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5443"/>
        <w:tblOverlap w:val="never"/>
        <w:tblW w:w="5000" w:type="pct"/>
        <w:tblCellMar>
          <w:left w:w="0" w:type="dxa"/>
          <w:right w:w="0" w:type="dxa"/>
        </w:tblCellMar>
        <w:tblLook w:val="04A0" w:firstRow="1" w:lastRow="0" w:firstColumn="1" w:lastColumn="0" w:noHBand="0" w:noVBand="1"/>
      </w:tblPr>
      <w:tblGrid>
        <w:gridCol w:w="10658"/>
      </w:tblGrid>
      <w:tr w:rsidR="0040641D" w:rsidRPr="0040641D" w14:paraId="7BDF1FEF" w14:textId="77777777" w:rsidTr="0040641D">
        <w:trPr>
          <w:trHeight w:val="8359"/>
        </w:trPr>
        <w:tc>
          <w:tcPr>
            <w:tcW w:w="10658" w:type="dxa"/>
            <w:shd w:val="clear" w:color="auto" w:fill="auto"/>
            <w:vAlign w:val="bottom"/>
          </w:tcPr>
          <w:p w14:paraId="0958079E" w14:textId="6D4E443D" w:rsidR="0040641D" w:rsidRPr="00EE77E3" w:rsidRDefault="0040641D" w:rsidP="00EE77E3">
            <w:pPr>
              <w:pStyle w:val="Maintitle"/>
              <w:framePr w:wrap="auto" w:vAnchor="margin" w:hAnchor="text" w:yAlign="inline"/>
              <w:suppressOverlap w:val="0"/>
            </w:pPr>
            <w:r w:rsidRPr="00EE77E3">
              <w:t>Request for proposal</w:t>
            </w:r>
            <w:r w:rsidR="00DB461D">
              <w:t xml:space="preserve"> (RFP)</w:t>
            </w:r>
          </w:p>
          <w:p w14:paraId="1128F52B" w14:textId="77777777" w:rsidR="0040641D" w:rsidRPr="00EE77E3" w:rsidRDefault="0040641D" w:rsidP="00EE77E3">
            <w:pPr>
              <w:pStyle w:val="Maintitle"/>
              <w:framePr w:wrap="auto" w:vAnchor="margin" w:hAnchor="text" w:yAlign="inline"/>
              <w:suppressOverlap w:val="0"/>
            </w:pPr>
          </w:p>
          <w:p w14:paraId="6B523202" w14:textId="6A5C5F80" w:rsidR="0040641D" w:rsidRPr="00EE77E3" w:rsidRDefault="00C222F0" w:rsidP="00EE77E3">
            <w:pPr>
              <w:pStyle w:val="Maintitle"/>
              <w:framePr w:wrap="auto" w:vAnchor="margin" w:hAnchor="text" w:yAlign="inline"/>
              <w:suppressOverlap w:val="0"/>
            </w:pPr>
            <w:r>
              <w:t xml:space="preserve">Leadership Assessment &amp; Development </w:t>
            </w:r>
            <w:r w:rsidR="0040641D" w:rsidRPr="00EE77E3">
              <w:t xml:space="preserve"> </w:t>
            </w:r>
            <w:r w:rsidR="0040641D" w:rsidRPr="00EE77E3">
              <w:br/>
            </w:r>
          </w:p>
          <w:p w14:paraId="4B556A31" w14:textId="5AB0C829" w:rsidR="0040641D" w:rsidRPr="00EE77E3" w:rsidRDefault="00856550" w:rsidP="00EE77E3">
            <w:pPr>
              <w:pStyle w:val="Maintitle"/>
              <w:framePr w:wrap="auto" w:vAnchor="margin" w:hAnchor="text" w:yAlign="inline"/>
              <w:suppressOverlap w:val="0"/>
            </w:pPr>
            <w:bookmarkStart w:id="0" w:name="TenderNumber"/>
            <w:r>
              <w:t>040</w:t>
            </w:r>
            <w:r w:rsidR="0040641D" w:rsidRPr="00EE77E3">
              <w:t>-202</w:t>
            </w:r>
            <w:r w:rsidR="00C222F0">
              <w:t>4</w:t>
            </w:r>
            <w:r w:rsidR="0040641D" w:rsidRPr="00EE77E3">
              <w:t>-</w:t>
            </w:r>
            <w:bookmarkEnd w:id="0"/>
            <w:r w:rsidR="001D6A33">
              <w:t>GAVI-RFP</w:t>
            </w:r>
          </w:p>
          <w:p w14:paraId="26D7B032" w14:textId="5369645A" w:rsidR="0040641D" w:rsidRPr="00EE77E3" w:rsidRDefault="0040641D" w:rsidP="00EE77E3">
            <w:pPr>
              <w:pStyle w:val="Maintitle"/>
              <w:framePr w:wrap="auto" w:vAnchor="margin" w:hAnchor="text" w:yAlign="inline"/>
              <w:suppressOverlap w:val="0"/>
            </w:pPr>
          </w:p>
          <w:p w14:paraId="3B8F3233" w14:textId="31FB5414" w:rsidR="0040641D" w:rsidRDefault="0040641D" w:rsidP="00EE77E3">
            <w:pPr>
              <w:pStyle w:val="Maintitle"/>
              <w:framePr w:wrap="auto" w:vAnchor="margin" w:hAnchor="text" w:yAlign="inline"/>
              <w:suppressOverlap w:val="0"/>
            </w:pPr>
          </w:p>
          <w:p w14:paraId="11D56187" w14:textId="420B3EDA" w:rsidR="00EE77E3" w:rsidRDefault="00EE77E3" w:rsidP="00EE77E3">
            <w:pPr>
              <w:pStyle w:val="Maintitle"/>
              <w:framePr w:wrap="auto" w:vAnchor="margin" w:hAnchor="text" w:yAlign="inline"/>
              <w:suppressOverlap w:val="0"/>
            </w:pPr>
          </w:p>
          <w:p w14:paraId="47ECD183" w14:textId="77777777" w:rsidR="00EE77E3" w:rsidRPr="00EE77E3" w:rsidRDefault="00EE77E3" w:rsidP="00EE77E3">
            <w:pPr>
              <w:pStyle w:val="Maintitle"/>
              <w:framePr w:wrap="auto" w:vAnchor="margin" w:hAnchor="text" w:yAlign="inline"/>
              <w:suppressOverlap w:val="0"/>
            </w:pPr>
          </w:p>
          <w:p w14:paraId="7F85A5AA" w14:textId="77777777" w:rsidR="0040641D" w:rsidRPr="00EE77E3" w:rsidRDefault="0040641D" w:rsidP="00EE77E3">
            <w:pPr>
              <w:pStyle w:val="Maintitle"/>
              <w:framePr w:wrap="auto" w:vAnchor="margin" w:hAnchor="text" w:yAlign="inline"/>
              <w:suppressOverlap w:val="0"/>
            </w:pPr>
          </w:p>
          <w:p w14:paraId="4531747A" w14:textId="02ADE8A0" w:rsidR="0040641D" w:rsidRPr="00EE77E3" w:rsidRDefault="0040641D" w:rsidP="00EE77E3">
            <w:pPr>
              <w:pStyle w:val="Maintitle"/>
              <w:framePr w:wrap="auto" w:vAnchor="margin" w:hAnchor="text" w:yAlign="inline"/>
              <w:suppressOverlap w:val="0"/>
              <w:rPr>
                <w:sz w:val="40"/>
                <w:szCs w:val="40"/>
              </w:rPr>
            </w:pPr>
            <w:r w:rsidRPr="00EE77E3">
              <w:rPr>
                <w:sz w:val="40"/>
                <w:szCs w:val="40"/>
              </w:rPr>
              <w:t xml:space="preserve">ISSUE DATE: </w:t>
            </w:r>
            <w:r w:rsidR="00856550">
              <w:rPr>
                <w:sz w:val="40"/>
                <w:szCs w:val="40"/>
              </w:rPr>
              <w:t>1</w:t>
            </w:r>
            <w:r w:rsidR="00551933">
              <w:rPr>
                <w:sz w:val="40"/>
                <w:szCs w:val="40"/>
              </w:rPr>
              <w:t>9</w:t>
            </w:r>
            <w:r w:rsidR="00856550">
              <w:rPr>
                <w:sz w:val="40"/>
                <w:szCs w:val="40"/>
              </w:rPr>
              <w:t xml:space="preserve"> </w:t>
            </w:r>
            <w:r w:rsidR="00FC0E97">
              <w:rPr>
                <w:sz w:val="40"/>
                <w:szCs w:val="40"/>
              </w:rPr>
              <w:t>April 2024</w:t>
            </w:r>
          </w:p>
          <w:p w14:paraId="154E40C4" w14:textId="77777777" w:rsidR="0040641D" w:rsidRPr="00EE77E3" w:rsidRDefault="0040641D" w:rsidP="00EE77E3">
            <w:pPr>
              <w:pStyle w:val="Maintitle"/>
              <w:framePr w:wrap="auto" w:vAnchor="margin" w:hAnchor="text" w:yAlign="inline"/>
              <w:suppressOverlap w:val="0"/>
              <w:rPr>
                <w:sz w:val="40"/>
                <w:szCs w:val="40"/>
              </w:rPr>
            </w:pPr>
          </w:p>
          <w:p w14:paraId="76176DE0" w14:textId="4F7F1663" w:rsidR="0040641D" w:rsidRPr="0040641D" w:rsidRDefault="0040641D" w:rsidP="00EE77E3">
            <w:pPr>
              <w:pStyle w:val="Maintitle"/>
              <w:framePr w:wrap="auto" w:vAnchor="margin" w:hAnchor="text" w:yAlign="inline"/>
              <w:suppressOverlap w:val="0"/>
            </w:pPr>
            <w:r w:rsidRPr="00EE77E3">
              <w:rPr>
                <w:sz w:val="40"/>
                <w:szCs w:val="40"/>
              </w:rPr>
              <w:t xml:space="preserve">CLOSING DATE </w:t>
            </w:r>
            <w:r w:rsidR="002C157E" w:rsidRPr="00EE77E3">
              <w:rPr>
                <w:sz w:val="40"/>
                <w:szCs w:val="40"/>
              </w:rPr>
              <w:t>AND TIME</w:t>
            </w:r>
            <w:r w:rsidRPr="00EE77E3">
              <w:rPr>
                <w:sz w:val="40"/>
                <w:szCs w:val="40"/>
              </w:rPr>
              <w:t xml:space="preserve">: </w:t>
            </w:r>
            <w:r w:rsidR="002A333C">
              <w:rPr>
                <w:sz w:val="40"/>
                <w:szCs w:val="40"/>
              </w:rPr>
              <w:t>20 May 2024 COB</w:t>
            </w:r>
          </w:p>
        </w:tc>
      </w:tr>
    </w:tbl>
    <w:p w14:paraId="58942A2A" w14:textId="14477833" w:rsidR="003F7C09" w:rsidRPr="000A3CB7" w:rsidRDefault="003F7C09" w:rsidP="00CB23FF">
      <w:pPr>
        <w:sectPr w:rsidR="003F7C09" w:rsidRPr="000A3CB7" w:rsidSect="003D532A">
          <w:headerReference w:type="default" r:id="rId12"/>
          <w:footerReference w:type="default" r:id="rId13"/>
          <w:headerReference w:type="first" r:id="rId14"/>
          <w:footerReference w:type="first" r:id="rId15"/>
          <w:type w:val="continuous"/>
          <w:pgSz w:w="11906" w:h="16838" w:code="9"/>
          <w:pgMar w:top="567" w:right="624" w:bottom="2994" w:left="624" w:header="567" w:footer="567" w:gutter="0"/>
          <w:cols w:space="708"/>
          <w:docGrid w:linePitch="360"/>
        </w:sectPr>
      </w:pPr>
    </w:p>
    <w:tbl>
      <w:tblPr>
        <w:tblpPr w:vertAnchor="page" w:horzAnchor="page" w:tblpX="9051" w:tblpY="736"/>
        <w:tblW w:w="0" w:type="auto"/>
        <w:tblBorders>
          <w:left w:val="single" w:sz="8" w:space="0" w:color="95D600"/>
        </w:tblBorders>
        <w:tblLayout w:type="fixed"/>
        <w:tblCellMar>
          <w:left w:w="113" w:type="dxa"/>
          <w:right w:w="0" w:type="dxa"/>
        </w:tblCellMar>
        <w:tblLook w:val="04A0" w:firstRow="1" w:lastRow="0" w:firstColumn="1" w:lastColumn="0" w:noHBand="0" w:noVBand="1"/>
      </w:tblPr>
      <w:tblGrid>
        <w:gridCol w:w="4164"/>
      </w:tblGrid>
      <w:tr w:rsidR="001333F1" w:rsidRPr="000A3CB7" w14:paraId="4597DF08" w14:textId="77777777" w:rsidTr="001333F1">
        <w:trPr>
          <w:trHeight w:hRule="exact" w:val="113"/>
        </w:trPr>
        <w:tc>
          <w:tcPr>
            <w:tcW w:w="4164" w:type="dxa"/>
            <w:shd w:val="clear" w:color="auto" w:fill="auto"/>
          </w:tcPr>
          <w:p w14:paraId="4C3C6FBF" w14:textId="77777777" w:rsidR="001333F1" w:rsidRPr="000A3CB7" w:rsidRDefault="001333F1" w:rsidP="001333F1">
            <w:pPr>
              <w:pStyle w:val="Texttype"/>
              <w:framePr w:wrap="auto" w:vAnchor="margin" w:hAnchor="text" w:xAlign="left" w:yAlign="inline"/>
            </w:pPr>
          </w:p>
        </w:tc>
      </w:tr>
      <w:tr w:rsidR="001333F1" w:rsidRPr="000A3CB7" w14:paraId="2C1A8AF9" w14:textId="77777777" w:rsidTr="001333F1">
        <w:trPr>
          <w:trHeight w:val="680"/>
        </w:trPr>
        <w:tc>
          <w:tcPr>
            <w:tcW w:w="4164" w:type="dxa"/>
            <w:shd w:val="clear" w:color="auto" w:fill="auto"/>
          </w:tcPr>
          <w:p w14:paraId="6E541E47" w14:textId="7E379609" w:rsidR="001333F1" w:rsidRPr="000A3CB7" w:rsidRDefault="00856550" w:rsidP="001333F1">
            <w:pPr>
              <w:pStyle w:val="Texttype"/>
              <w:framePr w:wrap="auto" w:vAnchor="margin" w:hAnchor="text" w:xAlign="left" w:yAlign="inline"/>
              <w:spacing w:before="120" w:line="240" w:lineRule="auto"/>
            </w:pPr>
            <w:r>
              <w:t>040-2024</w:t>
            </w:r>
            <w:r w:rsidR="00345A8F">
              <w:t>-GAVI-RFP</w:t>
            </w:r>
          </w:p>
        </w:tc>
      </w:tr>
    </w:tbl>
    <w:p w14:paraId="58942A33" w14:textId="7F4150A7" w:rsidR="00342E63" w:rsidRPr="00D11E26" w:rsidRDefault="00373D8C" w:rsidP="00373D8C">
      <w:pPr>
        <w:pStyle w:val="Titlecontent"/>
        <w:spacing w:before="480" w:after="240" w:line="240" w:lineRule="auto"/>
        <w:rPr>
          <w:rFonts w:ascii="Calibri Light" w:hAnsi="Calibri Light" w:cs="Calibri Light"/>
          <w:b w:val="0"/>
          <w:bCs/>
          <w:color w:val="005CB9"/>
          <w:sz w:val="32"/>
          <w:szCs w:val="32"/>
        </w:rPr>
      </w:pPr>
      <w:r w:rsidRPr="00D11E26">
        <w:rPr>
          <w:rFonts w:ascii="Calibri Light" w:hAnsi="Calibri Light" w:cs="Calibri Light"/>
          <w:b w:val="0"/>
          <w:bCs/>
          <w:color w:val="005CB9"/>
          <w:sz w:val="32"/>
          <w:szCs w:val="32"/>
        </w:rPr>
        <w:t>Table of Contents</w:t>
      </w:r>
    </w:p>
    <w:p w14:paraId="0E58E25B" w14:textId="4D2F35DE" w:rsidR="00DF5BBC" w:rsidRDefault="001333F1">
      <w:pPr>
        <w:pStyle w:val="TOC1"/>
        <w:rPr>
          <w:rFonts w:asciiTheme="minorHAnsi" w:eastAsiaTheme="minorEastAsia" w:hAnsiTheme="minorHAnsi" w:cstheme="minorBidi"/>
          <w:color w:val="auto"/>
          <w:sz w:val="22"/>
          <w:lang w:val="en-US"/>
        </w:rPr>
      </w:pPr>
      <w:r>
        <w:rPr>
          <w:rFonts w:asciiTheme="minorHAnsi" w:hAnsiTheme="minorHAnsi"/>
          <w:color w:val="00B050"/>
        </w:rPr>
        <w:fldChar w:fldCharType="begin"/>
      </w:r>
      <w:r>
        <w:rPr>
          <w:rFonts w:asciiTheme="minorHAnsi" w:hAnsiTheme="minorHAnsi"/>
          <w:color w:val="00B050"/>
        </w:rPr>
        <w:instrText xml:space="preserve"> TOC \o "1-1" \h \z \u </w:instrText>
      </w:r>
      <w:r>
        <w:rPr>
          <w:rFonts w:asciiTheme="minorHAnsi" w:hAnsiTheme="minorHAnsi"/>
          <w:color w:val="00B050"/>
        </w:rPr>
        <w:fldChar w:fldCharType="separate"/>
      </w:r>
      <w:hyperlink w:anchor="_Toc46500329" w:history="1">
        <w:r w:rsidR="00DF5BBC" w:rsidRPr="00C20D42">
          <w:rPr>
            <w:rStyle w:val="Hyperlink"/>
          </w:rPr>
          <w:t>Part 1:</w:t>
        </w:r>
        <w:r w:rsidR="00DF5BBC">
          <w:rPr>
            <w:rFonts w:asciiTheme="minorHAnsi" w:eastAsiaTheme="minorEastAsia" w:hAnsiTheme="minorHAnsi" w:cstheme="minorBidi"/>
            <w:color w:val="auto"/>
            <w:sz w:val="22"/>
            <w:lang w:val="en-US"/>
          </w:rPr>
          <w:tab/>
        </w:r>
        <w:r w:rsidR="00DF5BBC" w:rsidRPr="00C20D42">
          <w:rPr>
            <w:rStyle w:val="Hyperlink"/>
          </w:rPr>
          <w:t>Introduction</w:t>
        </w:r>
        <w:r w:rsidR="00DF5BBC">
          <w:rPr>
            <w:webHidden/>
          </w:rPr>
          <w:tab/>
        </w:r>
        <w:r w:rsidR="00DF5BBC">
          <w:rPr>
            <w:webHidden/>
          </w:rPr>
          <w:fldChar w:fldCharType="begin"/>
        </w:r>
        <w:r w:rsidR="00DF5BBC">
          <w:rPr>
            <w:webHidden/>
          </w:rPr>
          <w:instrText xml:space="preserve"> PAGEREF _Toc46500329 \h </w:instrText>
        </w:r>
        <w:r w:rsidR="00DF5BBC">
          <w:rPr>
            <w:webHidden/>
          </w:rPr>
        </w:r>
        <w:r w:rsidR="00DF5BBC">
          <w:rPr>
            <w:webHidden/>
          </w:rPr>
          <w:fldChar w:fldCharType="separate"/>
        </w:r>
        <w:r w:rsidR="00DF5BBC">
          <w:rPr>
            <w:webHidden/>
          </w:rPr>
          <w:t>3</w:t>
        </w:r>
        <w:r w:rsidR="00DF5BBC">
          <w:rPr>
            <w:webHidden/>
          </w:rPr>
          <w:fldChar w:fldCharType="end"/>
        </w:r>
      </w:hyperlink>
    </w:p>
    <w:p w14:paraId="02F067EC" w14:textId="0764C2DB" w:rsidR="00DF5BBC" w:rsidRDefault="002D7B22">
      <w:pPr>
        <w:pStyle w:val="TOC1"/>
        <w:rPr>
          <w:rFonts w:asciiTheme="minorHAnsi" w:eastAsiaTheme="minorEastAsia" w:hAnsiTheme="minorHAnsi" w:cstheme="minorBidi"/>
          <w:color w:val="auto"/>
          <w:sz w:val="22"/>
          <w:lang w:val="en-US"/>
        </w:rPr>
      </w:pPr>
      <w:hyperlink w:anchor="_Toc46500330" w:history="1">
        <w:r w:rsidR="00DF5BBC" w:rsidRPr="00C20D42">
          <w:rPr>
            <w:rStyle w:val="Hyperlink"/>
          </w:rPr>
          <w:t>Part 2:</w:t>
        </w:r>
        <w:r w:rsidR="00DF5BBC">
          <w:rPr>
            <w:rFonts w:asciiTheme="minorHAnsi" w:eastAsiaTheme="minorEastAsia" w:hAnsiTheme="minorHAnsi" w:cstheme="minorBidi"/>
            <w:color w:val="auto"/>
            <w:sz w:val="22"/>
            <w:lang w:val="en-US"/>
          </w:rPr>
          <w:tab/>
        </w:r>
        <w:r w:rsidR="00DF5BBC" w:rsidRPr="00C20D42">
          <w:rPr>
            <w:rStyle w:val="Hyperlink"/>
          </w:rPr>
          <w:t>Gavi’s Requirements</w:t>
        </w:r>
        <w:r w:rsidR="00DF5BBC">
          <w:rPr>
            <w:webHidden/>
          </w:rPr>
          <w:tab/>
        </w:r>
        <w:r w:rsidR="00DF5BBC">
          <w:rPr>
            <w:webHidden/>
          </w:rPr>
          <w:fldChar w:fldCharType="begin"/>
        </w:r>
        <w:r w:rsidR="00DF5BBC">
          <w:rPr>
            <w:webHidden/>
          </w:rPr>
          <w:instrText xml:space="preserve"> PAGEREF _Toc46500330 \h </w:instrText>
        </w:r>
        <w:r w:rsidR="00DF5BBC">
          <w:rPr>
            <w:webHidden/>
          </w:rPr>
        </w:r>
        <w:r w:rsidR="00DF5BBC">
          <w:rPr>
            <w:webHidden/>
          </w:rPr>
          <w:fldChar w:fldCharType="separate"/>
        </w:r>
        <w:r w:rsidR="00DF5BBC">
          <w:rPr>
            <w:webHidden/>
          </w:rPr>
          <w:t>4</w:t>
        </w:r>
        <w:r w:rsidR="00DF5BBC">
          <w:rPr>
            <w:webHidden/>
          </w:rPr>
          <w:fldChar w:fldCharType="end"/>
        </w:r>
      </w:hyperlink>
    </w:p>
    <w:p w14:paraId="5BCF7850" w14:textId="018D3551" w:rsidR="00DF5BBC" w:rsidRDefault="002D7B22">
      <w:pPr>
        <w:pStyle w:val="TOC1"/>
        <w:rPr>
          <w:rFonts w:asciiTheme="minorHAnsi" w:eastAsiaTheme="minorEastAsia" w:hAnsiTheme="minorHAnsi" w:cstheme="minorBidi"/>
          <w:color w:val="auto"/>
          <w:sz w:val="22"/>
          <w:lang w:val="en-US"/>
        </w:rPr>
      </w:pPr>
      <w:hyperlink w:anchor="_Toc46500331" w:history="1">
        <w:r w:rsidR="00DF5BBC" w:rsidRPr="00C20D42">
          <w:rPr>
            <w:rStyle w:val="Hyperlink"/>
          </w:rPr>
          <w:t>Part 3:</w:t>
        </w:r>
        <w:r w:rsidR="00DF5BBC">
          <w:rPr>
            <w:rFonts w:asciiTheme="minorHAnsi" w:eastAsiaTheme="minorEastAsia" w:hAnsiTheme="minorHAnsi" w:cstheme="minorBidi"/>
            <w:color w:val="auto"/>
            <w:sz w:val="22"/>
            <w:lang w:val="en-US"/>
          </w:rPr>
          <w:tab/>
        </w:r>
        <w:r w:rsidR="00DF5BBC" w:rsidRPr="00C20D42">
          <w:rPr>
            <w:rStyle w:val="Hyperlink"/>
          </w:rPr>
          <w:t>Evaluation and Scoring Approach</w:t>
        </w:r>
        <w:r w:rsidR="00DF5BBC">
          <w:rPr>
            <w:webHidden/>
          </w:rPr>
          <w:tab/>
        </w:r>
        <w:r w:rsidR="00DF5BBC">
          <w:rPr>
            <w:webHidden/>
          </w:rPr>
          <w:fldChar w:fldCharType="begin"/>
        </w:r>
        <w:r w:rsidR="00DF5BBC">
          <w:rPr>
            <w:webHidden/>
          </w:rPr>
          <w:instrText xml:space="preserve"> PAGEREF _Toc46500331 \h </w:instrText>
        </w:r>
        <w:r w:rsidR="00DF5BBC">
          <w:rPr>
            <w:webHidden/>
          </w:rPr>
        </w:r>
        <w:r w:rsidR="00DF5BBC">
          <w:rPr>
            <w:webHidden/>
          </w:rPr>
          <w:fldChar w:fldCharType="separate"/>
        </w:r>
        <w:r w:rsidR="00DF5BBC">
          <w:rPr>
            <w:webHidden/>
          </w:rPr>
          <w:t>6</w:t>
        </w:r>
        <w:r w:rsidR="00DF5BBC">
          <w:rPr>
            <w:webHidden/>
          </w:rPr>
          <w:fldChar w:fldCharType="end"/>
        </w:r>
      </w:hyperlink>
    </w:p>
    <w:p w14:paraId="41477C04" w14:textId="37C4DADB" w:rsidR="00DF5BBC" w:rsidRDefault="002D7B22">
      <w:pPr>
        <w:pStyle w:val="TOC1"/>
        <w:rPr>
          <w:rFonts w:asciiTheme="minorHAnsi" w:eastAsiaTheme="minorEastAsia" w:hAnsiTheme="minorHAnsi" w:cstheme="minorBidi"/>
          <w:color w:val="auto"/>
          <w:sz w:val="22"/>
          <w:lang w:val="en-US"/>
        </w:rPr>
      </w:pPr>
      <w:hyperlink w:anchor="_Toc46500332" w:history="1">
        <w:r w:rsidR="00DF5BBC" w:rsidRPr="00C20D42">
          <w:rPr>
            <w:rStyle w:val="Hyperlink"/>
          </w:rPr>
          <w:t>Part 4:</w:t>
        </w:r>
        <w:r w:rsidR="00DF5BBC">
          <w:rPr>
            <w:rFonts w:asciiTheme="minorHAnsi" w:eastAsiaTheme="minorEastAsia" w:hAnsiTheme="minorHAnsi" w:cstheme="minorBidi"/>
            <w:color w:val="auto"/>
            <w:sz w:val="22"/>
            <w:lang w:val="en-US"/>
          </w:rPr>
          <w:tab/>
        </w:r>
        <w:r w:rsidR="00DF5BBC" w:rsidRPr="00C20D42">
          <w:rPr>
            <w:rStyle w:val="Hyperlink"/>
          </w:rPr>
          <w:t>Bid Submission</w:t>
        </w:r>
        <w:r w:rsidR="00DF5BBC">
          <w:rPr>
            <w:webHidden/>
          </w:rPr>
          <w:tab/>
        </w:r>
        <w:r w:rsidR="00DF5BBC">
          <w:rPr>
            <w:webHidden/>
          </w:rPr>
          <w:fldChar w:fldCharType="begin"/>
        </w:r>
        <w:r w:rsidR="00DF5BBC">
          <w:rPr>
            <w:webHidden/>
          </w:rPr>
          <w:instrText xml:space="preserve"> PAGEREF _Toc46500332 \h </w:instrText>
        </w:r>
        <w:r w:rsidR="00DF5BBC">
          <w:rPr>
            <w:webHidden/>
          </w:rPr>
        </w:r>
        <w:r w:rsidR="00DF5BBC">
          <w:rPr>
            <w:webHidden/>
          </w:rPr>
          <w:fldChar w:fldCharType="separate"/>
        </w:r>
        <w:r w:rsidR="00DF5BBC">
          <w:rPr>
            <w:webHidden/>
          </w:rPr>
          <w:t>10</w:t>
        </w:r>
        <w:r w:rsidR="00DF5BBC">
          <w:rPr>
            <w:webHidden/>
          </w:rPr>
          <w:fldChar w:fldCharType="end"/>
        </w:r>
      </w:hyperlink>
    </w:p>
    <w:p w14:paraId="6E6D85F5" w14:textId="2F150808" w:rsidR="00DF5BBC" w:rsidRDefault="002D7B22">
      <w:pPr>
        <w:pStyle w:val="TOC1"/>
        <w:rPr>
          <w:rFonts w:asciiTheme="minorHAnsi" w:eastAsiaTheme="minorEastAsia" w:hAnsiTheme="minorHAnsi" w:cstheme="minorBidi"/>
          <w:color w:val="auto"/>
          <w:sz w:val="22"/>
          <w:lang w:val="en-US"/>
        </w:rPr>
      </w:pPr>
      <w:hyperlink w:anchor="_Toc46500333" w:history="1">
        <w:r w:rsidR="00DF5BBC" w:rsidRPr="00C20D42">
          <w:rPr>
            <w:rStyle w:val="Hyperlink"/>
          </w:rPr>
          <w:t>Part 5:</w:t>
        </w:r>
        <w:r w:rsidR="00DF5BBC">
          <w:rPr>
            <w:rFonts w:asciiTheme="minorHAnsi" w:eastAsiaTheme="minorEastAsia" w:hAnsiTheme="minorHAnsi" w:cstheme="minorBidi"/>
            <w:color w:val="auto"/>
            <w:sz w:val="22"/>
            <w:lang w:val="en-US"/>
          </w:rPr>
          <w:tab/>
        </w:r>
        <w:r w:rsidR="00DF5BBC" w:rsidRPr="00C20D42">
          <w:rPr>
            <w:rStyle w:val="Hyperlink"/>
          </w:rPr>
          <w:t>RFP Instructions and Rules</w:t>
        </w:r>
        <w:r w:rsidR="00DF5BBC">
          <w:rPr>
            <w:webHidden/>
          </w:rPr>
          <w:tab/>
        </w:r>
        <w:r w:rsidR="00DF5BBC">
          <w:rPr>
            <w:webHidden/>
          </w:rPr>
          <w:fldChar w:fldCharType="begin"/>
        </w:r>
        <w:r w:rsidR="00DF5BBC">
          <w:rPr>
            <w:webHidden/>
          </w:rPr>
          <w:instrText xml:space="preserve"> PAGEREF _Toc46500333 \h </w:instrText>
        </w:r>
        <w:r w:rsidR="00DF5BBC">
          <w:rPr>
            <w:webHidden/>
          </w:rPr>
        </w:r>
        <w:r w:rsidR="00DF5BBC">
          <w:rPr>
            <w:webHidden/>
          </w:rPr>
          <w:fldChar w:fldCharType="separate"/>
        </w:r>
        <w:r w:rsidR="00DF5BBC">
          <w:rPr>
            <w:webHidden/>
          </w:rPr>
          <w:t>13</w:t>
        </w:r>
        <w:r w:rsidR="00DF5BBC">
          <w:rPr>
            <w:webHidden/>
          </w:rPr>
          <w:fldChar w:fldCharType="end"/>
        </w:r>
      </w:hyperlink>
    </w:p>
    <w:p w14:paraId="7AB90668" w14:textId="278591F6" w:rsidR="00DF5BBC" w:rsidRDefault="002D7B22">
      <w:pPr>
        <w:pStyle w:val="TOC1"/>
        <w:rPr>
          <w:rFonts w:asciiTheme="minorHAnsi" w:eastAsiaTheme="minorEastAsia" w:hAnsiTheme="minorHAnsi" w:cstheme="minorBidi"/>
          <w:color w:val="auto"/>
          <w:sz w:val="22"/>
          <w:lang w:val="en-US"/>
        </w:rPr>
      </w:pPr>
      <w:hyperlink w:anchor="_Toc46500334" w:history="1">
        <w:r w:rsidR="00DF5BBC" w:rsidRPr="00C20D42">
          <w:rPr>
            <w:rStyle w:val="Hyperlink"/>
          </w:rPr>
          <w:t>Part 6:</w:t>
        </w:r>
        <w:r w:rsidR="00DF5BBC">
          <w:rPr>
            <w:rFonts w:asciiTheme="minorHAnsi" w:eastAsiaTheme="minorEastAsia" w:hAnsiTheme="minorHAnsi" w:cstheme="minorBidi"/>
            <w:color w:val="auto"/>
            <w:sz w:val="22"/>
            <w:lang w:val="en-US"/>
          </w:rPr>
          <w:tab/>
        </w:r>
        <w:r w:rsidR="00DF5BBC" w:rsidRPr="00C20D42">
          <w:rPr>
            <w:rStyle w:val="Hyperlink"/>
          </w:rPr>
          <w:t>Annexes</w:t>
        </w:r>
        <w:r w:rsidR="00DF5BBC">
          <w:rPr>
            <w:webHidden/>
          </w:rPr>
          <w:tab/>
        </w:r>
        <w:r w:rsidR="00DF5BBC">
          <w:rPr>
            <w:webHidden/>
          </w:rPr>
          <w:fldChar w:fldCharType="begin"/>
        </w:r>
        <w:r w:rsidR="00DF5BBC">
          <w:rPr>
            <w:webHidden/>
          </w:rPr>
          <w:instrText xml:space="preserve"> PAGEREF _Toc46500334 \h </w:instrText>
        </w:r>
        <w:r w:rsidR="00DF5BBC">
          <w:rPr>
            <w:webHidden/>
          </w:rPr>
        </w:r>
        <w:r w:rsidR="00DF5BBC">
          <w:rPr>
            <w:webHidden/>
          </w:rPr>
          <w:fldChar w:fldCharType="separate"/>
        </w:r>
        <w:r w:rsidR="00DF5BBC">
          <w:rPr>
            <w:webHidden/>
          </w:rPr>
          <w:t>18</w:t>
        </w:r>
        <w:r w:rsidR="00DF5BBC">
          <w:rPr>
            <w:webHidden/>
          </w:rPr>
          <w:fldChar w:fldCharType="end"/>
        </w:r>
      </w:hyperlink>
    </w:p>
    <w:p w14:paraId="2737AE1B" w14:textId="57FDBE24" w:rsidR="00DF5BBC" w:rsidRDefault="002D7B22">
      <w:pPr>
        <w:pStyle w:val="TOC1"/>
        <w:rPr>
          <w:rFonts w:asciiTheme="minorHAnsi" w:eastAsiaTheme="minorEastAsia" w:hAnsiTheme="minorHAnsi" w:cstheme="minorBidi"/>
          <w:color w:val="auto"/>
          <w:sz w:val="22"/>
          <w:lang w:val="en-US"/>
        </w:rPr>
      </w:pPr>
      <w:hyperlink w:anchor="_Toc46500335" w:history="1">
        <w:r w:rsidR="00DF5BBC" w:rsidRPr="00C20D42">
          <w:rPr>
            <w:rStyle w:val="Hyperlink"/>
          </w:rPr>
          <w:t>Annex A:</w:t>
        </w:r>
        <w:r w:rsidR="00DF5BBC">
          <w:rPr>
            <w:rFonts w:asciiTheme="minorHAnsi" w:eastAsiaTheme="minorEastAsia" w:hAnsiTheme="minorHAnsi" w:cstheme="minorBidi"/>
            <w:color w:val="auto"/>
            <w:sz w:val="22"/>
            <w:lang w:val="en-US"/>
          </w:rPr>
          <w:tab/>
        </w:r>
        <w:r w:rsidR="00DF5BBC" w:rsidRPr="00C20D42">
          <w:rPr>
            <w:rStyle w:val="Hyperlink"/>
          </w:rPr>
          <w:t>Proposed Contract</w:t>
        </w:r>
        <w:r w:rsidR="00DF5BBC">
          <w:rPr>
            <w:webHidden/>
          </w:rPr>
          <w:tab/>
        </w:r>
        <w:r w:rsidR="00DF5BBC">
          <w:rPr>
            <w:webHidden/>
          </w:rPr>
          <w:fldChar w:fldCharType="begin"/>
        </w:r>
        <w:r w:rsidR="00DF5BBC">
          <w:rPr>
            <w:webHidden/>
          </w:rPr>
          <w:instrText xml:space="preserve"> PAGEREF _Toc46500335 \h </w:instrText>
        </w:r>
        <w:r w:rsidR="00DF5BBC">
          <w:rPr>
            <w:webHidden/>
          </w:rPr>
        </w:r>
        <w:r w:rsidR="00DF5BBC">
          <w:rPr>
            <w:webHidden/>
          </w:rPr>
          <w:fldChar w:fldCharType="separate"/>
        </w:r>
        <w:r w:rsidR="00DF5BBC">
          <w:rPr>
            <w:webHidden/>
          </w:rPr>
          <w:t>18</w:t>
        </w:r>
        <w:r w:rsidR="00DF5BBC">
          <w:rPr>
            <w:webHidden/>
          </w:rPr>
          <w:fldChar w:fldCharType="end"/>
        </w:r>
      </w:hyperlink>
    </w:p>
    <w:p w14:paraId="1E1F120F" w14:textId="43EC8280" w:rsidR="00DF5BBC" w:rsidRDefault="002D7B22">
      <w:pPr>
        <w:pStyle w:val="TOC1"/>
        <w:rPr>
          <w:rFonts w:asciiTheme="minorHAnsi" w:eastAsiaTheme="minorEastAsia" w:hAnsiTheme="minorHAnsi" w:cstheme="minorBidi"/>
          <w:color w:val="auto"/>
          <w:sz w:val="22"/>
          <w:lang w:val="en-US"/>
        </w:rPr>
      </w:pPr>
      <w:hyperlink w:anchor="_Toc46500336" w:history="1">
        <w:r w:rsidR="00DF5BBC" w:rsidRPr="00C20D42">
          <w:rPr>
            <w:rStyle w:val="Hyperlink"/>
          </w:rPr>
          <w:t>Annex B:</w:t>
        </w:r>
        <w:r w:rsidR="00DF5BBC">
          <w:rPr>
            <w:rFonts w:asciiTheme="minorHAnsi" w:eastAsiaTheme="minorEastAsia" w:hAnsiTheme="minorHAnsi" w:cstheme="minorBidi"/>
            <w:color w:val="auto"/>
            <w:sz w:val="22"/>
            <w:lang w:val="en-US"/>
          </w:rPr>
          <w:tab/>
        </w:r>
        <w:r w:rsidR="00DF5BBC" w:rsidRPr="00C20D42">
          <w:rPr>
            <w:rStyle w:val="Hyperlink"/>
          </w:rPr>
          <w:t>Pricing Schedule Template</w:t>
        </w:r>
        <w:r w:rsidR="00DF5BBC">
          <w:rPr>
            <w:webHidden/>
          </w:rPr>
          <w:tab/>
        </w:r>
        <w:r w:rsidR="00DF5BBC">
          <w:rPr>
            <w:webHidden/>
          </w:rPr>
          <w:fldChar w:fldCharType="begin"/>
        </w:r>
        <w:r w:rsidR="00DF5BBC">
          <w:rPr>
            <w:webHidden/>
          </w:rPr>
          <w:instrText xml:space="preserve"> PAGEREF _Toc46500336 \h </w:instrText>
        </w:r>
        <w:r w:rsidR="00DF5BBC">
          <w:rPr>
            <w:webHidden/>
          </w:rPr>
        </w:r>
        <w:r w:rsidR="00DF5BBC">
          <w:rPr>
            <w:webHidden/>
          </w:rPr>
          <w:fldChar w:fldCharType="separate"/>
        </w:r>
        <w:r w:rsidR="00DF5BBC">
          <w:rPr>
            <w:webHidden/>
          </w:rPr>
          <w:t>19</w:t>
        </w:r>
        <w:r w:rsidR="00DF5BBC">
          <w:rPr>
            <w:webHidden/>
          </w:rPr>
          <w:fldChar w:fldCharType="end"/>
        </w:r>
      </w:hyperlink>
    </w:p>
    <w:p w14:paraId="29049188" w14:textId="5F73E570" w:rsidR="00DF5BBC" w:rsidRDefault="002D7B22">
      <w:pPr>
        <w:pStyle w:val="TOC1"/>
        <w:rPr>
          <w:rFonts w:asciiTheme="minorHAnsi" w:eastAsiaTheme="minorEastAsia" w:hAnsiTheme="minorHAnsi" w:cstheme="minorBidi"/>
          <w:color w:val="auto"/>
          <w:sz w:val="22"/>
          <w:lang w:val="en-US"/>
        </w:rPr>
      </w:pPr>
      <w:hyperlink w:anchor="_Toc46500337" w:history="1">
        <w:r w:rsidR="00DF5BBC" w:rsidRPr="00C20D42">
          <w:rPr>
            <w:rStyle w:val="Hyperlink"/>
          </w:rPr>
          <w:t>Annex C:</w:t>
        </w:r>
        <w:r w:rsidR="00DF5BBC">
          <w:rPr>
            <w:rFonts w:asciiTheme="minorHAnsi" w:eastAsiaTheme="minorEastAsia" w:hAnsiTheme="minorHAnsi" w:cstheme="minorBidi"/>
            <w:color w:val="auto"/>
            <w:sz w:val="22"/>
            <w:lang w:val="en-US"/>
          </w:rPr>
          <w:tab/>
        </w:r>
        <w:r w:rsidR="00DF5BBC" w:rsidRPr="00C20D42">
          <w:rPr>
            <w:rStyle w:val="Hyperlink"/>
          </w:rPr>
          <w:t>Submission Checklist</w:t>
        </w:r>
        <w:r w:rsidR="00DF5BBC">
          <w:rPr>
            <w:webHidden/>
          </w:rPr>
          <w:tab/>
        </w:r>
        <w:r w:rsidR="00DF5BBC">
          <w:rPr>
            <w:webHidden/>
          </w:rPr>
          <w:fldChar w:fldCharType="begin"/>
        </w:r>
        <w:r w:rsidR="00DF5BBC">
          <w:rPr>
            <w:webHidden/>
          </w:rPr>
          <w:instrText xml:space="preserve"> PAGEREF _Toc46500337 \h </w:instrText>
        </w:r>
        <w:r w:rsidR="00DF5BBC">
          <w:rPr>
            <w:webHidden/>
          </w:rPr>
        </w:r>
        <w:r w:rsidR="00DF5BBC">
          <w:rPr>
            <w:webHidden/>
          </w:rPr>
          <w:fldChar w:fldCharType="separate"/>
        </w:r>
        <w:r w:rsidR="00DF5BBC">
          <w:rPr>
            <w:webHidden/>
          </w:rPr>
          <w:t>20</w:t>
        </w:r>
        <w:r w:rsidR="00DF5BBC">
          <w:rPr>
            <w:webHidden/>
          </w:rPr>
          <w:fldChar w:fldCharType="end"/>
        </w:r>
      </w:hyperlink>
    </w:p>
    <w:p w14:paraId="21AD94BB" w14:textId="6EA5FC3E" w:rsidR="002074C7" w:rsidRDefault="001333F1" w:rsidP="00F43620">
      <w:pPr>
        <w:rPr>
          <w:rFonts w:ascii="Calibri Light" w:hAnsi="Calibri Light"/>
        </w:rPr>
      </w:pPr>
      <w:r>
        <w:rPr>
          <w:rFonts w:asciiTheme="minorHAnsi" w:hAnsiTheme="minorHAnsi"/>
          <w:noProof/>
          <w:color w:val="00B050"/>
          <w:sz w:val="24"/>
        </w:rPr>
        <w:fldChar w:fldCharType="end"/>
      </w:r>
    </w:p>
    <w:p w14:paraId="31EB7168" w14:textId="33A0FC3B" w:rsidR="002074C7" w:rsidRPr="002074C7" w:rsidRDefault="002074C7" w:rsidP="002074C7">
      <w:pPr>
        <w:tabs>
          <w:tab w:val="left" w:pos="1959"/>
        </w:tabs>
        <w:rPr>
          <w:rFonts w:ascii="Calibri Light" w:hAnsi="Calibri Light"/>
        </w:rPr>
        <w:sectPr w:rsidR="002074C7" w:rsidRPr="002074C7" w:rsidSect="003D532A">
          <w:headerReference w:type="default" r:id="rId16"/>
          <w:footerReference w:type="default" r:id="rId17"/>
          <w:pgSz w:w="11906" w:h="16838" w:code="9"/>
          <w:pgMar w:top="2127" w:right="1134" w:bottom="1276" w:left="1134" w:header="567" w:footer="567" w:gutter="0"/>
          <w:cols w:space="708"/>
          <w:docGrid w:linePitch="360"/>
        </w:sectPr>
      </w:pPr>
    </w:p>
    <w:p w14:paraId="7EEA1E3C" w14:textId="656A9B22" w:rsidR="0077544B" w:rsidRPr="00B01537" w:rsidRDefault="00843ED2" w:rsidP="00CA45EE">
      <w:pPr>
        <w:pStyle w:val="HeadingAnnex1"/>
        <w:spacing w:before="240" w:after="240"/>
        <w:ind w:left="573" w:hanging="573"/>
      </w:pPr>
      <w:bookmarkStart w:id="1" w:name="_Toc46500329"/>
      <w:r>
        <w:lastRenderedPageBreak/>
        <w:t>Introduction</w:t>
      </w:r>
      <w:bookmarkEnd w:id="1"/>
    </w:p>
    <w:p w14:paraId="17999396" w14:textId="763D02E2" w:rsidR="00821223" w:rsidRDefault="008706D2" w:rsidP="003155E0">
      <w:pPr>
        <w:spacing w:before="120" w:after="120" w:line="240" w:lineRule="auto"/>
        <w:jc w:val="both"/>
        <w:rPr>
          <w:rFonts w:ascii="Calibri Light" w:eastAsiaTheme="majorEastAsia" w:hAnsi="Calibri Light" w:cs="Calibri Light"/>
        </w:rPr>
      </w:pPr>
      <w:r>
        <w:rPr>
          <w:rFonts w:ascii="Calibri Light" w:eastAsiaTheme="majorEastAsia" w:hAnsi="Calibri Light" w:cs="Calibri Light"/>
        </w:rPr>
        <w:t xml:space="preserve">Gavi Alliance (“Gavi”), invites </w:t>
      </w:r>
      <w:r w:rsidR="008C6BBC" w:rsidRPr="00D73716">
        <w:rPr>
          <w:rFonts w:ascii="Calibri Light" w:eastAsiaTheme="majorEastAsia" w:hAnsi="Calibri Light" w:cs="Calibri Light"/>
        </w:rPr>
        <w:t>qualified bidders</w:t>
      </w:r>
      <w:r w:rsidR="00624B14">
        <w:rPr>
          <w:rFonts w:ascii="Calibri Light" w:eastAsiaTheme="majorEastAsia" w:hAnsi="Calibri Light" w:cs="Calibri Light"/>
        </w:rPr>
        <w:t xml:space="preserve"> (herein after called “Bidder” or “Bidders”)</w:t>
      </w:r>
      <w:r w:rsidR="008C6BBC" w:rsidRPr="00D73716">
        <w:rPr>
          <w:rFonts w:ascii="Calibri Light" w:eastAsiaTheme="majorEastAsia" w:hAnsi="Calibri Light" w:cs="Calibri Light"/>
        </w:rPr>
        <w:t xml:space="preserve"> </w:t>
      </w:r>
      <w:r w:rsidR="00CA4B0F">
        <w:rPr>
          <w:rFonts w:ascii="Calibri Light" w:eastAsiaTheme="majorEastAsia" w:hAnsi="Calibri Light" w:cs="Calibri Light"/>
        </w:rPr>
        <w:t>to s</w:t>
      </w:r>
      <w:r w:rsidR="00367996">
        <w:rPr>
          <w:rFonts w:ascii="Calibri Light" w:eastAsiaTheme="majorEastAsia" w:hAnsi="Calibri Light" w:cs="Calibri Light"/>
        </w:rPr>
        <w:t xml:space="preserve">ubmit offers, consisting of </w:t>
      </w:r>
      <w:r w:rsidR="00970D6D">
        <w:rPr>
          <w:rFonts w:ascii="Calibri Light" w:eastAsiaTheme="majorEastAsia" w:hAnsi="Calibri Light" w:cs="Calibri Light"/>
        </w:rPr>
        <w:t>a technical and a financial offer, together with any supporting documents</w:t>
      </w:r>
      <w:r w:rsidR="00401697">
        <w:rPr>
          <w:rFonts w:ascii="Calibri Light" w:eastAsiaTheme="majorEastAsia" w:hAnsi="Calibri Light" w:cs="Calibri Light"/>
        </w:rPr>
        <w:t xml:space="preserve"> (herein after called </w:t>
      </w:r>
      <w:r w:rsidR="00976987">
        <w:rPr>
          <w:rFonts w:ascii="Calibri Light" w:eastAsiaTheme="majorEastAsia" w:hAnsi="Calibri Light" w:cs="Calibri Light"/>
        </w:rPr>
        <w:t>the “Proposal”</w:t>
      </w:r>
      <w:r w:rsidR="005F1C5A">
        <w:rPr>
          <w:rFonts w:ascii="Calibri Light" w:eastAsiaTheme="majorEastAsia" w:hAnsi="Calibri Light" w:cs="Calibri Light"/>
        </w:rPr>
        <w:t xml:space="preserve"> or “Proposals”</w:t>
      </w:r>
      <w:r w:rsidR="00976987">
        <w:rPr>
          <w:rFonts w:ascii="Calibri Light" w:eastAsiaTheme="majorEastAsia" w:hAnsi="Calibri Light" w:cs="Calibri Light"/>
        </w:rPr>
        <w:t xml:space="preserve">) </w:t>
      </w:r>
      <w:r w:rsidR="008C6BBC" w:rsidRPr="00D73716">
        <w:rPr>
          <w:rFonts w:ascii="Calibri Light" w:eastAsiaTheme="majorEastAsia" w:hAnsi="Calibri Light" w:cs="Calibri Light"/>
        </w:rPr>
        <w:t xml:space="preserve">for the provision of the requirements defined in this RFP document.  </w:t>
      </w:r>
      <w:proofErr w:type="gramStart"/>
      <w:r w:rsidR="008C6BBC" w:rsidRPr="00D73716">
        <w:rPr>
          <w:rFonts w:ascii="Calibri Light" w:eastAsiaTheme="majorEastAsia" w:hAnsi="Calibri Light" w:cs="Calibri Light"/>
        </w:rPr>
        <w:t>In order to</w:t>
      </w:r>
      <w:proofErr w:type="gramEnd"/>
      <w:r w:rsidR="008C6BBC" w:rsidRPr="00D73716">
        <w:rPr>
          <w:rFonts w:ascii="Calibri Light" w:eastAsiaTheme="majorEastAsia" w:hAnsi="Calibri Light" w:cs="Calibri Light"/>
        </w:rPr>
        <w:t xml:space="preserve"> prepare a responsive </w:t>
      </w:r>
      <w:r w:rsidR="00976987">
        <w:rPr>
          <w:rFonts w:ascii="Calibri Light" w:eastAsiaTheme="majorEastAsia" w:hAnsi="Calibri Light" w:cs="Calibri Light"/>
        </w:rPr>
        <w:t>P</w:t>
      </w:r>
      <w:r w:rsidR="00976987" w:rsidRPr="00D73716">
        <w:rPr>
          <w:rFonts w:ascii="Calibri Light" w:eastAsiaTheme="majorEastAsia" w:hAnsi="Calibri Light" w:cs="Calibri Light"/>
        </w:rPr>
        <w:t>roposal</w:t>
      </w:r>
      <w:r w:rsidR="008C6BBC" w:rsidRPr="00D73716">
        <w:rPr>
          <w:rFonts w:ascii="Calibri Light" w:eastAsiaTheme="majorEastAsia" w:hAnsi="Calibri Light" w:cs="Calibri Light"/>
        </w:rPr>
        <w:t xml:space="preserve">, </w:t>
      </w:r>
      <w:r w:rsidR="00D614A8">
        <w:rPr>
          <w:rFonts w:ascii="Calibri Light" w:eastAsiaTheme="majorEastAsia" w:hAnsi="Calibri Light" w:cs="Calibri Light"/>
        </w:rPr>
        <w:t>B</w:t>
      </w:r>
      <w:r w:rsidR="00D614A8" w:rsidRPr="00D73716">
        <w:rPr>
          <w:rFonts w:ascii="Calibri Light" w:eastAsiaTheme="majorEastAsia" w:hAnsi="Calibri Light" w:cs="Calibri Light"/>
        </w:rPr>
        <w:t>idders</w:t>
      </w:r>
      <w:r w:rsidR="008C6BBC" w:rsidRPr="00D73716">
        <w:rPr>
          <w:rFonts w:ascii="Calibri Light" w:eastAsiaTheme="majorEastAsia" w:hAnsi="Calibri Light" w:cs="Calibri Light"/>
        </w:rPr>
        <w:t xml:space="preserve"> must carefully review and understand the contents of this </w:t>
      </w:r>
      <w:r w:rsidR="00030C13">
        <w:rPr>
          <w:rFonts w:ascii="Calibri Light" w:eastAsiaTheme="majorEastAsia" w:hAnsi="Calibri Light" w:cs="Calibri Light"/>
        </w:rPr>
        <w:t xml:space="preserve">covering </w:t>
      </w:r>
      <w:r w:rsidR="008C6BBC" w:rsidRPr="00D73716">
        <w:rPr>
          <w:rFonts w:ascii="Calibri Light" w:eastAsiaTheme="majorEastAsia" w:hAnsi="Calibri Light" w:cs="Calibri Light"/>
        </w:rPr>
        <w:t>letter</w:t>
      </w:r>
      <w:r w:rsidR="00A07CB4">
        <w:rPr>
          <w:rFonts w:ascii="Calibri Light" w:eastAsiaTheme="majorEastAsia" w:hAnsi="Calibri Light" w:cs="Calibri Light"/>
        </w:rPr>
        <w:t xml:space="preserve">, </w:t>
      </w:r>
      <w:r w:rsidR="00B468E1">
        <w:rPr>
          <w:rFonts w:ascii="Calibri Light" w:eastAsiaTheme="majorEastAsia" w:hAnsi="Calibri Light" w:cs="Calibri Light"/>
        </w:rPr>
        <w:t xml:space="preserve">parts 1-6 of this </w:t>
      </w:r>
      <w:r w:rsidR="00B468E1" w:rsidRPr="00C25E8A">
        <w:rPr>
          <w:rFonts w:ascii="Calibri Light" w:eastAsiaTheme="majorEastAsia" w:hAnsi="Calibri Light" w:cs="Calibri Light"/>
          <w:b/>
          <w:bCs/>
        </w:rPr>
        <w:t xml:space="preserve">RFP </w:t>
      </w:r>
      <w:r w:rsidR="00A07CB4" w:rsidRPr="00C25E8A">
        <w:rPr>
          <w:rFonts w:ascii="Calibri Light" w:eastAsiaTheme="majorEastAsia" w:hAnsi="Calibri Light" w:cs="Calibri Light"/>
          <w:b/>
          <w:bCs/>
        </w:rPr>
        <w:t>and the</w:t>
      </w:r>
      <w:r w:rsidR="008C6BBC" w:rsidRPr="00C25E8A">
        <w:rPr>
          <w:rFonts w:ascii="Calibri Light" w:eastAsiaTheme="majorEastAsia" w:hAnsi="Calibri Light" w:cs="Calibri Light"/>
          <w:b/>
          <w:bCs/>
        </w:rPr>
        <w:t xml:space="preserve"> following</w:t>
      </w:r>
      <w:r w:rsidR="003155E0" w:rsidRPr="00C25E8A">
        <w:rPr>
          <w:rFonts w:ascii="Calibri Light" w:eastAsiaTheme="majorEastAsia" w:hAnsi="Calibri Light" w:cs="Calibri Light"/>
          <w:b/>
          <w:bCs/>
        </w:rPr>
        <w:t xml:space="preserve"> key dates</w:t>
      </w:r>
      <w:r w:rsidR="00A07CB4">
        <w:rPr>
          <w:rFonts w:ascii="Calibri Light" w:eastAsiaTheme="majorEastAsia" w:hAnsi="Calibri Light" w:cs="Calibri Light"/>
        </w:rPr>
        <w:t>:</w:t>
      </w:r>
    </w:p>
    <w:p w14:paraId="76FF220D" w14:textId="77777777" w:rsidR="00C25E8A" w:rsidRDefault="00C25E8A" w:rsidP="003155E0">
      <w:pPr>
        <w:spacing w:before="120" w:after="120" w:line="240" w:lineRule="auto"/>
        <w:jc w:val="both"/>
        <w:rPr>
          <w:rFonts w:ascii="Calibri Light" w:hAnsi="Calibri Light" w:cs="Calibri Light"/>
        </w:rPr>
      </w:pPr>
    </w:p>
    <w:tbl>
      <w:tblPr>
        <w:tblW w:w="9355"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6"/>
        <w:gridCol w:w="2279"/>
        <w:gridCol w:w="3120"/>
      </w:tblGrid>
      <w:tr w:rsidR="0025427A" w14:paraId="48BB4D6A" w14:textId="77777777" w:rsidTr="00AE14BE">
        <w:trPr>
          <w:trHeight w:val="300"/>
        </w:trPr>
        <w:tc>
          <w:tcPr>
            <w:tcW w:w="3956" w:type="dxa"/>
            <w:tcBorders>
              <w:top w:val="single" w:sz="8" w:space="0" w:color="D9D9D9"/>
              <w:left w:val="single" w:sz="8" w:space="0" w:color="D9D9D9"/>
              <w:bottom w:val="single" w:sz="8" w:space="0" w:color="D9D9D9"/>
              <w:right w:val="single" w:sz="8" w:space="0" w:color="D9D9D9"/>
            </w:tcBorders>
            <w:shd w:val="clear" w:color="auto" w:fill="D9E1F2"/>
            <w:hideMark/>
          </w:tcPr>
          <w:p w14:paraId="301EE41F" w14:textId="77777777" w:rsidR="0025427A" w:rsidRDefault="0025427A">
            <w:pPr>
              <w:jc w:val="center"/>
              <w:textAlignment w:val="baseline"/>
              <w:rPr>
                <w:rFonts w:ascii="Segoe UI" w:hAnsi="Segoe UI" w:cs="Segoe UI"/>
                <w:sz w:val="18"/>
                <w:szCs w:val="18"/>
              </w:rPr>
            </w:pPr>
            <w:r>
              <w:rPr>
                <w:rFonts w:ascii="Calibri Light" w:hAnsi="Calibri Light" w:cs="Calibri Light"/>
                <w:color w:val="000000"/>
              </w:rPr>
              <w:t>Procurement Activity </w:t>
            </w:r>
          </w:p>
        </w:tc>
        <w:tc>
          <w:tcPr>
            <w:tcW w:w="2279" w:type="dxa"/>
            <w:tcBorders>
              <w:top w:val="single" w:sz="8" w:space="0" w:color="D9D9D9"/>
              <w:left w:val="nil"/>
              <w:bottom w:val="single" w:sz="8" w:space="0" w:color="D9D9D9"/>
              <w:right w:val="single" w:sz="8" w:space="0" w:color="D9D9D9"/>
            </w:tcBorders>
            <w:shd w:val="clear" w:color="auto" w:fill="D9E1F2"/>
            <w:hideMark/>
          </w:tcPr>
          <w:p w14:paraId="2C2253B4" w14:textId="77777777" w:rsidR="0025427A" w:rsidRDefault="0025427A">
            <w:pPr>
              <w:jc w:val="center"/>
              <w:textAlignment w:val="baseline"/>
              <w:rPr>
                <w:rFonts w:ascii="Segoe UI" w:hAnsi="Segoe UI" w:cs="Segoe UI"/>
                <w:sz w:val="18"/>
                <w:szCs w:val="18"/>
              </w:rPr>
            </w:pPr>
            <w:r>
              <w:rPr>
                <w:rFonts w:ascii="Calibri Light" w:hAnsi="Calibri Light" w:cs="Calibri Light"/>
                <w:color w:val="000000"/>
              </w:rPr>
              <w:t>Responsible Party </w:t>
            </w:r>
          </w:p>
        </w:tc>
        <w:tc>
          <w:tcPr>
            <w:tcW w:w="3120" w:type="dxa"/>
            <w:tcBorders>
              <w:top w:val="single" w:sz="8" w:space="0" w:color="D9D9D9"/>
              <w:left w:val="nil"/>
              <w:bottom w:val="single" w:sz="8" w:space="0" w:color="D9D9D9"/>
              <w:right w:val="single" w:sz="8" w:space="0" w:color="D9D9D9"/>
            </w:tcBorders>
            <w:shd w:val="clear" w:color="auto" w:fill="D9E1F2"/>
            <w:vAlign w:val="center"/>
            <w:hideMark/>
          </w:tcPr>
          <w:p w14:paraId="3BF1DD15" w14:textId="77777777" w:rsidR="0025427A" w:rsidRDefault="0025427A">
            <w:pPr>
              <w:jc w:val="center"/>
              <w:textAlignment w:val="baseline"/>
              <w:rPr>
                <w:rFonts w:ascii="Segoe UI" w:hAnsi="Segoe UI" w:cs="Segoe UI"/>
                <w:sz w:val="18"/>
                <w:szCs w:val="18"/>
              </w:rPr>
            </w:pPr>
            <w:r>
              <w:rPr>
                <w:rFonts w:ascii="Calibri Light" w:hAnsi="Calibri Light" w:cs="Calibri Light"/>
                <w:color w:val="000000"/>
              </w:rPr>
              <w:t>Due Date </w:t>
            </w:r>
          </w:p>
        </w:tc>
      </w:tr>
      <w:tr w:rsidR="0025427A" w14:paraId="1BDA4706"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5495ACBB" w14:textId="77777777" w:rsidR="0025427A" w:rsidRDefault="0025427A">
            <w:pPr>
              <w:textAlignment w:val="baseline"/>
              <w:rPr>
                <w:rFonts w:ascii="Segoe UI" w:hAnsi="Segoe UI" w:cs="Segoe UI"/>
                <w:sz w:val="18"/>
                <w:szCs w:val="18"/>
              </w:rPr>
            </w:pPr>
            <w:r>
              <w:rPr>
                <w:rFonts w:ascii="Calibri Light" w:hAnsi="Calibri Light" w:cs="Calibri Light"/>
              </w:rPr>
              <w:t>RFP Issue Date </w:t>
            </w:r>
          </w:p>
        </w:tc>
        <w:tc>
          <w:tcPr>
            <w:tcW w:w="2279" w:type="dxa"/>
            <w:tcBorders>
              <w:top w:val="nil"/>
              <w:left w:val="nil"/>
              <w:bottom w:val="single" w:sz="8" w:space="0" w:color="D9D9D9"/>
              <w:right w:val="single" w:sz="8" w:space="0" w:color="D9D9D9"/>
            </w:tcBorders>
            <w:vAlign w:val="center"/>
            <w:hideMark/>
          </w:tcPr>
          <w:p w14:paraId="0D1057E1" w14:textId="77777777" w:rsidR="0025427A" w:rsidRDefault="0025427A">
            <w:pPr>
              <w:textAlignment w:val="baseline"/>
              <w:rPr>
                <w:rFonts w:ascii="Segoe UI" w:hAnsi="Segoe UI" w:cs="Segoe UI"/>
                <w:sz w:val="18"/>
                <w:szCs w:val="18"/>
              </w:rPr>
            </w:pPr>
            <w:r>
              <w:rPr>
                <w:rFonts w:ascii="Calibri Light" w:hAnsi="Calibri Light" w:cs="Calibri Light"/>
              </w:rPr>
              <w:t>Gavi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47081354" w14:textId="77777777" w:rsidR="0025427A" w:rsidRPr="002E1D65" w:rsidRDefault="0025427A">
            <w:pPr>
              <w:jc w:val="center"/>
              <w:textAlignment w:val="baseline"/>
              <w:rPr>
                <w:rFonts w:ascii="Segoe UI" w:hAnsi="Segoe UI" w:cs="Segoe UI"/>
                <w:sz w:val="18"/>
                <w:szCs w:val="18"/>
              </w:rPr>
            </w:pPr>
            <w:r w:rsidRPr="002E1D65">
              <w:rPr>
                <w:rFonts w:ascii="Calibri Light" w:hAnsi="Calibri Light" w:cs="Calibri Light"/>
              </w:rPr>
              <w:t>19 April 2024 </w:t>
            </w:r>
          </w:p>
        </w:tc>
      </w:tr>
      <w:tr w:rsidR="0025427A" w14:paraId="32A3D6B3"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1FE36BED" w14:textId="77777777" w:rsidR="0025427A" w:rsidRDefault="0025427A">
            <w:pPr>
              <w:textAlignment w:val="baseline"/>
              <w:rPr>
                <w:rFonts w:ascii="Segoe UI" w:hAnsi="Segoe UI" w:cs="Segoe UI"/>
                <w:sz w:val="18"/>
                <w:szCs w:val="18"/>
              </w:rPr>
            </w:pPr>
            <w:r>
              <w:rPr>
                <w:rFonts w:ascii="Calibri Light" w:hAnsi="Calibri Light" w:cs="Calibri Light"/>
              </w:rPr>
              <w:t>Intent to Participate due </w:t>
            </w:r>
          </w:p>
        </w:tc>
        <w:tc>
          <w:tcPr>
            <w:tcW w:w="2279" w:type="dxa"/>
            <w:tcBorders>
              <w:top w:val="nil"/>
              <w:left w:val="nil"/>
              <w:bottom w:val="single" w:sz="8" w:space="0" w:color="D9D9D9"/>
              <w:right w:val="single" w:sz="8" w:space="0" w:color="D9D9D9"/>
            </w:tcBorders>
            <w:vAlign w:val="center"/>
            <w:hideMark/>
          </w:tcPr>
          <w:p w14:paraId="72B02628" w14:textId="77777777" w:rsidR="0025427A" w:rsidRDefault="0025427A">
            <w:pPr>
              <w:textAlignment w:val="baseline"/>
              <w:rPr>
                <w:rFonts w:ascii="Segoe UI" w:hAnsi="Segoe UI" w:cs="Segoe UI"/>
                <w:sz w:val="18"/>
                <w:szCs w:val="18"/>
              </w:rPr>
            </w:pPr>
            <w:r>
              <w:rPr>
                <w:rFonts w:ascii="Calibri Light" w:hAnsi="Calibri Light" w:cs="Calibri Light"/>
              </w:rPr>
              <w:t>Bidder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6AB4BC2C" w14:textId="77777777" w:rsidR="0025427A" w:rsidRPr="002E1D65" w:rsidRDefault="0025427A">
            <w:pPr>
              <w:jc w:val="center"/>
              <w:textAlignment w:val="baseline"/>
              <w:rPr>
                <w:rFonts w:ascii="Segoe UI" w:hAnsi="Segoe UI" w:cs="Segoe UI"/>
                <w:sz w:val="18"/>
                <w:szCs w:val="18"/>
              </w:rPr>
            </w:pPr>
            <w:r w:rsidRPr="002E1D65">
              <w:t>​​</w:t>
            </w:r>
            <w:r w:rsidRPr="002E1D65">
              <w:rPr>
                <w:rFonts w:ascii="Calibri Light" w:hAnsi="Calibri Light" w:cs="Calibri Light"/>
              </w:rPr>
              <w:t>30 Apr. 24</w:t>
            </w:r>
            <w:r w:rsidRPr="002E1D65">
              <w:t>​</w:t>
            </w:r>
            <w:r w:rsidRPr="002E1D65">
              <w:rPr>
                <w:rFonts w:ascii="Calibri Light" w:hAnsi="Calibri Light" w:cs="Calibri Light"/>
              </w:rPr>
              <w:t> </w:t>
            </w:r>
          </w:p>
        </w:tc>
      </w:tr>
      <w:tr w:rsidR="0025427A" w14:paraId="5DD97B77"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52706E63" w14:textId="77777777" w:rsidR="0025427A" w:rsidRDefault="0025427A">
            <w:pPr>
              <w:textAlignment w:val="baseline"/>
              <w:rPr>
                <w:rFonts w:ascii="Segoe UI" w:hAnsi="Segoe UI" w:cs="Segoe UI"/>
                <w:sz w:val="18"/>
                <w:szCs w:val="18"/>
              </w:rPr>
            </w:pPr>
            <w:r>
              <w:rPr>
                <w:rFonts w:ascii="Calibri Light" w:hAnsi="Calibri Light" w:cs="Calibri Light"/>
              </w:rPr>
              <w:t>Final date for submitting Questions </w:t>
            </w:r>
          </w:p>
        </w:tc>
        <w:tc>
          <w:tcPr>
            <w:tcW w:w="2279" w:type="dxa"/>
            <w:tcBorders>
              <w:top w:val="nil"/>
              <w:left w:val="nil"/>
              <w:bottom w:val="single" w:sz="8" w:space="0" w:color="D9D9D9"/>
              <w:right w:val="single" w:sz="8" w:space="0" w:color="D9D9D9"/>
            </w:tcBorders>
            <w:vAlign w:val="center"/>
            <w:hideMark/>
          </w:tcPr>
          <w:p w14:paraId="3E47B23E" w14:textId="77777777" w:rsidR="0025427A" w:rsidRDefault="0025427A">
            <w:pPr>
              <w:textAlignment w:val="baseline"/>
              <w:rPr>
                <w:rFonts w:ascii="Segoe UI" w:hAnsi="Segoe UI" w:cs="Segoe UI"/>
                <w:sz w:val="18"/>
                <w:szCs w:val="18"/>
              </w:rPr>
            </w:pPr>
            <w:r>
              <w:rPr>
                <w:rFonts w:ascii="Calibri Light" w:hAnsi="Calibri Light" w:cs="Calibri Light"/>
              </w:rPr>
              <w:t>Bidder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5F8DCC0A" w14:textId="77777777" w:rsidR="0025427A" w:rsidRPr="002E1D65" w:rsidRDefault="0025427A">
            <w:pPr>
              <w:jc w:val="center"/>
              <w:textAlignment w:val="baseline"/>
              <w:rPr>
                <w:rFonts w:ascii="Segoe UI" w:hAnsi="Segoe UI" w:cs="Segoe UI"/>
                <w:sz w:val="18"/>
                <w:szCs w:val="18"/>
              </w:rPr>
            </w:pPr>
            <w:r w:rsidRPr="002E1D65">
              <w:t>​​</w:t>
            </w:r>
            <w:r w:rsidRPr="002E1D65">
              <w:rPr>
                <w:rFonts w:ascii="Calibri Light" w:hAnsi="Calibri Light" w:cs="Calibri Light"/>
              </w:rPr>
              <w:t>30 Apr. 24</w:t>
            </w:r>
            <w:r w:rsidRPr="002E1D65">
              <w:t>​</w:t>
            </w:r>
            <w:r w:rsidRPr="002E1D65">
              <w:rPr>
                <w:rFonts w:ascii="Calibri Light" w:hAnsi="Calibri Light" w:cs="Calibri Light"/>
              </w:rPr>
              <w:t> </w:t>
            </w:r>
          </w:p>
        </w:tc>
      </w:tr>
      <w:tr w:rsidR="0025427A" w14:paraId="130712E0"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7B626A48" w14:textId="77777777" w:rsidR="0025427A" w:rsidRDefault="0025427A">
            <w:pPr>
              <w:textAlignment w:val="baseline"/>
              <w:rPr>
                <w:rFonts w:ascii="Segoe UI" w:hAnsi="Segoe UI" w:cs="Segoe UI"/>
                <w:sz w:val="18"/>
                <w:szCs w:val="18"/>
              </w:rPr>
            </w:pPr>
            <w:r>
              <w:rPr>
                <w:rFonts w:ascii="Calibri Light" w:hAnsi="Calibri Light" w:cs="Calibri Light"/>
              </w:rPr>
              <w:t>Gavi Response to Questions </w:t>
            </w:r>
          </w:p>
        </w:tc>
        <w:tc>
          <w:tcPr>
            <w:tcW w:w="2279" w:type="dxa"/>
            <w:tcBorders>
              <w:top w:val="nil"/>
              <w:left w:val="nil"/>
              <w:bottom w:val="single" w:sz="8" w:space="0" w:color="D9D9D9"/>
              <w:right w:val="single" w:sz="8" w:space="0" w:color="D9D9D9"/>
            </w:tcBorders>
            <w:vAlign w:val="center"/>
            <w:hideMark/>
          </w:tcPr>
          <w:p w14:paraId="09943522" w14:textId="77777777" w:rsidR="0025427A" w:rsidRDefault="0025427A">
            <w:pPr>
              <w:textAlignment w:val="baseline"/>
              <w:rPr>
                <w:rFonts w:ascii="Segoe UI" w:hAnsi="Segoe UI" w:cs="Segoe UI"/>
                <w:sz w:val="18"/>
                <w:szCs w:val="18"/>
              </w:rPr>
            </w:pPr>
            <w:r>
              <w:rPr>
                <w:rFonts w:ascii="Calibri Light" w:hAnsi="Calibri Light" w:cs="Calibri Light"/>
              </w:rPr>
              <w:t>Gavi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15C71F43" w14:textId="77777777" w:rsidR="0025427A" w:rsidRPr="002E1D65" w:rsidRDefault="0025427A">
            <w:pPr>
              <w:jc w:val="center"/>
              <w:textAlignment w:val="baseline"/>
              <w:rPr>
                <w:rFonts w:ascii="Segoe UI" w:hAnsi="Segoe UI" w:cs="Segoe UI"/>
                <w:sz w:val="18"/>
                <w:szCs w:val="18"/>
              </w:rPr>
            </w:pPr>
            <w:r w:rsidRPr="002E1D65">
              <w:t>​​</w:t>
            </w:r>
            <w:r w:rsidRPr="002E1D65">
              <w:rPr>
                <w:rFonts w:ascii="Calibri Light" w:hAnsi="Calibri Light" w:cs="Calibri Light"/>
              </w:rPr>
              <w:t>09 May. 24</w:t>
            </w:r>
            <w:r w:rsidRPr="002E1D65">
              <w:t>​</w:t>
            </w:r>
            <w:r w:rsidRPr="002E1D65">
              <w:rPr>
                <w:rFonts w:ascii="Calibri Light" w:hAnsi="Calibri Light" w:cs="Calibri Light"/>
              </w:rPr>
              <w:t> </w:t>
            </w:r>
          </w:p>
        </w:tc>
      </w:tr>
      <w:tr w:rsidR="0025427A" w14:paraId="526AD054"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116BE46F" w14:textId="77777777" w:rsidR="0025427A" w:rsidRDefault="0025427A">
            <w:pPr>
              <w:textAlignment w:val="baseline"/>
              <w:rPr>
                <w:rFonts w:ascii="Segoe UI" w:hAnsi="Segoe UI" w:cs="Segoe UI"/>
                <w:sz w:val="18"/>
                <w:szCs w:val="18"/>
              </w:rPr>
            </w:pPr>
            <w:r>
              <w:rPr>
                <w:rFonts w:ascii="Calibri Light" w:hAnsi="Calibri Light" w:cs="Calibri Light"/>
              </w:rPr>
              <w:t>Bid submission deadline (CET) </w:t>
            </w:r>
          </w:p>
        </w:tc>
        <w:tc>
          <w:tcPr>
            <w:tcW w:w="2279" w:type="dxa"/>
            <w:tcBorders>
              <w:top w:val="nil"/>
              <w:left w:val="nil"/>
              <w:bottom w:val="single" w:sz="8" w:space="0" w:color="D9D9D9"/>
              <w:right w:val="single" w:sz="8" w:space="0" w:color="D9D9D9"/>
            </w:tcBorders>
            <w:vAlign w:val="center"/>
            <w:hideMark/>
          </w:tcPr>
          <w:p w14:paraId="73272D9E" w14:textId="77777777" w:rsidR="0025427A" w:rsidRDefault="0025427A">
            <w:pPr>
              <w:textAlignment w:val="baseline"/>
              <w:rPr>
                <w:rFonts w:ascii="Segoe UI" w:hAnsi="Segoe UI" w:cs="Segoe UI"/>
                <w:sz w:val="18"/>
                <w:szCs w:val="18"/>
              </w:rPr>
            </w:pPr>
            <w:r>
              <w:rPr>
                <w:rFonts w:ascii="Calibri Light" w:hAnsi="Calibri Light" w:cs="Calibri Light"/>
              </w:rPr>
              <w:t>Bidder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410E088D" w14:textId="77777777" w:rsidR="0025427A" w:rsidRPr="002E1D65" w:rsidRDefault="0025427A">
            <w:pPr>
              <w:jc w:val="center"/>
              <w:textAlignment w:val="baseline"/>
              <w:rPr>
                <w:rFonts w:ascii="Segoe UI" w:hAnsi="Segoe UI" w:cs="Segoe UI"/>
                <w:sz w:val="18"/>
                <w:szCs w:val="18"/>
              </w:rPr>
            </w:pPr>
            <w:r w:rsidRPr="002E1D65">
              <w:rPr>
                <w:rFonts w:ascii="Calibri Light" w:hAnsi="Calibri Light" w:cs="Calibri Light"/>
                <w:lang w:val="fr-FR"/>
              </w:rPr>
              <w:t xml:space="preserve">20 </w:t>
            </w:r>
            <w:r w:rsidRPr="002E1D65">
              <w:rPr>
                <w:rFonts w:ascii="Calibri Light" w:hAnsi="Calibri Light" w:cs="Calibri Light"/>
                <w:color w:val="000000"/>
                <w:shd w:val="clear" w:color="auto" w:fill="E1E3E6"/>
              </w:rPr>
              <w:t xml:space="preserve">May 2024 </w:t>
            </w:r>
            <w:proofErr w:type="gramStart"/>
            <w:r w:rsidRPr="002E1D65">
              <w:rPr>
                <w:rFonts w:ascii="Calibri Light" w:hAnsi="Calibri Light" w:cs="Calibri Light"/>
                <w:color w:val="000000"/>
                <w:shd w:val="clear" w:color="auto" w:fill="E1E3E6"/>
              </w:rPr>
              <w:t>24:</w:t>
            </w:r>
            <w:proofErr w:type="gramEnd"/>
            <w:r w:rsidRPr="002E1D65">
              <w:rPr>
                <w:rFonts w:ascii="Calibri Light" w:hAnsi="Calibri Light" w:cs="Calibri Light"/>
                <w:color w:val="000000"/>
                <w:shd w:val="clear" w:color="auto" w:fill="E1E3E6"/>
              </w:rPr>
              <w:t>00 (CET)</w:t>
            </w:r>
            <w:r w:rsidRPr="002E1D65">
              <w:rPr>
                <w:rFonts w:ascii="Calibri Light" w:hAnsi="Calibri Light" w:cs="Calibri Light"/>
              </w:rPr>
              <w:t> </w:t>
            </w:r>
          </w:p>
        </w:tc>
      </w:tr>
      <w:tr w:rsidR="0025427A" w14:paraId="5BE0CCA9"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66C70ED0" w14:textId="77777777" w:rsidR="0025427A" w:rsidRDefault="0025427A">
            <w:pPr>
              <w:textAlignment w:val="baseline"/>
              <w:rPr>
                <w:rFonts w:ascii="Segoe UI" w:hAnsi="Segoe UI" w:cs="Segoe UI"/>
                <w:sz w:val="18"/>
                <w:szCs w:val="18"/>
              </w:rPr>
            </w:pPr>
            <w:r>
              <w:rPr>
                <w:rFonts w:ascii="Calibri Light" w:hAnsi="Calibri Light" w:cs="Calibri Light"/>
              </w:rPr>
              <w:t>Shortlisted Meetings [optional] </w:t>
            </w:r>
          </w:p>
        </w:tc>
        <w:tc>
          <w:tcPr>
            <w:tcW w:w="2279" w:type="dxa"/>
            <w:tcBorders>
              <w:top w:val="nil"/>
              <w:left w:val="nil"/>
              <w:bottom w:val="single" w:sz="8" w:space="0" w:color="D9D9D9"/>
              <w:right w:val="single" w:sz="8" w:space="0" w:color="D9D9D9"/>
            </w:tcBorders>
            <w:vAlign w:val="center"/>
            <w:hideMark/>
          </w:tcPr>
          <w:p w14:paraId="7D903BC4" w14:textId="77777777" w:rsidR="0025427A" w:rsidRDefault="0025427A">
            <w:pPr>
              <w:textAlignment w:val="baseline"/>
              <w:rPr>
                <w:rFonts w:ascii="Segoe UI" w:hAnsi="Segoe UI" w:cs="Segoe UI"/>
                <w:sz w:val="18"/>
                <w:szCs w:val="18"/>
              </w:rPr>
            </w:pPr>
            <w:r>
              <w:rPr>
                <w:rFonts w:ascii="Calibri Light" w:hAnsi="Calibri Light" w:cs="Calibri Light"/>
              </w:rPr>
              <w:t>Gavi/Bidder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2151D839" w14:textId="77777777" w:rsidR="0025427A" w:rsidRPr="002E1D65" w:rsidRDefault="0025427A">
            <w:pPr>
              <w:jc w:val="center"/>
              <w:textAlignment w:val="baseline"/>
              <w:rPr>
                <w:rFonts w:ascii="Segoe UI" w:hAnsi="Segoe UI" w:cs="Segoe UI"/>
                <w:sz w:val="18"/>
                <w:szCs w:val="18"/>
              </w:rPr>
            </w:pPr>
            <w:r w:rsidRPr="002E1D65">
              <w:t>​​</w:t>
            </w:r>
            <w:r w:rsidRPr="002E1D65">
              <w:rPr>
                <w:rFonts w:ascii="Calibri Light" w:hAnsi="Calibri Light" w:cs="Calibri Light"/>
              </w:rPr>
              <w:t>03 Jun. 24</w:t>
            </w:r>
            <w:r w:rsidRPr="002E1D65">
              <w:t>​</w:t>
            </w:r>
            <w:r w:rsidRPr="002E1D65">
              <w:rPr>
                <w:rFonts w:ascii="Calibri Light" w:hAnsi="Calibri Light" w:cs="Calibri Light"/>
              </w:rPr>
              <w:t> </w:t>
            </w:r>
          </w:p>
        </w:tc>
      </w:tr>
      <w:tr w:rsidR="0025427A" w14:paraId="15F256C5"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5A1853F2" w14:textId="77777777" w:rsidR="0025427A" w:rsidRDefault="0025427A">
            <w:pPr>
              <w:textAlignment w:val="baseline"/>
              <w:rPr>
                <w:rFonts w:ascii="Segoe UI" w:hAnsi="Segoe UI" w:cs="Segoe UI"/>
                <w:sz w:val="18"/>
                <w:szCs w:val="18"/>
              </w:rPr>
            </w:pPr>
            <w:r>
              <w:rPr>
                <w:rFonts w:ascii="Calibri Light" w:hAnsi="Calibri Light" w:cs="Calibri Light"/>
              </w:rPr>
              <w:t>Estimated Contract Award Date </w:t>
            </w:r>
          </w:p>
        </w:tc>
        <w:tc>
          <w:tcPr>
            <w:tcW w:w="2279" w:type="dxa"/>
            <w:tcBorders>
              <w:top w:val="nil"/>
              <w:left w:val="nil"/>
              <w:bottom w:val="single" w:sz="8" w:space="0" w:color="D9D9D9"/>
              <w:right w:val="single" w:sz="8" w:space="0" w:color="D9D9D9"/>
            </w:tcBorders>
            <w:vAlign w:val="center"/>
            <w:hideMark/>
          </w:tcPr>
          <w:p w14:paraId="725961F9" w14:textId="77777777" w:rsidR="0025427A" w:rsidRDefault="0025427A">
            <w:pPr>
              <w:textAlignment w:val="baseline"/>
              <w:rPr>
                <w:rFonts w:ascii="Segoe UI" w:hAnsi="Segoe UI" w:cs="Segoe UI"/>
                <w:sz w:val="18"/>
                <w:szCs w:val="18"/>
              </w:rPr>
            </w:pPr>
            <w:r>
              <w:rPr>
                <w:rFonts w:ascii="Calibri Light" w:hAnsi="Calibri Light" w:cs="Calibri Light"/>
              </w:rPr>
              <w:t>Gavi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6A107F59" w14:textId="77777777" w:rsidR="0025427A" w:rsidRPr="002E1D65" w:rsidRDefault="0025427A">
            <w:pPr>
              <w:jc w:val="center"/>
              <w:textAlignment w:val="baseline"/>
              <w:rPr>
                <w:rFonts w:ascii="Segoe UI" w:hAnsi="Segoe UI" w:cs="Segoe UI"/>
                <w:sz w:val="18"/>
                <w:szCs w:val="18"/>
              </w:rPr>
            </w:pPr>
            <w:r w:rsidRPr="002E1D65">
              <w:t>​​20</w:t>
            </w:r>
            <w:r w:rsidRPr="002E1D65">
              <w:rPr>
                <w:rFonts w:ascii="Calibri Light" w:hAnsi="Calibri Light" w:cs="Calibri Light"/>
              </w:rPr>
              <w:t xml:space="preserve"> Jun. 24</w:t>
            </w:r>
            <w:r w:rsidRPr="002E1D65">
              <w:t>​</w:t>
            </w:r>
            <w:r w:rsidRPr="002E1D65">
              <w:rPr>
                <w:rFonts w:ascii="Calibri Light" w:hAnsi="Calibri Light" w:cs="Calibri Light"/>
              </w:rPr>
              <w:t> </w:t>
            </w:r>
          </w:p>
        </w:tc>
      </w:tr>
      <w:tr w:rsidR="0025427A" w14:paraId="64494B54" w14:textId="77777777" w:rsidTr="002E1D65">
        <w:trPr>
          <w:trHeight w:val="285"/>
        </w:trPr>
        <w:tc>
          <w:tcPr>
            <w:tcW w:w="3956" w:type="dxa"/>
            <w:tcBorders>
              <w:top w:val="nil"/>
              <w:left w:val="single" w:sz="8" w:space="0" w:color="D9D9D9"/>
              <w:bottom w:val="single" w:sz="8" w:space="0" w:color="D9D9D9"/>
              <w:right w:val="single" w:sz="8" w:space="0" w:color="D9D9D9"/>
            </w:tcBorders>
            <w:vAlign w:val="center"/>
            <w:hideMark/>
          </w:tcPr>
          <w:p w14:paraId="0CF78A74" w14:textId="77777777" w:rsidR="0025427A" w:rsidRDefault="0025427A">
            <w:pPr>
              <w:textAlignment w:val="baseline"/>
              <w:rPr>
                <w:rFonts w:ascii="Segoe UI" w:hAnsi="Segoe UI" w:cs="Segoe UI"/>
                <w:sz w:val="18"/>
                <w:szCs w:val="18"/>
              </w:rPr>
            </w:pPr>
            <w:r>
              <w:rPr>
                <w:rFonts w:ascii="Calibri Light" w:hAnsi="Calibri Light" w:cs="Calibri Light"/>
              </w:rPr>
              <w:t>Estimated Contract Start Date  </w:t>
            </w:r>
          </w:p>
        </w:tc>
        <w:tc>
          <w:tcPr>
            <w:tcW w:w="2279" w:type="dxa"/>
            <w:tcBorders>
              <w:top w:val="nil"/>
              <w:left w:val="nil"/>
              <w:bottom w:val="single" w:sz="8" w:space="0" w:color="D9D9D9"/>
              <w:right w:val="single" w:sz="8" w:space="0" w:color="D9D9D9"/>
            </w:tcBorders>
            <w:vAlign w:val="center"/>
            <w:hideMark/>
          </w:tcPr>
          <w:p w14:paraId="0F87312D" w14:textId="77777777" w:rsidR="0025427A" w:rsidRDefault="0025427A">
            <w:pPr>
              <w:textAlignment w:val="baseline"/>
              <w:rPr>
                <w:rFonts w:ascii="Segoe UI" w:hAnsi="Segoe UI" w:cs="Segoe UI"/>
                <w:sz w:val="18"/>
                <w:szCs w:val="18"/>
              </w:rPr>
            </w:pPr>
            <w:r>
              <w:rPr>
                <w:rFonts w:ascii="Calibri Light" w:hAnsi="Calibri Light" w:cs="Calibri Light"/>
              </w:rPr>
              <w:t>Gavi </w:t>
            </w:r>
          </w:p>
        </w:tc>
        <w:tc>
          <w:tcPr>
            <w:tcW w:w="3120" w:type="dxa"/>
            <w:tcBorders>
              <w:top w:val="nil"/>
              <w:left w:val="nil"/>
              <w:bottom w:val="single" w:sz="8" w:space="0" w:color="D9D9D9"/>
              <w:right w:val="single" w:sz="8" w:space="0" w:color="D9D9D9"/>
            </w:tcBorders>
            <w:shd w:val="clear" w:color="auto" w:fill="FFFFFF" w:themeFill="background1"/>
            <w:vAlign w:val="center"/>
            <w:hideMark/>
          </w:tcPr>
          <w:p w14:paraId="50764531" w14:textId="77777777" w:rsidR="0025427A" w:rsidRPr="002E1D65" w:rsidRDefault="0025427A">
            <w:pPr>
              <w:jc w:val="center"/>
              <w:textAlignment w:val="baseline"/>
              <w:rPr>
                <w:rFonts w:ascii="Segoe UI" w:hAnsi="Segoe UI" w:cs="Segoe UI"/>
                <w:sz w:val="18"/>
                <w:szCs w:val="18"/>
              </w:rPr>
            </w:pPr>
            <w:r w:rsidRPr="002E1D65">
              <w:t>​​1</w:t>
            </w:r>
            <w:r w:rsidRPr="002E1D65">
              <w:rPr>
                <w:rFonts w:ascii="Calibri Light" w:hAnsi="Calibri Light" w:cs="Calibri Light"/>
              </w:rPr>
              <w:t xml:space="preserve"> Jul. 24</w:t>
            </w:r>
            <w:r w:rsidRPr="002E1D65">
              <w:t>​</w:t>
            </w:r>
            <w:r w:rsidRPr="002E1D65">
              <w:rPr>
                <w:rFonts w:ascii="Calibri Light" w:hAnsi="Calibri Light" w:cs="Calibri Light"/>
              </w:rPr>
              <w:t> </w:t>
            </w:r>
          </w:p>
        </w:tc>
      </w:tr>
    </w:tbl>
    <w:p w14:paraId="1ECD664A" w14:textId="77777777" w:rsidR="00821223" w:rsidRDefault="00821223" w:rsidP="00821223">
      <w:pPr>
        <w:spacing w:before="120" w:after="60" w:line="240" w:lineRule="auto"/>
        <w:rPr>
          <w:rFonts w:ascii="Calibri Light" w:hAnsi="Calibri Light" w:cs="Calibri Light"/>
          <w:color w:val="000000"/>
        </w:rPr>
      </w:pPr>
      <w:r w:rsidRPr="00F45B7D">
        <w:rPr>
          <w:rFonts w:ascii="Calibri Light" w:hAnsi="Calibri Light" w:cs="Calibri Light"/>
          <w:color w:val="000000"/>
        </w:rPr>
        <w:t>The proposed time</w:t>
      </w:r>
      <w:r>
        <w:rPr>
          <w:rFonts w:ascii="Calibri Light" w:hAnsi="Calibri Light" w:cs="Calibri Light"/>
          <w:color w:val="000000"/>
        </w:rPr>
        <w:t>line</w:t>
      </w:r>
      <w:r w:rsidRPr="00F45B7D">
        <w:rPr>
          <w:rFonts w:ascii="Calibri Light" w:hAnsi="Calibri Light" w:cs="Calibri Light"/>
          <w:color w:val="000000"/>
        </w:rPr>
        <w:t xml:space="preserve"> set out </w:t>
      </w:r>
      <w:r>
        <w:rPr>
          <w:rFonts w:ascii="Calibri Light" w:hAnsi="Calibri Light" w:cs="Calibri Light"/>
          <w:color w:val="000000"/>
        </w:rPr>
        <w:t>above</w:t>
      </w:r>
      <w:r w:rsidRPr="00F45B7D">
        <w:rPr>
          <w:rFonts w:ascii="Calibri Light" w:hAnsi="Calibri Light" w:cs="Calibri Light"/>
          <w:color w:val="000000"/>
        </w:rPr>
        <w:t xml:space="preserve"> indicates the process Gavi intends to follow. If there are any changes to this time plan, Gavi will notify </w:t>
      </w:r>
      <w:r>
        <w:rPr>
          <w:rFonts w:ascii="Calibri Light" w:hAnsi="Calibri Light" w:cs="Calibri Light"/>
          <w:color w:val="000000"/>
        </w:rPr>
        <w:t>all Bidders of this</w:t>
      </w:r>
      <w:r w:rsidRPr="00F45B7D">
        <w:rPr>
          <w:rFonts w:ascii="Calibri Light" w:hAnsi="Calibri Light" w:cs="Calibri Light"/>
          <w:color w:val="000000"/>
        </w:rPr>
        <w:t xml:space="preserve"> in writing</w:t>
      </w:r>
      <w:r>
        <w:rPr>
          <w:rFonts w:ascii="Calibri Light" w:hAnsi="Calibri Light" w:cs="Calibri Light"/>
          <w:color w:val="000000"/>
        </w:rPr>
        <w:t>.</w:t>
      </w:r>
    </w:p>
    <w:p w14:paraId="22DF9B1F" w14:textId="77777777" w:rsidR="00FD1F31" w:rsidRDefault="00FD1F31" w:rsidP="000416A4">
      <w:pPr>
        <w:pStyle w:val="ListParagraph"/>
        <w:spacing w:before="120" w:after="120"/>
        <w:ind w:left="0"/>
        <w:jc w:val="both"/>
        <w:rPr>
          <w:rFonts w:ascii="Calibri Light" w:eastAsiaTheme="majorEastAsia" w:hAnsi="Calibri Light" w:cs="Calibri Light"/>
          <w:sz w:val="22"/>
          <w:szCs w:val="22"/>
        </w:rPr>
      </w:pPr>
    </w:p>
    <w:p w14:paraId="0745632D" w14:textId="77777777" w:rsidR="008F2CEB" w:rsidRDefault="008F2CEB" w:rsidP="00F973DD">
      <w:pPr>
        <w:tabs>
          <w:tab w:val="center" w:pos="4961"/>
        </w:tabs>
        <w:spacing w:before="360" w:line="240" w:lineRule="auto"/>
        <w:jc w:val="right"/>
        <w:rPr>
          <w:rFonts w:ascii="Calibri Light" w:eastAsiaTheme="majorEastAsia" w:hAnsi="Calibri Light" w:cs="Calibri Light"/>
          <w:lang w:val="en-US"/>
        </w:rPr>
      </w:pPr>
    </w:p>
    <w:p w14:paraId="219F8C4D" w14:textId="77777777" w:rsidR="00F973DD" w:rsidRDefault="00F973DD" w:rsidP="00F973DD">
      <w:pPr>
        <w:rPr>
          <w:rFonts w:ascii="Calibri Light" w:eastAsiaTheme="majorEastAsia" w:hAnsi="Calibri Light" w:cs="Calibri Light"/>
          <w:lang w:val="en-US"/>
        </w:rPr>
      </w:pPr>
    </w:p>
    <w:p w14:paraId="24235F86" w14:textId="0BFA6FCC" w:rsidR="00F973DD" w:rsidRPr="00F973DD" w:rsidRDefault="00F973DD" w:rsidP="00F973DD">
      <w:pPr>
        <w:rPr>
          <w:rFonts w:ascii="Calibri Light" w:eastAsiaTheme="majorEastAsia" w:hAnsi="Calibri Light" w:cs="Calibri Light"/>
          <w:lang w:val="en-US"/>
        </w:rPr>
        <w:sectPr w:rsidR="00F973DD" w:rsidRPr="00F973DD" w:rsidSect="003D532A">
          <w:headerReference w:type="default" r:id="rId18"/>
          <w:footerReference w:type="default" r:id="rId19"/>
          <w:pgSz w:w="11906" w:h="16838" w:code="9"/>
          <w:pgMar w:top="1985" w:right="849" w:bottom="567" w:left="1134" w:header="567" w:footer="227" w:gutter="0"/>
          <w:cols w:space="708"/>
          <w:docGrid w:linePitch="360"/>
        </w:sectPr>
      </w:pPr>
    </w:p>
    <w:p w14:paraId="164FD73E" w14:textId="77777777" w:rsidR="00AE4A65" w:rsidRDefault="00AE4A65" w:rsidP="00FB4F0A">
      <w:pPr>
        <w:pStyle w:val="HeadingAnnex1"/>
      </w:pPr>
      <w:bookmarkStart w:id="2" w:name="_Toc46500330"/>
      <w:r>
        <w:lastRenderedPageBreak/>
        <w:t>Gavi’s Requirements</w:t>
      </w:r>
      <w:bookmarkEnd w:id="2"/>
    </w:p>
    <w:p w14:paraId="7A54C934" w14:textId="77777777" w:rsidR="00AC23AB" w:rsidRDefault="00AC23AB" w:rsidP="00AC23AB">
      <w:pPr>
        <w:pStyle w:val="Heading2"/>
        <w:ind w:left="578" w:hanging="578"/>
        <w:contextualSpacing w:val="0"/>
      </w:pPr>
      <w:bookmarkStart w:id="3" w:name="_Toc43735169"/>
      <w:bookmarkStart w:id="4" w:name="_Toc43735179"/>
      <w:bookmarkStart w:id="5" w:name="_Toc43747406"/>
      <w:bookmarkStart w:id="6" w:name="_Toc43735170"/>
      <w:bookmarkStart w:id="7" w:name="_Toc43735180"/>
      <w:bookmarkStart w:id="8" w:name="_Toc43747407"/>
      <w:bookmarkEnd w:id="3"/>
      <w:bookmarkEnd w:id="4"/>
      <w:bookmarkEnd w:id="5"/>
      <w:bookmarkEnd w:id="6"/>
      <w:bookmarkEnd w:id="7"/>
      <w:bookmarkEnd w:id="8"/>
      <w:r>
        <w:t>Background</w:t>
      </w:r>
    </w:p>
    <w:p w14:paraId="21B7BCC3" w14:textId="77777777" w:rsidR="00AC23AB" w:rsidRPr="001C7F05" w:rsidRDefault="00AC23AB" w:rsidP="00AC23AB">
      <w:pPr>
        <w:pStyle w:val="Heading2"/>
        <w:numPr>
          <w:ilvl w:val="0"/>
          <w:numId w:val="0"/>
        </w:numPr>
        <w:ind w:left="578" w:hanging="578"/>
        <w:rPr>
          <w:rStyle w:val="IntenseEmphasis"/>
        </w:rPr>
      </w:pPr>
      <w:r w:rsidRPr="001C7F05">
        <w:rPr>
          <w:rStyle w:val="IntenseEmphasis"/>
        </w:rPr>
        <w:t>Gavi Mission</w:t>
      </w:r>
    </w:p>
    <w:p w14:paraId="20D15BD5" w14:textId="77777777" w:rsidR="00AC23AB" w:rsidRPr="00F23620" w:rsidRDefault="00AC23AB" w:rsidP="00AC23AB">
      <w:pPr>
        <w:spacing w:before="120" w:after="120" w:line="240" w:lineRule="auto"/>
        <w:rPr>
          <w:rFonts w:ascii="Calibri Light" w:hAnsi="Calibri Light" w:cs="Calibri Light"/>
        </w:rPr>
      </w:pPr>
      <w:r w:rsidRPr="00F23620">
        <w:rPr>
          <w:rFonts w:ascii="Calibri Light" w:hAnsi="Calibri Light" w:cs="Calibri Light"/>
        </w:rPr>
        <w:t>To save children’s lives and protect people’s health by increasing access to immunisation in poor countries.</w:t>
      </w:r>
      <w:r w:rsidRPr="0061120A">
        <w:rPr>
          <w:noProof/>
          <w:lang w:eastAsia="en-GB"/>
        </w:rPr>
        <w:t xml:space="preserve"> </w:t>
      </w:r>
    </w:p>
    <w:p w14:paraId="4BD90409" w14:textId="038014E1" w:rsidR="1CADF293" w:rsidRDefault="1CADF293" w:rsidP="7FCDFFDC">
      <w:pPr>
        <w:rPr>
          <w:rFonts w:ascii="Calibri Light" w:hAnsi="Calibri Light" w:cs="Calibri Light"/>
        </w:rPr>
      </w:pPr>
      <w:r w:rsidRPr="7FCDFFDC">
        <w:rPr>
          <w:rFonts w:ascii="Calibri Light" w:hAnsi="Calibri Light" w:cs="Calibri Light"/>
        </w:rPr>
        <w:t xml:space="preserve">Gavi, the Vaccine Alliance is a public-private partnership that helps vaccinate half the world’s children against some of the world’s deadliest diseases. The Vaccine Alliance brings together developing country and donor governments, the World Health Organization, UNICEF, the World Bank, the vaccine industry, technical agencies, civil society, the Bill &amp; Melinda Gates Foundation and other private sector partners. Since its inception in 2000, Gavi has helped immunise a whole generation – over 822 million children – and prevented more than 14 million deaths, helping to halve child mortality in 73 developing countries. Gavi also plays a key role in improving global health security by supporting health systems as well as funding global stockpiles for Ebola, cholera, meningitis and yellow fever vaccines. After two decades of progress, Gavi is now focused on protecting the next generation and reaching the unvaccinated children still being left behind, employing innovative finance and the latest technology – from drones to biometrics – to save millions more lives, prevent outbreaks before they can spread and help countries on the road to self-sufficiency. Learn more at </w:t>
      </w:r>
      <w:hyperlink r:id="rId20">
        <w:r w:rsidRPr="7FCDFFDC">
          <w:rPr>
            <w:rStyle w:val="Hyperlink"/>
            <w:rFonts w:ascii="Calibri Light" w:hAnsi="Calibri Light" w:cs="Calibri Light"/>
          </w:rPr>
          <w:t>www.gavi.org</w:t>
        </w:r>
      </w:hyperlink>
      <w:r w:rsidRPr="7FCDFFDC">
        <w:rPr>
          <w:rFonts w:ascii="Calibri Light" w:hAnsi="Calibri Light" w:cs="Calibri Light"/>
        </w:rPr>
        <w:t xml:space="preserve"> .</w:t>
      </w:r>
    </w:p>
    <w:p w14:paraId="35BF35CD" w14:textId="338A4D0D" w:rsidR="7FCDFFDC" w:rsidRDefault="7FCDFFDC" w:rsidP="7FCDFFDC">
      <w:pPr>
        <w:spacing w:before="120" w:after="120" w:line="240" w:lineRule="auto"/>
        <w:rPr>
          <w:sz w:val="20"/>
          <w:szCs w:val="20"/>
        </w:rPr>
      </w:pPr>
    </w:p>
    <w:p w14:paraId="40521D4B" w14:textId="0879369C" w:rsidR="00AC23AB" w:rsidRDefault="00AC23AB" w:rsidP="00AC23AB">
      <w:pPr>
        <w:pStyle w:val="Heading2"/>
        <w:numPr>
          <w:ilvl w:val="0"/>
          <w:numId w:val="0"/>
        </w:numPr>
        <w:ind w:left="578" w:hanging="578"/>
        <w:rPr>
          <w:rStyle w:val="IntenseEmphasis"/>
        </w:rPr>
      </w:pPr>
      <w:r w:rsidRPr="001C7F05">
        <w:rPr>
          <w:rStyle w:val="IntenseEmphasis"/>
        </w:rPr>
        <w:t xml:space="preserve">Gavi </w:t>
      </w:r>
      <w:r>
        <w:rPr>
          <w:rStyle w:val="IntenseEmphasis"/>
        </w:rPr>
        <w:t>Project</w:t>
      </w:r>
    </w:p>
    <w:p w14:paraId="3C45B9AB" w14:textId="550A04DC" w:rsidR="00B178FB" w:rsidRDefault="00B178FB" w:rsidP="00B178FB">
      <w:pPr>
        <w:rPr>
          <w:rFonts w:ascii="Calibri Light" w:hAnsi="Calibri Light" w:cs="Calibri Light"/>
        </w:rPr>
      </w:pPr>
      <w:r w:rsidRPr="00B178FB">
        <w:rPr>
          <w:rFonts w:ascii="Calibri Light" w:hAnsi="Calibri Light" w:cs="Calibri Light"/>
        </w:rPr>
        <w:t>To navigate Gavi’s mission, strategic goals and operating environment effectively, strong and agile leadership is paramount. This RFP seeks proposals from seasoned leadership consulting firms specializing in leadership assessment and development to introduce robust measurement and evaluations of readiness and potential to successfully hold leadership roles, thus enhancing our leadership capabilities across all levels of the organization.</w:t>
      </w:r>
      <w:r w:rsidR="002D756A">
        <w:rPr>
          <w:rFonts w:ascii="Calibri Light" w:hAnsi="Calibri Light" w:cs="Calibri Light"/>
        </w:rPr>
        <w:t xml:space="preserve"> I</w:t>
      </w:r>
      <w:r w:rsidR="002D756A" w:rsidRPr="002D756A">
        <w:rPr>
          <w:rFonts w:ascii="Calibri Light" w:hAnsi="Calibri Light" w:cs="Calibri Light"/>
        </w:rPr>
        <w:t xml:space="preserve">n addition to driving operational excellence and strategic initiatives, </w:t>
      </w:r>
      <w:r w:rsidR="002D756A">
        <w:rPr>
          <w:rFonts w:ascii="Calibri Light" w:hAnsi="Calibri Light" w:cs="Calibri Light"/>
        </w:rPr>
        <w:t>Gavi</w:t>
      </w:r>
      <w:r w:rsidR="002D756A" w:rsidRPr="002D756A">
        <w:rPr>
          <w:rFonts w:ascii="Calibri Light" w:hAnsi="Calibri Light" w:cs="Calibri Light"/>
        </w:rPr>
        <w:t xml:space="preserve"> is deeply committed to fostering a culture of Diversity, Equity, and Inclusion (DE&amp;I) at all levels of leadership. Our leadership assessment and development initiatives </w:t>
      </w:r>
      <w:r w:rsidR="004C0D97">
        <w:rPr>
          <w:rFonts w:ascii="Calibri Light" w:hAnsi="Calibri Light" w:cs="Calibri Light"/>
        </w:rPr>
        <w:t>would</w:t>
      </w:r>
      <w:r w:rsidR="002D756A" w:rsidRPr="002D756A">
        <w:rPr>
          <w:rFonts w:ascii="Calibri Light" w:hAnsi="Calibri Light" w:cs="Calibri Light"/>
        </w:rPr>
        <w:t xml:space="preserve"> promote a diverse leadership team that reflects the varied communities we serve. This commitment not only enriches our organizational culture but also enhances our impact by ensuring a wide range of perspectives are considered in decision-making processes.</w:t>
      </w:r>
    </w:p>
    <w:p w14:paraId="63BBE51A" w14:textId="77777777" w:rsidR="001F758A" w:rsidRDefault="001F758A" w:rsidP="00B178FB">
      <w:pPr>
        <w:rPr>
          <w:rFonts w:ascii="Calibri Light" w:hAnsi="Calibri Light" w:cs="Calibri Light"/>
        </w:rPr>
      </w:pPr>
    </w:p>
    <w:p w14:paraId="4520A0F7" w14:textId="77777777" w:rsidR="001F758A" w:rsidRPr="001F758A" w:rsidRDefault="001F758A" w:rsidP="001F758A">
      <w:pPr>
        <w:rPr>
          <w:rFonts w:ascii="Calibri Light" w:hAnsi="Calibri Light" w:cs="Calibri Light"/>
          <w:lang w:val="en-US"/>
        </w:rPr>
      </w:pPr>
      <w:r w:rsidRPr="001F758A">
        <w:rPr>
          <w:rFonts w:ascii="Calibri Light" w:hAnsi="Calibri Light" w:cs="Calibri Light"/>
          <w:lang w:val="en-US"/>
        </w:rPr>
        <w:t xml:space="preserve">Strong leadership is indispensable at Gavi, given the organization's role in addressing complex global health challenges, such as pandemics, vaccine equity, and the introduction of new vaccines. </w:t>
      </w:r>
    </w:p>
    <w:p w14:paraId="0FCBEA8A" w14:textId="77777777" w:rsidR="001F758A" w:rsidRPr="001F758A" w:rsidRDefault="001F758A" w:rsidP="001F758A">
      <w:pPr>
        <w:rPr>
          <w:rFonts w:ascii="Calibri Light" w:hAnsi="Calibri Light" w:cs="Calibri Light"/>
          <w:lang w:val="en-US"/>
        </w:rPr>
      </w:pPr>
      <w:r w:rsidRPr="001F758A">
        <w:rPr>
          <w:rFonts w:ascii="Calibri Light" w:hAnsi="Calibri Light" w:cs="Calibri Light"/>
          <w:lang w:val="en-US"/>
        </w:rPr>
        <w:t xml:space="preserve">Leaders at Gavi are tasked with navigating these multifaceted issues, making strategic decisions, and guiding the organization through periods of change and uncertainty. Their ability to drive strategic initiatives, prioritize efforts, and mobilize resources effectively is crucial for achieving Gavi's ambitious goals, including increasing immunization coverage, reducing the number of zero-dose children, thus – saving lives. </w:t>
      </w:r>
    </w:p>
    <w:p w14:paraId="1CF17C90" w14:textId="77777777" w:rsidR="001F758A" w:rsidRPr="001F758A" w:rsidRDefault="001F758A" w:rsidP="001F758A">
      <w:pPr>
        <w:rPr>
          <w:rFonts w:ascii="Calibri Light" w:hAnsi="Calibri Light" w:cs="Calibri Light"/>
          <w:lang w:val="en-US"/>
        </w:rPr>
      </w:pPr>
      <w:r w:rsidRPr="001F758A">
        <w:rPr>
          <w:rFonts w:ascii="Calibri Light" w:hAnsi="Calibri Light" w:cs="Calibri Light"/>
          <w:lang w:val="en-US"/>
        </w:rPr>
        <w:t xml:space="preserve">Moreover, strong leadership is essential for fostering collaboration and partnerships, which are foundational to Gavi's success. The organization relies on its leaders to build and maintain critical relationships with a wide range of stakeholders, including governments, NGOs, and the private sector, working collaboratively towards common objectives. Operational excellence, ethical standards, and innovation are also key areas where leadership plays a critical role within Gavi. Leaders are responsible for driving efficiency, ensuring accountability, and upholding the highest standards of integrity and compliance with laws and regulations. They set an ethical tone at the top and ensure that the organization's actions align with its values and commitments. </w:t>
      </w:r>
    </w:p>
    <w:p w14:paraId="77445E46" w14:textId="77777777" w:rsidR="001F758A" w:rsidRDefault="001F758A" w:rsidP="001F758A">
      <w:pPr>
        <w:rPr>
          <w:rFonts w:ascii="Calibri Light" w:hAnsi="Calibri Light" w:cs="Calibri Light"/>
          <w:lang w:val="en-US"/>
        </w:rPr>
      </w:pPr>
      <w:r w:rsidRPr="001F758A">
        <w:rPr>
          <w:rFonts w:ascii="Calibri Light" w:hAnsi="Calibri Light" w:cs="Calibri Light"/>
          <w:lang w:val="en-US"/>
        </w:rPr>
        <w:t xml:space="preserve">Recent cultural assessments at the organization have underscored the need for leaders who can build trust, and support both individual and collective growth within the organization. As we embark on our cultural journey, focusing on prioritization, enhancing the One Gavi mindset, and fostering psychological safety, our leadership </w:t>
      </w:r>
      <w:r w:rsidRPr="001F758A">
        <w:rPr>
          <w:rFonts w:ascii="Calibri Light" w:hAnsi="Calibri Light" w:cs="Calibri Light"/>
          <w:lang w:val="en-US"/>
        </w:rPr>
        <w:lastRenderedPageBreak/>
        <w:t>assessment processes must evolve to ensure we have the right people in leadership roles who embody these values.</w:t>
      </w:r>
    </w:p>
    <w:p w14:paraId="61641D3A" w14:textId="77777777" w:rsidR="00BD5EE3" w:rsidRPr="001F758A" w:rsidRDefault="00BD5EE3" w:rsidP="001F758A">
      <w:pPr>
        <w:rPr>
          <w:rFonts w:ascii="Calibri Light" w:hAnsi="Calibri Light" w:cs="Calibri Light"/>
          <w:lang w:val="en-US"/>
        </w:rPr>
      </w:pPr>
    </w:p>
    <w:p w14:paraId="14E1ABF4" w14:textId="77777777" w:rsidR="001F758A" w:rsidRDefault="001F758A" w:rsidP="001F758A">
      <w:pPr>
        <w:rPr>
          <w:rFonts w:ascii="Calibri Light" w:hAnsi="Calibri Light" w:cs="Calibri Light"/>
          <w:lang w:val="en-US"/>
        </w:rPr>
      </w:pPr>
      <w:r w:rsidRPr="001F758A">
        <w:rPr>
          <w:rFonts w:ascii="Calibri Light" w:hAnsi="Calibri Light" w:cs="Calibri Light"/>
          <w:lang w:val="en-US"/>
        </w:rPr>
        <w:t xml:space="preserve">Leaders at Gavi play a pivotal role in developing and caring for our people and teams. They are responsible for creating an environment that nurtures growth, encourages continuous learning, and supports the well-being of every team member. This involves actively promoting a culture of inclusivity, respect, and psychological safety, where individuals feel valued and empowered to contribute their best work. Leaders at Gavi are also tasked with identifying and cultivating potential, ensuring that our teams are not only high-performing but also resilient and adaptable to the changing dynamics of our work. </w:t>
      </w:r>
    </w:p>
    <w:p w14:paraId="3DCCB317" w14:textId="77777777" w:rsidR="002D756A" w:rsidRPr="001F758A" w:rsidRDefault="002D756A" w:rsidP="001F758A">
      <w:pPr>
        <w:rPr>
          <w:rFonts w:ascii="Calibri Light" w:hAnsi="Calibri Light" w:cs="Calibri Light"/>
          <w:lang w:val="en-US"/>
        </w:rPr>
      </w:pPr>
    </w:p>
    <w:p w14:paraId="308E6152" w14:textId="77777777" w:rsidR="001F758A" w:rsidRPr="001F758A" w:rsidRDefault="001F758A" w:rsidP="001F758A">
      <w:pPr>
        <w:rPr>
          <w:rFonts w:ascii="Calibri Light" w:hAnsi="Calibri Light" w:cs="Calibri Light"/>
          <w:lang w:val="en-US"/>
        </w:rPr>
      </w:pPr>
      <w:r w:rsidRPr="001F758A">
        <w:rPr>
          <w:rFonts w:ascii="Calibri Light" w:hAnsi="Calibri Light" w:cs="Calibri Light"/>
          <w:lang w:val="en-US"/>
        </w:rPr>
        <w:t xml:space="preserve">As we embark on this leadership assessment and development initiative, we seek to partner with a Leadership Consulting firm who understands the critical importance of these aspects of leadership and is equipped to help us enhance these capabilities across all levels of our leadership hierarchy. The firm will bring deep expertise in leadership assessment and development, aligned with our values and cultural journey, and will effectively tailor their approach to meet our unique organizational needs. </w:t>
      </w:r>
    </w:p>
    <w:p w14:paraId="49CE75A5" w14:textId="77777777" w:rsidR="00AC23AB" w:rsidRDefault="00AC23AB" w:rsidP="00AC23AB">
      <w:pPr>
        <w:pStyle w:val="Heading2"/>
        <w:ind w:left="578" w:hanging="578"/>
        <w:contextualSpacing w:val="0"/>
      </w:pPr>
      <w:r>
        <w:t>Scope of Work</w:t>
      </w:r>
    </w:p>
    <w:p w14:paraId="0973A115" w14:textId="77777777" w:rsidR="003939D9" w:rsidRPr="003939D9" w:rsidRDefault="003939D9" w:rsidP="003939D9">
      <w:pPr>
        <w:spacing w:before="240" w:line="240" w:lineRule="auto"/>
        <w:rPr>
          <w:rFonts w:ascii="Calibri Light" w:hAnsi="Calibri Light" w:cs="Calibri Light"/>
          <w:lang w:val="en-US"/>
        </w:rPr>
      </w:pPr>
      <w:r w:rsidRPr="003939D9">
        <w:rPr>
          <w:rFonts w:ascii="Calibri Light" w:hAnsi="Calibri Light" w:cs="Calibri Light"/>
          <w:lang w:val="en-US"/>
        </w:rPr>
        <w:t xml:space="preserve">Our leadership structure is defined by a hierarchy of leadership levels, encompassing Career Step 5 through 7 (with Career Step 8 designated for the CEO role, outside of the scope of this RFP). Additionally, certain roles at Career Step 4 also carry people management responsibilities (included in the scope of this RFP, assessment of people management skills). This delineation of leadership levels underscores the breadth and depth of leadership talent within our organization, each level playing an important role in advancing our mission, developing, and nurturing Gavi’s talent. </w:t>
      </w:r>
    </w:p>
    <w:p w14:paraId="33F75F8C" w14:textId="77777777" w:rsidR="003939D9" w:rsidRPr="003939D9" w:rsidRDefault="003939D9" w:rsidP="003939D9">
      <w:pPr>
        <w:spacing w:before="240" w:line="240" w:lineRule="auto"/>
        <w:rPr>
          <w:rFonts w:ascii="Calibri Light" w:hAnsi="Calibri Light" w:cs="Calibri Light"/>
          <w:lang w:val="en-US"/>
        </w:rPr>
      </w:pPr>
      <w:r w:rsidRPr="003939D9">
        <w:rPr>
          <w:rFonts w:ascii="Calibri Light" w:hAnsi="Calibri Light" w:cs="Calibri Light"/>
          <w:lang w:val="en-US"/>
        </w:rPr>
        <w:t>Leadership assessment and development initiatives are expected to be aligned with these distinct levels, ensuring that leaders at every tier are equipped with the skills, knowledge, and behaviors necessary to succeed in their role.</w:t>
      </w:r>
    </w:p>
    <w:p w14:paraId="34194B30" w14:textId="77777777" w:rsidR="003939D9" w:rsidRPr="003939D9" w:rsidRDefault="003939D9" w:rsidP="003939D9">
      <w:pPr>
        <w:spacing w:before="240" w:line="240" w:lineRule="auto"/>
        <w:rPr>
          <w:rFonts w:ascii="Calibri Light" w:hAnsi="Calibri Light" w:cs="Calibri Light"/>
          <w:lang w:val="en-US"/>
        </w:rPr>
      </w:pPr>
      <w:r w:rsidRPr="003939D9">
        <w:rPr>
          <w:rFonts w:ascii="Calibri Light" w:hAnsi="Calibri Light" w:cs="Calibri Light"/>
          <w:lang w:val="en-US"/>
        </w:rPr>
        <w:t xml:space="preserve">Leadership competencies at the organization are at the crossroads of several leadership models, including Transformational (inspiring and motivating towards a shared vision), Situational (adaptability to the diverse needs across global operations), Ethical (ensuring our actions consistently reflect the highest standards of integrity and accountability) and Adaptative (enabling to navigate through complex changing environments by responding to challenges and innovative solutions). </w:t>
      </w:r>
    </w:p>
    <w:p w14:paraId="771C7463" w14:textId="77777777" w:rsidR="00D77483" w:rsidRPr="00D77483" w:rsidRDefault="00D77483" w:rsidP="00D77483">
      <w:pPr>
        <w:spacing w:before="240" w:line="240" w:lineRule="auto"/>
        <w:rPr>
          <w:rFonts w:ascii="Calibri Light" w:hAnsi="Calibri Light" w:cs="Calibri Light"/>
          <w:lang w:val="en-US"/>
        </w:rPr>
      </w:pPr>
      <w:r w:rsidRPr="00D77483">
        <w:rPr>
          <w:rFonts w:ascii="Calibri Light" w:hAnsi="Calibri Light" w:cs="Calibri Light"/>
          <w:lang w:val="en-US"/>
        </w:rPr>
        <w:t>Taking in consideration the above, the selected firm will be responsible for:</w:t>
      </w:r>
    </w:p>
    <w:p w14:paraId="19AA0290" w14:textId="77777777" w:rsidR="00D77483" w:rsidRPr="00D77483" w:rsidRDefault="00D77483" w:rsidP="000612D5">
      <w:pPr>
        <w:numPr>
          <w:ilvl w:val="0"/>
          <w:numId w:val="21"/>
        </w:numPr>
        <w:spacing w:before="240" w:line="240" w:lineRule="auto"/>
        <w:rPr>
          <w:rFonts w:ascii="Calibri Light" w:hAnsi="Calibri Light" w:cs="Calibri Light"/>
          <w:lang w:val="en-US"/>
        </w:rPr>
      </w:pPr>
      <w:r w:rsidRPr="00D77483">
        <w:rPr>
          <w:rFonts w:ascii="Calibri Light" w:hAnsi="Calibri Light" w:cs="Calibri Light"/>
          <w:lang w:val="en-US"/>
        </w:rPr>
        <w:t>Defining clear assessment criteria for leadership access and progression within the organization derived from leadership competencies and models and adapted to the different leadership levels.</w:t>
      </w:r>
    </w:p>
    <w:p w14:paraId="2A3106E3" w14:textId="77777777" w:rsidR="00D77483" w:rsidRPr="00D77483" w:rsidRDefault="00D77483" w:rsidP="000612D5">
      <w:pPr>
        <w:numPr>
          <w:ilvl w:val="0"/>
          <w:numId w:val="21"/>
        </w:numPr>
        <w:spacing w:before="240" w:line="240" w:lineRule="auto"/>
        <w:rPr>
          <w:rFonts w:ascii="Calibri Light" w:hAnsi="Calibri Light" w:cs="Calibri Light"/>
          <w:lang w:val="en-US"/>
        </w:rPr>
      </w:pPr>
      <w:r w:rsidRPr="00D77483">
        <w:rPr>
          <w:rFonts w:ascii="Calibri Light" w:hAnsi="Calibri Light" w:cs="Calibri Light"/>
          <w:lang w:val="en-US"/>
        </w:rPr>
        <w:t xml:space="preserve">Identifying and providing leadership diagnostic and assessment tools for various leadership levels, focusing on skills, traits, drivers, and context predictive of leadership success. </w:t>
      </w:r>
    </w:p>
    <w:p w14:paraId="35E1EB43" w14:textId="77777777" w:rsidR="00D77483" w:rsidRPr="00D77483" w:rsidRDefault="00D77483" w:rsidP="000612D5">
      <w:pPr>
        <w:numPr>
          <w:ilvl w:val="0"/>
          <w:numId w:val="21"/>
        </w:numPr>
        <w:spacing w:before="240" w:line="240" w:lineRule="auto"/>
        <w:rPr>
          <w:rFonts w:ascii="Calibri Light" w:hAnsi="Calibri Light" w:cs="Calibri Light"/>
          <w:lang w:val="en-US"/>
        </w:rPr>
      </w:pPr>
      <w:r w:rsidRPr="00D77483">
        <w:rPr>
          <w:rFonts w:ascii="Calibri Light" w:hAnsi="Calibri Light" w:cs="Calibri Light"/>
          <w:lang w:val="en-US"/>
        </w:rPr>
        <w:t>Developing and integrating assessment processes to enhance our current recruitment and talent development practices.</w:t>
      </w:r>
    </w:p>
    <w:p w14:paraId="370B370B" w14:textId="77777777" w:rsidR="00D77483" w:rsidRPr="00D77483" w:rsidRDefault="00D77483" w:rsidP="000612D5">
      <w:pPr>
        <w:numPr>
          <w:ilvl w:val="0"/>
          <w:numId w:val="21"/>
        </w:numPr>
        <w:spacing w:before="240" w:line="240" w:lineRule="auto"/>
        <w:rPr>
          <w:rFonts w:ascii="Calibri Light" w:hAnsi="Calibri Light" w:cs="Calibri Light"/>
          <w:lang w:val="en-US"/>
        </w:rPr>
      </w:pPr>
      <w:r w:rsidRPr="00D77483">
        <w:rPr>
          <w:rFonts w:ascii="Calibri Light" w:hAnsi="Calibri Light" w:cs="Calibri Light"/>
          <w:lang w:val="en-US"/>
        </w:rPr>
        <w:t>Providing criteria for talent readiness and potential identification for critical leadership roles.</w:t>
      </w:r>
    </w:p>
    <w:p w14:paraId="444B6255" w14:textId="77777777" w:rsidR="00D77483" w:rsidRPr="00D77483" w:rsidRDefault="00D77483" w:rsidP="000612D5">
      <w:pPr>
        <w:numPr>
          <w:ilvl w:val="0"/>
          <w:numId w:val="21"/>
        </w:numPr>
        <w:spacing w:before="240" w:line="240" w:lineRule="auto"/>
        <w:rPr>
          <w:rFonts w:ascii="Calibri Light" w:hAnsi="Calibri Light" w:cs="Calibri Light"/>
          <w:lang w:val="en-US"/>
        </w:rPr>
      </w:pPr>
      <w:r w:rsidRPr="00D77483">
        <w:rPr>
          <w:rFonts w:ascii="Calibri Light" w:hAnsi="Calibri Light" w:cs="Calibri Light"/>
          <w:lang w:val="en-US"/>
        </w:rPr>
        <w:t>Advising on improving and simplifying Gavi’s Leadership Competency Framework and enhancing its alignment with our mission, values, and cultural objectives.</w:t>
      </w:r>
    </w:p>
    <w:p w14:paraId="1B083FB5" w14:textId="77777777" w:rsidR="00D77483" w:rsidRPr="00D77483" w:rsidRDefault="00D77483" w:rsidP="000612D5">
      <w:pPr>
        <w:numPr>
          <w:ilvl w:val="0"/>
          <w:numId w:val="21"/>
        </w:numPr>
        <w:spacing w:before="240" w:line="240" w:lineRule="auto"/>
        <w:rPr>
          <w:rFonts w:ascii="Calibri Light" w:hAnsi="Calibri Light" w:cs="Calibri Light"/>
          <w:lang w:val="en-US"/>
        </w:rPr>
      </w:pPr>
      <w:r w:rsidRPr="00D77483">
        <w:rPr>
          <w:rFonts w:ascii="Calibri Light" w:hAnsi="Calibri Light" w:cs="Calibri Light"/>
          <w:lang w:val="en-US"/>
        </w:rPr>
        <w:lastRenderedPageBreak/>
        <w:t>Enhancing the HR team's capabilities, particularly HR Business Partners, to conduct leadership assessments for developmental purposes.</w:t>
      </w:r>
    </w:p>
    <w:p w14:paraId="0D7981C2" w14:textId="77777777" w:rsidR="003939D9" w:rsidRPr="003939D9" w:rsidRDefault="003939D9" w:rsidP="00AC23AB">
      <w:pPr>
        <w:spacing w:before="240" w:line="240" w:lineRule="auto"/>
        <w:rPr>
          <w:rFonts w:ascii="Calibri Light" w:hAnsi="Calibri Light" w:cs="Calibri Light"/>
          <w:lang w:val="en-US"/>
        </w:rPr>
      </w:pPr>
    </w:p>
    <w:p w14:paraId="571313F8" w14:textId="68905392" w:rsidR="00AC23AB" w:rsidRPr="0003737B" w:rsidRDefault="00AC23AB" w:rsidP="00AC23AB">
      <w:pPr>
        <w:spacing w:before="240" w:line="240" w:lineRule="auto"/>
        <w:rPr>
          <w:rFonts w:ascii="Calibri Light" w:hAnsi="Calibri Light" w:cs="Calibri Light"/>
          <w:b/>
          <w:bCs/>
        </w:rPr>
      </w:pPr>
      <w:r w:rsidRPr="0003737B">
        <w:rPr>
          <w:rFonts w:ascii="Calibri Light" w:hAnsi="Calibri Light" w:cs="Calibri Light"/>
          <w:b/>
          <w:bCs/>
        </w:rPr>
        <w:t>These activities are to be undertaken in accordance with the below standards:</w:t>
      </w:r>
    </w:p>
    <w:p w14:paraId="1E2C597E" w14:textId="77777777" w:rsidR="0020290A" w:rsidRPr="0020290A" w:rsidRDefault="0020290A" w:rsidP="0020290A">
      <w:pPr>
        <w:spacing w:before="60" w:after="60"/>
        <w:rPr>
          <w:rFonts w:ascii="Calibri Light" w:hAnsi="Calibri Light" w:cs="Calibri Light"/>
        </w:rPr>
      </w:pPr>
      <w:r w:rsidRPr="0020290A">
        <w:rPr>
          <w:rFonts w:ascii="Calibri Light" w:hAnsi="Calibri Light" w:cs="Calibri Light"/>
        </w:rPr>
        <w:t>Quality Standards:</w:t>
      </w:r>
    </w:p>
    <w:p w14:paraId="2672091F" w14:textId="252E7F5C" w:rsidR="0020290A" w:rsidRPr="0003737B" w:rsidRDefault="0020290A" w:rsidP="000612D5">
      <w:pPr>
        <w:pStyle w:val="ListParagraph"/>
        <w:numPr>
          <w:ilvl w:val="0"/>
          <w:numId w:val="25"/>
        </w:numPr>
        <w:spacing w:before="60" w:after="60"/>
        <w:rPr>
          <w:rFonts w:ascii="Calibri Light" w:eastAsia="Arial" w:hAnsi="Calibri Light" w:cs="Calibri Light"/>
          <w:sz w:val="22"/>
          <w:szCs w:val="22"/>
        </w:rPr>
      </w:pPr>
      <w:r w:rsidRPr="0003737B">
        <w:rPr>
          <w:rFonts w:ascii="Calibri Light" w:eastAsia="Arial" w:hAnsi="Calibri Light" w:cs="Calibri Light"/>
          <w:sz w:val="22"/>
          <w:szCs w:val="22"/>
        </w:rPr>
        <w:t xml:space="preserve">Comprehensive and Validated Tools: The bidder must provide evidence-based, scientifically validated assessment tools tailored to leadership evaluation. These tools should be capable of effectively measuring leadership qualities relevant to </w:t>
      </w:r>
      <w:r w:rsidR="002D756A">
        <w:rPr>
          <w:rFonts w:ascii="Calibri Light" w:eastAsia="Arial" w:hAnsi="Calibri Light" w:cs="Calibri Light"/>
          <w:sz w:val="22"/>
          <w:szCs w:val="22"/>
        </w:rPr>
        <w:t>Gavi’s</w:t>
      </w:r>
      <w:r w:rsidRPr="0003737B">
        <w:rPr>
          <w:rFonts w:ascii="Calibri Light" w:eastAsia="Arial" w:hAnsi="Calibri Light" w:cs="Calibri Light"/>
          <w:sz w:val="22"/>
          <w:szCs w:val="22"/>
        </w:rPr>
        <w:t xml:space="preserve"> mission and operational environment.</w:t>
      </w:r>
    </w:p>
    <w:p w14:paraId="7FD4B5A3" w14:textId="77777777" w:rsidR="0020290A" w:rsidRPr="0003737B" w:rsidRDefault="0020290A" w:rsidP="000612D5">
      <w:pPr>
        <w:pStyle w:val="ListParagraph"/>
        <w:numPr>
          <w:ilvl w:val="0"/>
          <w:numId w:val="25"/>
        </w:numPr>
        <w:spacing w:before="60" w:after="60"/>
        <w:rPr>
          <w:rFonts w:ascii="Calibri Light" w:eastAsia="Arial" w:hAnsi="Calibri Light" w:cs="Calibri Light"/>
          <w:sz w:val="22"/>
          <w:szCs w:val="22"/>
        </w:rPr>
      </w:pPr>
      <w:r w:rsidRPr="0003737B">
        <w:rPr>
          <w:rFonts w:ascii="Calibri Light" w:eastAsia="Arial" w:hAnsi="Calibri Light" w:cs="Calibri Light"/>
          <w:sz w:val="22"/>
          <w:szCs w:val="22"/>
        </w:rPr>
        <w:t>Best Practices and Benchmarking: The methodology proposed must adhere to industry best practices and incorporate benchmarking against leading global standards in leadership development, ensuring high-quality, actionable insights.</w:t>
      </w:r>
    </w:p>
    <w:p w14:paraId="7E02C875" w14:textId="77777777" w:rsidR="0003737B" w:rsidRPr="0003737B" w:rsidRDefault="0003737B" w:rsidP="0003737B">
      <w:pPr>
        <w:spacing w:before="60" w:after="60"/>
        <w:rPr>
          <w:rFonts w:ascii="Calibri Light" w:hAnsi="Calibri Light" w:cs="Calibri Light"/>
        </w:rPr>
      </w:pPr>
      <w:r w:rsidRPr="0003737B">
        <w:rPr>
          <w:rFonts w:ascii="Calibri Light" w:hAnsi="Calibri Light" w:cs="Calibri Light"/>
        </w:rPr>
        <w:t>Quantity Requisites:</w:t>
      </w:r>
    </w:p>
    <w:p w14:paraId="33BF1C12" w14:textId="42143C52" w:rsidR="0003737B" w:rsidRPr="0003737B" w:rsidRDefault="0003737B" w:rsidP="000612D5">
      <w:pPr>
        <w:pStyle w:val="ListParagraph"/>
        <w:numPr>
          <w:ilvl w:val="0"/>
          <w:numId w:val="26"/>
        </w:numPr>
        <w:spacing w:before="60" w:after="60"/>
        <w:rPr>
          <w:rFonts w:ascii="Calibri Light" w:hAnsi="Calibri Light" w:cs="Calibri Light"/>
          <w:sz w:val="22"/>
          <w:szCs w:val="22"/>
        </w:rPr>
      </w:pPr>
      <w:r w:rsidRPr="0003737B">
        <w:rPr>
          <w:rFonts w:ascii="Calibri Light" w:hAnsi="Calibri Light" w:cs="Calibri Light"/>
          <w:sz w:val="22"/>
          <w:szCs w:val="22"/>
        </w:rPr>
        <w:t>Scalability of Services: Proposals must detail the capacity to scale services to assess and develop leaders across all designated levels within Gavi, including specific programs for mid-level managers and top executives.</w:t>
      </w:r>
    </w:p>
    <w:p w14:paraId="257914E5" w14:textId="45A4AB44" w:rsidR="00AC23AB" w:rsidRPr="0003737B" w:rsidRDefault="0003737B" w:rsidP="000612D5">
      <w:pPr>
        <w:pStyle w:val="ListParagraph"/>
        <w:numPr>
          <w:ilvl w:val="0"/>
          <w:numId w:val="26"/>
        </w:numPr>
        <w:spacing w:before="60" w:after="60"/>
        <w:rPr>
          <w:rFonts w:ascii="Calibri Light" w:hAnsi="Calibri Light" w:cs="Calibri Light"/>
          <w:sz w:val="22"/>
          <w:szCs w:val="22"/>
        </w:rPr>
      </w:pPr>
      <w:r w:rsidRPr="0003737B">
        <w:rPr>
          <w:rFonts w:ascii="Calibri Light" w:hAnsi="Calibri Light" w:cs="Calibri Light"/>
          <w:sz w:val="22"/>
          <w:szCs w:val="22"/>
        </w:rPr>
        <w:t>Number of Assessments and Follow-ups: Bidders should specify the number of initial assessments, periodic reassessments, and follow-up sessions per leader to track progress and impact over time, ensuring continuous development and alignment with strategic goals.</w:t>
      </w:r>
    </w:p>
    <w:p w14:paraId="1EABE991" w14:textId="77777777" w:rsidR="0003737B" w:rsidRPr="0003737B" w:rsidRDefault="0003737B" w:rsidP="0003737B">
      <w:pPr>
        <w:spacing w:before="60" w:after="60"/>
        <w:rPr>
          <w:rFonts w:ascii="Calibri Light" w:hAnsi="Calibri Light" w:cs="Calibri Light"/>
        </w:rPr>
      </w:pPr>
      <w:r w:rsidRPr="0003737B">
        <w:rPr>
          <w:rFonts w:ascii="Calibri Light" w:hAnsi="Calibri Light" w:cs="Calibri Light"/>
        </w:rPr>
        <w:t>Service Level Agreement (SLA):</w:t>
      </w:r>
    </w:p>
    <w:p w14:paraId="6C4055CF" w14:textId="77777777" w:rsidR="0003737B" w:rsidRPr="0003737B" w:rsidRDefault="0003737B" w:rsidP="000612D5">
      <w:pPr>
        <w:pStyle w:val="ListParagraph"/>
        <w:numPr>
          <w:ilvl w:val="0"/>
          <w:numId w:val="27"/>
        </w:numPr>
        <w:spacing w:before="60" w:after="60"/>
        <w:rPr>
          <w:rFonts w:ascii="Calibri Light" w:hAnsi="Calibri Light" w:cs="Calibri Light"/>
          <w:sz w:val="22"/>
          <w:szCs w:val="22"/>
        </w:rPr>
      </w:pPr>
      <w:r w:rsidRPr="0003737B">
        <w:rPr>
          <w:rFonts w:ascii="Calibri Light" w:hAnsi="Calibri Light" w:cs="Calibri Light"/>
          <w:sz w:val="22"/>
          <w:szCs w:val="22"/>
        </w:rPr>
        <w:t>Timeliness and Responsiveness: SLAs should outline expected response times for service requests, timelines for the completion of assessments, and schedules for the delivery of development programs and reports.</w:t>
      </w:r>
    </w:p>
    <w:p w14:paraId="4431F8D9" w14:textId="715DC42A" w:rsidR="0003737B" w:rsidRPr="0003737B" w:rsidRDefault="0003737B" w:rsidP="000612D5">
      <w:pPr>
        <w:pStyle w:val="ListParagraph"/>
        <w:numPr>
          <w:ilvl w:val="0"/>
          <w:numId w:val="27"/>
        </w:numPr>
        <w:spacing w:before="60" w:after="60"/>
        <w:rPr>
          <w:rFonts w:ascii="Calibri Light" w:hAnsi="Calibri Light" w:cs="Calibri Light"/>
          <w:sz w:val="22"/>
          <w:szCs w:val="22"/>
        </w:rPr>
      </w:pPr>
      <w:r w:rsidRPr="0003737B">
        <w:rPr>
          <w:rFonts w:ascii="Calibri Light" w:hAnsi="Calibri Light" w:cs="Calibri Light"/>
          <w:sz w:val="22"/>
          <w:szCs w:val="22"/>
        </w:rPr>
        <w:t>Accountability and Support: Include stipulations for regular updates and checkpoints with Gavi’s HR team to review progress and adjust programs as needed. The agreement should also detail the support structure, including access to consultation, ensuring consistent alignment with HR and Talent roadmaps.</w:t>
      </w:r>
    </w:p>
    <w:p w14:paraId="4622A8C9" w14:textId="4F241A4D" w:rsidR="0003737B" w:rsidRPr="0003737B" w:rsidRDefault="0003737B" w:rsidP="0003737B">
      <w:pPr>
        <w:spacing w:before="60" w:after="60"/>
        <w:rPr>
          <w:rFonts w:ascii="Calibri Light" w:hAnsi="Calibri Light" w:cs="Calibri Light"/>
        </w:rPr>
      </w:pPr>
      <w:r w:rsidRPr="0003737B">
        <w:rPr>
          <w:rFonts w:ascii="Calibri Light" w:hAnsi="Calibri Light" w:cs="Calibri Light"/>
        </w:rPr>
        <w:t>Cost effectiveness:</w:t>
      </w:r>
    </w:p>
    <w:p w14:paraId="544BB685" w14:textId="2C366622" w:rsidR="0003737B" w:rsidRPr="0003737B" w:rsidRDefault="0003737B" w:rsidP="000612D5">
      <w:pPr>
        <w:pStyle w:val="ListParagraph"/>
        <w:numPr>
          <w:ilvl w:val="0"/>
          <w:numId w:val="29"/>
        </w:numPr>
        <w:spacing w:before="60" w:after="60"/>
        <w:rPr>
          <w:rFonts w:ascii="Calibri Light" w:hAnsi="Calibri Light" w:cs="Calibri Light"/>
          <w:sz w:val="22"/>
          <w:szCs w:val="22"/>
          <w:lang w:val="en-US"/>
        </w:rPr>
      </w:pPr>
      <w:r w:rsidRPr="0003737B">
        <w:rPr>
          <w:rFonts w:ascii="Calibri Light" w:hAnsi="Calibri Light" w:cs="Calibri Light"/>
          <w:sz w:val="22"/>
          <w:szCs w:val="22"/>
          <w:lang w:val="en-US"/>
        </w:rPr>
        <w:t>Transparent and All-Inclusive Pricing: Bidders must offer fixed-price packages that cover all expected deliverables and services without additional charges for "basic" elements. This should include all tools, assessments, developmental programs, and necessary support services. Proposals should include a comprehensive breakdown of costs for each component of the service offering. This ensures clarity and helps Gavi assess the cost-effectiveness of each element of the service.</w:t>
      </w:r>
    </w:p>
    <w:p w14:paraId="6327D85E" w14:textId="434E4A90" w:rsidR="0003737B" w:rsidRPr="0003737B" w:rsidRDefault="0003737B" w:rsidP="000612D5">
      <w:pPr>
        <w:pStyle w:val="ListParagraph"/>
        <w:numPr>
          <w:ilvl w:val="0"/>
          <w:numId w:val="28"/>
        </w:numPr>
        <w:spacing w:before="60" w:after="60"/>
        <w:rPr>
          <w:rFonts w:ascii="Calibri Light" w:hAnsi="Calibri Light" w:cs="Calibri Light"/>
          <w:sz w:val="22"/>
          <w:szCs w:val="22"/>
          <w:lang w:val="en-US"/>
        </w:rPr>
      </w:pPr>
      <w:r w:rsidRPr="0003737B">
        <w:rPr>
          <w:rFonts w:ascii="Calibri Light" w:hAnsi="Calibri Light" w:cs="Calibri Light"/>
          <w:sz w:val="22"/>
          <w:szCs w:val="22"/>
          <w:lang w:val="en-US"/>
        </w:rPr>
        <w:t xml:space="preserve">Value for Money: Each proposal must provide a clear justification of the costs in terms of the value delivered. This should include a detailed explanation of how the services will lead to measurable improvements in leadership quality and organizational outcomes. </w:t>
      </w:r>
    </w:p>
    <w:p w14:paraId="65B98715" w14:textId="609AE86D" w:rsidR="0003737B" w:rsidRPr="0003737B" w:rsidRDefault="0003737B" w:rsidP="000612D5">
      <w:pPr>
        <w:numPr>
          <w:ilvl w:val="0"/>
          <w:numId w:val="28"/>
        </w:numPr>
        <w:spacing w:before="60" w:after="60"/>
        <w:rPr>
          <w:rFonts w:ascii="Calibri Light" w:hAnsi="Calibri Light" w:cs="Calibri Light"/>
          <w:lang w:val="en-US"/>
        </w:rPr>
      </w:pPr>
      <w:r w:rsidRPr="0003737B">
        <w:rPr>
          <w:rFonts w:ascii="Calibri Light" w:hAnsi="Calibri Light" w:cs="Calibri Light"/>
          <w:lang w:val="en-US"/>
        </w:rPr>
        <w:t>Scalability and Flexibility in Pricing: Bidders should offer scalable services that allow Gavi to adjust the scope of work according to its budgetary allowances and strategic shifts, without significant penalties or excessive incremental costs.</w:t>
      </w:r>
    </w:p>
    <w:p w14:paraId="3123643E" w14:textId="77777777" w:rsidR="00AC23AB" w:rsidRDefault="00AC23AB" w:rsidP="00AC23AB">
      <w:pPr>
        <w:pStyle w:val="Heading2"/>
        <w:ind w:left="578" w:hanging="578"/>
        <w:contextualSpacing w:val="0"/>
      </w:pPr>
      <w:r>
        <w:t xml:space="preserve">Deliverables </w:t>
      </w:r>
    </w:p>
    <w:p w14:paraId="35C96A34" w14:textId="26DFDBC6" w:rsidR="00AC23AB" w:rsidRPr="0004547F" w:rsidRDefault="00AC23AB" w:rsidP="00AC23AB">
      <w:pPr>
        <w:spacing w:line="240" w:lineRule="auto"/>
        <w:ind w:left="142" w:hanging="142"/>
        <w:rPr>
          <w:rFonts w:ascii="Calibri Light" w:hAnsi="Calibri Light" w:cs="Calibri Light"/>
        </w:rPr>
      </w:pPr>
      <w:r w:rsidRPr="0004547F">
        <w:rPr>
          <w:rFonts w:ascii="Calibri Light" w:hAnsi="Calibri Light" w:cs="Calibri Light"/>
        </w:rPr>
        <w:t xml:space="preserve">The following deliverables shall be produced </w:t>
      </w:r>
      <w:r>
        <w:rPr>
          <w:rFonts w:ascii="Calibri Light" w:hAnsi="Calibri Light" w:cs="Calibri Light"/>
        </w:rPr>
        <w:t>through the</w:t>
      </w:r>
      <w:r w:rsidRPr="0004547F">
        <w:rPr>
          <w:rFonts w:ascii="Calibri Light" w:hAnsi="Calibri Light" w:cs="Calibri Light"/>
        </w:rPr>
        <w:t xml:space="preserve"> completing these tasks:</w:t>
      </w:r>
    </w:p>
    <w:p w14:paraId="5FDA70AD" w14:textId="41B47DAA" w:rsidR="00B10342" w:rsidRPr="00B10342" w:rsidRDefault="00B10342" w:rsidP="00B10342">
      <w:pPr>
        <w:pStyle w:val="Bulletpoints2"/>
      </w:pPr>
      <w:r w:rsidRPr="00B10342">
        <w:t>Customized diagnostic and assessment tools, including psychometric tests and feedback mechanisms, complete with user manuals and training guides for implementation.</w:t>
      </w:r>
    </w:p>
    <w:p w14:paraId="3A808D60" w14:textId="77618F18" w:rsidR="00B10342" w:rsidRDefault="00B10342" w:rsidP="00277C87">
      <w:pPr>
        <w:pStyle w:val="Bulletpoints2"/>
      </w:pPr>
      <w:r w:rsidRPr="00B10342">
        <w:t xml:space="preserve">Provide a comprehensive advisory outlining best practices for integrating leadership assessments into </w:t>
      </w:r>
      <w:r>
        <w:t>Gavi’s</w:t>
      </w:r>
      <w:r w:rsidRPr="00B10342">
        <w:t xml:space="preserve"> recruitment and talent development processes. </w:t>
      </w:r>
      <w:r>
        <w:t>Recommendations</w:t>
      </w:r>
      <w:r w:rsidRPr="00B10342">
        <w:t xml:space="preserve"> should include detailed methodologies for using assessments in both selection and developmental contexts, strategic </w:t>
      </w:r>
      <w:r w:rsidRPr="00B10342">
        <w:lastRenderedPageBreak/>
        <w:t>recommendations for implementation across different organizational levels, and case studies or examples of successful integration from similar organizations.</w:t>
      </w:r>
    </w:p>
    <w:p w14:paraId="194F71CD" w14:textId="527DADC7" w:rsidR="00B10342" w:rsidRPr="00B10342" w:rsidRDefault="00B10342" w:rsidP="00277C87">
      <w:pPr>
        <w:pStyle w:val="Bulletpoints2"/>
      </w:pPr>
      <w:r w:rsidRPr="00B10342">
        <w:t>Reports and analytics dashboards detailing assessment results, progress tracking, and evaluations of leadership development initiatives.</w:t>
      </w:r>
    </w:p>
    <w:p w14:paraId="2A18B93D" w14:textId="45EFBDC1" w:rsidR="00B10342" w:rsidRPr="00B10342" w:rsidRDefault="00B10342" w:rsidP="00B10342">
      <w:pPr>
        <w:pStyle w:val="Bulletpoints2"/>
        <w:rPr>
          <w:color w:val="auto"/>
        </w:rPr>
      </w:pPr>
      <w:r w:rsidRPr="00B10342">
        <w:t xml:space="preserve">A service level agreement (SLA) document outlining the terms of support, response times, and maintenance of the provided services and tools. </w:t>
      </w:r>
    </w:p>
    <w:p w14:paraId="4D4FBF8B" w14:textId="27B0B4ED" w:rsidR="00B10342" w:rsidRDefault="00B10342" w:rsidP="00B10342">
      <w:pPr>
        <w:pStyle w:val="Bulletpoints2"/>
      </w:pPr>
      <w:r>
        <w:t xml:space="preserve">Provide recommendations on a simplified </w:t>
      </w:r>
      <w:r w:rsidRPr="00B10342">
        <w:t xml:space="preserve">leadership competency framework document that </w:t>
      </w:r>
      <w:r>
        <w:t>aligns with Gavi’s mission, values, cultural premises</w:t>
      </w:r>
      <w:r w:rsidRPr="00B10342">
        <w:t>.</w:t>
      </w:r>
    </w:p>
    <w:p w14:paraId="67BCF46E" w14:textId="2D9EE807" w:rsidR="00AC23AB" w:rsidRPr="00B10342" w:rsidRDefault="00AC23AB" w:rsidP="00B10342">
      <w:pPr>
        <w:pStyle w:val="Heading2"/>
      </w:pPr>
      <w:r w:rsidRPr="00B10342">
        <w:t>Key Dates</w:t>
      </w:r>
    </w:p>
    <w:p w14:paraId="56FA1200" w14:textId="77777777" w:rsidR="00AC23AB" w:rsidRDefault="00AC23AB" w:rsidP="00AC23AB">
      <w:pPr>
        <w:rPr>
          <w:rFonts w:ascii="Calibri Light" w:hAnsi="Calibri Light" w:cs="Calibri Light"/>
        </w:rPr>
      </w:pPr>
      <w:r w:rsidRPr="00B3565E">
        <w:rPr>
          <w:rFonts w:ascii="Calibri Light" w:hAnsi="Calibri Light" w:cs="Calibri Light"/>
        </w:rPr>
        <w:t>The following key dates apply</w:t>
      </w:r>
      <w:r>
        <w:rPr>
          <w:rFonts w:ascii="Calibri Light" w:hAnsi="Calibri Light" w:cs="Calibri Light"/>
        </w:rPr>
        <w:t>:</w:t>
      </w:r>
    </w:p>
    <w:p w14:paraId="702AC9EC" w14:textId="77777777" w:rsidR="000612D5" w:rsidRDefault="000612D5" w:rsidP="00AC23AB">
      <w:pPr>
        <w:rPr>
          <w:rFonts w:ascii="Calibri Light" w:hAnsi="Calibri Light" w:cs="Calibri Light"/>
        </w:rPr>
      </w:pPr>
    </w:p>
    <w:tbl>
      <w:tblPr>
        <w:tblStyle w:val="PlainTable1"/>
        <w:tblW w:w="0" w:type="auto"/>
        <w:tblLook w:val="04A0" w:firstRow="1" w:lastRow="0" w:firstColumn="1" w:lastColumn="0" w:noHBand="0" w:noVBand="1"/>
      </w:tblPr>
      <w:tblGrid>
        <w:gridCol w:w="3775"/>
        <w:gridCol w:w="4320"/>
      </w:tblGrid>
      <w:tr w:rsidR="000612D5" w14:paraId="300A3A65" w14:textId="77777777" w:rsidTr="00B92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452D6BD0" w14:textId="638D252D" w:rsidR="000612D5" w:rsidRDefault="000612D5" w:rsidP="00AC23AB">
            <w:pPr>
              <w:rPr>
                <w:rFonts w:ascii="Calibri Light" w:hAnsi="Calibri Light" w:cs="Calibri Light"/>
              </w:rPr>
            </w:pPr>
            <w:r>
              <w:rPr>
                <w:rFonts w:ascii="Calibri Light" w:hAnsi="Calibri Light" w:cs="Calibri Light"/>
              </w:rPr>
              <w:t>Deliverable</w:t>
            </w:r>
          </w:p>
        </w:tc>
        <w:tc>
          <w:tcPr>
            <w:tcW w:w="4320" w:type="dxa"/>
          </w:tcPr>
          <w:p w14:paraId="7A8DE154" w14:textId="68B3201D" w:rsidR="000612D5" w:rsidRDefault="000612D5" w:rsidP="00AC23AB">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Timelines</w:t>
            </w:r>
          </w:p>
        </w:tc>
      </w:tr>
      <w:tr w:rsidR="000612D5" w14:paraId="0BF5238E" w14:textId="77777777" w:rsidTr="00B92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136EF74E" w14:textId="6EB9AA04" w:rsidR="000612D5" w:rsidRPr="000612D5" w:rsidRDefault="000612D5" w:rsidP="00AC23AB">
            <w:pPr>
              <w:rPr>
                <w:rFonts w:ascii="Calibri Light" w:hAnsi="Calibri Light" w:cs="Calibri Light"/>
                <w:b w:val="0"/>
                <w:bCs w:val="0"/>
              </w:rPr>
            </w:pPr>
            <w:r w:rsidRPr="000612D5">
              <w:rPr>
                <w:rFonts w:ascii="Calibri Light" w:hAnsi="Calibri Light" w:cs="Calibri Light"/>
                <w:b w:val="0"/>
                <w:bCs w:val="0"/>
                <w:sz w:val="20"/>
                <w:szCs w:val="20"/>
              </w:rPr>
              <w:t>Customized diagnostic and assessment tools</w:t>
            </w:r>
          </w:p>
        </w:tc>
        <w:tc>
          <w:tcPr>
            <w:tcW w:w="4320" w:type="dxa"/>
          </w:tcPr>
          <w:p w14:paraId="2312312C" w14:textId="212C32F7" w:rsidR="000612D5" w:rsidRPr="000612D5" w:rsidRDefault="000612D5" w:rsidP="00AC23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612D5">
              <w:rPr>
                <w:rFonts w:ascii="Calibri Light" w:hAnsi="Calibri Light" w:cs="Calibri Light"/>
                <w:sz w:val="20"/>
                <w:szCs w:val="20"/>
              </w:rPr>
              <w:t>On demand</w:t>
            </w:r>
          </w:p>
        </w:tc>
      </w:tr>
      <w:tr w:rsidR="000612D5" w14:paraId="3F61FD37" w14:textId="77777777" w:rsidTr="00B925E2">
        <w:tc>
          <w:tcPr>
            <w:cnfStyle w:val="001000000000" w:firstRow="0" w:lastRow="0" w:firstColumn="1" w:lastColumn="0" w:oddVBand="0" w:evenVBand="0" w:oddHBand="0" w:evenHBand="0" w:firstRowFirstColumn="0" w:firstRowLastColumn="0" w:lastRowFirstColumn="0" w:lastRowLastColumn="0"/>
            <w:tcW w:w="3775" w:type="dxa"/>
          </w:tcPr>
          <w:p w14:paraId="50C07D06" w14:textId="2D3BF07D" w:rsidR="000612D5" w:rsidRPr="000612D5" w:rsidRDefault="000612D5" w:rsidP="00AC23AB">
            <w:pPr>
              <w:rPr>
                <w:rFonts w:ascii="Calibri Light" w:hAnsi="Calibri Light" w:cs="Calibri Light"/>
                <w:b w:val="0"/>
                <w:bCs w:val="0"/>
                <w:sz w:val="20"/>
                <w:szCs w:val="20"/>
              </w:rPr>
            </w:pPr>
            <w:r w:rsidRPr="000612D5">
              <w:rPr>
                <w:rFonts w:ascii="Calibri Light" w:hAnsi="Calibri Light" w:cs="Calibri Light"/>
                <w:b w:val="0"/>
                <w:bCs w:val="0"/>
                <w:sz w:val="20"/>
                <w:szCs w:val="20"/>
              </w:rPr>
              <w:t>Reports and analytics dashboards detailing assessment results</w:t>
            </w:r>
          </w:p>
        </w:tc>
        <w:tc>
          <w:tcPr>
            <w:tcW w:w="4320" w:type="dxa"/>
          </w:tcPr>
          <w:p w14:paraId="03892520" w14:textId="44E1F734" w:rsidR="000612D5" w:rsidRPr="000612D5" w:rsidRDefault="000612D5" w:rsidP="00AC23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612D5">
              <w:rPr>
                <w:rFonts w:ascii="Calibri Light" w:hAnsi="Calibri Light" w:cs="Calibri Light"/>
                <w:sz w:val="20"/>
                <w:szCs w:val="20"/>
              </w:rPr>
              <w:t>Upon assessments</w:t>
            </w:r>
          </w:p>
        </w:tc>
      </w:tr>
      <w:tr w:rsidR="000612D5" w14:paraId="267343EB" w14:textId="77777777" w:rsidTr="00B92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661A566" w14:textId="39E869B0" w:rsidR="000612D5" w:rsidRPr="000612D5" w:rsidRDefault="000612D5" w:rsidP="00AC23AB">
            <w:pPr>
              <w:rPr>
                <w:rFonts w:ascii="Calibri Light" w:hAnsi="Calibri Light" w:cs="Calibri Light"/>
                <w:b w:val="0"/>
                <w:bCs w:val="0"/>
              </w:rPr>
            </w:pPr>
            <w:r w:rsidRPr="000612D5">
              <w:rPr>
                <w:rFonts w:ascii="Calibri Light" w:hAnsi="Calibri Light" w:cs="Calibri Light"/>
                <w:b w:val="0"/>
                <w:bCs w:val="0"/>
                <w:sz w:val="20"/>
                <w:szCs w:val="20"/>
              </w:rPr>
              <w:t xml:space="preserve">Advisory on integrating leadership assessments in recruitment and development processes </w:t>
            </w:r>
          </w:p>
        </w:tc>
        <w:tc>
          <w:tcPr>
            <w:tcW w:w="4320" w:type="dxa"/>
          </w:tcPr>
          <w:p w14:paraId="7B131756" w14:textId="47CA6F37" w:rsidR="000612D5" w:rsidRPr="000612D5" w:rsidRDefault="000612D5" w:rsidP="00AC23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612D5">
              <w:rPr>
                <w:rFonts w:ascii="Calibri Light" w:hAnsi="Calibri Light" w:cs="Calibri Light"/>
                <w:sz w:val="20"/>
                <w:szCs w:val="20"/>
              </w:rPr>
              <w:t>Within 2 months of engagement</w:t>
            </w:r>
          </w:p>
        </w:tc>
      </w:tr>
      <w:tr w:rsidR="000612D5" w14:paraId="5FEF62A1" w14:textId="77777777" w:rsidTr="00B925E2">
        <w:tc>
          <w:tcPr>
            <w:cnfStyle w:val="001000000000" w:firstRow="0" w:lastRow="0" w:firstColumn="1" w:lastColumn="0" w:oddVBand="0" w:evenVBand="0" w:oddHBand="0" w:evenHBand="0" w:firstRowFirstColumn="0" w:firstRowLastColumn="0" w:lastRowFirstColumn="0" w:lastRowLastColumn="0"/>
            <w:tcW w:w="3775" w:type="dxa"/>
          </w:tcPr>
          <w:p w14:paraId="2F0143A5" w14:textId="5F67D14A" w:rsidR="000612D5" w:rsidRDefault="000612D5" w:rsidP="00AC23AB">
            <w:pPr>
              <w:rPr>
                <w:rFonts w:ascii="Calibri Light" w:hAnsi="Calibri Light" w:cs="Calibri Light"/>
              </w:rPr>
            </w:pPr>
            <w:r w:rsidRPr="000612D5">
              <w:rPr>
                <w:rFonts w:ascii="Calibri Light" w:hAnsi="Calibri Light" w:cs="Calibri Light"/>
                <w:b w:val="0"/>
                <w:bCs w:val="0"/>
                <w:sz w:val="20"/>
                <w:szCs w:val="20"/>
              </w:rPr>
              <w:t>Advisory on simplified leadership competency framework</w:t>
            </w:r>
          </w:p>
        </w:tc>
        <w:tc>
          <w:tcPr>
            <w:tcW w:w="4320" w:type="dxa"/>
          </w:tcPr>
          <w:p w14:paraId="5E8CF066" w14:textId="1D4F74F8" w:rsidR="000612D5" w:rsidRPr="000612D5" w:rsidRDefault="000612D5" w:rsidP="00AC23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612D5">
              <w:rPr>
                <w:rFonts w:ascii="Calibri Light" w:hAnsi="Calibri Light" w:cs="Calibri Light"/>
                <w:sz w:val="20"/>
                <w:szCs w:val="20"/>
              </w:rPr>
              <w:t>Within 2 months of engagement</w:t>
            </w:r>
          </w:p>
        </w:tc>
      </w:tr>
    </w:tbl>
    <w:p w14:paraId="5C8D4B79" w14:textId="77777777" w:rsidR="000612D5" w:rsidRDefault="000612D5" w:rsidP="00AC23AB">
      <w:pPr>
        <w:rPr>
          <w:rFonts w:ascii="Calibri Light" w:hAnsi="Calibri Light" w:cs="Calibri Light"/>
        </w:rPr>
      </w:pPr>
    </w:p>
    <w:p w14:paraId="6AFA763F" w14:textId="77777777" w:rsidR="00AC23AB" w:rsidRPr="000612D5" w:rsidRDefault="00AC23AB" w:rsidP="00AC23AB">
      <w:pPr>
        <w:pStyle w:val="Heading2"/>
        <w:ind w:left="578" w:hanging="578"/>
        <w:contextualSpacing w:val="0"/>
      </w:pPr>
      <w:r w:rsidRPr="000612D5">
        <w:t>Duration of the Work</w:t>
      </w:r>
    </w:p>
    <w:p w14:paraId="009A2A63" w14:textId="77777777" w:rsidR="000612D5" w:rsidRDefault="003B5EE9" w:rsidP="00AC23AB">
      <w:pPr>
        <w:rPr>
          <w:rFonts w:ascii="Calibri Light" w:hAnsi="Calibri Light" w:cs="Calibri Light"/>
        </w:rPr>
      </w:pPr>
      <w:r>
        <w:rPr>
          <w:rFonts w:ascii="Calibri Light" w:hAnsi="Calibri Light" w:cs="Calibri Light"/>
        </w:rPr>
        <w:t xml:space="preserve">The engagement is expected initially for a duration of 2 years. An </w:t>
      </w:r>
      <w:r w:rsidR="000612D5">
        <w:rPr>
          <w:rFonts w:ascii="Calibri Light" w:hAnsi="Calibri Light" w:cs="Calibri Light"/>
        </w:rPr>
        <w:t>assessment of performance (quality, satisfaction, feedback) and feedback will be exercised</w:t>
      </w:r>
      <w:r>
        <w:rPr>
          <w:rFonts w:ascii="Calibri Light" w:hAnsi="Calibri Light" w:cs="Calibri Light"/>
        </w:rPr>
        <w:t xml:space="preserve"> on a bi-yearly basis. </w:t>
      </w:r>
    </w:p>
    <w:p w14:paraId="29FD45AD" w14:textId="77777777" w:rsidR="000612D5" w:rsidRDefault="000612D5" w:rsidP="00AC23AB">
      <w:pPr>
        <w:rPr>
          <w:rFonts w:ascii="Calibri Light" w:hAnsi="Calibri Light" w:cs="Calibri Light"/>
        </w:rPr>
      </w:pPr>
    </w:p>
    <w:p w14:paraId="25972EB9" w14:textId="3558C7FF" w:rsidR="00AC23AB" w:rsidRDefault="00A86611" w:rsidP="00AC23AB">
      <w:pPr>
        <w:rPr>
          <w:rFonts w:ascii="Calibri Light" w:hAnsi="Calibri Light" w:cs="Calibri Light"/>
        </w:rPr>
      </w:pPr>
      <w:r>
        <w:rPr>
          <w:rFonts w:ascii="Calibri Light" w:hAnsi="Calibri Light" w:cs="Calibri Light"/>
        </w:rPr>
        <w:t xml:space="preserve">Leadership Assessment would be done </w:t>
      </w:r>
      <w:r w:rsidR="00B823E3">
        <w:rPr>
          <w:rFonts w:ascii="Calibri Light" w:hAnsi="Calibri Light" w:cs="Calibri Light"/>
        </w:rPr>
        <w:t>upon opening of a leadership role</w:t>
      </w:r>
      <w:r w:rsidR="000426A8">
        <w:rPr>
          <w:rFonts w:ascii="Calibri Light" w:hAnsi="Calibri Light" w:cs="Calibri Light"/>
        </w:rPr>
        <w:t xml:space="preserve"> following these scenarios:</w:t>
      </w:r>
    </w:p>
    <w:p w14:paraId="7A44CE93" w14:textId="0BFA5043" w:rsidR="000426A8" w:rsidRPr="00B43FC6" w:rsidRDefault="00B43FC6" w:rsidP="000612D5">
      <w:pPr>
        <w:pStyle w:val="ListParagraph"/>
        <w:numPr>
          <w:ilvl w:val="0"/>
          <w:numId w:val="20"/>
        </w:numPr>
        <w:rPr>
          <w:rFonts w:ascii="Calibri Light" w:eastAsia="Arial" w:hAnsi="Calibri Light" w:cs="Calibri Light"/>
          <w:sz w:val="22"/>
          <w:szCs w:val="22"/>
        </w:rPr>
      </w:pPr>
      <w:r w:rsidRPr="00B43FC6">
        <w:rPr>
          <w:rFonts w:ascii="Calibri Light" w:eastAsia="Arial" w:hAnsi="Calibri Light" w:cs="Calibri Light"/>
          <w:sz w:val="22"/>
          <w:szCs w:val="22"/>
        </w:rPr>
        <w:t>Lead Candidate</w:t>
      </w:r>
      <w:r>
        <w:rPr>
          <w:rFonts w:ascii="Calibri Light" w:eastAsia="Arial" w:hAnsi="Calibri Light" w:cs="Calibri Light"/>
          <w:sz w:val="22"/>
          <w:szCs w:val="22"/>
        </w:rPr>
        <w:t xml:space="preserve"> process</w:t>
      </w:r>
      <w:r w:rsidRPr="00B43FC6">
        <w:rPr>
          <w:rFonts w:ascii="Calibri Light" w:eastAsia="Arial" w:hAnsi="Calibri Light" w:cs="Calibri Light"/>
          <w:sz w:val="22"/>
          <w:szCs w:val="22"/>
        </w:rPr>
        <w:t xml:space="preserve"> for a Leadership role</w:t>
      </w:r>
      <w:r w:rsidR="00856367">
        <w:rPr>
          <w:rFonts w:ascii="Calibri Light" w:eastAsia="Arial" w:hAnsi="Calibri Light" w:cs="Calibri Light"/>
          <w:sz w:val="22"/>
          <w:szCs w:val="22"/>
        </w:rPr>
        <w:t xml:space="preserve"> (preferred </w:t>
      </w:r>
      <w:r w:rsidR="008B4DB1">
        <w:rPr>
          <w:rFonts w:ascii="Calibri Light" w:eastAsia="Arial" w:hAnsi="Calibri Light" w:cs="Calibri Light"/>
          <w:sz w:val="22"/>
          <w:szCs w:val="22"/>
        </w:rPr>
        <w:t>individual for a Leadership position, recommended for direct appointment)</w:t>
      </w:r>
    </w:p>
    <w:p w14:paraId="05EE8357" w14:textId="1F706D3B" w:rsidR="00B43FC6" w:rsidRPr="00B43FC6" w:rsidRDefault="00B43FC6" w:rsidP="000612D5">
      <w:pPr>
        <w:pStyle w:val="ListParagraph"/>
        <w:numPr>
          <w:ilvl w:val="0"/>
          <w:numId w:val="20"/>
        </w:numPr>
        <w:rPr>
          <w:rFonts w:ascii="Calibri Light" w:eastAsia="Arial" w:hAnsi="Calibri Light" w:cs="Calibri Light"/>
          <w:sz w:val="22"/>
          <w:szCs w:val="22"/>
        </w:rPr>
      </w:pPr>
      <w:r w:rsidRPr="00B43FC6">
        <w:rPr>
          <w:rFonts w:ascii="Calibri Light" w:eastAsia="Arial" w:hAnsi="Calibri Light" w:cs="Calibri Light"/>
          <w:sz w:val="22"/>
          <w:szCs w:val="22"/>
        </w:rPr>
        <w:t>Selection for a Leadership role</w:t>
      </w:r>
      <w:r w:rsidR="008B4DB1">
        <w:rPr>
          <w:rFonts w:ascii="Calibri Light" w:eastAsia="Arial" w:hAnsi="Calibri Light" w:cs="Calibri Light"/>
          <w:sz w:val="22"/>
          <w:szCs w:val="22"/>
        </w:rPr>
        <w:t xml:space="preserve"> (competitive internal and/or external process)</w:t>
      </w:r>
    </w:p>
    <w:p w14:paraId="1C80D432" w14:textId="2E791735" w:rsidR="002C5FE4" w:rsidRPr="00035850" w:rsidRDefault="00B43FC6" w:rsidP="000612D5">
      <w:pPr>
        <w:pStyle w:val="ListParagraph"/>
        <w:numPr>
          <w:ilvl w:val="0"/>
          <w:numId w:val="20"/>
        </w:numPr>
        <w:rPr>
          <w:rFonts w:ascii="Calibri Light" w:eastAsia="Arial" w:hAnsi="Calibri Light" w:cs="Calibri Light"/>
          <w:sz w:val="22"/>
          <w:szCs w:val="22"/>
        </w:rPr>
      </w:pPr>
      <w:r w:rsidRPr="00B43FC6">
        <w:rPr>
          <w:rFonts w:ascii="Calibri Light" w:eastAsia="Arial" w:hAnsi="Calibri Light" w:cs="Calibri Light"/>
          <w:sz w:val="22"/>
          <w:szCs w:val="22"/>
        </w:rPr>
        <w:t>Evaluation of</w:t>
      </w:r>
      <w:r w:rsidR="001975ED">
        <w:rPr>
          <w:rFonts w:ascii="Calibri Light" w:eastAsia="Arial" w:hAnsi="Calibri Light" w:cs="Calibri Light"/>
          <w:sz w:val="22"/>
          <w:szCs w:val="22"/>
        </w:rPr>
        <w:t xml:space="preserve"> readiness for</w:t>
      </w:r>
      <w:r w:rsidRPr="00B43FC6">
        <w:rPr>
          <w:rFonts w:ascii="Calibri Light" w:eastAsia="Arial" w:hAnsi="Calibri Light" w:cs="Calibri Light"/>
          <w:sz w:val="22"/>
          <w:szCs w:val="22"/>
        </w:rPr>
        <w:t xml:space="preserve"> Leadership succession </w:t>
      </w:r>
      <w:r w:rsidR="001975ED">
        <w:rPr>
          <w:rFonts w:ascii="Calibri Light" w:eastAsia="Arial" w:hAnsi="Calibri Light" w:cs="Calibri Light"/>
          <w:sz w:val="22"/>
          <w:szCs w:val="22"/>
        </w:rPr>
        <w:t>roles</w:t>
      </w:r>
    </w:p>
    <w:p w14:paraId="33E82EF9" w14:textId="77777777" w:rsidR="00AC23AB" w:rsidRPr="000612D5" w:rsidRDefault="00AC23AB" w:rsidP="00AC23AB">
      <w:pPr>
        <w:pStyle w:val="Heading2"/>
        <w:ind w:left="578" w:hanging="578"/>
        <w:contextualSpacing w:val="0"/>
      </w:pPr>
      <w:r w:rsidRPr="000612D5">
        <w:t>Location of the Work</w:t>
      </w:r>
    </w:p>
    <w:p w14:paraId="6D5ED009" w14:textId="731ACA84" w:rsidR="00AC23AB" w:rsidRPr="00B111BA" w:rsidRDefault="00D809C1" w:rsidP="00AC23AB">
      <w:pPr>
        <w:rPr>
          <w:rFonts w:ascii="Calibri Light" w:hAnsi="Calibri Light" w:cs="Calibri Light"/>
        </w:rPr>
      </w:pPr>
      <w:r>
        <w:rPr>
          <w:rFonts w:ascii="Calibri Light" w:hAnsi="Calibri Light" w:cs="Calibri Light"/>
        </w:rPr>
        <w:t xml:space="preserve">Unless </w:t>
      </w:r>
      <w:r w:rsidR="00B34E3D">
        <w:rPr>
          <w:rFonts w:ascii="Calibri Light" w:hAnsi="Calibri Light" w:cs="Calibri Light"/>
        </w:rPr>
        <w:t>v</w:t>
      </w:r>
      <w:r>
        <w:rPr>
          <w:rFonts w:ascii="Calibri Light" w:hAnsi="Calibri Light" w:cs="Calibri Light"/>
        </w:rPr>
        <w:t>irtual, we expect that assessments are conducted</w:t>
      </w:r>
      <w:r w:rsidR="002D756A">
        <w:rPr>
          <w:rFonts w:ascii="Calibri Light" w:hAnsi="Calibri Light" w:cs="Calibri Light"/>
        </w:rPr>
        <w:t xml:space="preserve"> mainly</w:t>
      </w:r>
      <w:r w:rsidR="00B34E3D">
        <w:rPr>
          <w:rFonts w:ascii="Calibri Light" w:hAnsi="Calibri Light" w:cs="Calibri Light"/>
        </w:rPr>
        <w:t xml:space="preserve"> in </w:t>
      </w:r>
      <w:r w:rsidR="002D756A">
        <w:rPr>
          <w:rFonts w:ascii="Calibri Light" w:hAnsi="Calibri Light" w:cs="Calibri Light"/>
        </w:rPr>
        <w:t xml:space="preserve">the </w:t>
      </w:r>
      <w:r w:rsidR="00B34E3D">
        <w:rPr>
          <w:rFonts w:ascii="Calibri Light" w:hAnsi="Calibri Light" w:cs="Calibri Light"/>
        </w:rPr>
        <w:t>Geneva</w:t>
      </w:r>
      <w:r w:rsidR="00FB0928">
        <w:rPr>
          <w:rFonts w:ascii="Calibri Light" w:hAnsi="Calibri Light" w:cs="Calibri Light"/>
        </w:rPr>
        <w:t xml:space="preserve"> area</w:t>
      </w:r>
      <w:r w:rsidR="002D756A">
        <w:rPr>
          <w:rFonts w:ascii="Calibri Light" w:hAnsi="Calibri Light" w:cs="Calibri Light"/>
        </w:rPr>
        <w:t>. The ability to deliver assessments in</w:t>
      </w:r>
      <w:r w:rsidR="00FB0928">
        <w:rPr>
          <w:rFonts w:ascii="Calibri Light" w:hAnsi="Calibri Light" w:cs="Calibri Light"/>
        </w:rPr>
        <w:t xml:space="preserve"> </w:t>
      </w:r>
      <w:r w:rsidR="002D756A">
        <w:rPr>
          <w:rFonts w:ascii="Calibri Light" w:hAnsi="Calibri Light" w:cs="Calibri Light"/>
        </w:rPr>
        <w:t>Washington DC would be an asset</w:t>
      </w:r>
      <w:r w:rsidR="00FB0928">
        <w:rPr>
          <w:rFonts w:ascii="Calibri Light" w:hAnsi="Calibri Light" w:cs="Calibri Light"/>
        </w:rPr>
        <w:t xml:space="preserve">. </w:t>
      </w:r>
      <w:r>
        <w:rPr>
          <w:rFonts w:ascii="Calibri Light" w:hAnsi="Calibri Light" w:cs="Calibri Light"/>
        </w:rPr>
        <w:t xml:space="preserve"> </w:t>
      </w:r>
    </w:p>
    <w:p w14:paraId="695FD158" w14:textId="77777777" w:rsidR="00AC23AB" w:rsidRPr="00E3238D" w:rsidRDefault="00AC23AB" w:rsidP="00AC23AB">
      <w:pPr>
        <w:pStyle w:val="Heading2"/>
        <w:ind w:left="578" w:hanging="578"/>
        <w:contextualSpacing w:val="0"/>
      </w:pPr>
      <w:r w:rsidRPr="00E3238D">
        <w:t>Work Context</w:t>
      </w:r>
    </w:p>
    <w:p w14:paraId="1BEF0259" w14:textId="30DF0B78" w:rsidR="00AC23AB" w:rsidRPr="005353A2" w:rsidRDefault="00AC23AB" w:rsidP="00AC23AB">
      <w:pPr>
        <w:spacing w:before="60" w:after="60" w:line="240" w:lineRule="auto"/>
        <w:rPr>
          <w:rFonts w:ascii="Calibri Light" w:hAnsi="Calibri Light" w:cs="Calibri Light"/>
        </w:rPr>
      </w:pPr>
      <w:r w:rsidRPr="005353A2">
        <w:rPr>
          <w:rFonts w:ascii="Calibri Light" w:hAnsi="Calibri Light" w:cs="Calibri Light"/>
        </w:rPr>
        <w:t xml:space="preserve">The tasks shall be performed under the supervision of </w:t>
      </w:r>
      <w:r w:rsidR="00D056CE">
        <w:rPr>
          <w:rFonts w:ascii="Calibri Light" w:hAnsi="Calibri Light" w:cs="Calibri Light"/>
        </w:rPr>
        <w:t>the HR Leadership team (</w:t>
      </w:r>
      <w:r w:rsidR="00B522A9">
        <w:rPr>
          <w:rFonts w:ascii="Calibri Light" w:hAnsi="Calibri Light" w:cs="Calibri Light"/>
        </w:rPr>
        <w:t>Head of Talent and Chief People and Experience Officer) in</w:t>
      </w:r>
      <w:r w:rsidRPr="005353A2">
        <w:rPr>
          <w:rFonts w:ascii="Calibri Light" w:hAnsi="Calibri Light" w:cs="Calibri Light"/>
        </w:rPr>
        <w:t xml:space="preserve"> collaboration with</w:t>
      </w:r>
      <w:r w:rsidR="00B522A9">
        <w:rPr>
          <w:rFonts w:ascii="Calibri Light" w:hAnsi="Calibri Light" w:cs="Calibri Light"/>
        </w:rPr>
        <w:t xml:space="preserve"> the</w:t>
      </w:r>
      <w:r w:rsidR="004905C9">
        <w:rPr>
          <w:rFonts w:ascii="Calibri Light" w:hAnsi="Calibri Light" w:cs="Calibri Light"/>
        </w:rPr>
        <w:t xml:space="preserve"> relevant</w:t>
      </w:r>
      <w:r w:rsidR="00B522A9">
        <w:rPr>
          <w:rFonts w:ascii="Calibri Light" w:hAnsi="Calibri Light" w:cs="Calibri Light"/>
        </w:rPr>
        <w:t xml:space="preserve"> HR Business Partner</w:t>
      </w:r>
      <w:r w:rsidR="004905C9">
        <w:rPr>
          <w:rFonts w:ascii="Calibri Light" w:hAnsi="Calibri Light" w:cs="Calibri Light"/>
        </w:rPr>
        <w:t xml:space="preserve"> and Senior Management of the assessed individual. </w:t>
      </w:r>
    </w:p>
    <w:p w14:paraId="4705F477" w14:textId="3AAF376F" w:rsidR="00AC23AB" w:rsidRPr="00C15887" w:rsidRDefault="00AC23AB" w:rsidP="00631326">
      <w:pPr>
        <w:pStyle w:val="ListParagraph"/>
        <w:spacing w:before="60" w:after="60"/>
        <w:ind w:left="284"/>
        <w:contextualSpacing w:val="0"/>
        <w:rPr>
          <w:rFonts w:ascii="Calibri Light" w:hAnsi="Calibri Light" w:cs="Calibri Light"/>
          <w:sz w:val="22"/>
          <w:szCs w:val="22"/>
          <w:highlight w:val="yellow"/>
        </w:rPr>
      </w:pPr>
    </w:p>
    <w:p w14:paraId="5B20C7C5" w14:textId="721BE986" w:rsidR="00D31A30" w:rsidRDefault="00D31A30" w:rsidP="000F4874">
      <w:pPr>
        <w:pStyle w:val="HeadingAnnex1"/>
        <w:spacing w:after="240"/>
        <w:ind w:left="573" w:hanging="573"/>
        <w:contextualSpacing w:val="0"/>
      </w:pPr>
      <w:bookmarkStart w:id="9" w:name="_Toc43747409"/>
      <w:bookmarkStart w:id="10" w:name="_Toc43747410"/>
      <w:bookmarkStart w:id="11" w:name="_Toc219540652"/>
      <w:bookmarkStart w:id="12" w:name="_Toc46500331"/>
      <w:bookmarkEnd w:id="9"/>
      <w:bookmarkEnd w:id="10"/>
      <w:r w:rsidRPr="00D31A30">
        <w:lastRenderedPageBreak/>
        <w:t xml:space="preserve">Evaluation </w:t>
      </w:r>
      <w:bookmarkEnd w:id="11"/>
      <w:r w:rsidR="00460572">
        <w:t xml:space="preserve">and </w:t>
      </w:r>
      <w:r w:rsidR="00D331F4">
        <w:t>S</w:t>
      </w:r>
      <w:r w:rsidR="00460572">
        <w:t>coring</w:t>
      </w:r>
      <w:r w:rsidR="004871A2">
        <w:t xml:space="preserve"> </w:t>
      </w:r>
      <w:r w:rsidR="00D331F4">
        <w:t>A</w:t>
      </w:r>
      <w:r w:rsidR="004871A2">
        <w:t>pproac</w:t>
      </w:r>
      <w:r w:rsidR="008C1208">
        <w:t>h</w:t>
      </w:r>
      <w:bookmarkEnd w:id="12"/>
    </w:p>
    <w:p w14:paraId="1E6B802F" w14:textId="1995AB6E" w:rsidR="00CC048A" w:rsidRPr="006548EA" w:rsidRDefault="00CC048A" w:rsidP="00CC048A">
      <w:pPr>
        <w:rPr>
          <w:rFonts w:ascii="Calibri Light" w:hAnsi="Calibri Light" w:cs="Calibri Light"/>
        </w:rPr>
      </w:pPr>
      <w:r w:rsidRPr="006548EA">
        <w:rPr>
          <w:rFonts w:ascii="Calibri Light" w:hAnsi="Calibri Light" w:cs="Calibri Light"/>
        </w:rPr>
        <w:t xml:space="preserve">Gavi will base its initial evaluation on the Proposals submitted in response to the RFP. </w:t>
      </w:r>
    </w:p>
    <w:p w14:paraId="460395AA" w14:textId="7ACC59E9" w:rsidR="00CC048A" w:rsidRPr="006548EA" w:rsidRDefault="00CC048A" w:rsidP="006548EA">
      <w:pPr>
        <w:spacing w:before="120"/>
        <w:rPr>
          <w:rFonts w:ascii="Calibri Light" w:hAnsi="Calibri Light" w:cs="Calibri Light"/>
        </w:rPr>
      </w:pPr>
      <w:r w:rsidRPr="006548EA">
        <w:rPr>
          <w:rFonts w:ascii="Calibri Light" w:hAnsi="Calibri Light" w:cs="Calibri Light"/>
        </w:rPr>
        <w:t xml:space="preserve">In deciding which </w:t>
      </w:r>
      <w:r w:rsidR="00074E2E" w:rsidRPr="00E2661C">
        <w:rPr>
          <w:rFonts w:ascii="Calibri Light" w:hAnsi="Calibri Light" w:cs="Calibri Light"/>
        </w:rPr>
        <w:t>Bidders</w:t>
      </w:r>
      <w:r w:rsidRPr="006548EA">
        <w:rPr>
          <w:rFonts w:ascii="Calibri Light" w:hAnsi="Calibri Light" w:cs="Calibri Light"/>
        </w:rPr>
        <w:t xml:space="preserve">/s to shortlist </w:t>
      </w:r>
      <w:r w:rsidR="00074E2E" w:rsidRPr="00E2661C">
        <w:rPr>
          <w:rFonts w:ascii="Calibri Light" w:hAnsi="Calibri Light" w:cs="Calibri Light"/>
        </w:rPr>
        <w:t>Gavi</w:t>
      </w:r>
      <w:r w:rsidRPr="006548EA">
        <w:rPr>
          <w:rFonts w:ascii="Calibri Light" w:hAnsi="Calibri Light" w:cs="Calibri Light"/>
        </w:rPr>
        <w:t xml:space="preserve"> will </w:t>
      </w:r>
      <w:r w:rsidR="00A51D50" w:rsidRPr="00E2661C">
        <w:rPr>
          <w:rFonts w:ascii="Calibri Light" w:hAnsi="Calibri Light" w:cs="Calibri Light"/>
        </w:rPr>
        <w:t xml:space="preserve">consider </w:t>
      </w:r>
      <w:r w:rsidRPr="006548EA">
        <w:rPr>
          <w:rFonts w:ascii="Calibri Light" w:hAnsi="Calibri Light" w:cs="Calibri Light"/>
        </w:rPr>
        <w:t>the results of the evaluation of each Proposal and the following additional information:</w:t>
      </w:r>
    </w:p>
    <w:p w14:paraId="3DF3DBD4" w14:textId="76D6CE0C" w:rsidR="00CC048A" w:rsidRPr="006548EA" w:rsidRDefault="00074E2E" w:rsidP="000612D5">
      <w:pPr>
        <w:pStyle w:val="ListParagraph"/>
        <w:numPr>
          <w:ilvl w:val="0"/>
          <w:numId w:val="11"/>
        </w:numPr>
        <w:spacing w:before="120" w:after="120"/>
        <w:ind w:left="426" w:hanging="364"/>
        <w:contextualSpacing w:val="0"/>
        <w:rPr>
          <w:rFonts w:ascii="Calibri Light" w:hAnsi="Calibri Light" w:cs="Calibri Light"/>
        </w:rPr>
      </w:pPr>
      <w:r w:rsidRPr="006548EA">
        <w:rPr>
          <w:rFonts w:ascii="Calibri Light" w:eastAsia="Arial" w:hAnsi="Calibri Light" w:cs="Calibri Light"/>
          <w:sz w:val="22"/>
          <w:szCs w:val="22"/>
        </w:rPr>
        <w:t>E</w:t>
      </w:r>
      <w:r w:rsidR="00CC048A" w:rsidRPr="006548EA">
        <w:rPr>
          <w:rFonts w:ascii="Calibri Light" w:eastAsia="Arial" w:hAnsi="Calibri Light" w:cs="Calibri Light"/>
          <w:sz w:val="22"/>
          <w:szCs w:val="22"/>
        </w:rPr>
        <w:t xml:space="preserve">ach </w:t>
      </w:r>
      <w:r w:rsidRPr="00E2661C">
        <w:rPr>
          <w:rFonts w:ascii="Calibri Light" w:eastAsia="Arial" w:hAnsi="Calibri Light" w:cs="Calibri Light"/>
          <w:sz w:val="22"/>
          <w:szCs w:val="22"/>
        </w:rPr>
        <w:t>Bidder</w:t>
      </w:r>
      <w:r w:rsidR="00CC048A" w:rsidRPr="006548EA">
        <w:rPr>
          <w:rFonts w:ascii="Calibri Light" w:eastAsia="Arial" w:hAnsi="Calibri Light" w:cs="Calibri Light"/>
          <w:sz w:val="22"/>
          <w:szCs w:val="22"/>
        </w:rPr>
        <w:t>’s understanding of the Requirements, capability to fully deliver the Requirements and willingness to meet the terms and conditions of the Proposed Contract</w:t>
      </w:r>
      <w:r w:rsidR="007D5F34">
        <w:rPr>
          <w:rFonts w:ascii="Calibri Light" w:eastAsia="Arial" w:hAnsi="Calibri Light" w:cs="Calibri Light"/>
          <w:sz w:val="22"/>
          <w:szCs w:val="22"/>
        </w:rPr>
        <w:t>; and</w:t>
      </w:r>
    </w:p>
    <w:p w14:paraId="796B1AC3" w14:textId="29AB9B25" w:rsidR="00EB49AC" w:rsidRPr="006548EA" w:rsidRDefault="00074E2E" w:rsidP="000612D5">
      <w:pPr>
        <w:pStyle w:val="ListParagraph"/>
        <w:numPr>
          <w:ilvl w:val="0"/>
          <w:numId w:val="11"/>
        </w:numPr>
        <w:spacing w:before="120" w:after="120"/>
        <w:ind w:left="426" w:hanging="364"/>
        <w:contextualSpacing w:val="0"/>
        <w:rPr>
          <w:rFonts w:ascii="Calibri Light" w:eastAsia="Arial" w:hAnsi="Calibri Light" w:cs="Calibri Light"/>
          <w:sz w:val="22"/>
          <w:szCs w:val="22"/>
        </w:rPr>
      </w:pPr>
      <w:r w:rsidRPr="00E2661C">
        <w:rPr>
          <w:rFonts w:ascii="Calibri Light" w:eastAsia="Arial" w:hAnsi="Calibri Light" w:cs="Calibri Light"/>
          <w:sz w:val="22"/>
          <w:szCs w:val="22"/>
        </w:rPr>
        <w:t>T</w:t>
      </w:r>
      <w:r w:rsidR="00CC048A" w:rsidRPr="006548EA">
        <w:rPr>
          <w:rFonts w:ascii="Calibri Light" w:eastAsia="Arial" w:hAnsi="Calibri Light" w:cs="Calibri Light"/>
          <w:sz w:val="22"/>
          <w:szCs w:val="22"/>
        </w:rPr>
        <w:t>he best value-for-money over the whole</w:t>
      </w:r>
      <w:r w:rsidR="001C7006" w:rsidRPr="00E2661C">
        <w:rPr>
          <w:rFonts w:ascii="Calibri Light" w:eastAsia="Arial" w:hAnsi="Calibri Light" w:cs="Calibri Light"/>
          <w:sz w:val="22"/>
          <w:szCs w:val="22"/>
        </w:rPr>
        <w:t>-</w:t>
      </w:r>
      <w:r w:rsidR="00CC048A" w:rsidRPr="006548EA">
        <w:rPr>
          <w:rFonts w:ascii="Calibri Light" w:eastAsia="Arial" w:hAnsi="Calibri Light" w:cs="Calibri Light"/>
          <w:sz w:val="22"/>
          <w:szCs w:val="22"/>
        </w:rPr>
        <w:t>of-life of the goods or services</w:t>
      </w:r>
      <w:r w:rsidR="007D5F34">
        <w:rPr>
          <w:rFonts w:ascii="Calibri Light" w:eastAsia="Arial" w:hAnsi="Calibri Light" w:cs="Calibri Light"/>
          <w:sz w:val="22"/>
          <w:szCs w:val="22"/>
        </w:rPr>
        <w:t>.</w:t>
      </w:r>
    </w:p>
    <w:p w14:paraId="1E3825CC" w14:textId="365F1D4B" w:rsidR="00EB49AC" w:rsidRPr="006548EA" w:rsidRDefault="00CC048A" w:rsidP="006548EA">
      <w:pPr>
        <w:spacing w:before="240" w:line="240" w:lineRule="auto"/>
        <w:ind w:left="62"/>
        <w:rPr>
          <w:rFonts w:ascii="Calibri Light" w:hAnsi="Calibri Light" w:cs="Calibri Light"/>
        </w:rPr>
      </w:pPr>
      <w:r w:rsidRPr="006548EA">
        <w:rPr>
          <w:rFonts w:ascii="Calibri Light" w:hAnsi="Calibri Light" w:cs="Calibri Light"/>
        </w:rPr>
        <w:t xml:space="preserve">In deciding which </w:t>
      </w:r>
      <w:r w:rsidR="001C7006" w:rsidRPr="00E2661C">
        <w:rPr>
          <w:rFonts w:ascii="Calibri Light" w:hAnsi="Calibri Light" w:cs="Calibri Light"/>
        </w:rPr>
        <w:t>Bidder</w:t>
      </w:r>
      <w:r w:rsidRPr="006548EA">
        <w:rPr>
          <w:rFonts w:ascii="Calibri Light" w:hAnsi="Calibri Light" w:cs="Calibri Light"/>
        </w:rPr>
        <w:t xml:space="preserve">/s, to shortlist </w:t>
      </w:r>
      <w:r w:rsidR="001C7006" w:rsidRPr="00E2661C">
        <w:rPr>
          <w:rFonts w:ascii="Calibri Light" w:hAnsi="Calibri Light" w:cs="Calibri Light"/>
        </w:rPr>
        <w:t>Gavi</w:t>
      </w:r>
      <w:r w:rsidRPr="006548EA">
        <w:rPr>
          <w:rFonts w:ascii="Calibri Light" w:hAnsi="Calibri Light" w:cs="Calibri Light"/>
        </w:rPr>
        <w:t xml:space="preserve"> may </w:t>
      </w:r>
      <w:r w:rsidR="00A51D50" w:rsidRPr="00E2661C">
        <w:rPr>
          <w:rFonts w:ascii="Calibri Light" w:hAnsi="Calibri Light" w:cs="Calibri Light"/>
        </w:rPr>
        <w:t>consider</w:t>
      </w:r>
      <w:r w:rsidRPr="006548EA">
        <w:rPr>
          <w:rFonts w:ascii="Calibri Light" w:hAnsi="Calibri Light" w:cs="Calibri Light"/>
        </w:rPr>
        <w:t xml:space="preserve"> any of the following additional information: </w:t>
      </w:r>
    </w:p>
    <w:p w14:paraId="49014E78" w14:textId="2C642755" w:rsidR="00EB49AC" w:rsidRPr="006548EA" w:rsidRDefault="001C7006" w:rsidP="000612D5">
      <w:pPr>
        <w:pStyle w:val="ListParagraph"/>
        <w:numPr>
          <w:ilvl w:val="0"/>
          <w:numId w:val="12"/>
        </w:numPr>
        <w:spacing w:before="120" w:after="120"/>
        <w:ind w:left="426" w:hanging="364"/>
        <w:contextualSpacing w:val="0"/>
        <w:rPr>
          <w:rFonts w:ascii="Calibri Light" w:hAnsi="Calibri Light" w:cs="Calibri Light"/>
        </w:rPr>
      </w:pPr>
      <w:r w:rsidRPr="006548EA">
        <w:rPr>
          <w:rFonts w:ascii="Calibri Light" w:hAnsi="Calibri Light" w:cs="Calibri Light"/>
          <w:sz w:val="22"/>
          <w:szCs w:val="22"/>
        </w:rPr>
        <w:t>T</w:t>
      </w:r>
      <w:r w:rsidR="00CC048A" w:rsidRPr="006548EA">
        <w:rPr>
          <w:rFonts w:ascii="Calibri Light" w:hAnsi="Calibri Light" w:cs="Calibri Light"/>
          <w:sz w:val="22"/>
          <w:szCs w:val="22"/>
        </w:rPr>
        <w:t xml:space="preserve">he results from </w:t>
      </w:r>
      <w:r w:rsidR="002435C2">
        <w:rPr>
          <w:rFonts w:ascii="Calibri Light" w:hAnsi="Calibri Light" w:cs="Calibri Light"/>
          <w:sz w:val="22"/>
          <w:szCs w:val="22"/>
        </w:rPr>
        <w:t xml:space="preserve">past performance </w:t>
      </w:r>
      <w:r w:rsidR="00CC048A" w:rsidRPr="006548EA">
        <w:rPr>
          <w:rFonts w:ascii="Calibri Light" w:hAnsi="Calibri Light" w:cs="Calibri Light"/>
          <w:sz w:val="22"/>
          <w:szCs w:val="22"/>
        </w:rPr>
        <w:t xml:space="preserve">reference checks, site visits, product testing and any other due </w:t>
      </w:r>
      <w:proofErr w:type="gramStart"/>
      <w:r w:rsidR="00CC048A" w:rsidRPr="006548EA">
        <w:rPr>
          <w:rFonts w:ascii="Calibri Light" w:hAnsi="Calibri Light" w:cs="Calibri Light"/>
          <w:sz w:val="22"/>
          <w:szCs w:val="22"/>
        </w:rPr>
        <w:t>diligence</w:t>
      </w:r>
      <w:r w:rsidR="007D5F34">
        <w:rPr>
          <w:rFonts w:ascii="Calibri Light" w:hAnsi="Calibri Light" w:cs="Calibri Light"/>
          <w:sz w:val="22"/>
          <w:szCs w:val="22"/>
        </w:rPr>
        <w:t>;</w:t>
      </w:r>
      <w:proofErr w:type="gramEnd"/>
    </w:p>
    <w:p w14:paraId="5AD809B3" w14:textId="0CA230CA" w:rsidR="00EB49AC" w:rsidRPr="006548EA" w:rsidRDefault="001C7006" w:rsidP="000612D5">
      <w:pPr>
        <w:pStyle w:val="ListParagraph"/>
        <w:numPr>
          <w:ilvl w:val="0"/>
          <w:numId w:val="12"/>
        </w:numPr>
        <w:spacing w:before="120" w:after="120"/>
        <w:ind w:left="426" w:hanging="364"/>
        <w:contextualSpacing w:val="0"/>
        <w:rPr>
          <w:rFonts w:ascii="Calibri Light" w:hAnsi="Calibri Light" w:cs="Calibri Light"/>
        </w:rPr>
      </w:pPr>
      <w:r w:rsidRPr="006548EA">
        <w:rPr>
          <w:rFonts w:ascii="Calibri Light" w:hAnsi="Calibri Light" w:cs="Calibri Light"/>
          <w:sz w:val="22"/>
          <w:szCs w:val="22"/>
        </w:rPr>
        <w:t>T</w:t>
      </w:r>
      <w:r w:rsidR="00CC048A" w:rsidRPr="006548EA">
        <w:rPr>
          <w:rFonts w:ascii="Calibri Light" w:hAnsi="Calibri Light" w:cs="Calibri Light"/>
          <w:sz w:val="22"/>
          <w:szCs w:val="22"/>
        </w:rPr>
        <w:t xml:space="preserve">he ease of </w:t>
      </w:r>
      <w:proofErr w:type="gramStart"/>
      <w:r w:rsidR="00AD1BAF" w:rsidRPr="64A34CD2">
        <w:rPr>
          <w:rFonts w:ascii="Calibri Light" w:hAnsi="Calibri Light" w:cs="Calibri Light"/>
          <w:sz w:val="22"/>
          <w:szCs w:val="22"/>
        </w:rPr>
        <w:t>negotiations</w:t>
      </w:r>
      <w:r w:rsidR="013438FE" w:rsidRPr="64A34CD2">
        <w:rPr>
          <w:rFonts w:ascii="Calibri Light" w:hAnsi="Calibri Light" w:cs="Calibri Light"/>
          <w:sz w:val="22"/>
          <w:szCs w:val="22"/>
        </w:rPr>
        <w:t xml:space="preserve"> </w:t>
      </w:r>
      <w:r w:rsidR="00CC048A" w:rsidRPr="006548EA">
        <w:rPr>
          <w:rFonts w:ascii="Calibri Light" w:hAnsi="Calibri Light" w:cs="Calibri Light"/>
          <w:sz w:val="22"/>
          <w:szCs w:val="22"/>
        </w:rPr>
        <w:t xml:space="preserve"> with</w:t>
      </w:r>
      <w:proofErr w:type="gramEnd"/>
      <w:r w:rsidR="00CC048A" w:rsidRPr="006548EA">
        <w:rPr>
          <w:rFonts w:ascii="Calibri Light" w:hAnsi="Calibri Light" w:cs="Calibri Light"/>
          <w:sz w:val="22"/>
          <w:szCs w:val="22"/>
        </w:rPr>
        <w:t xml:space="preserve"> a </w:t>
      </w:r>
      <w:r w:rsidRPr="006548EA">
        <w:rPr>
          <w:rFonts w:ascii="Calibri Light" w:hAnsi="Calibri Light" w:cs="Calibri Light"/>
          <w:sz w:val="22"/>
          <w:szCs w:val="22"/>
        </w:rPr>
        <w:t>Bidder</w:t>
      </w:r>
      <w:r w:rsidR="00CC048A" w:rsidRPr="006548EA">
        <w:rPr>
          <w:rFonts w:ascii="Calibri Light" w:hAnsi="Calibri Light" w:cs="Calibri Light"/>
          <w:sz w:val="22"/>
          <w:szCs w:val="22"/>
        </w:rPr>
        <w:t xml:space="preserve"> based on that </w:t>
      </w:r>
      <w:r w:rsidRPr="006548EA">
        <w:rPr>
          <w:rFonts w:ascii="Calibri Light" w:hAnsi="Calibri Light" w:cs="Calibri Light"/>
          <w:sz w:val="22"/>
          <w:szCs w:val="22"/>
        </w:rPr>
        <w:t>Bidder</w:t>
      </w:r>
      <w:r w:rsidR="00CC048A" w:rsidRPr="006548EA">
        <w:rPr>
          <w:rFonts w:ascii="Calibri Light" w:hAnsi="Calibri Light" w:cs="Calibri Light"/>
          <w:sz w:val="22"/>
          <w:szCs w:val="22"/>
        </w:rPr>
        <w:t>’s feedback on the Proposed Contract (where these do not form part of the weighted criteria)</w:t>
      </w:r>
      <w:r w:rsidR="007D5F34">
        <w:rPr>
          <w:rFonts w:ascii="Calibri Light" w:hAnsi="Calibri Light" w:cs="Calibri Light"/>
          <w:sz w:val="22"/>
          <w:szCs w:val="22"/>
        </w:rPr>
        <w:t>;</w:t>
      </w:r>
      <w:r w:rsidR="00CC048A" w:rsidRPr="006548EA">
        <w:rPr>
          <w:rFonts w:ascii="Calibri Light" w:hAnsi="Calibri Light" w:cs="Calibri Light"/>
          <w:sz w:val="22"/>
          <w:szCs w:val="22"/>
        </w:rPr>
        <w:t xml:space="preserve"> </w:t>
      </w:r>
    </w:p>
    <w:p w14:paraId="7602BF6D" w14:textId="0957652C" w:rsidR="00EB49AC" w:rsidRPr="006548EA" w:rsidRDefault="001C7006" w:rsidP="000612D5">
      <w:pPr>
        <w:pStyle w:val="ListParagraph"/>
        <w:numPr>
          <w:ilvl w:val="0"/>
          <w:numId w:val="11"/>
        </w:numPr>
        <w:spacing w:before="120" w:after="120"/>
        <w:ind w:left="426" w:hanging="364"/>
        <w:contextualSpacing w:val="0"/>
        <w:rPr>
          <w:rFonts w:ascii="Calibri Light" w:hAnsi="Calibri Light" w:cs="Calibri Light"/>
        </w:rPr>
      </w:pPr>
      <w:r w:rsidRPr="00E2661C">
        <w:rPr>
          <w:rFonts w:ascii="Calibri Light" w:eastAsia="Arial" w:hAnsi="Calibri Light" w:cs="Calibri Light"/>
          <w:sz w:val="22"/>
          <w:szCs w:val="22"/>
        </w:rPr>
        <w:t>A</w:t>
      </w:r>
      <w:r w:rsidR="00CC048A" w:rsidRPr="006548EA">
        <w:rPr>
          <w:rFonts w:ascii="Calibri Light" w:eastAsia="Arial" w:hAnsi="Calibri Light" w:cs="Calibri Light"/>
          <w:sz w:val="22"/>
          <w:szCs w:val="22"/>
        </w:rPr>
        <w:t xml:space="preserve">ny matter that materially impacts on </w:t>
      </w:r>
      <w:r w:rsidRPr="00E2661C">
        <w:rPr>
          <w:rFonts w:ascii="Calibri Light" w:eastAsia="Arial" w:hAnsi="Calibri Light" w:cs="Calibri Light"/>
          <w:sz w:val="22"/>
          <w:szCs w:val="22"/>
        </w:rPr>
        <w:t>Gavi</w:t>
      </w:r>
      <w:r w:rsidR="00CC048A" w:rsidRPr="006548EA">
        <w:rPr>
          <w:rFonts w:ascii="Calibri Light" w:eastAsia="Arial" w:hAnsi="Calibri Light" w:cs="Calibri Light"/>
          <w:sz w:val="22"/>
          <w:szCs w:val="22"/>
        </w:rPr>
        <w:t xml:space="preserve">’s trust and confidence in the </w:t>
      </w:r>
      <w:r w:rsidRPr="00E2661C">
        <w:rPr>
          <w:rFonts w:ascii="Calibri Light" w:eastAsia="Arial" w:hAnsi="Calibri Light" w:cs="Calibri Light"/>
          <w:sz w:val="22"/>
          <w:szCs w:val="22"/>
        </w:rPr>
        <w:t>Bidder</w:t>
      </w:r>
      <w:r w:rsidR="007D5F34">
        <w:rPr>
          <w:rFonts w:ascii="Calibri Light" w:eastAsia="Arial" w:hAnsi="Calibri Light" w:cs="Calibri Light"/>
          <w:sz w:val="22"/>
          <w:szCs w:val="22"/>
        </w:rPr>
        <w:t>;</w:t>
      </w:r>
      <w:r w:rsidR="00D04CF7">
        <w:rPr>
          <w:rFonts w:ascii="Calibri Light" w:eastAsia="Arial" w:hAnsi="Calibri Light" w:cs="Calibri Light"/>
          <w:sz w:val="22"/>
          <w:szCs w:val="22"/>
        </w:rPr>
        <w:t xml:space="preserve"> and</w:t>
      </w:r>
    </w:p>
    <w:p w14:paraId="587FBD04" w14:textId="3DA8ACBB" w:rsidR="00EB49AC" w:rsidRPr="006548EA" w:rsidRDefault="001C7006" w:rsidP="000612D5">
      <w:pPr>
        <w:pStyle w:val="ListParagraph"/>
        <w:numPr>
          <w:ilvl w:val="0"/>
          <w:numId w:val="11"/>
        </w:numPr>
        <w:spacing w:before="120" w:after="120"/>
        <w:ind w:left="426" w:hanging="364"/>
        <w:contextualSpacing w:val="0"/>
        <w:rPr>
          <w:rFonts w:ascii="Calibri Light" w:eastAsia="Arial" w:hAnsi="Calibri Light" w:cs="Calibri Light"/>
          <w:sz w:val="22"/>
          <w:szCs w:val="22"/>
        </w:rPr>
      </w:pPr>
      <w:r w:rsidRPr="00E2661C">
        <w:rPr>
          <w:rFonts w:ascii="Calibri Light" w:eastAsia="Arial" w:hAnsi="Calibri Light" w:cs="Calibri Light"/>
          <w:sz w:val="22"/>
          <w:szCs w:val="22"/>
        </w:rPr>
        <w:t>A</w:t>
      </w:r>
      <w:r w:rsidR="00CC048A" w:rsidRPr="006548EA">
        <w:rPr>
          <w:rFonts w:ascii="Calibri Light" w:eastAsia="Arial" w:hAnsi="Calibri Light" w:cs="Calibri Light"/>
          <w:sz w:val="22"/>
          <w:szCs w:val="22"/>
        </w:rPr>
        <w:t xml:space="preserve">ny other relevant information that </w:t>
      </w:r>
      <w:r w:rsidRPr="00E2661C">
        <w:rPr>
          <w:rFonts w:ascii="Calibri Light" w:eastAsia="Arial" w:hAnsi="Calibri Light" w:cs="Calibri Light"/>
          <w:sz w:val="22"/>
          <w:szCs w:val="22"/>
        </w:rPr>
        <w:t>Gavi</w:t>
      </w:r>
      <w:r w:rsidR="00CC048A" w:rsidRPr="006548EA">
        <w:rPr>
          <w:rFonts w:ascii="Calibri Light" w:eastAsia="Arial" w:hAnsi="Calibri Light" w:cs="Calibri Light"/>
          <w:sz w:val="22"/>
          <w:szCs w:val="22"/>
        </w:rPr>
        <w:t xml:space="preserve"> may have in its </w:t>
      </w:r>
      <w:proofErr w:type="gramStart"/>
      <w:r w:rsidR="00CC048A" w:rsidRPr="006548EA">
        <w:rPr>
          <w:rFonts w:ascii="Calibri Light" w:eastAsia="Arial" w:hAnsi="Calibri Light" w:cs="Calibri Light"/>
          <w:sz w:val="22"/>
          <w:szCs w:val="22"/>
        </w:rPr>
        <w:t>possession</w:t>
      </w:r>
      <w:r w:rsidR="007D5F34">
        <w:rPr>
          <w:rFonts w:ascii="Calibri Light" w:eastAsia="Arial" w:hAnsi="Calibri Light" w:cs="Calibri Light"/>
          <w:sz w:val="22"/>
          <w:szCs w:val="22"/>
        </w:rPr>
        <w:t>;</w:t>
      </w:r>
      <w:proofErr w:type="gramEnd"/>
      <w:r w:rsidR="00CC048A" w:rsidRPr="006548EA">
        <w:rPr>
          <w:rFonts w:ascii="Calibri Light" w:eastAsia="Arial" w:hAnsi="Calibri Light" w:cs="Calibri Light"/>
          <w:sz w:val="22"/>
          <w:szCs w:val="22"/>
        </w:rPr>
        <w:t xml:space="preserve"> </w:t>
      </w:r>
    </w:p>
    <w:p w14:paraId="15F021C3" w14:textId="14DB7323" w:rsidR="00CC048A" w:rsidRPr="006548EA" w:rsidRDefault="001C7006" w:rsidP="006548EA">
      <w:pPr>
        <w:ind w:left="60"/>
      </w:pPr>
      <w:r w:rsidRPr="006548EA">
        <w:rPr>
          <w:rFonts w:ascii="Calibri Light" w:hAnsi="Calibri Light" w:cs="Calibri Light"/>
        </w:rPr>
        <w:t xml:space="preserve">Gavi </w:t>
      </w:r>
      <w:r w:rsidR="00CC048A" w:rsidRPr="006548EA">
        <w:rPr>
          <w:rFonts w:ascii="Calibri Light" w:hAnsi="Calibri Light" w:cs="Calibri Light"/>
        </w:rPr>
        <w:t xml:space="preserve">will advise </w:t>
      </w:r>
      <w:r w:rsidRPr="006548EA">
        <w:rPr>
          <w:rFonts w:ascii="Calibri Light" w:hAnsi="Calibri Light" w:cs="Calibri Light"/>
        </w:rPr>
        <w:t>Bidders</w:t>
      </w:r>
      <w:r w:rsidR="00CC048A" w:rsidRPr="006548EA">
        <w:rPr>
          <w:rFonts w:ascii="Calibri Light" w:hAnsi="Calibri Light" w:cs="Calibri Light"/>
        </w:rPr>
        <w:t xml:space="preserve"> if they have been shortlisted. Being shortlisted does not constitute acceptance by </w:t>
      </w:r>
      <w:r w:rsidRPr="006548EA">
        <w:rPr>
          <w:rFonts w:ascii="Calibri Light" w:hAnsi="Calibri Light" w:cs="Calibri Light"/>
        </w:rPr>
        <w:t>Gavi</w:t>
      </w:r>
      <w:r w:rsidR="00CC048A" w:rsidRPr="006548EA">
        <w:rPr>
          <w:rFonts w:ascii="Calibri Light" w:hAnsi="Calibri Light" w:cs="Calibri Light"/>
        </w:rPr>
        <w:t xml:space="preserve"> of the </w:t>
      </w:r>
      <w:r w:rsidRPr="006548EA">
        <w:rPr>
          <w:rFonts w:ascii="Calibri Light" w:hAnsi="Calibri Light" w:cs="Calibri Light"/>
        </w:rPr>
        <w:t>Bidder</w:t>
      </w:r>
      <w:r w:rsidR="00CC048A" w:rsidRPr="006548EA">
        <w:rPr>
          <w:rFonts w:ascii="Calibri Light" w:hAnsi="Calibri Light" w:cs="Calibri Light"/>
        </w:rPr>
        <w:t xml:space="preserve">’s Proposal, or imply or create any obligation on </w:t>
      </w:r>
      <w:r w:rsidRPr="006548EA">
        <w:rPr>
          <w:rFonts w:ascii="Calibri Light" w:hAnsi="Calibri Light" w:cs="Calibri Light"/>
        </w:rPr>
        <w:t>to Gavi</w:t>
      </w:r>
      <w:r w:rsidR="00CC048A" w:rsidRPr="006548EA">
        <w:rPr>
          <w:rFonts w:ascii="Calibri Light" w:hAnsi="Calibri Light" w:cs="Calibri Light"/>
        </w:rPr>
        <w:t xml:space="preserve"> to </w:t>
      </w:r>
      <w:proofErr w:type="gramStart"/>
      <w:r w:rsidR="00CC048A" w:rsidRPr="006548EA">
        <w:rPr>
          <w:rFonts w:ascii="Calibri Light" w:hAnsi="Calibri Light" w:cs="Calibri Light"/>
        </w:rPr>
        <w:t>enter into</w:t>
      </w:r>
      <w:proofErr w:type="gramEnd"/>
      <w:r w:rsidR="00CC048A" w:rsidRPr="006548EA">
        <w:rPr>
          <w:rFonts w:ascii="Calibri Light" w:hAnsi="Calibri Light" w:cs="Calibri Light"/>
        </w:rPr>
        <w:t xml:space="preserve"> negotiations with, or award a Contract for delivery of the Requirements to any shortlisted </w:t>
      </w:r>
      <w:r w:rsidRPr="006548EA">
        <w:rPr>
          <w:rFonts w:ascii="Calibri Light" w:hAnsi="Calibri Light" w:cs="Calibri Light"/>
        </w:rPr>
        <w:t>Bidder</w:t>
      </w:r>
      <w:r w:rsidR="00CC048A" w:rsidRPr="006548EA">
        <w:rPr>
          <w:rFonts w:ascii="Calibri Light" w:hAnsi="Calibri Light" w:cs="Calibri Light"/>
        </w:rPr>
        <w:t xml:space="preserve">/s. </w:t>
      </w:r>
    </w:p>
    <w:p w14:paraId="300A12F7" w14:textId="458000A1" w:rsidR="00EB4AA2" w:rsidRDefault="00EB4AA2" w:rsidP="00CB53C5">
      <w:pPr>
        <w:pStyle w:val="Heading2"/>
      </w:pPr>
      <w:r>
        <w:t>Evaluation Committee</w:t>
      </w:r>
    </w:p>
    <w:p w14:paraId="3DC7181A" w14:textId="7B912F24" w:rsidR="00EB4AA2" w:rsidRPr="00151667" w:rsidRDefault="00EB4AA2" w:rsidP="00151667">
      <w:pPr>
        <w:spacing w:after="80" w:line="276" w:lineRule="auto"/>
        <w:jc w:val="both"/>
        <w:rPr>
          <w:rFonts w:ascii="Calibri Light" w:hAnsi="Calibri Light" w:cs="Calibri Light"/>
        </w:rPr>
      </w:pPr>
      <w:r w:rsidRPr="00151667">
        <w:rPr>
          <w:rFonts w:ascii="Calibri Light" w:hAnsi="Calibri Light" w:cs="Calibri Light"/>
        </w:rPr>
        <w:t xml:space="preserve">Gavi will convene an evaluation </w:t>
      </w:r>
      <w:r w:rsidR="00CB58C4" w:rsidRPr="00151667">
        <w:rPr>
          <w:rFonts w:ascii="Calibri Light" w:hAnsi="Calibri Light" w:cs="Calibri Light"/>
        </w:rPr>
        <w:t>committee</w:t>
      </w:r>
      <w:r w:rsidRPr="00151667">
        <w:rPr>
          <w:rFonts w:ascii="Calibri Light" w:hAnsi="Calibri Light" w:cs="Calibri Light"/>
        </w:rPr>
        <w:t xml:space="preserve"> comprising members chosen for their relevant expertise and experience. In addition, Gavi may invite independent advisors to evaluate any Proposal, or any aspect of any Proposal.</w:t>
      </w:r>
    </w:p>
    <w:p w14:paraId="10B57FEB" w14:textId="1D0401D5" w:rsidR="00071F61" w:rsidRPr="00C3174B" w:rsidRDefault="00071F61" w:rsidP="00CB53C5">
      <w:pPr>
        <w:pStyle w:val="Heading2"/>
      </w:pPr>
      <w:r>
        <w:t>Evaluation Model</w:t>
      </w:r>
    </w:p>
    <w:p w14:paraId="0DCD32F8" w14:textId="6D949616" w:rsidR="00DB3778" w:rsidRDefault="00071F61" w:rsidP="00CF3978">
      <w:pPr>
        <w:spacing w:after="80" w:line="276" w:lineRule="auto"/>
        <w:jc w:val="both"/>
        <w:rPr>
          <w:rFonts w:ascii="Calibri Light" w:hAnsi="Calibri Light" w:cs="Calibri Light"/>
        </w:rPr>
      </w:pPr>
      <w:r w:rsidRPr="72F226BC">
        <w:rPr>
          <w:rFonts w:ascii="Calibri Light" w:hAnsi="Calibri Light" w:cs="Calibri Light"/>
        </w:rPr>
        <w:t xml:space="preserve">The evaluation model </w:t>
      </w:r>
      <w:r w:rsidR="00C65BAC">
        <w:rPr>
          <w:rFonts w:ascii="Calibri Light" w:hAnsi="Calibri Light" w:cs="Calibri Light"/>
        </w:rPr>
        <w:t>is based on the weighting under section 3.5 (Evaluation Criteria)</w:t>
      </w:r>
      <w:r w:rsidR="00436BAC">
        <w:rPr>
          <w:rFonts w:ascii="Calibri Light" w:hAnsi="Calibri Light" w:cs="Calibri Light"/>
        </w:rPr>
        <w:t>.</w:t>
      </w:r>
    </w:p>
    <w:p w14:paraId="784EB8A8" w14:textId="62327B33" w:rsidR="00436BAC" w:rsidRDefault="00436BAC" w:rsidP="000612D5">
      <w:pPr>
        <w:pStyle w:val="ListParagraph"/>
        <w:numPr>
          <w:ilvl w:val="0"/>
          <w:numId w:val="19"/>
        </w:numPr>
        <w:spacing w:after="80" w:line="276" w:lineRule="auto"/>
        <w:jc w:val="both"/>
        <w:rPr>
          <w:rFonts w:ascii="Calibri Light" w:hAnsi="Calibri Light" w:cs="Calibri Light"/>
        </w:rPr>
      </w:pPr>
      <w:r>
        <w:rPr>
          <w:rFonts w:ascii="Calibri Light" w:hAnsi="Calibri Light" w:cs="Calibri Light"/>
        </w:rPr>
        <w:t xml:space="preserve">Gavi will first assess all bidders against the Pass/Fail Qualifying Criteria in Section 3.4 and bidders that do not meet the required criteria will be </w:t>
      </w:r>
      <w:proofErr w:type="gramStart"/>
      <w:r>
        <w:rPr>
          <w:rFonts w:ascii="Calibri Light" w:hAnsi="Calibri Light" w:cs="Calibri Light"/>
        </w:rPr>
        <w:t>disqualified</w:t>
      </w:r>
      <w:proofErr w:type="gramEnd"/>
    </w:p>
    <w:p w14:paraId="75589937" w14:textId="5DF93213" w:rsidR="00ED5FDE" w:rsidRDefault="00436BAC" w:rsidP="000612D5">
      <w:pPr>
        <w:pStyle w:val="ListParagraph"/>
        <w:numPr>
          <w:ilvl w:val="0"/>
          <w:numId w:val="19"/>
        </w:numPr>
        <w:spacing w:after="80" w:line="276" w:lineRule="auto"/>
        <w:jc w:val="both"/>
        <w:rPr>
          <w:rFonts w:ascii="Calibri Light" w:hAnsi="Calibri Light" w:cs="Calibri Light"/>
        </w:rPr>
      </w:pPr>
      <w:r>
        <w:rPr>
          <w:rFonts w:ascii="Calibri Light" w:hAnsi="Calibri Light" w:cs="Calibri Light"/>
        </w:rPr>
        <w:t>Bidders passing the Qualifying criteria will then be evaluated against the Technical Evaluation criteria in section 3.5.1</w:t>
      </w:r>
      <w:r w:rsidR="00ED5FDE">
        <w:rPr>
          <w:rFonts w:ascii="Calibri Light" w:hAnsi="Calibri Light" w:cs="Calibri Light"/>
        </w:rPr>
        <w:t xml:space="preserve">. Proposals must meet </w:t>
      </w:r>
      <w:r w:rsidR="00312821">
        <w:rPr>
          <w:rFonts w:ascii="Calibri Light" w:hAnsi="Calibri Light" w:cs="Calibri Light"/>
        </w:rPr>
        <w:t xml:space="preserve">the minimum threshold defined in Section </w:t>
      </w:r>
      <w:r w:rsidR="001C0DB9">
        <w:rPr>
          <w:rFonts w:ascii="Calibri Light" w:hAnsi="Calibri Light" w:cs="Calibri Light"/>
        </w:rPr>
        <w:t>3.5.1 “Technical and Sustainability</w:t>
      </w:r>
      <w:r w:rsidR="0094776E">
        <w:rPr>
          <w:rFonts w:ascii="Calibri Light" w:hAnsi="Calibri Light" w:cs="Calibri Light"/>
        </w:rPr>
        <w:t xml:space="preserve"> Evaluation Criteria. </w:t>
      </w:r>
      <w:r w:rsidR="001C0DB9">
        <w:rPr>
          <w:rFonts w:ascii="Calibri Light" w:hAnsi="Calibri Light" w:cs="Calibri Light"/>
        </w:rPr>
        <w:t xml:space="preserve"> </w:t>
      </w:r>
    </w:p>
    <w:p w14:paraId="303E7941" w14:textId="14D2A66F" w:rsidR="00ED5FDE" w:rsidRPr="00ED5FDE" w:rsidRDefault="00ED5FDE" w:rsidP="000612D5">
      <w:pPr>
        <w:pStyle w:val="ListParagraph"/>
        <w:numPr>
          <w:ilvl w:val="0"/>
          <w:numId w:val="19"/>
        </w:numPr>
        <w:spacing w:after="80" w:line="276" w:lineRule="auto"/>
        <w:jc w:val="both"/>
        <w:rPr>
          <w:rFonts w:ascii="Calibri Light" w:hAnsi="Calibri Light" w:cs="Calibri Light"/>
        </w:rPr>
      </w:pPr>
      <w:r>
        <w:rPr>
          <w:rFonts w:ascii="Calibri Light" w:hAnsi="Calibri Light" w:cs="Calibri Light"/>
        </w:rPr>
        <w:t xml:space="preserve">Bidders passing the minimum </w:t>
      </w:r>
      <w:proofErr w:type="gramStart"/>
      <w:r>
        <w:rPr>
          <w:rFonts w:ascii="Calibri Light" w:hAnsi="Calibri Light" w:cs="Calibri Light"/>
        </w:rPr>
        <w:t>Technical</w:t>
      </w:r>
      <w:proofErr w:type="gramEnd"/>
      <w:r>
        <w:rPr>
          <w:rFonts w:ascii="Calibri Light" w:hAnsi="Calibri Light" w:cs="Calibri Light"/>
        </w:rPr>
        <w:t xml:space="preserve"> score will then be evaluated against the Financial Evaluation criteria </w:t>
      </w:r>
      <w:r w:rsidR="00634535">
        <w:rPr>
          <w:rFonts w:ascii="Calibri Light" w:hAnsi="Calibri Light" w:cs="Calibri Light"/>
        </w:rPr>
        <w:t>in Section 3.5.2. The maximum number of financial evaluation points will be allocated to the</w:t>
      </w:r>
      <w:r w:rsidR="0025683B">
        <w:rPr>
          <w:rFonts w:ascii="Calibri Light" w:hAnsi="Calibri Light" w:cs="Calibri Light"/>
        </w:rPr>
        <w:t xml:space="preserve"> lowest priced financial proposal. Financial Proposals from other bidders will receive points in reverse proportion according to the following formula: [</w:t>
      </w:r>
      <w:r w:rsidR="004B1F09">
        <w:rPr>
          <w:rFonts w:ascii="Calibri Light" w:hAnsi="Calibri Light" w:cs="Calibri Light"/>
        </w:rPr>
        <w:t>Maximum number of points for the Financial Proposal] x [Lowest price] / [Price of proposal being evaluated]</w:t>
      </w:r>
    </w:p>
    <w:p w14:paraId="774FE718" w14:textId="2201FA88" w:rsidR="00071F61" w:rsidRPr="00C3174B" w:rsidRDefault="0082166B" w:rsidP="00CB53C5">
      <w:pPr>
        <w:pStyle w:val="Heading2"/>
      </w:pPr>
      <w:r>
        <w:t>Two</w:t>
      </w:r>
      <w:r w:rsidR="00071F61">
        <w:t>-Envelope System</w:t>
      </w:r>
    </w:p>
    <w:p w14:paraId="4F618425" w14:textId="7E582973" w:rsidR="00071F61" w:rsidRDefault="00071F61" w:rsidP="00AB36D8">
      <w:pPr>
        <w:spacing w:after="80" w:line="276" w:lineRule="auto"/>
        <w:jc w:val="both"/>
        <w:rPr>
          <w:rFonts w:ascii="Calibri Light" w:hAnsi="Calibri Light" w:cs="Calibri Light"/>
        </w:rPr>
      </w:pPr>
      <w:r w:rsidRPr="72F226BC">
        <w:rPr>
          <w:rFonts w:ascii="Calibri Light" w:hAnsi="Calibri Light" w:cs="Calibri Light"/>
        </w:rPr>
        <w:t xml:space="preserve">Members of </w:t>
      </w:r>
      <w:r w:rsidR="004B2409" w:rsidRPr="72F226BC">
        <w:rPr>
          <w:rFonts w:ascii="Calibri Light" w:hAnsi="Calibri Light" w:cs="Calibri Light"/>
        </w:rPr>
        <w:t>the technical</w:t>
      </w:r>
      <w:r w:rsidRPr="72F226BC">
        <w:rPr>
          <w:rFonts w:ascii="Calibri Light" w:hAnsi="Calibri Light" w:cs="Calibri Light"/>
        </w:rPr>
        <w:t xml:space="preserve"> </w:t>
      </w:r>
      <w:r w:rsidR="00211305" w:rsidRPr="72F226BC">
        <w:rPr>
          <w:rFonts w:ascii="Calibri Light" w:hAnsi="Calibri Light" w:cs="Calibri Light"/>
        </w:rPr>
        <w:t>evaluation</w:t>
      </w:r>
      <w:r w:rsidRPr="72F226BC">
        <w:rPr>
          <w:rFonts w:ascii="Calibri Light" w:hAnsi="Calibri Light" w:cs="Calibri Light"/>
        </w:rPr>
        <w:t xml:space="preserve"> </w:t>
      </w:r>
      <w:r w:rsidR="00211305" w:rsidRPr="72F226BC">
        <w:rPr>
          <w:rFonts w:ascii="Calibri Light" w:hAnsi="Calibri Light" w:cs="Calibri Light"/>
        </w:rPr>
        <w:t>c</w:t>
      </w:r>
      <w:r w:rsidRPr="72F226BC">
        <w:rPr>
          <w:rFonts w:ascii="Calibri Light" w:hAnsi="Calibri Light" w:cs="Calibri Light"/>
        </w:rPr>
        <w:t>ommittee will score each Proposal based on the weighted Technical Criteria listed below</w:t>
      </w:r>
      <w:r w:rsidR="00145386">
        <w:rPr>
          <w:rFonts w:ascii="Calibri Light" w:hAnsi="Calibri Light" w:cs="Calibri Light"/>
        </w:rPr>
        <w:t xml:space="preserve"> (Section 3.4)</w:t>
      </w:r>
      <w:r w:rsidRPr="72F226BC">
        <w:rPr>
          <w:rFonts w:ascii="Calibri Light" w:hAnsi="Calibri Light" w:cs="Calibri Light"/>
        </w:rPr>
        <w:t xml:space="preserve">. Proposals will then be ranked according to their </w:t>
      </w:r>
      <w:r w:rsidR="00C52150" w:rsidRPr="72F226BC">
        <w:rPr>
          <w:rFonts w:ascii="Calibri Light" w:hAnsi="Calibri Light" w:cs="Calibri Light"/>
        </w:rPr>
        <w:t xml:space="preserve">technical </w:t>
      </w:r>
      <w:r w:rsidRPr="72F226BC">
        <w:rPr>
          <w:rFonts w:ascii="Calibri Light" w:hAnsi="Calibri Light" w:cs="Calibri Light"/>
        </w:rPr>
        <w:t xml:space="preserve">scores. </w:t>
      </w:r>
      <w:r w:rsidR="00AC1258" w:rsidRPr="72F226BC">
        <w:rPr>
          <w:rFonts w:ascii="Calibri Light" w:hAnsi="Calibri Light" w:cs="Calibri Light"/>
        </w:rPr>
        <w:t xml:space="preserve">Proposals </w:t>
      </w:r>
      <w:r w:rsidR="00873970" w:rsidRPr="72F226BC">
        <w:rPr>
          <w:rFonts w:ascii="Calibri Light" w:hAnsi="Calibri Light" w:cs="Calibri Light"/>
        </w:rPr>
        <w:t>that</w:t>
      </w:r>
      <w:r w:rsidR="003B251D" w:rsidRPr="72F226BC">
        <w:rPr>
          <w:rFonts w:ascii="Calibri Light" w:hAnsi="Calibri Light" w:cs="Calibri Light"/>
        </w:rPr>
        <w:t xml:space="preserve"> meet the</w:t>
      </w:r>
      <w:r w:rsidR="008A4A16" w:rsidRPr="72F226BC">
        <w:rPr>
          <w:rFonts w:ascii="Calibri Light" w:hAnsi="Calibri Light" w:cs="Calibri Light"/>
        </w:rPr>
        <w:t xml:space="preserve"> </w:t>
      </w:r>
      <w:r w:rsidR="00606D1C" w:rsidRPr="72F226BC">
        <w:rPr>
          <w:rFonts w:ascii="Calibri Light" w:hAnsi="Calibri Light" w:cs="Calibri Light"/>
        </w:rPr>
        <w:t>required technical minimum</w:t>
      </w:r>
      <w:r w:rsidR="008A4A16" w:rsidRPr="72F226BC">
        <w:rPr>
          <w:rFonts w:ascii="Calibri Light" w:hAnsi="Calibri Light" w:cs="Calibri Light"/>
        </w:rPr>
        <w:t xml:space="preserve"> shall </w:t>
      </w:r>
      <w:r w:rsidR="00CD547D" w:rsidRPr="72F226BC">
        <w:rPr>
          <w:rFonts w:ascii="Calibri Light" w:hAnsi="Calibri Light" w:cs="Calibri Light"/>
        </w:rPr>
        <w:t xml:space="preserve">then </w:t>
      </w:r>
      <w:r w:rsidR="008A4A16" w:rsidRPr="72F226BC">
        <w:rPr>
          <w:rFonts w:ascii="Calibri Light" w:hAnsi="Calibri Light" w:cs="Calibri Light"/>
        </w:rPr>
        <w:t>be progressed to the financial evaluation stage</w:t>
      </w:r>
      <w:r w:rsidR="00CD547D" w:rsidRPr="72F226BC">
        <w:rPr>
          <w:rFonts w:ascii="Calibri Light" w:hAnsi="Calibri Light" w:cs="Calibri Light"/>
        </w:rPr>
        <w:t xml:space="preserve"> where</w:t>
      </w:r>
      <w:r w:rsidR="00BC3C87" w:rsidRPr="72F226BC">
        <w:rPr>
          <w:rFonts w:ascii="Calibri Light" w:hAnsi="Calibri Light" w:cs="Calibri Light"/>
        </w:rPr>
        <w:t>by</w:t>
      </w:r>
      <w:r w:rsidR="00CD547D" w:rsidRPr="72F226BC">
        <w:rPr>
          <w:rFonts w:ascii="Calibri Light" w:hAnsi="Calibri Light" w:cs="Calibri Light"/>
        </w:rPr>
        <w:t xml:space="preserve"> </w:t>
      </w:r>
      <w:r w:rsidR="006A77B6" w:rsidRPr="72F226BC">
        <w:rPr>
          <w:rFonts w:ascii="Calibri Light" w:hAnsi="Calibri Light" w:cs="Calibri Light"/>
        </w:rPr>
        <w:t xml:space="preserve">different </w:t>
      </w:r>
      <w:r w:rsidRPr="72F226BC">
        <w:rPr>
          <w:rFonts w:ascii="Calibri Light" w:hAnsi="Calibri Light" w:cs="Calibri Light"/>
        </w:rPr>
        <w:lastRenderedPageBreak/>
        <w:t xml:space="preserve">members of the </w:t>
      </w:r>
      <w:r w:rsidR="00A859FE" w:rsidRPr="72F226BC">
        <w:rPr>
          <w:rFonts w:ascii="Calibri Light" w:hAnsi="Calibri Light" w:cs="Calibri Light"/>
        </w:rPr>
        <w:t>t</w:t>
      </w:r>
      <w:r w:rsidRPr="72F226BC">
        <w:rPr>
          <w:rFonts w:ascii="Calibri Light" w:hAnsi="Calibri Light" w:cs="Calibri Light"/>
        </w:rPr>
        <w:t xml:space="preserve">ender </w:t>
      </w:r>
      <w:r w:rsidR="00A859FE" w:rsidRPr="72F226BC">
        <w:rPr>
          <w:rFonts w:ascii="Calibri Light" w:hAnsi="Calibri Light" w:cs="Calibri Light"/>
        </w:rPr>
        <w:t>e</w:t>
      </w:r>
      <w:r w:rsidRPr="72F226BC">
        <w:rPr>
          <w:rFonts w:ascii="Calibri Light" w:hAnsi="Calibri Light" w:cs="Calibri Light"/>
        </w:rPr>
        <w:t xml:space="preserve">valuation </w:t>
      </w:r>
      <w:r w:rsidR="00A859FE" w:rsidRPr="72F226BC">
        <w:rPr>
          <w:rFonts w:ascii="Calibri Light" w:hAnsi="Calibri Light" w:cs="Calibri Light"/>
        </w:rPr>
        <w:t>c</w:t>
      </w:r>
      <w:r w:rsidRPr="72F226BC">
        <w:rPr>
          <w:rFonts w:ascii="Calibri Light" w:hAnsi="Calibri Light" w:cs="Calibri Light"/>
        </w:rPr>
        <w:t xml:space="preserve">ommittee </w:t>
      </w:r>
      <w:r w:rsidR="00A87B6A" w:rsidRPr="72F226BC">
        <w:rPr>
          <w:rFonts w:ascii="Calibri Light" w:hAnsi="Calibri Light" w:cs="Calibri Light"/>
        </w:rPr>
        <w:t>shall</w:t>
      </w:r>
      <w:r w:rsidRPr="72F226BC">
        <w:rPr>
          <w:rFonts w:ascii="Calibri Light" w:hAnsi="Calibri Light" w:cs="Calibri Light"/>
        </w:rPr>
        <w:t xml:space="preserve"> </w:t>
      </w:r>
      <w:r w:rsidR="0095748E" w:rsidRPr="72F226BC">
        <w:rPr>
          <w:rFonts w:ascii="Calibri Light" w:hAnsi="Calibri Light" w:cs="Calibri Light"/>
        </w:rPr>
        <w:t xml:space="preserve">conduct an </w:t>
      </w:r>
      <w:r w:rsidRPr="72F226BC">
        <w:rPr>
          <w:rFonts w:ascii="Calibri Light" w:hAnsi="Calibri Light" w:cs="Calibri Light"/>
        </w:rPr>
        <w:t>assess</w:t>
      </w:r>
      <w:r w:rsidR="0095748E" w:rsidRPr="72F226BC">
        <w:rPr>
          <w:rFonts w:ascii="Calibri Light" w:hAnsi="Calibri Light" w:cs="Calibri Light"/>
        </w:rPr>
        <w:t xml:space="preserve">ment </w:t>
      </w:r>
      <w:r w:rsidRPr="72F226BC">
        <w:rPr>
          <w:rFonts w:ascii="Calibri Light" w:hAnsi="Calibri Light" w:cs="Calibri Light"/>
        </w:rPr>
        <w:t xml:space="preserve">based on the weighted Financial Criteria </w:t>
      </w:r>
      <w:r w:rsidR="00A87B6A" w:rsidRPr="72F226BC">
        <w:rPr>
          <w:rFonts w:ascii="Calibri Light" w:hAnsi="Calibri Light" w:cs="Calibri Light"/>
        </w:rPr>
        <w:t xml:space="preserve">shown </w:t>
      </w:r>
      <w:r w:rsidRPr="72F226BC">
        <w:rPr>
          <w:rFonts w:ascii="Calibri Light" w:hAnsi="Calibri Light" w:cs="Calibri Light"/>
        </w:rPr>
        <w:t xml:space="preserve">below. Collectively the </w:t>
      </w:r>
      <w:r w:rsidR="00C02483" w:rsidRPr="72F226BC">
        <w:rPr>
          <w:rFonts w:ascii="Calibri Light" w:hAnsi="Calibri Light" w:cs="Calibri Light"/>
        </w:rPr>
        <w:t>tender evaluation committee</w:t>
      </w:r>
      <w:r w:rsidRPr="72F226BC">
        <w:rPr>
          <w:rFonts w:ascii="Calibri Light" w:hAnsi="Calibri Light" w:cs="Calibri Light"/>
        </w:rPr>
        <w:t xml:space="preserve"> will then </w:t>
      </w:r>
      <w:r w:rsidR="0095748E" w:rsidRPr="72F226BC">
        <w:rPr>
          <w:rFonts w:ascii="Calibri Light" w:hAnsi="Calibri Light" w:cs="Calibri Light"/>
        </w:rPr>
        <w:t xml:space="preserve">determine </w:t>
      </w:r>
      <w:r w:rsidRPr="72F226BC">
        <w:rPr>
          <w:rFonts w:ascii="Calibri Light" w:hAnsi="Calibri Light" w:cs="Calibri Light"/>
        </w:rPr>
        <w:t>which Proposals to shortlist</w:t>
      </w:r>
      <w:r w:rsidR="00211305" w:rsidRPr="72F226BC">
        <w:rPr>
          <w:rFonts w:ascii="Calibri Light" w:hAnsi="Calibri Light" w:cs="Calibri Light"/>
        </w:rPr>
        <w:t>/select</w:t>
      </w:r>
      <w:r w:rsidRPr="72F226BC">
        <w:rPr>
          <w:rFonts w:ascii="Calibri Light" w:hAnsi="Calibri Light" w:cs="Calibri Light"/>
        </w:rPr>
        <w:t xml:space="preserve"> based on best value-for-money over the whole-of-life of the Contract.</w:t>
      </w:r>
    </w:p>
    <w:p w14:paraId="6CF512A8" w14:textId="6BC24752" w:rsidR="00147D69" w:rsidRPr="00ED493C" w:rsidRDefault="00147D69" w:rsidP="00CB53C5">
      <w:pPr>
        <w:pStyle w:val="Heading2"/>
      </w:pPr>
      <w:r w:rsidRPr="00ED493C">
        <w:t>Qualifying Criteria</w:t>
      </w:r>
    </w:p>
    <w:p w14:paraId="10D9A375" w14:textId="7A459A7F" w:rsidR="00147D69" w:rsidRDefault="00147D69" w:rsidP="00151667">
      <w:pPr>
        <w:spacing w:after="80" w:line="276" w:lineRule="auto"/>
        <w:jc w:val="both"/>
        <w:rPr>
          <w:rFonts w:ascii="Calibri Light" w:hAnsi="Calibri Light" w:cs="Calibri Light"/>
        </w:rPr>
      </w:pPr>
      <w:r w:rsidRPr="000C3D82">
        <w:rPr>
          <w:rFonts w:ascii="Calibri Light" w:hAnsi="Calibri Light" w:cs="Calibri Light"/>
        </w:rPr>
        <w:t xml:space="preserve">Each Proposal must meet </w:t>
      </w:r>
      <w:proofErr w:type="gramStart"/>
      <w:r w:rsidRPr="000C3D82">
        <w:rPr>
          <w:rFonts w:ascii="Calibri Light" w:hAnsi="Calibri Light" w:cs="Calibri Light"/>
        </w:rPr>
        <w:t>all of</w:t>
      </w:r>
      <w:proofErr w:type="gramEnd"/>
      <w:r w:rsidRPr="000C3D82">
        <w:rPr>
          <w:rFonts w:ascii="Calibri Light" w:hAnsi="Calibri Light" w:cs="Calibri Light"/>
        </w:rPr>
        <w:t xml:space="preserve"> the following </w:t>
      </w:r>
      <w:r w:rsidR="00F3275C">
        <w:rPr>
          <w:rFonts w:ascii="Calibri Light" w:hAnsi="Calibri Light" w:cs="Calibri Light"/>
        </w:rPr>
        <w:t>qualifying</w:t>
      </w:r>
      <w:r w:rsidR="00CD21A8">
        <w:rPr>
          <w:rFonts w:ascii="Calibri Light" w:hAnsi="Calibri Light" w:cs="Calibri Light"/>
        </w:rPr>
        <w:t xml:space="preserve"> criteria</w:t>
      </w:r>
      <w:r w:rsidRPr="000C3D82">
        <w:rPr>
          <w:rFonts w:ascii="Calibri Light" w:hAnsi="Calibri Light" w:cs="Calibri Light"/>
        </w:rPr>
        <w:t xml:space="preserve">. Proposals which fail to meet one or more will be </w:t>
      </w:r>
      <w:proofErr w:type="gramStart"/>
      <w:r w:rsidR="00F463D7">
        <w:rPr>
          <w:rFonts w:ascii="Calibri Light" w:hAnsi="Calibri Light" w:cs="Calibri Light"/>
        </w:rPr>
        <w:t xml:space="preserve">excluded </w:t>
      </w:r>
      <w:r w:rsidR="00F463D7" w:rsidRPr="000C3D82">
        <w:rPr>
          <w:rFonts w:ascii="Calibri Light" w:hAnsi="Calibri Light" w:cs="Calibri Light"/>
        </w:rPr>
        <w:t xml:space="preserve"> </w:t>
      </w:r>
      <w:r w:rsidRPr="000C3D82">
        <w:rPr>
          <w:rFonts w:ascii="Calibri Light" w:hAnsi="Calibri Light" w:cs="Calibri Light"/>
        </w:rPr>
        <w:t>from</w:t>
      </w:r>
      <w:proofErr w:type="gramEnd"/>
      <w:r w:rsidRPr="000C3D82">
        <w:rPr>
          <w:rFonts w:ascii="Calibri Light" w:hAnsi="Calibri Light" w:cs="Calibri Light"/>
        </w:rPr>
        <w:t xml:space="preserve"> further consideration.</w:t>
      </w:r>
    </w:p>
    <w:p w14:paraId="2383EA5D" w14:textId="2EA45128" w:rsidR="0053610A" w:rsidRDefault="00587334" w:rsidP="00151667">
      <w:pPr>
        <w:spacing w:after="80" w:line="276" w:lineRule="auto"/>
        <w:jc w:val="both"/>
        <w:rPr>
          <w:rFonts w:ascii="Calibri Light" w:hAnsi="Calibri Light" w:cs="Calibri Light"/>
          <w:highlight w:val="yellow"/>
        </w:rPr>
      </w:pPr>
      <w:r>
        <w:rPr>
          <w:rFonts w:ascii="Calibri Light" w:hAnsi="Calibri Light" w:cs="Calibri Light"/>
        </w:rPr>
        <w:t>Bidders</w:t>
      </w:r>
      <w:r w:rsidR="00147D69" w:rsidRPr="000C3D82">
        <w:rPr>
          <w:rFonts w:ascii="Calibri Light" w:hAnsi="Calibri Light" w:cs="Calibri Light"/>
        </w:rPr>
        <w:t xml:space="preserve"> who are unable to meet all </w:t>
      </w:r>
      <w:r w:rsidR="00CD21A8">
        <w:rPr>
          <w:rFonts w:ascii="Calibri Light" w:hAnsi="Calibri Light" w:cs="Calibri Light"/>
        </w:rPr>
        <w:t>the qualifying criteria</w:t>
      </w:r>
      <w:r w:rsidR="00147D69" w:rsidRPr="000C3D82">
        <w:rPr>
          <w:rFonts w:ascii="Calibri Light" w:hAnsi="Calibri Light" w:cs="Calibri Light"/>
        </w:rPr>
        <w:t xml:space="preserve"> should conclude that they will not benefit from submitting a Proposal.</w:t>
      </w:r>
      <w:r w:rsidR="00F36AB5">
        <w:rPr>
          <w:rFonts w:ascii="Calibri Light" w:hAnsi="Calibri Light" w:cs="Calibri Light"/>
        </w:rPr>
        <w:t xml:space="preserve"> </w:t>
      </w:r>
      <w:r w:rsidR="00880ADC" w:rsidRPr="002A333C">
        <w:rPr>
          <w:rFonts w:ascii="Calibri Light" w:hAnsi="Calibri Light" w:cs="Calibri Light"/>
          <w:b/>
          <w:bCs/>
          <w:color w:val="FF0000"/>
        </w:rPr>
        <w:t>The qualifying criteria for this procurement are</w:t>
      </w:r>
      <w:r w:rsidR="002A333C" w:rsidRPr="002A333C">
        <w:rPr>
          <w:rFonts w:ascii="Calibri Light" w:hAnsi="Calibri Light" w:cs="Calibri Light"/>
          <w:b/>
          <w:bCs/>
          <w:color w:val="FF0000"/>
        </w:rPr>
        <w:t>. There are mandatory requirements, hence please submit all supporting documents.</w:t>
      </w:r>
    </w:p>
    <w:p w14:paraId="69DD837B" w14:textId="0DB40176" w:rsidR="00A839DE" w:rsidRPr="008D1DEB" w:rsidRDefault="00A839DE" w:rsidP="00151667">
      <w:pPr>
        <w:spacing w:after="80" w:line="276" w:lineRule="auto"/>
        <w:jc w:val="both"/>
        <w:rPr>
          <w:rFonts w:ascii="Calibri Light" w:hAnsi="Calibri Light" w:cs="Calibri Light"/>
          <w:b/>
          <w:bCs/>
          <w:i/>
          <w:iCs/>
        </w:rPr>
      </w:pPr>
    </w:p>
    <w:tbl>
      <w:tblPr>
        <w:tblStyle w:val="TableGridLight"/>
        <w:tblW w:w="10064" w:type="dxa"/>
        <w:tblInd w:w="137" w:type="dxa"/>
        <w:tblLayout w:type="fixed"/>
        <w:tblLook w:val="0620" w:firstRow="1" w:lastRow="0" w:firstColumn="0" w:lastColumn="0" w:noHBand="1" w:noVBand="1"/>
      </w:tblPr>
      <w:tblGrid>
        <w:gridCol w:w="682"/>
        <w:gridCol w:w="9382"/>
      </w:tblGrid>
      <w:tr w:rsidR="008E1C78" w:rsidRPr="00A14CFB" w14:paraId="4A7B2DD1" w14:textId="77777777" w:rsidTr="003B5EE9">
        <w:trPr>
          <w:trHeight w:val="225"/>
          <w:tblHeader/>
        </w:trPr>
        <w:tc>
          <w:tcPr>
            <w:tcW w:w="682" w:type="dxa"/>
            <w:tcBorders>
              <w:bottom w:val="single" w:sz="4" w:space="0" w:color="BFBFBF" w:themeColor="background1" w:themeShade="BF"/>
            </w:tcBorders>
            <w:shd w:val="clear" w:color="auto" w:fill="D9E1F2"/>
            <w:vAlign w:val="center"/>
          </w:tcPr>
          <w:p w14:paraId="2CFD4282" w14:textId="77777777" w:rsidR="008E1C78" w:rsidRPr="00A14CFB" w:rsidRDefault="008E1C78" w:rsidP="00C36B79">
            <w:pPr>
              <w:spacing w:before="60" w:after="60"/>
              <w:jc w:val="center"/>
              <w:rPr>
                <w:rFonts w:ascii="Calibri Light" w:hAnsi="Calibri Light" w:cstheme="majorHAnsi"/>
              </w:rPr>
            </w:pPr>
            <w:r w:rsidRPr="00A14CFB">
              <w:rPr>
                <w:rFonts w:ascii="Calibri Light" w:hAnsi="Calibri Light" w:cstheme="majorHAnsi"/>
              </w:rPr>
              <w:t>No.</w:t>
            </w:r>
          </w:p>
        </w:tc>
        <w:tc>
          <w:tcPr>
            <w:tcW w:w="9382" w:type="dxa"/>
            <w:tcBorders>
              <w:bottom w:val="single" w:sz="4" w:space="0" w:color="BFBFBF" w:themeColor="background1" w:themeShade="BF"/>
            </w:tcBorders>
            <w:shd w:val="clear" w:color="auto" w:fill="D9E1F2"/>
            <w:vAlign w:val="center"/>
          </w:tcPr>
          <w:p w14:paraId="0AED3E49" w14:textId="77777777" w:rsidR="008E1C78" w:rsidRPr="00A14CFB" w:rsidRDefault="008E1C78" w:rsidP="00C36B79">
            <w:pPr>
              <w:spacing w:before="60" w:after="60"/>
              <w:jc w:val="center"/>
              <w:rPr>
                <w:rFonts w:ascii="Calibri Light" w:hAnsi="Calibri Light" w:cstheme="majorHAnsi"/>
              </w:rPr>
            </w:pPr>
            <w:r w:rsidRPr="00A14CFB">
              <w:rPr>
                <w:rFonts w:ascii="Calibri Light" w:hAnsi="Calibri Light" w:cstheme="majorHAnsi"/>
              </w:rPr>
              <w:t>Criteria / Sub-Criteria</w:t>
            </w:r>
          </w:p>
        </w:tc>
      </w:tr>
      <w:tr w:rsidR="008E1C78" w:rsidRPr="00A14CFB" w14:paraId="3CC53FEC" w14:textId="77777777" w:rsidTr="003B5EE9">
        <w:trPr>
          <w:trHeight w:val="233"/>
        </w:trPr>
        <w:tc>
          <w:tcPr>
            <w:tcW w:w="682" w:type="dxa"/>
            <w:shd w:val="clear" w:color="auto" w:fill="F2F2F2" w:themeFill="background1" w:themeFillShade="F2"/>
          </w:tcPr>
          <w:p w14:paraId="729986B6"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1.</w:t>
            </w:r>
          </w:p>
        </w:tc>
        <w:tc>
          <w:tcPr>
            <w:tcW w:w="9382" w:type="dxa"/>
            <w:tcBorders>
              <w:bottom w:val="single" w:sz="4" w:space="0" w:color="BFBFBF" w:themeColor="background1" w:themeShade="BF"/>
            </w:tcBorders>
            <w:shd w:val="clear" w:color="auto" w:fill="F2F2F2" w:themeFill="background1" w:themeFillShade="F2"/>
            <w:vAlign w:val="center"/>
          </w:tcPr>
          <w:p w14:paraId="06D1E184" w14:textId="2014DC83" w:rsidR="008E1C78" w:rsidRPr="003B5EE9" w:rsidRDefault="00583238" w:rsidP="00C36B79">
            <w:pPr>
              <w:spacing w:before="20" w:after="20"/>
              <w:jc w:val="both"/>
              <w:rPr>
                <w:rFonts w:ascii="Calibri Light" w:hAnsi="Calibri Light" w:cstheme="majorHAnsi"/>
                <w:b/>
                <w:bCs/>
              </w:rPr>
            </w:pPr>
            <w:r w:rsidRPr="003B5EE9">
              <w:rPr>
                <w:rFonts w:ascii="Calibri Light" w:hAnsi="Calibri Light" w:cstheme="majorHAnsi"/>
                <w:b/>
                <w:bCs/>
              </w:rPr>
              <w:t xml:space="preserve">Corporate Social </w:t>
            </w:r>
            <w:r w:rsidR="00A77871" w:rsidRPr="003B5EE9">
              <w:rPr>
                <w:rFonts w:ascii="Calibri Light" w:hAnsi="Calibri Light" w:cstheme="majorHAnsi"/>
                <w:b/>
                <w:bCs/>
              </w:rPr>
              <w:t>Responsibility</w:t>
            </w:r>
          </w:p>
        </w:tc>
      </w:tr>
      <w:tr w:rsidR="008E1C78" w:rsidRPr="00A14CFB" w14:paraId="0E969A1A" w14:textId="77777777" w:rsidTr="003B5EE9">
        <w:trPr>
          <w:trHeight w:val="233"/>
        </w:trPr>
        <w:tc>
          <w:tcPr>
            <w:tcW w:w="682" w:type="dxa"/>
            <w:shd w:val="clear" w:color="auto" w:fill="auto"/>
          </w:tcPr>
          <w:p w14:paraId="763218B2"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a)</w:t>
            </w:r>
          </w:p>
        </w:tc>
        <w:tc>
          <w:tcPr>
            <w:tcW w:w="9382" w:type="dxa"/>
            <w:tcBorders>
              <w:bottom w:val="single" w:sz="4" w:space="0" w:color="BFBFBF" w:themeColor="background1" w:themeShade="BF"/>
            </w:tcBorders>
            <w:shd w:val="clear" w:color="auto" w:fill="auto"/>
            <w:vAlign w:val="center"/>
          </w:tcPr>
          <w:p w14:paraId="7AEA6E4E" w14:textId="3AB854A1" w:rsidR="008E1C78" w:rsidRPr="003B5EE9" w:rsidRDefault="00583238" w:rsidP="00C36B79">
            <w:pPr>
              <w:spacing w:before="20" w:after="20"/>
              <w:jc w:val="both"/>
              <w:rPr>
                <w:rFonts w:ascii="Calibri Light" w:hAnsi="Calibri Light" w:cs="Calibri Light"/>
              </w:rPr>
            </w:pPr>
            <w:r w:rsidRPr="003B5EE9">
              <w:rPr>
                <w:rStyle w:val="normaltextrun"/>
                <w:rFonts w:ascii="Calibri Light" w:hAnsi="Calibri Light" w:cs="Calibri Light"/>
                <w:color w:val="000000"/>
                <w:shd w:val="clear" w:color="auto" w:fill="F2F2F2"/>
              </w:rPr>
              <w:t xml:space="preserve">Bidders must </w:t>
            </w:r>
            <w:r w:rsidR="00235721" w:rsidRPr="003B5EE9">
              <w:rPr>
                <w:rStyle w:val="normaltextrun"/>
                <w:rFonts w:ascii="Calibri Light" w:hAnsi="Calibri Light" w:cs="Calibri Light"/>
                <w:color w:val="000000"/>
                <w:shd w:val="clear" w:color="auto" w:fill="F2F2F2"/>
              </w:rPr>
              <w:t>provide</w:t>
            </w:r>
            <w:r w:rsidRPr="003B5EE9">
              <w:rPr>
                <w:rStyle w:val="normaltextrun"/>
                <w:rFonts w:ascii="Calibri Light" w:hAnsi="Calibri Light" w:cs="Calibri Light"/>
                <w:color w:val="000000"/>
                <w:shd w:val="clear" w:color="auto" w:fill="F2F2F2"/>
              </w:rPr>
              <w:t xml:space="preserve"> a copy of their </w:t>
            </w:r>
            <w:r w:rsidR="00FE404F" w:rsidRPr="003B5EE9">
              <w:rPr>
                <w:rStyle w:val="normaltextrun"/>
                <w:rFonts w:ascii="Calibri Light" w:hAnsi="Calibri Light" w:cs="Calibri Light"/>
                <w:color w:val="000000"/>
                <w:shd w:val="clear" w:color="auto" w:fill="F2F2F2"/>
              </w:rPr>
              <w:t>C</w:t>
            </w:r>
            <w:r w:rsidRPr="003B5EE9">
              <w:rPr>
                <w:rStyle w:val="normaltextrun"/>
                <w:rFonts w:ascii="Calibri Light" w:hAnsi="Calibri Light" w:cs="Calibri Light"/>
                <w:color w:val="000000"/>
                <w:shd w:val="clear" w:color="auto" w:fill="F2F2F2"/>
              </w:rPr>
              <w:t>orporate Social Responsibility Policy or documentation to demonstrate their commitment to sustainability, diversity, inclusion and the environment.</w:t>
            </w:r>
          </w:p>
        </w:tc>
      </w:tr>
      <w:tr w:rsidR="008E1C78" w:rsidRPr="00A14CFB" w14:paraId="57C2B487" w14:textId="77777777" w:rsidTr="003B5EE9">
        <w:trPr>
          <w:trHeight w:val="225"/>
        </w:trPr>
        <w:tc>
          <w:tcPr>
            <w:tcW w:w="682" w:type="dxa"/>
            <w:tcBorders>
              <w:bottom w:val="single" w:sz="4" w:space="0" w:color="BFBFBF" w:themeColor="background1" w:themeShade="BF"/>
            </w:tcBorders>
            <w:shd w:val="clear" w:color="auto" w:fill="F2F2F2" w:themeFill="background1" w:themeFillShade="F2"/>
          </w:tcPr>
          <w:p w14:paraId="42A2A359"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2.</w:t>
            </w:r>
          </w:p>
        </w:tc>
        <w:tc>
          <w:tcPr>
            <w:tcW w:w="9382" w:type="dxa"/>
            <w:tcBorders>
              <w:bottom w:val="single" w:sz="4" w:space="0" w:color="BFBFBF" w:themeColor="background1" w:themeShade="BF"/>
            </w:tcBorders>
            <w:shd w:val="clear" w:color="auto" w:fill="F2F2F2" w:themeFill="background1" w:themeFillShade="F2"/>
            <w:vAlign w:val="center"/>
          </w:tcPr>
          <w:p w14:paraId="7461673E" w14:textId="6ED50C3C" w:rsidR="008E1C78" w:rsidRPr="003B5EE9" w:rsidRDefault="00FE404F" w:rsidP="00C36B79">
            <w:pPr>
              <w:spacing w:before="20" w:after="20"/>
              <w:jc w:val="both"/>
              <w:rPr>
                <w:rFonts w:ascii="Calibri Light" w:hAnsi="Calibri Light" w:cstheme="majorHAnsi"/>
                <w:b/>
                <w:bCs/>
              </w:rPr>
            </w:pPr>
            <w:r w:rsidRPr="003B5EE9">
              <w:rPr>
                <w:rFonts w:ascii="Calibri Light" w:hAnsi="Calibri Light" w:cstheme="majorHAnsi"/>
                <w:b/>
                <w:bCs/>
              </w:rPr>
              <w:t>Financial Stability</w:t>
            </w:r>
          </w:p>
        </w:tc>
      </w:tr>
      <w:tr w:rsidR="008E1C78" w:rsidRPr="00A14CFB" w14:paraId="64C37EE1" w14:textId="77777777" w:rsidTr="003B5EE9">
        <w:trPr>
          <w:trHeight w:val="257"/>
        </w:trPr>
        <w:tc>
          <w:tcPr>
            <w:tcW w:w="682" w:type="dxa"/>
            <w:tcBorders>
              <w:bottom w:val="single" w:sz="4" w:space="0" w:color="BFBFBF" w:themeColor="background1" w:themeShade="BF"/>
            </w:tcBorders>
            <w:shd w:val="clear" w:color="auto" w:fill="auto"/>
          </w:tcPr>
          <w:p w14:paraId="63947462"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a)</w:t>
            </w:r>
          </w:p>
        </w:tc>
        <w:tc>
          <w:tcPr>
            <w:tcW w:w="9382" w:type="dxa"/>
            <w:tcBorders>
              <w:bottom w:val="single" w:sz="4" w:space="0" w:color="BFBFBF" w:themeColor="background1" w:themeShade="BF"/>
            </w:tcBorders>
            <w:shd w:val="clear" w:color="auto" w:fill="auto"/>
            <w:vAlign w:val="center"/>
          </w:tcPr>
          <w:p w14:paraId="5141CF88" w14:textId="127247F8" w:rsidR="008E1C78" w:rsidRPr="003B5EE9" w:rsidRDefault="00974F9F" w:rsidP="00C36B79">
            <w:pPr>
              <w:spacing w:before="20" w:after="20"/>
              <w:jc w:val="both"/>
              <w:rPr>
                <w:rFonts w:ascii="Calibri Light" w:hAnsi="Calibri Light" w:cstheme="majorHAnsi"/>
              </w:rPr>
            </w:pPr>
            <w:r w:rsidRPr="003B5EE9">
              <w:rPr>
                <w:rFonts w:ascii="Calibri Light" w:eastAsia="Times New Roman" w:hAnsi="Calibri Light" w:cstheme="majorHAnsi"/>
                <w:color w:val="343434"/>
              </w:rPr>
              <w:t xml:space="preserve">Bidders must </w:t>
            </w:r>
            <w:r w:rsidR="00235721" w:rsidRPr="003B5EE9">
              <w:rPr>
                <w:rFonts w:ascii="Calibri Light" w:eastAsia="Times New Roman" w:hAnsi="Calibri Light" w:cstheme="majorHAnsi"/>
                <w:color w:val="343434"/>
              </w:rPr>
              <w:t>provide</w:t>
            </w:r>
            <w:r w:rsidRPr="003B5EE9">
              <w:rPr>
                <w:rFonts w:ascii="Calibri Light" w:eastAsia="Times New Roman" w:hAnsi="Calibri Light" w:cstheme="majorHAnsi"/>
                <w:color w:val="343434"/>
              </w:rPr>
              <w:t xml:space="preserve"> </w:t>
            </w:r>
            <w:r w:rsidR="00011D8F" w:rsidRPr="003B5EE9">
              <w:rPr>
                <w:rFonts w:ascii="Calibri Light" w:eastAsia="Times New Roman" w:hAnsi="Calibri Light" w:cstheme="majorHAnsi"/>
                <w:color w:val="343434"/>
              </w:rPr>
              <w:t>the past</w:t>
            </w:r>
            <w:r w:rsidRPr="003B5EE9">
              <w:rPr>
                <w:rFonts w:ascii="Calibri Light" w:eastAsia="Times New Roman" w:hAnsi="Calibri Light" w:cstheme="majorHAnsi"/>
                <w:color w:val="343434"/>
              </w:rPr>
              <w:t xml:space="preserve"> 3</w:t>
            </w:r>
            <w:r w:rsidR="00011D8F" w:rsidRPr="003B5EE9">
              <w:rPr>
                <w:rFonts w:ascii="Calibri Light" w:eastAsia="Times New Roman" w:hAnsi="Calibri Light" w:cstheme="majorHAnsi"/>
                <w:color w:val="343434"/>
              </w:rPr>
              <w:t xml:space="preserve"> (three)</w:t>
            </w:r>
            <w:r w:rsidRPr="003B5EE9">
              <w:rPr>
                <w:rFonts w:ascii="Calibri Light" w:eastAsia="Times New Roman" w:hAnsi="Calibri Light" w:cstheme="majorHAnsi"/>
                <w:color w:val="343434"/>
              </w:rPr>
              <w:t xml:space="preserve"> year </w:t>
            </w:r>
            <w:r w:rsidR="00EC22F8" w:rsidRPr="003B5EE9">
              <w:rPr>
                <w:rFonts w:ascii="Calibri Light" w:eastAsia="Times New Roman" w:hAnsi="Calibri Light" w:cstheme="majorHAnsi"/>
                <w:color w:val="343434"/>
              </w:rPr>
              <w:t>F</w:t>
            </w:r>
            <w:r w:rsidR="00235721" w:rsidRPr="003B5EE9">
              <w:rPr>
                <w:rFonts w:ascii="Calibri Light" w:eastAsia="Times New Roman" w:hAnsi="Calibri Light" w:cstheme="majorHAnsi"/>
                <w:color w:val="343434"/>
              </w:rPr>
              <w:t xml:space="preserve">inancial </w:t>
            </w:r>
            <w:r w:rsidR="00EC22F8" w:rsidRPr="003B5EE9">
              <w:rPr>
                <w:rFonts w:ascii="Calibri Light" w:eastAsia="Times New Roman" w:hAnsi="Calibri Light" w:cstheme="majorHAnsi"/>
                <w:color w:val="343434"/>
              </w:rPr>
              <w:t>S</w:t>
            </w:r>
            <w:r w:rsidR="00235721" w:rsidRPr="003B5EE9">
              <w:rPr>
                <w:rFonts w:ascii="Calibri Light" w:eastAsia="Times New Roman" w:hAnsi="Calibri Light" w:cstheme="majorHAnsi"/>
                <w:color w:val="343434"/>
              </w:rPr>
              <w:t>tatement</w:t>
            </w:r>
            <w:r w:rsidR="00EC22F8" w:rsidRPr="003B5EE9">
              <w:rPr>
                <w:rFonts w:ascii="Calibri Light" w:eastAsia="Times New Roman" w:hAnsi="Calibri Light" w:cstheme="majorHAnsi"/>
                <w:color w:val="343434"/>
              </w:rPr>
              <w:t>s</w:t>
            </w:r>
            <w:r w:rsidR="001B0320" w:rsidRPr="003B5EE9">
              <w:rPr>
                <w:rFonts w:ascii="Calibri Light" w:eastAsia="Times New Roman" w:hAnsi="Calibri Light" w:cstheme="majorHAnsi"/>
                <w:color w:val="343434"/>
              </w:rPr>
              <w:t>: namely: Auditor’s page, Income/P&amp;L, Balance Sheet &amp; Cash Flow.</w:t>
            </w:r>
            <w:r w:rsidR="001B0320" w:rsidRPr="003B5EE9">
              <w:rPr>
                <w:rFonts w:asciiTheme="majorHAnsi" w:hAnsiTheme="majorHAnsi" w:cstheme="majorHAnsi"/>
                <w:b/>
              </w:rPr>
              <w:t xml:space="preserve">  </w:t>
            </w:r>
          </w:p>
        </w:tc>
      </w:tr>
      <w:tr w:rsidR="008E1C78" w:rsidRPr="00A14CFB" w14:paraId="2A3A27D9" w14:textId="77777777" w:rsidTr="003B5EE9">
        <w:trPr>
          <w:trHeight w:val="322"/>
        </w:trPr>
        <w:tc>
          <w:tcPr>
            <w:tcW w:w="682" w:type="dxa"/>
            <w:shd w:val="clear" w:color="auto" w:fill="F2F2F2" w:themeFill="background1" w:themeFillShade="F2"/>
          </w:tcPr>
          <w:p w14:paraId="3AE75BD9" w14:textId="77777777" w:rsidR="008E1C78" w:rsidRPr="00C51968" w:rsidRDefault="008E1C78" w:rsidP="00C36B79">
            <w:pPr>
              <w:spacing w:before="20" w:after="20"/>
              <w:ind w:left="599" w:hanging="546"/>
              <w:jc w:val="center"/>
              <w:rPr>
                <w:rFonts w:ascii="Calibri Light" w:hAnsi="Calibri Light" w:cstheme="majorHAnsi"/>
              </w:rPr>
            </w:pPr>
            <w:r w:rsidRPr="00C51968">
              <w:rPr>
                <w:rFonts w:ascii="Calibri Light" w:hAnsi="Calibri Light" w:cstheme="majorHAnsi"/>
              </w:rPr>
              <w:t>3.</w:t>
            </w:r>
          </w:p>
        </w:tc>
        <w:tc>
          <w:tcPr>
            <w:tcW w:w="9382" w:type="dxa"/>
            <w:shd w:val="clear" w:color="auto" w:fill="F2F2F2" w:themeFill="background1" w:themeFillShade="F2"/>
            <w:vAlign w:val="center"/>
          </w:tcPr>
          <w:p w14:paraId="58BB7311" w14:textId="6446A6E5" w:rsidR="008E1C78" w:rsidRPr="003B5EE9" w:rsidRDefault="000E4B83" w:rsidP="00C36B79">
            <w:pPr>
              <w:spacing w:before="20" w:after="20"/>
              <w:jc w:val="both"/>
              <w:rPr>
                <w:rFonts w:ascii="Calibri Light" w:hAnsi="Calibri Light" w:cstheme="majorHAnsi"/>
                <w:b/>
                <w:bCs/>
              </w:rPr>
            </w:pPr>
            <w:r w:rsidRPr="003B5EE9">
              <w:rPr>
                <w:rFonts w:ascii="Calibri Light" w:hAnsi="Calibri Light" w:cstheme="majorHAnsi"/>
                <w:b/>
                <w:bCs/>
              </w:rPr>
              <w:t>Reference contacts</w:t>
            </w:r>
          </w:p>
        </w:tc>
      </w:tr>
      <w:tr w:rsidR="008E1C78" w:rsidRPr="00A14CFB" w14:paraId="03359EB1" w14:textId="77777777" w:rsidTr="003B5EE9">
        <w:trPr>
          <w:trHeight w:val="295"/>
        </w:trPr>
        <w:tc>
          <w:tcPr>
            <w:tcW w:w="682" w:type="dxa"/>
            <w:shd w:val="clear" w:color="auto" w:fill="auto"/>
          </w:tcPr>
          <w:p w14:paraId="14176D0D"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a)</w:t>
            </w:r>
          </w:p>
        </w:tc>
        <w:tc>
          <w:tcPr>
            <w:tcW w:w="9382" w:type="dxa"/>
            <w:shd w:val="clear" w:color="auto" w:fill="auto"/>
            <w:vAlign w:val="center"/>
          </w:tcPr>
          <w:p w14:paraId="61BF4E8F" w14:textId="5C8F5CB8" w:rsidR="008E1C78" w:rsidRPr="00C51968" w:rsidRDefault="000B740D" w:rsidP="00C36B79">
            <w:pPr>
              <w:spacing w:before="20" w:after="20"/>
              <w:jc w:val="both"/>
              <w:rPr>
                <w:rFonts w:ascii="Calibri Light" w:hAnsi="Calibri Light" w:cstheme="majorHAnsi"/>
                <w:highlight w:val="yellow"/>
              </w:rPr>
            </w:pPr>
            <w:r w:rsidRPr="002D756A">
              <w:rPr>
                <w:rFonts w:ascii="Calibri Light" w:eastAsia="Times New Roman" w:hAnsi="Calibri Light" w:cstheme="majorHAnsi"/>
                <w:color w:val="343434"/>
              </w:rPr>
              <w:t xml:space="preserve">Bidders must </w:t>
            </w:r>
            <w:r w:rsidR="00434145" w:rsidRPr="002D756A">
              <w:rPr>
                <w:rFonts w:ascii="Calibri Light" w:eastAsia="Times New Roman" w:hAnsi="Calibri Light" w:cstheme="majorHAnsi"/>
                <w:color w:val="343434"/>
              </w:rPr>
              <w:t xml:space="preserve">be able to </w:t>
            </w:r>
            <w:r w:rsidRPr="002D756A">
              <w:rPr>
                <w:rFonts w:ascii="Calibri Light" w:eastAsia="Times New Roman" w:hAnsi="Calibri Light" w:cstheme="majorHAnsi"/>
                <w:color w:val="343434"/>
              </w:rPr>
              <w:t xml:space="preserve">provide </w:t>
            </w:r>
            <w:r w:rsidR="002D756A" w:rsidRPr="002D756A">
              <w:rPr>
                <w:rFonts w:ascii="Calibri Light" w:eastAsia="Times New Roman" w:hAnsi="Calibri Light" w:cstheme="majorHAnsi"/>
                <w:color w:val="343434"/>
              </w:rPr>
              <w:t>5</w:t>
            </w:r>
            <w:r w:rsidRPr="002D756A">
              <w:rPr>
                <w:rFonts w:ascii="Calibri Light" w:eastAsia="Times New Roman" w:hAnsi="Calibri Light" w:cstheme="majorHAnsi"/>
                <w:color w:val="343434"/>
              </w:rPr>
              <w:t xml:space="preserve"> reference</w:t>
            </w:r>
            <w:r w:rsidR="00432234" w:rsidRPr="002D756A">
              <w:rPr>
                <w:rFonts w:ascii="Calibri Light" w:eastAsia="Times New Roman" w:hAnsi="Calibri Light" w:cstheme="majorHAnsi"/>
                <w:color w:val="343434"/>
              </w:rPr>
              <w:t xml:space="preserve"> cont</w:t>
            </w:r>
            <w:r w:rsidR="00434145" w:rsidRPr="002D756A">
              <w:rPr>
                <w:rFonts w:ascii="Calibri Light" w:eastAsia="Times New Roman" w:hAnsi="Calibri Light" w:cstheme="majorHAnsi"/>
                <w:color w:val="343434"/>
              </w:rPr>
              <w:t>acts</w:t>
            </w:r>
            <w:r w:rsidR="00350DF4" w:rsidRPr="002D756A">
              <w:rPr>
                <w:rFonts w:ascii="Calibri Light" w:eastAsia="Times New Roman" w:hAnsi="Calibri Light" w:cstheme="majorHAnsi"/>
                <w:color w:val="343434"/>
              </w:rPr>
              <w:t xml:space="preserve"> within their proposal</w:t>
            </w:r>
            <w:r w:rsidR="002D756A" w:rsidRPr="002D756A">
              <w:rPr>
                <w:rFonts w:ascii="Calibri Light" w:eastAsia="Times New Roman" w:hAnsi="Calibri Light" w:cstheme="majorHAnsi"/>
                <w:color w:val="343434"/>
              </w:rPr>
              <w:t xml:space="preserve"> (5 clients including companies in the private and public sector)</w:t>
            </w:r>
          </w:p>
        </w:tc>
      </w:tr>
    </w:tbl>
    <w:p w14:paraId="46983A38" w14:textId="5D199328" w:rsidR="00002175" w:rsidRPr="00C3174B" w:rsidRDefault="00002175" w:rsidP="00CB53C5">
      <w:pPr>
        <w:pStyle w:val="Heading2"/>
      </w:pPr>
      <w:r>
        <w:t>Evaluation</w:t>
      </w:r>
      <w:r w:rsidRPr="00C3174B">
        <w:t xml:space="preserve"> Criteria</w:t>
      </w:r>
    </w:p>
    <w:p w14:paraId="26227A90" w14:textId="31C81E33" w:rsidR="00A34ED4" w:rsidRPr="00ED493C" w:rsidRDefault="00DD3458" w:rsidP="00147D69">
      <w:pPr>
        <w:spacing w:before="80" w:after="80" w:line="276" w:lineRule="auto"/>
        <w:jc w:val="both"/>
        <w:rPr>
          <w:rFonts w:ascii="Calibri Light" w:hAnsi="Calibri Light" w:cs="Calibri Light"/>
        </w:rPr>
      </w:pPr>
      <w:r w:rsidRPr="00ED493C">
        <w:rPr>
          <w:rFonts w:ascii="Calibri Light" w:hAnsi="Calibri Light" w:cs="Calibri Light"/>
        </w:rPr>
        <w:t xml:space="preserve">Each </w:t>
      </w:r>
      <w:proofErr w:type="gramStart"/>
      <w:r w:rsidRPr="00ED493C">
        <w:rPr>
          <w:rFonts w:ascii="Calibri Light" w:hAnsi="Calibri Light" w:cs="Calibri Light"/>
        </w:rPr>
        <w:t>criteria</w:t>
      </w:r>
      <w:proofErr w:type="gramEnd"/>
      <w:r w:rsidRPr="00ED493C">
        <w:rPr>
          <w:rFonts w:ascii="Calibri Light" w:hAnsi="Calibri Light" w:cs="Calibri Light"/>
        </w:rPr>
        <w:t xml:space="preserve"> will carry the weight indicated in the sub-weight column.</w:t>
      </w:r>
    </w:p>
    <w:p w14:paraId="7639262A" w14:textId="43DB90AF" w:rsidR="00963D39" w:rsidRPr="00ED493C" w:rsidRDefault="00071F61" w:rsidP="00F36AB5">
      <w:pPr>
        <w:pStyle w:val="Heading3"/>
        <w:spacing w:before="120"/>
        <w:ind w:left="1134" w:hanging="709"/>
        <w:rPr>
          <w:rStyle w:val="IntenseEmphasis"/>
          <w:rFonts w:ascii="Arial" w:eastAsia="Arial" w:hAnsi="Arial" w:cs="Times New Roman"/>
          <w:i/>
          <w:sz w:val="22"/>
          <w:szCs w:val="22"/>
        </w:rPr>
      </w:pPr>
      <w:r w:rsidRPr="00ED493C">
        <w:t>Technical</w:t>
      </w:r>
      <w:r w:rsidR="001C2A7B" w:rsidRPr="00ED493C">
        <w:t xml:space="preserve"> and Sustainability</w:t>
      </w:r>
    </w:p>
    <w:p w14:paraId="76543023" w14:textId="6F953B2C" w:rsidR="00606098" w:rsidRDefault="00685BCF" w:rsidP="00917AD2">
      <w:pPr>
        <w:spacing w:after="80" w:line="276" w:lineRule="auto"/>
        <w:ind w:firstLine="426"/>
        <w:jc w:val="both"/>
        <w:rPr>
          <w:rFonts w:ascii="Calibri Light" w:hAnsi="Calibri Light" w:cs="Calibri Light"/>
        </w:rPr>
      </w:pPr>
      <w:r w:rsidRPr="002A333C">
        <w:rPr>
          <w:rFonts w:ascii="Calibri Light" w:hAnsi="Calibri Light" w:cs="Calibri Light"/>
          <w:b/>
          <w:bCs/>
          <w:color w:val="FF0000"/>
        </w:rPr>
        <w:t xml:space="preserve">Please provide a Technical Proposal </w:t>
      </w:r>
      <w:r w:rsidR="002A333C" w:rsidRPr="002A333C">
        <w:rPr>
          <w:rFonts w:ascii="Calibri Light" w:hAnsi="Calibri Light" w:cs="Calibri Light"/>
          <w:b/>
          <w:bCs/>
          <w:color w:val="FF0000"/>
        </w:rPr>
        <w:t>by addressing the below criteria</w:t>
      </w:r>
      <w:r w:rsidR="002A333C">
        <w:rPr>
          <w:rFonts w:ascii="Calibri Light" w:hAnsi="Calibri Light" w:cs="Calibri Light"/>
        </w:rPr>
        <w:t xml:space="preserve">. </w:t>
      </w:r>
      <w:r w:rsidR="00606098">
        <w:rPr>
          <w:rFonts w:ascii="Calibri Light" w:hAnsi="Calibri Light" w:cs="Calibri Light"/>
        </w:rPr>
        <w:t xml:space="preserve">The </w:t>
      </w:r>
      <w:r w:rsidR="00712367">
        <w:rPr>
          <w:rFonts w:ascii="Calibri Light" w:hAnsi="Calibri Light" w:cs="Calibri Light"/>
        </w:rPr>
        <w:t>technical and sustainability</w:t>
      </w:r>
      <w:r w:rsidR="00606098">
        <w:rPr>
          <w:rFonts w:ascii="Calibri Light" w:hAnsi="Calibri Light" w:cs="Calibri Light"/>
        </w:rPr>
        <w:t xml:space="preserve"> criteria for this procurement are:</w:t>
      </w:r>
      <w:r w:rsidR="001F3351">
        <w:rPr>
          <w:rFonts w:ascii="Calibri Light" w:hAnsi="Calibri Light" w:cs="Calibri Light"/>
        </w:rPr>
        <w:t xml:space="preserve"> </w:t>
      </w:r>
    </w:p>
    <w:tbl>
      <w:tblPr>
        <w:tblStyle w:val="TableGridLight"/>
        <w:tblW w:w="10348" w:type="dxa"/>
        <w:tblInd w:w="137" w:type="dxa"/>
        <w:tblLayout w:type="fixed"/>
        <w:tblLook w:val="0620" w:firstRow="1" w:lastRow="0" w:firstColumn="0" w:lastColumn="0" w:noHBand="1" w:noVBand="1"/>
      </w:tblPr>
      <w:tblGrid>
        <w:gridCol w:w="709"/>
        <w:gridCol w:w="7938"/>
        <w:gridCol w:w="1701"/>
      </w:tblGrid>
      <w:tr w:rsidR="000C31D7" w:rsidRPr="00A14CFB" w14:paraId="6588FB06" w14:textId="77777777" w:rsidTr="002A0226">
        <w:trPr>
          <w:trHeight w:val="171"/>
          <w:tblHeader/>
        </w:trPr>
        <w:tc>
          <w:tcPr>
            <w:tcW w:w="709" w:type="dxa"/>
            <w:tcBorders>
              <w:bottom w:val="single" w:sz="4" w:space="0" w:color="BFBFBF" w:themeColor="background1" w:themeShade="BF"/>
            </w:tcBorders>
            <w:shd w:val="clear" w:color="auto" w:fill="D9E1F2"/>
            <w:vAlign w:val="center"/>
          </w:tcPr>
          <w:p w14:paraId="531E8B10" w14:textId="77777777" w:rsidR="000C31D7" w:rsidRPr="000C31D7" w:rsidRDefault="000C31D7" w:rsidP="00C36B79">
            <w:pPr>
              <w:spacing w:before="60" w:after="60"/>
              <w:jc w:val="center"/>
              <w:rPr>
                <w:rFonts w:ascii="Calibri Light" w:hAnsi="Calibri Light" w:cs="Calibri Light"/>
              </w:rPr>
            </w:pPr>
            <w:r w:rsidRPr="000C31D7">
              <w:rPr>
                <w:rFonts w:ascii="Calibri Light" w:hAnsi="Calibri Light" w:cs="Calibri Light"/>
              </w:rPr>
              <w:t>No.</w:t>
            </w:r>
          </w:p>
        </w:tc>
        <w:tc>
          <w:tcPr>
            <w:tcW w:w="7938" w:type="dxa"/>
            <w:tcBorders>
              <w:bottom w:val="single" w:sz="4" w:space="0" w:color="BFBFBF" w:themeColor="background1" w:themeShade="BF"/>
            </w:tcBorders>
            <w:shd w:val="clear" w:color="auto" w:fill="D9E1F2"/>
            <w:vAlign w:val="center"/>
          </w:tcPr>
          <w:p w14:paraId="55C9C000" w14:textId="77777777" w:rsidR="000C31D7" w:rsidRPr="000C31D7" w:rsidRDefault="000C31D7" w:rsidP="00C36B79">
            <w:pPr>
              <w:spacing w:before="60" w:after="60"/>
              <w:jc w:val="center"/>
              <w:rPr>
                <w:rFonts w:ascii="Calibri Light" w:hAnsi="Calibri Light" w:cs="Calibri Light"/>
              </w:rPr>
            </w:pPr>
            <w:r w:rsidRPr="000C31D7">
              <w:rPr>
                <w:rFonts w:ascii="Calibri Light" w:hAnsi="Calibri Light" w:cs="Calibri Light"/>
              </w:rPr>
              <w:t>Criteria / Sub-Criteria</w:t>
            </w:r>
          </w:p>
        </w:tc>
        <w:tc>
          <w:tcPr>
            <w:tcW w:w="1701" w:type="dxa"/>
            <w:tcBorders>
              <w:bottom w:val="single" w:sz="4" w:space="0" w:color="BFBFBF" w:themeColor="background1" w:themeShade="BF"/>
            </w:tcBorders>
            <w:shd w:val="clear" w:color="auto" w:fill="D9E1F2"/>
            <w:vAlign w:val="center"/>
          </w:tcPr>
          <w:p w14:paraId="37D79C03" w14:textId="77777777" w:rsidR="000C31D7" w:rsidRPr="000C31D7" w:rsidRDefault="000C31D7" w:rsidP="00C36B79">
            <w:pPr>
              <w:spacing w:before="60" w:after="60"/>
              <w:jc w:val="center"/>
              <w:rPr>
                <w:rFonts w:ascii="Calibri Light" w:hAnsi="Calibri Light" w:cs="Calibri Light"/>
              </w:rPr>
            </w:pPr>
            <w:r w:rsidRPr="000C31D7">
              <w:rPr>
                <w:rFonts w:ascii="Calibri Light" w:hAnsi="Calibri Light" w:cs="Calibri Light"/>
              </w:rPr>
              <w:t>Sub-Weight (%)</w:t>
            </w:r>
          </w:p>
        </w:tc>
      </w:tr>
      <w:tr w:rsidR="000C31D7" w:rsidRPr="00A14CFB" w14:paraId="3FA6D956" w14:textId="77777777" w:rsidTr="00BE55C7">
        <w:trPr>
          <w:trHeight w:val="579"/>
        </w:trPr>
        <w:tc>
          <w:tcPr>
            <w:tcW w:w="709" w:type="dxa"/>
            <w:shd w:val="clear" w:color="auto" w:fill="F2F2F2" w:themeFill="background1" w:themeFillShade="F2"/>
            <w:vAlign w:val="center"/>
          </w:tcPr>
          <w:p w14:paraId="53131083"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1.</w:t>
            </w:r>
          </w:p>
        </w:tc>
        <w:tc>
          <w:tcPr>
            <w:tcW w:w="7938" w:type="dxa"/>
            <w:tcBorders>
              <w:bottom w:val="single" w:sz="4" w:space="0" w:color="BFBFBF" w:themeColor="background1" w:themeShade="BF"/>
            </w:tcBorders>
            <w:shd w:val="clear" w:color="auto" w:fill="F2F2F2" w:themeFill="background1" w:themeFillShade="F2"/>
            <w:vAlign w:val="center"/>
          </w:tcPr>
          <w:p w14:paraId="1D6D4AAF" w14:textId="52D8F1F9" w:rsidR="000C31D7" w:rsidRPr="00505400" w:rsidRDefault="002D78A6" w:rsidP="00C36B79">
            <w:pPr>
              <w:spacing w:before="20" w:after="20"/>
              <w:rPr>
                <w:rFonts w:ascii="Calibri Light" w:hAnsi="Calibri Light" w:cs="Calibri Light"/>
                <w:b/>
                <w:bCs/>
              </w:rPr>
            </w:pPr>
            <w:r w:rsidRPr="00505400">
              <w:rPr>
                <w:rFonts w:ascii="Calibri Light" w:hAnsi="Calibri Light" w:cs="Calibri Light"/>
                <w:b/>
                <w:bCs/>
              </w:rPr>
              <w:t>Technical Approach</w:t>
            </w:r>
          </w:p>
        </w:tc>
        <w:tc>
          <w:tcPr>
            <w:tcW w:w="1701" w:type="dxa"/>
            <w:vMerge w:val="restart"/>
            <w:vAlign w:val="center"/>
          </w:tcPr>
          <w:p w14:paraId="04D6CDEE" w14:textId="27114DD7" w:rsidR="000C31D7" w:rsidRPr="0038106B" w:rsidRDefault="009C3758" w:rsidP="00C36B79">
            <w:pPr>
              <w:spacing w:before="60" w:after="60"/>
              <w:ind w:left="599" w:hanging="546"/>
              <w:jc w:val="center"/>
              <w:rPr>
                <w:rFonts w:ascii="Calibri Light" w:hAnsi="Calibri Light" w:cs="Calibri Light"/>
              </w:rPr>
            </w:pPr>
            <w:r>
              <w:rPr>
                <w:rFonts w:ascii="Calibri Light" w:hAnsi="Calibri Light" w:cs="Calibri Light"/>
              </w:rPr>
              <w:t>30</w:t>
            </w:r>
            <w:r w:rsidR="000C31D7" w:rsidRPr="0038106B">
              <w:rPr>
                <w:rFonts w:ascii="Calibri Light" w:hAnsi="Calibri Light" w:cs="Calibri Light"/>
              </w:rPr>
              <w:t>%</w:t>
            </w:r>
          </w:p>
        </w:tc>
      </w:tr>
      <w:tr w:rsidR="000C31D7" w:rsidRPr="00A14CFB" w14:paraId="58C56DCC" w14:textId="77777777" w:rsidTr="002A0226">
        <w:trPr>
          <w:trHeight w:val="233"/>
        </w:trPr>
        <w:tc>
          <w:tcPr>
            <w:tcW w:w="709" w:type="dxa"/>
            <w:shd w:val="clear" w:color="auto" w:fill="auto"/>
            <w:vAlign w:val="center"/>
          </w:tcPr>
          <w:p w14:paraId="52D7F817" w14:textId="55F82C99" w:rsidR="000C31D7" w:rsidRPr="000C31D7" w:rsidRDefault="00866A1E" w:rsidP="00C36B79">
            <w:pPr>
              <w:spacing w:before="20" w:after="20"/>
              <w:jc w:val="center"/>
              <w:rPr>
                <w:rFonts w:ascii="Calibri Light" w:hAnsi="Calibri Light" w:cs="Calibri Light"/>
              </w:rPr>
            </w:pPr>
            <w:r>
              <w:rPr>
                <w:rFonts w:ascii="Calibri Light" w:hAnsi="Calibri Light" w:cs="Calibri Light"/>
              </w:rPr>
              <w:t>a</w:t>
            </w:r>
            <w:r w:rsidR="000C31D7" w:rsidRPr="000C31D7">
              <w:rPr>
                <w:rFonts w:ascii="Calibri Light" w:hAnsi="Calibri Light" w:cs="Calibri Light"/>
              </w:rPr>
              <w:t>)</w:t>
            </w:r>
          </w:p>
        </w:tc>
        <w:tc>
          <w:tcPr>
            <w:tcW w:w="7938" w:type="dxa"/>
            <w:tcBorders>
              <w:bottom w:val="single" w:sz="4" w:space="0" w:color="BFBFBF" w:themeColor="background1" w:themeShade="BF"/>
            </w:tcBorders>
            <w:shd w:val="clear" w:color="auto" w:fill="auto"/>
          </w:tcPr>
          <w:p w14:paraId="42555AD4" w14:textId="608451B7" w:rsidR="000C31D7" w:rsidRPr="00505400" w:rsidRDefault="009C3758" w:rsidP="00C36B79">
            <w:pPr>
              <w:pStyle w:val="ListParagraph"/>
              <w:spacing w:before="20" w:after="20"/>
              <w:ind w:left="0"/>
              <w:rPr>
                <w:rFonts w:ascii="Calibri Light" w:eastAsia="Arial" w:hAnsi="Calibri Light" w:cs="Calibri Light"/>
                <w:sz w:val="22"/>
                <w:szCs w:val="22"/>
              </w:rPr>
            </w:pPr>
            <w:r w:rsidRPr="009C3758">
              <w:rPr>
                <w:rFonts w:ascii="Calibri Light" w:hAnsi="Calibri Light" w:cs="Calibri Light"/>
                <w:color w:val="343434"/>
                <w:sz w:val="22"/>
                <w:szCs w:val="22"/>
              </w:rPr>
              <w:t xml:space="preserve">Clarity and effectiveness of the proposed methodology for assessing and developing leadership. Includes the alignment with </w:t>
            </w:r>
            <w:r>
              <w:rPr>
                <w:rFonts w:ascii="Calibri Light" w:hAnsi="Calibri Light" w:cs="Calibri Light"/>
                <w:color w:val="343434"/>
                <w:sz w:val="22"/>
                <w:szCs w:val="22"/>
              </w:rPr>
              <w:t>Gavi’s</w:t>
            </w:r>
            <w:r w:rsidRPr="009C3758">
              <w:rPr>
                <w:rFonts w:ascii="Calibri Light" w:hAnsi="Calibri Light" w:cs="Calibri Light"/>
                <w:color w:val="343434"/>
                <w:sz w:val="22"/>
                <w:szCs w:val="22"/>
              </w:rPr>
              <w:t xml:space="preserve"> mission and cultural journey, and the adaptability of the tools and processes proposed.</w:t>
            </w:r>
          </w:p>
        </w:tc>
        <w:tc>
          <w:tcPr>
            <w:tcW w:w="1701" w:type="dxa"/>
            <w:vMerge/>
            <w:vAlign w:val="center"/>
          </w:tcPr>
          <w:p w14:paraId="5F8A5400" w14:textId="77777777" w:rsidR="000C31D7" w:rsidRPr="0038106B" w:rsidRDefault="000C31D7" w:rsidP="00C36B79">
            <w:pPr>
              <w:spacing w:before="60" w:after="60"/>
              <w:ind w:left="599" w:hanging="546"/>
              <w:jc w:val="center"/>
              <w:rPr>
                <w:rFonts w:ascii="Calibri Light" w:hAnsi="Calibri Light" w:cs="Calibri Light"/>
              </w:rPr>
            </w:pPr>
          </w:p>
        </w:tc>
      </w:tr>
      <w:tr w:rsidR="000C31D7" w:rsidRPr="00A14CFB" w14:paraId="546A9DD2" w14:textId="77777777" w:rsidTr="002A0226">
        <w:trPr>
          <w:trHeight w:val="289"/>
        </w:trPr>
        <w:tc>
          <w:tcPr>
            <w:tcW w:w="709" w:type="dxa"/>
            <w:tcBorders>
              <w:bottom w:val="single" w:sz="4" w:space="0" w:color="BFBFBF" w:themeColor="background1" w:themeShade="BF"/>
            </w:tcBorders>
            <w:shd w:val="clear" w:color="auto" w:fill="auto"/>
            <w:vAlign w:val="center"/>
          </w:tcPr>
          <w:p w14:paraId="2912173C" w14:textId="526FFE3E" w:rsidR="000C31D7" w:rsidRPr="000C31D7" w:rsidRDefault="00866A1E" w:rsidP="00C36B79">
            <w:pPr>
              <w:spacing w:before="20" w:after="20"/>
              <w:jc w:val="center"/>
              <w:rPr>
                <w:rFonts w:ascii="Calibri Light" w:hAnsi="Calibri Light" w:cs="Calibri Light"/>
              </w:rPr>
            </w:pPr>
            <w:r>
              <w:rPr>
                <w:rFonts w:ascii="Calibri Light" w:hAnsi="Calibri Light" w:cs="Calibri Light"/>
              </w:rPr>
              <w:t>b</w:t>
            </w:r>
            <w:r w:rsidR="000C31D7" w:rsidRPr="000C31D7">
              <w:rPr>
                <w:rFonts w:ascii="Calibri Light" w:hAnsi="Calibri Light" w:cs="Calibri Light"/>
              </w:rPr>
              <w:t>)</w:t>
            </w:r>
          </w:p>
        </w:tc>
        <w:tc>
          <w:tcPr>
            <w:tcW w:w="7938" w:type="dxa"/>
            <w:tcBorders>
              <w:bottom w:val="single" w:sz="4" w:space="0" w:color="BFBFBF" w:themeColor="background1" w:themeShade="BF"/>
            </w:tcBorders>
            <w:shd w:val="clear" w:color="auto" w:fill="auto"/>
          </w:tcPr>
          <w:p w14:paraId="36121065" w14:textId="3E16BBD5" w:rsidR="000C31D7" w:rsidRPr="00505400" w:rsidRDefault="008749E9" w:rsidP="00C36B79">
            <w:pPr>
              <w:pStyle w:val="ListParagraph"/>
              <w:spacing w:before="20" w:after="20"/>
              <w:ind w:left="310" w:hanging="270"/>
              <w:rPr>
                <w:rFonts w:ascii="Calibri Light" w:eastAsia="Arial" w:hAnsi="Calibri Light" w:cs="Calibri Light"/>
                <w:sz w:val="22"/>
                <w:szCs w:val="22"/>
              </w:rPr>
            </w:pPr>
            <w:r w:rsidRPr="00505400">
              <w:rPr>
                <w:rFonts w:ascii="Calibri Light" w:hAnsi="Calibri Light" w:cs="Calibri Light"/>
                <w:color w:val="343434"/>
                <w:sz w:val="22"/>
                <w:szCs w:val="22"/>
              </w:rPr>
              <w:t>Identification of critical success factors</w:t>
            </w:r>
          </w:p>
        </w:tc>
        <w:tc>
          <w:tcPr>
            <w:tcW w:w="1701" w:type="dxa"/>
            <w:vMerge/>
            <w:tcBorders>
              <w:bottom w:val="single" w:sz="4" w:space="0" w:color="BFBFBF" w:themeColor="background1" w:themeShade="BF"/>
            </w:tcBorders>
            <w:vAlign w:val="center"/>
          </w:tcPr>
          <w:p w14:paraId="6E0BC3FC" w14:textId="77777777" w:rsidR="000C31D7" w:rsidRPr="0038106B" w:rsidRDefault="000C31D7" w:rsidP="00C36B79">
            <w:pPr>
              <w:spacing w:before="60" w:after="60"/>
              <w:ind w:left="599" w:hanging="546"/>
              <w:jc w:val="center"/>
              <w:rPr>
                <w:rFonts w:ascii="Calibri Light" w:hAnsi="Calibri Light" w:cs="Calibri Light"/>
              </w:rPr>
            </w:pPr>
          </w:p>
        </w:tc>
      </w:tr>
      <w:tr w:rsidR="0033322C" w:rsidRPr="00A14CFB" w14:paraId="37626394" w14:textId="77777777" w:rsidTr="002A0226">
        <w:trPr>
          <w:trHeight w:val="251"/>
        </w:trPr>
        <w:tc>
          <w:tcPr>
            <w:tcW w:w="709" w:type="dxa"/>
            <w:tcBorders>
              <w:bottom w:val="single" w:sz="4" w:space="0" w:color="BFBFBF" w:themeColor="background1" w:themeShade="BF"/>
            </w:tcBorders>
            <w:shd w:val="clear" w:color="auto" w:fill="F2F2F2" w:themeFill="background1" w:themeFillShade="F2"/>
            <w:vAlign w:val="center"/>
          </w:tcPr>
          <w:p w14:paraId="1935641F" w14:textId="77777777" w:rsidR="0033322C" w:rsidRPr="000C31D7" w:rsidRDefault="0033322C" w:rsidP="00C36B79">
            <w:pPr>
              <w:spacing w:before="20" w:after="20"/>
              <w:jc w:val="center"/>
              <w:rPr>
                <w:rFonts w:ascii="Calibri Light" w:hAnsi="Calibri Light" w:cs="Calibri Light"/>
              </w:rPr>
            </w:pPr>
            <w:r w:rsidRPr="000C31D7">
              <w:rPr>
                <w:rFonts w:ascii="Calibri Light" w:hAnsi="Calibri Light" w:cs="Calibri Light"/>
              </w:rPr>
              <w:t>2.</w:t>
            </w:r>
          </w:p>
        </w:tc>
        <w:tc>
          <w:tcPr>
            <w:tcW w:w="7938" w:type="dxa"/>
            <w:tcBorders>
              <w:bottom w:val="single" w:sz="4" w:space="0" w:color="BFBFBF" w:themeColor="background1" w:themeShade="BF"/>
            </w:tcBorders>
            <w:shd w:val="clear" w:color="auto" w:fill="F2F2F2" w:themeFill="background1" w:themeFillShade="F2"/>
            <w:vAlign w:val="center"/>
          </w:tcPr>
          <w:p w14:paraId="304EC324" w14:textId="04F9A063" w:rsidR="0033322C" w:rsidRPr="008F3C3C" w:rsidRDefault="0033322C" w:rsidP="00C36B79">
            <w:pPr>
              <w:spacing w:before="20" w:after="20"/>
              <w:rPr>
                <w:rFonts w:ascii="Calibri Light" w:hAnsi="Calibri Light" w:cs="Calibri Light"/>
                <w:b/>
                <w:bCs/>
                <w:highlight w:val="yellow"/>
              </w:rPr>
            </w:pPr>
            <w:r w:rsidRPr="0038106B">
              <w:rPr>
                <w:rFonts w:ascii="Calibri Light" w:hAnsi="Calibri Light" w:cs="Calibri Light"/>
                <w:b/>
                <w:bCs/>
              </w:rPr>
              <w:t>Expertise and Qualifications of Bidder Personnel</w:t>
            </w:r>
          </w:p>
        </w:tc>
        <w:tc>
          <w:tcPr>
            <w:tcW w:w="1701" w:type="dxa"/>
            <w:vMerge w:val="restart"/>
            <w:vAlign w:val="center"/>
          </w:tcPr>
          <w:p w14:paraId="58A119AA" w14:textId="21EAC353" w:rsidR="0033322C" w:rsidRPr="0038106B" w:rsidRDefault="0033322C" w:rsidP="00C36B79">
            <w:pPr>
              <w:spacing w:before="60" w:after="60"/>
              <w:ind w:left="599" w:hanging="546"/>
              <w:jc w:val="center"/>
              <w:rPr>
                <w:rFonts w:ascii="Calibri Light" w:hAnsi="Calibri Light" w:cs="Calibri Light"/>
              </w:rPr>
            </w:pPr>
            <w:r>
              <w:rPr>
                <w:rFonts w:ascii="Calibri Light" w:hAnsi="Calibri Light" w:cs="Calibri Light"/>
              </w:rPr>
              <w:t>25</w:t>
            </w:r>
            <w:r w:rsidRPr="0038106B">
              <w:rPr>
                <w:rFonts w:ascii="Calibri Light" w:hAnsi="Calibri Light" w:cs="Calibri Light"/>
              </w:rPr>
              <w:t>%</w:t>
            </w:r>
          </w:p>
        </w:tc>
      </w:tr>
      <w:tr w:rsidR="0033322C" w:rsidRPr="00D80A83" w14:paraId="0999235C" w14:textId="77777777" w:rsidTr="00D80A83">
        <w:trPr>
          <w:trHeight w:val="251"/>
        </w:trPr>
        <w:tc>
          <w:tcPr>
            <w:tcW w:w="709" w:type="dxa"/>
            <w:tcBorders>
              <w:bottom w:val="single" w:sz="4" w:space="0" w:color="BFBFBF" w:themeColor="background1" w:themeShade="BF"/>
            </w:tcBorders>
            <w:shd w:val="clear" w:color="auto" w:fill="FFFFFF" w:themeFill="background1"/>
            <w:vAlign w:val="center"/>
          </w:tcPr>
          <w:p w14:paraId="196DA4E3" w14:textId="21183F4A" w:rsidR="0033322C" w:rsidRPr="000C31D7" w:rsidRDefault="0033322C" w:rsidP="00C36B79">
            <w:pPr>
              <w:spacing w:before="20" w:after="20"/>
              <w:jc w:val="center"/>
              <w:rPr>
                <w:rFonts w:ascii="Calibri Light" w:hAnsi="Calibri Light" w:cs="Calibri Light"/>
              </w:rPr>
            </w:pPr>
            <w:r>
              <w:rPr>
                <w:rFonts w:ascii="Calibri Light" w:hAnsi="Calibri Light" w:cs="Calibri Light"/>
              </w:rPr>
              <w:t>a)</w:t>
            </w:r>
          </w:p>
        </w:tc>
        <w:tc>
          <w:tcPr>
            <w:tcW w:w="7938" w:type="dxa"/>
            <w:tcBorders>
              <w:bottom w:val="single" w:sz="4" w:space="0" w:color="BFBFBF" w:themeColor="background1" w:themeShade="BF"/>
            </w:tcBorders>
            <w:shd w:val="clear" w:color="auto" w:fill="FFFFFF" w:themeFill="background1"/>
            <w:vAlign w:val="center"/>
          </w:tcPr>
          <w:p w14:paraId="1E5B5B87" w14:textId="622B2875" w:rsidR="0033322C" w:rsidRPr="00D80A83" w:rsidRDefault="0033322C" w:rsidP="0038106B">
            <w:pPr>
              <w:spacing w:before="20" w:after="20"/>
              <w:rPr>
                <w:rFonts w:ascii="Calibri Light" w:hAnsi="Calibri Light" w:cs="Calibri Light"/>
              </w:rPr>
            </w:pPr>
            <w:r w:rsidRPr="006E26C5">
              <w:rPr>
                <w:rFonts w:ascii="Calibri Light" w:hAnsi="Calibri Light" w:cs="Calibri Light"/>
              </w:rPr>
              <w:t>Depth of expertise among team members, particularly in organizational psychology, talent management, and leadership development. Importance placed on relevant certifications and professional experience.</w:t>
            </w:r>
          </w:p>
        </w:tc>
        <w:tc>
          <w:tcPr>
            <w:tcW w:w="1701" w:type="dxa"/>
            <w:vMerge/>
            <w:vAlign w:val="center"/>
          </w:tcPr>
          <w:p w14:paraId="31D31353" w14:textId="77777777" w:rsidR="0033322C" w:rsidRPr="0038106B" w:rsidRDefault="0033322C" w:rsidP="00D80A83">
            <w:pPr>
              <w:spacing w:before="20" w:after="20"/>
              <w:jc w:val="center"/>
              <w:rPr>
                <w:rFonts w:ascii="Calibri Light" w:hAnsi="Calibri Light" w:cs="Calibri Light"/>
              </w:rPr>
            </w:pPr>
          </w:p>
        </w:tc>
      </w:tr>
      <w:tr w:rsidR="0033322C" w:rsidRPr="00D80A83" w14:paraId="605B2BFE" w14:textId="77777777" w:rsidTr="00D80A83">
        <w:trPr>
          <w:trHeight w:val="251"/>
        </w:trPr>
        <w:tc>
          <w:tcPr>
            <w:tcW w:w="709" w:type="dxa"/>
            <w:tcBorders>
              <w:bottom w:val="single" w:sz="4" w:space="0" w:color="BFBFBF" w:themeColor="background1" w:themeShade="BF"/>
            </w:tcBorders>
            <w:shd w:val="clear" w:color="auto" w:fill="FFFFFF" w:themeFill="background1"/>
            <w:vAlign w:val="center"/>
          </w:tcPr>
          <w:p w14:paraId="5605016C" w14:textId="0262B2A3" w:rsidR="0033322C" w:rsidRDefault="0033322C" w:rsidP="00C36B79">
            <w:pPr>
              <w:spacing w:before="20" w:after="20"/>
              <w:jc w:val="center"/>
              <w:rPr>
                <w:rFonts w:ascii="Calibri Light" w:hAnsi="Calibri Light" w:cs="Calibri Light"/>
              </w:rPr>
            </w:pPr>
            <w:r>
              <w:rPr>
                <w:rFonts w:ascii="Calibri Light" w:hAnsi="Calibri Light" w:cs="Calibri Light"/>
              </w:rPr>
              <w:t>b)</w:t>
            </w:r>
          </w:p>
        </w:tc>
        <w:tc>
          <w:tcPr>
            <w:tcW w:w="7938" w:type="dxa"/>
            <w:tcBorders>
              <w:bottom w:val="single" w:sz="4" w:space="0" w:color="BFBFBF" w:themeColor="background1" w:themeShade="BF"/>
            </w:tcBorders>
            <w:shd w:val="clear" w:color="auto" w:fill="FFFFFF" w:themeFill="background1"/>
            <w:vAlign w:val="center"/>
          </w:tcPr>
          <w:p w14:paraId="15452C8B" w14:textId="77777777" w:rsidR="0033322C" w:rsidRPr="00A519B2" w:rsidRDefault="0033322C" w:rsidP="00A519B2">
            <w:pPr>
              <w:spacing w:before="20" w:after="20"/>
              <w:rPr>
                <w:rFonts w:ascii="Calibri Light" w:hAnsi="Calibri Light" w:cs="Calibri Light"/>
                <w:lang w:val="en-US"/>
              </w:rPr>
            </w:pPr>
            <w:r w:rsidRPr="00A519B2">
              <w:rPr>
                <w:rFonts w:ascii="Calibri Light" w:hAnsi="Calibri Light" w:cs="Calibri Light"/>
                <w:b/>
                <w:bCs/>
                <w:lang w:val="en-US"/>
              </w:rPr>
              <w:t>Educational Background</w:t>
            </w:r>
            <w:r w:rsidRPr="00A519B2">
              <w:rPr>
                <w:rFonts w:ascii="Calibri Light" w:hAnsi="Calibri Light" w:cs="Calibri Light"/>
                <w:lang w:val="en-US"/>
              </w:rPr>
              <w:t>:</w:t>
            </w:r>
          </w:p>
          <w:p w14:paraId="19CA8F10" w14:textId="77777777" w:rsidR="0033322C" w:rsidRPr="00A519B2" w:rsidRDefault="0033322C" w:rsidP="000612D5">
            <w:pPr>
              <w:numPr>
                <w:ilvl w:val="0"/>
                <w:numId w:val="22"/>
              </w:numPr>
              <w:spacing w:before="20" w:after="20"/>
              <w:rPr>
                <w:rFonts w:ascii="Calibri Light" w:hAnsi="Calibri Light" w:cs="Calibri Light"/>
                <w:lang w:val="en-US"/>
              </w:rPr>
            </w:pPr>
            <w:r w:rsidRPr="00A519B2">
              <w:rPr>
                <w:rFonts w:ascii="Calibri Light" w:hAnsi="Calibri Light" w:cs="Calibri Light"/>
                <w:b/>
                <w:bCs/>
                <w:lang w:val="en-US"/>
              </w:rPr>
              <w:t>Advanced Degrees</w:t>
            </w:r>
            <w:r w:rsidRPr="00A519B2">
              <w:rPr>
                <w:rFonts w:ascii="Calibri Light" w:hAnsi="Calibri Light" w:cs="Calibri Light"/>
                <w:lang w:val="en-US"/>
              </w:rPr>
              <w:t>: Preferably in Organizational Psychology, Human Resources, Leadership Development, Business Administration, or related fields.</w:t>
            </w:r>
          </w:p>
          <w:p w14:paraId="19146540" w14:textId="408427B4" w:rsidR="0033322C" w:rsidRPr="00A519B2" w:rsidRDefault="0033322C" w:rsidP="000612D5">
            <w:pPr>
              <w:numPr>
                <w:ilvl w:val="0"/>
                <w:numId w:val="22"/>
              </w:numPr>
              <w:spacing w:before="20" w:after="20"/>
              <w:rPr>
                <w:rFonts w:ascii="Calibri Light" w:hAnsi="Calibri Light" w:cs="Calibri Light"/>
                <w:lang w:val="en-US"/>
              </w:rPr>
            </w:pPr>
            <w:r w:rsidRPr="00A519B2">
              <w:rPr>
                <w:rFonts w:ascii="Calibri Light" w:hAnsi="Calibri Light" w:cs="Calibri Light"/>
                <w:b/>
                <w:bCs/>
                <w:lang w:val="en-US"/>
              </w:rPr>
              <w:lastRenderedPageBreak/>
              <w:t>Certifications</w:t>
            </w:r>
            <w:r w:rsidRPr="00A519B2">
              <w:rPr>
                <w:rFonts w:ascii="Calibri Light" w:hAnsi="Calibri Light" w:cs="Calibri Light"/>
                <w:lang w:val="en-US"/>
              </w:rPr>
              <w:t xml:space="preserve">: Certifications in psychometric testing, leadership coaching, and other relevant areas </w:t>
            </w:r>
          </w:p>
        </w:tc>
        <w:tc>
          <w:tcPr>
            <w:tcW w:w="1701" w:type="dxa"/>
            <w:vMerge/>
            <w:vAlign w:val="center"/>
          </w:tcPr>
          <w:p w14:paraId="3E7D19FF" w14:textId="77777777" w:rsidR="0033322C" w:rsidRPr="0038106B" w:rsidRDefault="0033322C" w:rsidP="00D80A83">
            <w:pPr>
              <w:spacing w:before="20" w:after="20"/>
              <w:jc w:val="center"/>
              <w:rPr>
                <w:rFonts w:ascii="Calibri Light" w:hAnsi="Calibri Light" w:cs="Calibri Light"/>
              </w:rPr>
            </w:pPr>
          </w:p>
        </w:tc>
      </w:tr>
      <w:tr w:rsidR="0033322C" w:rsidRPr="00D80A83" w14:paraId="482959E9" w14:textId="77777777" w:rsidTr="00D80A83">
        <w:trPr>
          <w:trHeight w:val="251"/>
        </w:trPr>
        <w:tc>
          <w:tcPr>
            <w:tcW w:w="709" w:type="dxa"/>
            <w:tcBorders>
              <w:bottom w:val="single" w:sz="4" w:space="0" w:color="BFBFBF" w:themeColor="background1" w:themeShade="BF"/>
            </w:tcBorders>
            <w:shd w:val="clear" w:color="auto" w:fill="FFFFFF" w:themeFill="background1"/>
            <w:vAlign w:val="center"/>
          </w:tcPr>
          <w:p w14:paraId="39047D01" w14:textId="262B3956" w:rsidR="0033322C" w:rsidRDefault="0033322C" w:rsidP="00C36B79">
            <w:pPr>
              <w:spacing w:before="20" w:after="20"/>
              <w:jc w:val="center"/>
              <w:rPr>
                <w:rFonts w:ascii="Calibri Light" w:hAnsi="Calibri Light" w:cs="Calibri Light"/>
              </w:rPr>
            </w:pPr>
            <w:r>
              <w:rPr>
                <w:rFonts w:ascii="Calibri Light" w:hAnsi="Calibri Light" w:cs="Calibri Light"/>
              </w:rPr>
              <w:t>c)</w:t>
            </w:r>
          </w:p>
        </w:tc>
        <w:tc>
          <w:tcPr>
            <w:tcW w:w="7938" w:type="dxa"/>
            <w:tcBorders>
              <w:bottom w:val="single" w:sz="4" w:space="0" w:color="BFBFBF" w:themeColor="background1" w:themeShade="BF"/>
            </w:tcBorders>
            <w:shd w:val="clear" w:color="auto" w:fill="FFFFFF" w:themeFill="background1"/>
            <w:vAlign w:val="center"/>
          </w:tcPr>
          <w:p w14:paraId="3994FB20" w14:textId="77777777" w:rsidR="0033322C" w:rsidRPr="00562DA2" w:rsidRDefault="0033322C" w:rsidP="0022430F">
            <w:pPr>
              <w:spacing w:before="20" w:after="20"/>
              <w:rPr>
                <w:rFonts w:ascii="Calibri Light" w:hAnsi="Calibri Light" w:cs="Calibri Light"/>
                <w:b/>
                <w:bCs/>
                <w:lang w:val="en-US"/>
              </w:rPr>
            </w:pPr>
            <w:r w:rsidRPr="00562DA2">
              <w:rPr>
                <w:rFonts w:ascii="Calibri Light" w:hAnsi="Calibri Light" w:cs="Calibri Light"/>
                <w:b/>
                <w:bCs/>
                <w:lang w:val="en-US"/>
              </w:rPr>
              <w:t>Professional Experience:</w:t>
            </w:r>
          </w:p>
          <w:p w14:paraId="2372D24B" w14:textId="77777777" w:rsidR="0033322C" w:rsidRPr="001D3296" w:rsidRDefault="0033322C" w:rsidP="000612D5">
            <w:pPr>
              <w:pStyle w:val="ListParagraph"/>
              <w:numPr>
                <w:ilvl w:val="0"/>
                <w:numId w:val="23"/>
              </w:numPr>
              <w:spacing w:before="20" w:after="20"/>
              <w:rPr>
                <w:rFonts w:ascii="Calibri Light" w:hAnsi="Calibri Light" w:cs="Calibri Light"/>
                <w:b/>
                <w:bCs/>
                <w:sz w:val="22"/>
                <w:szCs w:val="22"/>
                <w:lang w:val="en-US"/>
              </w:rPr>
            </w:pPr>
            <w:r w:rsidRPr="001D3296">
              <w:rPr>
                <w:rFonts w:ascii="Calibri Light" w:hAnsi="Calibri Light" w:cs="Calibri Light"/>
                <w:b/>
                <w:bCs/>
                <w:sz w:val="22"/>
                <w:szCs w:val="22"/>
                <w:lang w:val="en-US"/>
              </w:rPr>
              <w:t xml:space="preserve">Leadership Assessment: </w:t>
            </w:r>
            <w:r w:rsidRPr="001D3296">
              <w:rPr>
                <w:rFonts w:ascii="Calibri Light" w:hAnsi="Calibri Light" w:cs="Calibri Light"/>
                <w:sz w:val="22"/>
                <w:szCs w:val="22"/>
                <w:lang w:val="en-US"/>
              </w:rPr>
              <w:t>Extensive experience in designing and implementing leadership assessment tools and processes.</w:t>
            </w:r>
          </w:p>
          <w:p w14:paraId="06FA4EA8" w14:textId="77777777" w:rsidR="0033322C" w:rsidRPr="001D3296" w:rsidRDefault="0033322C" w:rsidP="000612D5">
            <w:pPr>
              <w:pStyle w:val="ListParagraph"/>
              <w:numPr>
                <w:ilvl w:val="0"/>
                <w:numId w:val="23"/>
              </w:numPr>
              <w:spacing w:before="20" w:after="20"/>
              <w:rPr>
                <w:rFonts w:ascii="Calibri Light" w:hAnsi="Calibri Light" w:cs="Calibri Light"/>
                <w:sz w:val="22"/>
                <w:szCs w:val="22"/>
                <w:lang w:val="en-US"/>
              </w:rPr>
            </w:pPr>
            <w:r w:rsidRPr="001D3296">
              <w:rPr>
                <w:rFonts w:ascii="Calibri Light" w:hAnsi="Calibri Light" w:cs="Calibri Light"/>
                <w:b/>
                <w:bCs/>
                <w:sz w:val="22"/>
                <w:szCs w:val="22"/>
                <w:lang w:val="en-US"/>
              </w:rPr>
              <w:t xml:space="preserve">International Experience: </w:t>
            </w:r>
            <w:r w:rsidRPr="001D3296">
              <w:rPr>
                <w:rFonts w:ascii="Calibri Light" w:hAnsi="Calibri Light" w:cs="Calibri Light"/>
                <w:sz w:val="22"/>
                <w:szCs w:val="22"/>
                <w:lang w:val="en-US"/>
              </w:rPr>
              <w:t>Proven track record in handling projects at a global scale, particularly within the health sector or similarly complex environments.</w:t>
            </w:r>
          </w:p>
          <w:p w14:paraId="4BA83A7A" w14:textId="55D17E93" w:rsidR="0033322C" w:rsidRPr="0022430F" w:rsidRDefault="0033322C" w:rsidP="000612D5">
            <w:pPr>
              <w:pStyle w:val="ListParagraph"/>
              <w:numPr>
                <w:ilvl w:val="0"/>
                <w:numId w:val="23"/>
              </w:numPr>
              <w:spacing w:before="20" w:after="20"/>
              <w:rPr>
                <w:rFonts w:ascii="Calibri Light" w:hAnsi="Calibri Light" w:cs="Calibri Light"/>
                <w:lang w:val="en-US"/>
              </w:rPr>
            </w:pPr>
            <w:r w:rsidRPr="001D3296">
              <w:rPr>
                <w:rFonts w:ascii="Calibri Light" w:hAnsi="Calibri Light" w:cs="Calibri Light"/>
                <w:b/>
                <w:bCs/>
                <w:sz w:val="22"/>
                <w:szCs w:val="22"/>
                <w:lang w:val="en-US"/>
              </w:rPr>
              <w:t xml:space="preserve">Change Management: </w:t>
            </w:r>
            <w:r w:rsidRPr="001D3296">
              <w:rPr>
                <w:rFonts w:ascii="Calibri Light" w:hAnsi="Calibri Light" w:cs="Calibri Light"/>
                <w:sz w:val="22"/>
                <w:szCs w:val="22"/>
                <w:lang w:val="en-US"/>
              </w:rPr>
              <w:t>Experience in guiding large organizations through significant changes and transformations</w:t>
            </w:r>
            <w:r w:rsidRPr="0022430F">
              <w:rPr>
                <w:rFonts w:ascii="Calibri Light" w:hAnsi="Calibri Light" w:cs="Calibri Light"/>
                <w:lang w:val="en-US"/>
              </w:rPr>
              <w:t>.</w:t>
            </w:r>
          </w:p>
          <w:p w14:paraId="7C3C5112" w14:textId="77777777" w:rsidR="0033322C" w:rsidRPr="00A519B2" w:rsidRDefault="0033322C" w:rsidP="00A519B2">
            <w:pPr>
              <w:spacing w:before="20" w:after="20"/>
              <w:rPr>
                <w:rFonts w:ascii="Calibri Light" w:hAnsi="Calibri Light" w:cs="Calibri Light"/>
                <w:b/>
                <w:bCs/>
                <w:lang w:val="en-US"/>
              </w:rPr>
            </w:pPr>
          </w:p>
        </w:tc>
        <w:tc>
          <w:tcPr>
            <w:tcW w:w="1701" w:type="dxa"/>
            <w:vMerge/>
            <w:vAlign w:val="center"/>
          </w:tcPr>
          <w:p w14:paraId="30FF2B35" w14:textId="77777777" w:rsidR="0033322C" w:rsidRPr="0038106B" w:rsidRDefault="0033322C" w:rsidP="00D80A83">
            <w:pPr>
              <w:spacing w:before="20" w:after="20"/>
              <w:jc w:val="center"/>
              <w:rPr>
                <w:rFonts w:ascii="Calibri Light" w:hAnsi="Calibri Light" w:cs="Calibri Light"/>
              </w:rPr>
            </w:pPr>
          </w:p>
        </w:tc>
      </w:tr>
      <w:tr w:rsidR="0033322C" w:rsidRPr="00D80A83" w14:paraId="16676702" w14:textId="77777777" w:rsidTr="00D80A83">
        <w:trPr>
          <w:trHeight w:val="251"/>
        </w:trPr>
        <w:tc>
          <w:tcPr>
            <w:tcW w:w="709" w:type="dxa"/>
            <w:tcBorders>
              <w:bottom w:val="single" w:sz="4" w:space="0" w:color="BFBFBF" w:themeColor="background1" w:themeShade="BF"/>
            </w:tcBorders>
            <w:shd w:val="clear" w:color="auto" w:fill="FFFFFF" w:themeFill="background1"/>
            <w:vAlign w:val="center"/>
          </w:tcPr>
          <w:p w14:paraId="4024868F" w14:textId="6B34C6FE" w:rsidR="0033322C" w:rsidRDefault="0033322C" w:rsidP="00C36B79">
            <w:pPr>
              <w:spacing w:before="20" w:after="20"/>
              <w:jc w:val="center"/>
              <w:rPr>
                <w:rFonts w:ascii="Calibri Light" w:hAnsi="Calibri Light" w:cs="Calibri Light"/>
              </w:rPr>
            </w:pPr>
            <w:r>
              <w:rPr>
                <w:rFonts w:ascii="Calibri Light" w:hAnsi="Calibri Light" w:cs="Calibri Light"/>
              </w:rPr>
              <w:t>d</w:t>
            </w:r>
          </w:p>
        </w:tc>
        <w:tc>
          <w:tcPr>
            <w:tcW w:w="7938" w:type="dxa"/>
            <w:tcBorders>
              <w:bottom w:val="single" w:sz="4" w:space="0" w:color="BFBFBF" w:themeColor="background1" w:themeShade="BF"/>
            </w:tcBorders>
            <w:shd w:val="clear" w:color="auto" w:fill="FFFFFF" w:themeFill="background1"/>
            <w:vAlign w:val="center"/>
          </w:tcPr>
          <w:p w14:paraId="0F753862" w14:textId="77777777" w:rsidR="0033322C" w:rsidRPr="0033322C" w:rsidRDefault="0033322C" w:rsidP="0033322C">
            <w:pPr>
              <w:spacing w:before="20" w:after="20"/>
              <w:rPr>
                <w:rFonts w:ascii="Calibri Light" w:hAnsi="Calibri Light" w:cs="Calibri Light"/>
                <w:b/>
                <w:bCs/>
                <w:lang w:val="en-US"/>
              </w:rPr>
            </w:pPr>
            <w:r w:rsidRPr="0033322C">
              <w:rPr>
                <w:rFonts w:ascii="Calibri Light" w:hAnsi="Calibri Light" w:cs="Calibri Light"/>
                <w:b/>
                <w:bCs/>
                <w:lang w:val="en-US"/>
              </w:rPr>
              <w:t>Specific Skills:</w:t>
            </w:r>
          </w:p>
          <w:p w14:paraId="1F00B5D6" w14:textId="77777777" w:rsidR="0033322C" w:rsidRPr="001D3296" w:rsidRDefault="0033322C" w:rsidP="000612D5">
            <w:pPr>
              <w:pStyle w:val="ListParagraph"/>
              <w:numPr>
                <w:ilvl w:val="0"/>
                <w:numId w:val="24"/>
              </w:numPr>
              <w:spacing w:before="20" w:after="20"/>
              <w:rPr>
                <w:rFonts w:ascii="Calibri Light" w:hAnsi="Calibri Light" w:cs="Calibri Light"/>
                <w:sz w:val="22"/>
                <w:szCs w:val="22"/>
                <w:lang w:val="en-US"/>
              </w:rPr>
            </w:pPr>
            <w:r w:rsidRPr="001D3296">
              <w:rPr>
                <w:rFonts w:ascii="Calibri Light" w:hAnsi="Calibri Light" w:cs="Calibri Light"/>
                <w:b/>
                <w:bCs/>
                <w:sz w:val="22"/>
                <w:szCs w:val="22"/>
                <w:lang w:val="en-US"/>
              </w:rPr>
              <w:t xml:space="preserve">Diagnostic Skills: </w:t>
            </w:r>
            <w:r w:rsidRPr="001D3296">
              <w:rPr>
                <w:rFonts w:ascii="Calibri Light" w:hAnsi="Calibri Light" w:cs="Calibri Light"/>
                <w:sz w:val="22"/>
                <w:szCs w:val="22"/>
                <w:lang w:val="en-US"/>
              </w:rPr>
              <w:t>Ability to develop and apply sophisticated diagnostic tools to assess leadership capabilities and potential.</w:t>
            </w:r>
          </w:p>
          <w:p w14:paraId="794C88FD" w14:textId="77777777" w:rsidR="0033322C" w:rsidRPr="001D3296" w:rsidRDefault="0033322C" w:rsidP="000612D5">
            <w:pPr>
              <w:pStyle w:val="ListParagraph"/>
              <w:numPr>
                <w:ilvl w:val="0"/>
                <w:numId w:val="24"/>
              </w:numPr>
              <w:spacing w:before="20" w:after="20"/>
              <w:rPr>
                <w:rFonts w:ascii="Calibri Light" w:hAnsi="Calibri Light" w:cs="Calibri Light"/>
                <w:sz w:val="22"/>
                <w:szCs w:val="22"/>
                <w:lang w:val="en-US"/>
              </w:rPr>
            </w:pPr>
            <w:r w:rsidRPr="001D3296">
              <w:rPr>
                <w:rFonts w:ascii="Calibri Light" w:hAnsi="Calibri Light" w:cs="Calibri Light"/>
                <w:b/>
                <w:bCs/>
                <w:sz w:val="22"/>
                <w:szCs w:val="22"/>
                <w:lang w:val="en-US"/>
              </w:rPr>
              <w:t xml:space="preserve">Analytical Skills: </w:t>
            </w:r>
            <w:r w:rsidRPr="001D3296">
              <w:rPr>
                <w:rFonts w:ascii="Calibri Light" w:hAnsi="Calibri Light" w:cs="Calibri Light"/>
                <w:sz w:val="22"/>
                <w:szCs w:val="22"/>
                <w:lang w:val="en-US"/>
              </w:rPr>
              <w:t>Strong capability to analyze and interpret data to inform leadership development strategies.</w:t>
            </w:r>
          </w:p>
          <w:p w14:paraId="08303F3C" w14:textId="77777777" w:rsidR="0033322C" w:rsidRPr="001D3296" w:rsidRDefault="0033322C" w:rsidP="000612D5">
            <w:pPr>
              <w:pStyle w:val="ListParagraph"/>
              <w:numPr>
                <w:ilvl w:val="0"/>
                <w:numId w:val="24"/>
              </w:numPr>
              <w:spacing w:before="20" w:after="20"/>
              <w:rPr>
                <w:rFonts w:ascii="Calibri Light" w:hAnsi="Calibri Light" w:cs="Calibri Light"/>
                <w:sz w:val="22"/>
                <w:szCs w:val="22"/>
                <w:lang w:val="en-US"/>
              </w:rPr>
            </w:pPr>
            <w:r w:rsidRPr="001D3296">
              <w:rPr>
                <w:rFonts w:ascii="Calibri Light" w:hAnsi="Calibri Light" w:cs="Calibri Light"/>
                <w:b/>
                <w:bCs/>
                <w:sz w:val="22"/>
                <w:szCs w:val="22"/>
                <w:lang w:val="en-US"/>
              </w:rPr>
              <w:t xml:space="preserve">Communication Skills: </w:t>
            </w:r>
            <w:r w:rsidRPr="001D3296">
              <w:rPr>
                <w:rFonts w:ascii="Calibri Light" w:hAnsi="Calibri Light" w:cs="Calibri Light"/>
                <w:sz w:val="22"/>
                <w:szCs w:val="22"/>
                <w:lang w:val="en-US"/>
              </w:rPr>
              <w:t>Exceptional interpersonal and communication skills to interact with various stakeholders and facilitate workshops and training sessions.</w:t>
            </w:r>
          </w:p>
          <w:p w14:paraId="7834D986" w14:textId="77777777" w:rsidR="00A12F7E" w:rsidRPr="001D3296" w:rsidRDefault="00A12F7E" w:rsidP="000612D5">
            <w:pPr>
              <w:pStyle w:val="ListParagraph"/>
              <w:numPr>
                <w:ilvl w:val="0"/>
                <w:numId w:val="24"/>
              </w:numPr>
              <w:spacing w:before="20" w:after="20"/>
              <w:rPr>
                <w:rFonts w:ascii="Calibri Light" w:hAnsi="Calibri Light" w:cs="Calibri Light"/>
                <w:sz w:val="22"/>
                <w:szCs w:val="22"/>
                <w:lang w:val="en-US"/>
              </w:rPr>
            </w:pPr>
            <w:r w:rsidRPr="001D3296">
              <w:rPr>
                <w:rFonts w:ascii="Calibri Light" w:hAnsi="Calibri Light" w:cs="Calibri Light"/>
                <w:b/>
                <w:bCs/>
                <w:sz w:val="22"/>
                <w:szCs w:val="22"/>
                <w:lang w:val="en-US"/>
              </w:rPr>
              <w:t>Cultural Sensitivity:</w:t>
            </w:r>
            <w:r w:rsidRPr="001D3296">
              <w:rPr>
                <w:rFonts w:ascii="Calibri Light" w:hAnsi="Calibri Light" w:cs="Calibri Light"/>
                <w:sz w:val="22"/>
                <w:szCs w:val="22"/>
                <w:lang w:val="en-US"/>
              </w:rPr>
              <w:t xml:space="preserve"> Skills to work effectively across diverse cultures, respecting the unique dynamics and sensitivities involved.</w:t>
            </w:r>
          </w:p>
          <w:p w14:paraId="1E89E17E" w14:textId="117CD443" w:rsidR="00A12F7E" w:rsidRPr="001D3296" w:rsidRDefault="00A12F7E" w:rsidP="000612D5">
            <w:pPr>
              <w:pStyle w:val="ListParagraph"/>
              <w:numPr>
                <w:ilvl w:val="0"/>
                <w:numId w:val="24"/>
              </w:numPr>
              <w:spacing w:before="20" w:after="20"/>
              <w:rPr>
                <w:rFonts w:ascii="Calibri Light" w:hAnsi="Calibri Light" w:cs="Calibri Light"/>
                <w:sz w:val="22"/>
                <w:szCs w:val="22"/>
                <w:lang w:val="en-US"/>
              </w:rPr>
            </w:pPr>
            <w:r w:rsidRPr="001D3296">
              <w:rPr>
                <w:rFonts w:ascii="Calibri Light" w:hAnsi="Calibri Light" w:cs="Calibri Light"/>
                <w:b/>
                <w:bCs/>
                <w:sz w:val="22"/>
                <w:szCs w:val="22"/>
                <w:lang w:val="en-US"/>
              </w:rPr>
              <w:t>Ethical Integrity:</w:t>
            </w:r>
            <w:r w:rsidRPr="001D3296">
              <w:rPr>
                <w:rFonts w:ascii="Calibri Light" w:hAnsi="Calibri Light" w:cs="Calibri Light"/>
                <w:sz w:val="22"/>
                <w:szCs w:val="22"/>
                <w:lang w:val="en-US"/>
              </w:rPr>
              <w:t xml:space="preserve"> Demonstrated commitment to high ethical standards, crucial for upholding </w:t>
            </w:r>
            <w:r w:rsidR="0003737B">
              <w:rPr>
                <w:rFonts w:ascii="Calibri Light" w:hAnsi="Calibri Light" w:cs="Calibri Light"/>
                <w:sz w:val="22"/>
                <w:szCs w:val="22"/>
                <w:lang w:val="en-US"/>
              </w:rPr>
              <w:t>Gavi</w:t>
            </w:r>
            <w:r w:rsidRPr="001D3296">
              <w:rPr>
                <w:rFonts w:ascii="Calibri Light" w:hAnsi="Calibri Light" w:cs="Calibri Light"/>
                <w:sz w:val="22"/>
                <w:szCs w:val="22"/>
                <w:lang w:val="en-US"/>
              </w:rPr>
              <w:t>’s values and reputation.</w:t>
            </w:r>
          </w:p>
          <w:p w14:paraId="3B18E83E" w14:textId="0F127D0A" w:rsidR="00EC5B86" w:rsidRPr="001D3296" w:rsidRDefault="00DA7388" w:rsidP="000612D5">
            <w:pPr>
              <w:pStyle w:val="ListParagraph"/>
              <w:numPr>
                <w:ilvl w:val="0"/>
                <w:numId w:val="24"/>
              </w:numPr>
              <w:spacing w:before="20" w:after="20"/>
              <w:rPr>
                <w:rFonts w:ascii="Calibri Light" w:hAnsi="Calibri Light" w:cs="Calibri Light"/>
                <w:sz w:val="22"/>
                <w:szCs w:val="22"/>
                <w:lang w:val="en-US"/>
              </w:rPr>
            </w:pPr>
            <w:r w:rsidRPr="001D3296">
              <w:rPr>
                <w:rFonts w:ascii="Calibri Light" w:hAnsi="Calibri Light" w:cs="Calibri Light"/>
                <w:b/>
                <w:bCs/>
                <w:sz w:val="22"/>
                <w:szCs w:val="22"/>
                <w:lang w:val="en-US"/>
              </w:rPr>
              <w:t>Innovative Approach:</w:t>
            </w:r>
            <w:r w:rsidRPr="001D3296">
              <w:rPr>
                <w:rFonts w:ascii="Calibri Light" w:hAnsi="Calibri Light" w:cs="Calibri Light"/>
                <w:sz w:val="22"/>
                <w:szCs w:val="22"/>
                <w:lang w:val="en-US"/>
              </w:rPr>
              <w:t xml:space="preserve"> Ability to integrate innovative practices and technologies in leadership assessment and development</w:t>
            </w:r>
            <w:r w:rsidR="001D3296" w:rsidRPr="001D3296">
              <w:rPr>
                <w:rFonts w:ascii="Calibri Light" w:hAnsi="Calibri Light" w:cs="Calibri Light"/>
                <w:sz w:val="22"/>
                <w:szCs w:val="22"/>
                <w:lang w:val="en-US"/>
              </w:rPr>
              <w:t>.</w:t>
            </w:r>
          </w:p>
          <w:p w14:paraId="544AEFF1" w14:textId="77777777" w:rsidR="0033322C" w:rsidRPr="00562DA2" w:rsidRDefault="0033322C" w:rsidP="0022430F">
            <w:pPr>
              <w:spacing w:before="20" w:after="20"/>
              <w:rPr>
                <w:rFonts w:ascii="Calibri Light" w:hAnsi="Calibri Light" w:cs="Calibri Light"/>
                <w:b/>
                <w:bCs/>
                <w:lang w:val="en-US"/>
              </w:rPr>
            </w:pPr>
          </w:p>
        </w:tc>
        <w:tc>
          <w:tcPr>
            <w:tcW w:w="1701" w:type="dxa"/>
            <w:vMerge/>
            <w:vAlign w:val="center"/>
          </w:tcPr>
          <w:p w14:paraId="59E3E224" w14:textId="77777777" w:rsidR="0033322C" w:rsidRPr="0038106B" w:rsidRDefault="0033322C" w:rsidP="00D80A83">
            <w:pPr>
              <w:spacing w:before="20" w:after="20"/>
              <w:jc w:val="center"/>
              <w:rPr>
                <w:rFonts w:ascii="Calibri Light" w:hAnsi="Calibri Light" w:cs="Calibri Light"/>
              </w:rPr>
            </w:pPr>
          </w:p>
        </w:tc>
      </w:tr>
      <w:tr w:rsidR="000C31D7" w:rsidRPr="00A14CFB" w14:paraId="2FA28BB7" w14:textId="77777777" w:rsidTr="002A0226">
        <w:trPr>
          <w:trHeight w:val="255"/>
        </w:trPr>
        <w:tc>
          <w:tcPr>
            <w:tcW w:w="709" w:type="dxa"/>
            <w:shd w:val="clear" w:color="auto" w:fill="F2F2F2" w:themeFill="background1" w:themeFillShade="F2"/>
            <w:vAlign w:val="center"/>
          </w:tcPr>
          <w:p w14:paraId="4F2FE296" w14:textId="77777777" w:rsidR="000C31D7" w:rsidRPr="000C31D7" w:rsidRDefault="000C31D7" w:rsidP="00C36B79">
            <w:pPr>
              <w:spacing w:before="20" w:after="20"/>
              <w:ind w:left="599" w:hanging="546"/>
              <w:jc w:val="center"/>
              <w:rPr>
                <w:rFonts w:ascii="Calibri Light" w:hAnsi="Calibri Light" w:cs="Calibri Light"/>
              </w:rPr>
            </w:pPr>
            <w:r w:rsidRPr="000C31D7">
              <w:rPr>
                <w:rFonts w:ascii="Calibri Light" w:hAnsi="Calibri Light" w:cs="Calibri Light"/>
              </w:rPr>
              <w:t>3.</w:t>
            </w:r>
          </w:p>
        </w:tc>
        <w:tc>
          <w:tcPr>
            <w:tcW w:w="7938" w:type="dxa"/>
            <w:shd w:val="clear" w:color="auto" w:fill="F2F2F2" w:themeFill="background1" w:themeFillShade="F2"/>
            <w:vAlign w:val="center"/>
          </w:tcPr>
          <w:p w14:paraId="7B14822F" w14:textId="30DAD7F3" w:rsidR="000C31D7" w:rsidRPr="00D80A83" w:rsidRDefault="002D78A6" w:rsidP="00C36B79">
            <w:pPr>
              <w:spacing w:before="20" w:after="20"/>
              <w:ind w:left="599" w:hanging="546"/>
              <w:rPr>
                <w:rFonts w:ascii="Calibri Light" w:hAnsi="Calibri Light" w:cs="Calibri Light"/>
                <w:b/>
                <w:bCs/>
              </w:rPr>
            </w:pPr>
            <w:r w:rsidRPr="00D80A83">
              <w:rPr>
                <w:rFonts w:ascii="Calibri Light" w:hAnsi="Calibri Light" w:cs="Calibri Light"/>
                <w:b/>
                <w:bCs/>
              </w:rPr>
              <w:t xml:space="preserve">Proposed Team Structure </w:t>
            </w:r>
          </w:p>
        </w:tc>
        <w:tc>
          <w:tcPr>
            <w:tcW w:w="1701" w:type="dxa"/>
            <w:vMerge w:val="restart"/>
            <w:vAlign w:val="center"/>
          </w:tcPr>
          <w:p w14:paraId="5CD34247" w14:textId="5858B011" w:rsidR="000C31D7" w:rsidRPr="0038106B" w:rsidRDefault="00BD5EE3" w:rsidP="00C36B79">
            <w:pPr>
              <w:spacing w:before="60" w:after="60"/>
              <w:ind w:left="599" w:hanging="546"/>
              <w:jc w:val="center"/>
              <w:rPr>
                <w:rFonts w:ascii="Calibri Light" w:hAnsi="Calibri Light" w:cs="Calibri Light"/>
              </w:rPr>
            </w:pPr>
            <w:r>
              <w:rPr>
                <w:rFonts w:ascii="Calibri Light" w:hAnsi="Calibri Light" w:cs="Calibri Light"/>
              </w:rPr>
              <w:t>15</w:t>
            </w:r>
            <w:r w:rsidR="000C31D7" w:rsidRPr="0038106B">
              <w:rPr>
                <w:rFonts w:ascii="Calibri Light" w:hAnsi="Calibri Light" w:cs="Calibri Light"/>
              </w:rPr>
              <w:t>%</w:t>
            </w:r>
          </w:p>
        </w:tc>
      </w:tr>
      <w:tr w:rsidR="000C31D7" w:rsidRPr="00A14CFB" w14:paraId="46915697" w14:textId="77777777" w:rsidTr="002A0226">
        <w:trPr>
          <w:trHeight w:val="274"/>
        </w:trPr>
        <w:tc>
          <w:tcPr>
            <w:tcW w:w="709" w:type="dxa"/>
            <w:vAlign w:val="center"/>
          </w:tcPr>
          <w:p w14:paraId="610AFE30" w14:textId="15BA4235" w:rsidR="000C31D7" w:rsidRPr="000C31D7" w:rsidRDefault="00D80A83" w:rsidP="00C36B79">
            <w:pPr>
              <w:spacing w:before="20" w:after="20"/>
              <w:jc w:val="center"/>
              <w:rPr>
                <w:rFonts w:ascii="Calibri Light" w:hAnsi="Calibri Light" w:cs="Calibri Light"/>
              </w:rPr>
            </w:pPr>
            <w:r>
              <w:rPr>
                <w:rFonts w:ascii="Calibri Light" w:hAnsi="Calibri Light" w:cs="Calibri Light"/>
              </w:rPr>
              <w:t>a</w:t>
            </w:r>
            <w:r w:rsidR="000C31D7" w:rsidRPr="000C31D7">
              <w:rPr>
                <w:rFonts w:ascii="Calibri Light" w:hAnsi="Calibri Light" w:cs="Calibri Light"/>
              </w:rPr>
              <w:t>)</w:t>
            </w:r>
          </w:p>
        </w:tc>
        <w:tc>
          <w:tcPr>
            <w:tcW w:w="7938" w:type="dxa"/>
            <w:shd w:val="clear" w:color="auto" w:fill="auto"/>
          </w:tcPr>
          <w:p w14:paraId="7DC64FED" w14:textId="3F9C4BA3" w:rsidR="000C31D7" w:rsidRPr="00D80A83" w:rsidRDefault="00DB5844" w:rsidP="00C36B79">
            <w:pPr>
              <w:spacing w:before="20" w:after="20"/>
              <w:ind w:left="27"/>
              <w:rPr>
                <w:rFonts w:ascii="Calibri Light" w:hAnsi="Calibri Light" w:cs="Calibri Light"/>
              </w:rPr>
            </w:pPr>
            <w:r w:rsidRPr="00DB5844">
              <w:rPr>
                <w:rFonts w:ascii="Calibri Light" w:eastAsia="Times New Roman" w:hAnsi="Calibri Light" w:cs="Calibri Light"/>
                <w:color w:val="343434"/>
              </w:rPr>
              <w:t>Adequacy and rationale of the team composition proposed for the project. Includes the availability of key personnel to ensure project timelines and milestones are met.</w:t>
            </w:r>
          </w:p>
        </w:tc>
        <w:tc>
          <w:tcPr>
            <w:tcW w:w="1701" w:type="dxa"/>
            <w:vMerge/>
            <w:vAlign w:val="center"/>
          </w:tcPr>
          <w:p w14:paraId="3BF524CB" w14:textId="77777777" w:rsidR="000C31D7" w:rsidRPr="001E686A" w:rsidRDefault="000C31D7" w:rsidP="00C36B79">
            <w:pPr>
              <w:spacing w:before="60" w:after="60"/>
              <w:ind w:left="599" w:hanging="546"/>
              <w:jc w:val="center"/>
              <w:rPr>
                <w:rFonts w:ascii="Calibri Light" w:hAnsi="Calibri Light" w:cs="Calibri Light"/>
                <w:highlight w:val="yellow"/>
              </w:rPr>
            </w:pPr>
          </w:p>
        </w:tc>
      </w:tr>
      <w:tr w:rsidR="000C31D7" w:rsidRPr="00A14CFB" w14:paraId="3CA82566" w14:textId="77777777" w:rsidTr="002A0226">
        <w:trPr>
          <w:trHeight w:val="189"/>
        </w:trPr>
        <w:tc>
          <w:tcPr>
            <w:tcW w:w="709" w:type="dxa"/>
            <w:shd w:val="clear" w:color="auto" w:fill="F2F2F2" w:themeFill="background1" w:themeFillShade="F2"/>
            <w:vAlign w:val="center"/>
          </w:tcPr>
          <w:p w14:paraId="50B3A656" w14:textId="77777777" w:rsidR="000C31D7" w:rsidRPr="000C31D7" w:rsidRDefault="000C31D7" w:rsidP="00C36B79">
            <w:pPr>
              <w:spacing w:before="20" w:after="20"/>
              <w:ind w:left="599" w:hanging="546"/>
              <w:jc w:val="center"/>
              <w:rPr>
                <w:rFonts w:ascii="Calibri Light" w:hAnsi="Calibri Light" w:cs="Calibri Light"/>
              </w:rPr>
            </w:pPr>
            <w:r w:rsidRPr="000C31D7">
              <w:rPr>
                <w:rFonts w:ascii="Calibri Light" w:hAnsi="Calibri Light" w:cs="Calibri Light"/>
              </w:rPr>
              <w:t>4.</w:t>
            </w:r>
          </w:p>
        </w:tc>
        <w:tc>
          <w:tcPr>
            <w:tcW w:w="7938" w:type="dxa"/>
            <w:shd w:val="clear" w:color="auto" w:fill="F2F2F2" w:themeFill="background1" w:themeFillShade="F2"/>
            <w:vAlign w:val="center"/>
          </w:tcPr>
          <w:p w14:paraId="17011606" w14:textId="46B17CC0" w:rsidR="000C31D7" w:rsidRPr="00505400" w:rsidRDefault="002D78A6" w:rsidP="00C36B79">
            <w:pPr>
              <w:spacing w:before="20" w:after="20"/>
              <w:ind w:left="599" w:hanging="546"/>
              <w:rPr>
                <w:rFonts w:ascii="Calibri Light" w:hAnsi="Calibri Light" w:cs="Calibri Light"/>
                <w:b/>
                <w:bCs/>
                <w:highlight w:val="yellow"/>
              </w:rPr>
            </w:pPr>
            <w:r w:rsidRPr="00505400">
              <w:rPr>
                <w:rFonts w:ascii="Calibri Light" w:hAnsi="Calibri Light" w:cs="Calibri Light"/>
                <w:b/>
                <w:bCs/>
              </w:rPr>
              <w:t>Experience and Capabilities</w:t>
            </w:r>
            <w:r w:rsidR="00784B01" w:rsidRPr="00505400">
              <w:rPr>
                <w:rFonts w:ascii="Calibri Light" w:hAnsi="Calibri Light" w:cs="Calibri Light"/>
                <w:b/>
                <w:bCs/>
              </w:rPr>
              <w:t xml:space="preserve">: </w:t>
            </w:r>
          </w:p>
        </w:tc>
        <w:tc>
          <w:tcPr>
            <w:tcW w:w="1701" w:type="dxa"/>
            <w:vMerge w:val="restart"/>
            <w:vAlign w:val="center"/>
          </w:tcPr>
          <w:p w14:paraId="1FB6A36C" w14:textId="20D53B41" w:rsidR="000C31D7" w:rsidRPr="001E686A" w:rsidRDefault="00BD5EE3" w:rsidP="00C36B79">
            <w:pPr>
              <w:spacing w:before="60" w:after="60"/>
              <w:ind w:left="599" w:hanging="546"/>
              <w:jc w:val="center"/>
              <w:rPr>
                <w:rFonts w:ascii="Calibri Light" w:hAnsi="Calibri Light" w:cs="Calibri Light"/>
                <w:highlight w:val="yellow"/>
              </w:rPr>
            </w:pPr>
            <w:r>
              <w:rPr>
                <w:rFonts w:ascii="Calibri Light" w:hAnsi="Calibri Light" w:cs="Calibri Light"/>
              </w:rPr>
              <w:t>30</w:t>
            </w:r>
            <w:r w:rsidR="000C31D7" w:rsidRPr="00674CFE">
              <w:rPr>
                <w:rFonts w:ascii="Calibri Light" w:hAnsi="Calibri Light" w:cs="Calibri Light"/>
              </w:rPr>
              <w:t>%</w:t>
            </w:r>
          </w:p>
        </w:tc>
      </w:tr>
      <w:tr w:rsidR="000C31D7" w:rsidRPr="00A14CFB" w14:paraId="73ACC3D8" w14:textId="77777777" w:rsidTr="002A0226">
        <w:trPr>
          <w:trHeight w:val="257"/>
        </w:trPr>
        <w:tc>
          <w:tcPr>
            <w:tcW w:w="709" w:type="dxa"/>
            <w:vAlign w:val="center"/>
          </w:tcPr>
          <w:p w14:paraId="19AF989E"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a)</w:t>
            </w:r>
          </w:p>
        </w:tc>
        <w:tc>
          <w:tcPr>
            <w:tcW w:w="7938" w:type="dxa"/>
            <w:shd w:val="clear" w:color="auto" w:fill="auto"/>
          </w:tcPr>
          <w:p w14:paraId="007EA1B8" w14:textId="63D33D4E" w:rsidR="000C31D7" w:rsidRPr="00BB1A12" w:rsidRDefault="00674CFE" w:rsidP="00C36B79">
            <w:pPr>
              <w:spacing w:before="20" w:after="20"/>
              <w:ind w:left="27"/>
              <w:rPr>
                <w:rFonts w:ascii="Calibri Light" w:hAnsi="Calibri Light" w:cs="Calibri Light"/>
                <w:highlight w:val="yellow"/>
              </w:rPr>
            </w:pPr>
            <w:r w:rsidRPr="00674CFE">
              <w:rPr>
                <w:rFonts w:ascii="Calibri Light" w:hAnsi="Calibri Light" w:cs="Calibri Light"/>
              </w:rPr>
              <w:t>Demonstrated global reach and experience in handling complex projects, particularly in health or related sectors. Includes past performance in similar projects and the ability to integrate cultural</w:t>
            </w:r>
            <w:r w:rsidR="003B5EE9">
              <w:rPr>
                <w:rFonts w:ascii="Calibri Light" w:hAnsi="Calibri Light" w:cs="Calibri Light"/>
              </w:rPr>
              <w:t xml:space="preserve"> as well as DE&amp;I</w:t>
            </w:r>
            <w:r w:rsidRPr="00674CFE">
              <w:rPr>
                <w:rFonts w:ascii="Calibri Light" w:hAnsi="Calibri Light" w:cs="Calibri Light"/>
              </w:rPr>
              <w:t xml:space="preserve"> considerations effectively.</w:t>
            </w:r>
          </w:p>
        </w:tc>
        <w:tc>
          <w:tcPr>
            <w:tcW w:w="1701" w:type="dxa"/>
            <w:vMerge/>
            <w:vAlign w:val="center"/>
          </w:tcPr>
          <w:p w14:paraId="150ECBCA" w14:textId="77777777" w:rsidR="000C31D7" w:rsidRPr="001E686A" w:rsidRDefault="000C31D7" w:rsidP="00C36B79">
            <w:pPr>
              <w:spacing w:before="60" w:after="60"/>
              <w:ind w:left="599" w:hanging="546"/>
              <w:jc w:val="center"/>
              <w:rPr>
                <w:rFonts w:ascii="Calibri Light" w:hAnsi="Calibri Light" w:cs="Calibri Light"/>
                <w:highlight w:val="yellow"/>
              </w:rPr>
            </w:pPr>
          </w:p>
        </w:tc>
      </w:tr>
      <w:tr w:rsidR="000C31D7" w:rsidRPr="00A14CFB" w14:paraId="4E272D87" w14:textId="77777777" w:rsidTr="002A0226">
        <w:trPr>
          <w:trHeight w:val="378"/>
        </w:trPr>
        <w:tc>
          <w:tcPr>
            <w:tcW w:w="709" w:type="dxa"/>
            <w:tcBorders>
              <w:left w:val="nil"/>
              <w:bottom w:val="nil"/>
              <w:right w:val="nil"/>
            </w:tcBorders>
          </w:tcPr>
          <w:p w14:paraId="1A89D8FC" w14:textId="707477AB" w:rsidR="000C31D7" w:rsidRPr="000C31D7" w:rsidRDefault="000C31D7" w:rsidP="00C36B79">
            <w:pPr>
              <w:spacing w:before="60" w:after="60"/>
              <w:jc w:val="center"/>
              <w:rPr>
                <w:rFonts w:ascii="Calibri Light" w:hAnsi="Calibri Light" w:cs="Calibri Light"/>
              </w:rPr>
            </w:pPr>
          </w:p>
        </w:tc>
        <w:tc>
          <w:tcPr>
            <w:tcW w:w="7938" w:type="dxa"/>
            <w:tcBorders>
              <w:left w:val="nil"/>
              <w:bottom w:val="nil"/>
              <w:right w:val="nil"/>
            </w:tcBorders>
            <w:shd w:val="clear" w:color="auto" w:fill="auto"/>
            <w:vAlign w:val="center"/>
          </w:tcPr>
          <w:p w14:paraId="3555FAB6" w14:textId="2F9224C1" w:rsidR="000C31D7" w:rsidRPr="000C31D7" w:rsidRDefault="000C31D7" w:rsidP="00C36B79">
            <w:pPr>
              <w:spacing w:before="60" w:after="60"/>
              <w:ind w:left="27"/>
              <w:jc w:val="right"/>
              <w:rPr>
                <w:rFonts w:ascii="Calibri Light" w:hAnsi="Calibri Light" w:cs="Calibri Light"/>
              </w:rPr>
            </w:pPr>
            <w:r w:rsidRPr="000C31D7">
              <w:rPr>
                <w:rFonts w:ascii="Calibri Light" w:hAnsi="Calibri Light" w:cs="Calibri Light"/>
              </w:rPr>
              <w:t>Total Weight:</w:t>
            </w:r>
          </w:p>
        </w:tc>
        <w:tc>
          <w:tcPr>
            <w:tcW w:w="1701" w:type="dxa"/>
            <w:tcBorders>
              <w:left w:val="nil"/>
              <w:bottom w:val="nil"/>
              <w:right w:val="nil"/>
            </w:tcBorders>
            <w:vAlign w:val="center"/>
          </w:tcPr>
          <w:p w14:paraId="3E7FF6AD" w14:textId="038E9797" w:rsidR="000C31D7" w:rsidRPr="00C51968" w:rsidRDefault="002B64FD" w:rsidP="00C36B79">
            <w:pPr>
              <w:spacing w:before="60" w:after="60"/>
              <w:ind w:left="599" w:hanging="546"/>
              <w:jc w:val="center"/>
              <w:rPr>
                <w:rFonts w:ascii="Calibri Light" w:hAnsi="Calibri Light" w:cs="Calibri Light"/>
                <w:highlight w:val="yellow"/>
              </w:rPr>
            </w:pPr>
            <w:r>
              <w:rPr>
                <w:rFonts w:ascii="Calibri Light" w:hAnsi="Calibri Light" w:cs="Calibri Light"/>
              </w:rPr>
              <w:t>70/100</w:t>
            </w:r>
          </w:p>
        </w:tc>
      </w:tr>
    </w:tbl>
    <w:p w14:paraId="4C4323F4" w14:textId="3A9432DB" w:rsidR="00E207B2" w:rsidRPr="006548EA" w:rsidRDefault="00E207B2" w:rsidP="00F36AB5">
      <w:pPr>
        <w:pStyle w:val="Heading3"/>
        <w:spacing w:before="120"/>
        <w:ind w:left="1134" w:hanging="709"/>
        <w:rPr>
          <w:rStyle w:val="IntenseEmphasis"/>
          <w:rFonts w:eastAsia="Arial"/>
          <w:i/>
          <w:iCs/>
        </w:rPr>
      </w:pPr>
      <w:r w:rsidRPr="006548EA">
        <w:t>Financi</w:t>
      </w:r>
      <w:r w:rsidRPr="00E956CF">
        <w:rPr>
          <w:rStyle w:val="IntenseEmphasis"/>
        </w:rPr>
        <w:t>al</w:t>
      </w:r>
    </w:p>
    <w:p w14:paraId="0A979BD6" w14:textId="67CDACCB" w:rsidR="0001544F" w:rsidRDefault="00685BCF" w:rsidP="0001544F">
      <w:pPr>
        <w:spacing w:before="120" w:after="120" w:line="240" w:lineRule="auto"/>
        <w:ind w:firstLine="425"/>
        <w:rPr>
          <w:rFonts w:ascii="Calibri Light" w:hAnsi="Calibri Light" w:cs="Calibri Light"/>
        </w:rPr>
      </w:pPr>
      <w:r w:rsidRPr="00685BCF">
        <w:rPr>
          <w:rFonts w:ascii="Calibri Light" w:hAnsi="Calibri Light" w:cs="Calibri Light"/>
          <w:b/>
          <w:bCs/>
          <w:color w:val="FF0000"/>
        </w:rPr>
        <w:t>Please use the financial template provided under Annex B</w:t>
      </w:r>
      <w:r>
        <w:rPr>
          <w:rFonts w:ascii="Calibri Light" w:hAnsi="Calibri Light" w:cs="Calibri Light"/>
          <w:b/>
          <w:bCs/>
          <w:color w:val="FF0000"/>
        </w:rPr>
        <w:t xml:space="preserve"> with a clear breakdown of the fees and of the expenses</w:t>
      </w:r>
      <w:r w:rsidRPr="00685BCF">
        <w:rPr>
          <w:rFonts w:ascii="Calibri Light" w:hAnsi="Calibri Light" w:cs="Calibri Light"/>
          <w:b/>
          <w:bCs/>
          <w:color w:val="FF0000"/>
        </w:rPr>
        <w:t>.</w:t>
      </w:r>
      <w:r w:rsidRPr="00685BCF">
        <w:rPr>
          <w:rFonts w:ascii="Calibri Light" w:hAnsi="Calibri Light" w:cs="Calibri Light"/>
          <w:color w:val="FF0000"/>
        </w:rPr>
        <w:t xml:space="preserve">  </w:t>
      </w:r>
      <w:r w:rsidR="0001544F">
        <w:rPr>
          <w:rFonts w:ascii="Calibri Light" w:hAnsi="Calibri Light" w:cs="Calibri Light"/>
        </w:rPr>
        <w:t xml:space="preserve">For the purposes of evaluation all financial </w:t>
      </w:r>
      <w:r w:rsidR="003118DF">
        <w:rPr>
          <w:rFonts w:ascii="Calibri Light" w:hAnsi="Calibri Light" w:cs="Calibri Light"/>
        </w:rPr>
        <w:t xml:space="preserve">Proposals </w:t>
      </w:r>
      <w:r w:rsidR="0001544F">
        <w:rPr>
          <w:rFonts w:ascii="Calibri Light" w:hAnsi="Calibri Light" w:cs="Calibri Light"/>
        </w:rPr>
        <w:t>will be converted into United states Dollars (USD).</w:t>
      </w:r>
    </w:p>
    <w:p w14:paraId="2CA8ABAB" w14:textId="2607A563" w:rsidR="00D27F6A" w:rsidRDefault="00D27F6A" w:rsidP="00D27F6A">
      <w:pPr>
        <w:spacing w:after="80" w:line="276" w:lineRule="auto"/>
        <w:ind w:firstLine="426"/>
        <w:jc w:val="both"/>
        <w:rPr>
          <w:rFonts w:ascii="Calibri Light" w:hAnsi="Calibri Light" w:cs="Calibri Light"/>
        </w:rPr>
      </w:pPr>
      <w:r>
        <w:rPr>
          <w:rFonts w:ascii="Calibri Light" w:hAnsi="Calibri Light" w:cs="Calibri Light"/>
        </w:rPr>
        <w:t>The financial criteria for this procurement are:</w:t>
      </w:r>
    </w:p>
    <w:tbl>
      <w:tblPr>
        <w:tblStyle w:val="TableGridLight"/>
        <w:tblW w:w="10064" w:type="dxa"/>
        <w:tblInd w:w="421" w:type="dxa"/>
        <w:tblLayout w:type="fixed"/>
        <w:tblLook w:val="0620" w:firstRow="1" w:lastRow="0" w:firstColumn="0" w:lastColumn="0" w:noHBand="1" w:noVBand="1"/>
      </w:tblPr>
      <w:tblGrid>
        <w:gridCol w:w="567"/>
        <w:gridCol w:w="7796"/>
        <w:gridCol w:w="1701"/>
      </w:tblGrid>
      <w:tr w:rsidR="00D27F6A" w:rsidRPr="000B3BE7" w14:paraId="25B200A5" w14:textId="77777777" w:rsidTr="00D27F6A">
        <w:trPr>
          <w:trHeight w:val="229"/>
          <w:tblHeader/>
        </w:trPr>
        <w:tc>
          <w:tcPr>
            <w:tcW w:w="567" w:type="dxa"/>
            <w:tcBorders>
              <w:bottom w:val="single" w:sz="4" w:space="0" w:color="BFBFBF" w:themeColor="background1" w:themeShade="BF"/>
            </w:tcBorders>
            <w:shd w:val="clear" w:color="auto" w:fill="D9E1F2"/>
            <w:vAlign w:val="center"/>
          </w:tcPr>
          <w:p w14:paraId="3E00701B" w14:textId="77777777" w:rsidR="00D27F6A" w:rsidRPr="00D27F6A" w:rsidRDefault="00D27F6A" w:rsidP="00C36B79">
            <w:pPr>
              <w:spacing w:before="60" w:after="60"/>
              <w:jc w:val="center"/>
              <w:rPr>
                <w:rFonts w:ascii="Calibri Light" w:hAnsi="Calibri Light" w:cs="Calibri Light"/>
              </w:rPr>
            </w:pPr>
            <w:r w:rsidRPr="00D27F6A">
              <w:rPr>
                <w:rFonts w:ascii="Calibri Light" w:hAnsi="Calibri Light" w:cs="Calibri Light"/>
              </w:rPr>
              <w:t>No.</w:t>
            </w:r>
          </w:p>
        </w:tc>
        <w:tc>
          <w:tcPr>
            <w:tcW w:w="7796" w:type="dxa"/>
            <w:tcBorders>
              <w:bottom w:val="single" w:sz="4" w:space="0" w:color="BFBFBF" w:themeColor="background1" w:themeShade="BF"/>
            </w:tcBorders>
            <w:shd w:val="clear" w:color="auto" w:fill="D9E1F2"/>
            <w:vAlign w:val="center"/>
          </w:tcPr>
          <w:p w14:paraId="31D98BC2" w14:textId="77777777" w:rsidR="00D27F6A" w:rsidRPr="00D27F6A" w:rsidRDefault="00D27F6A" w:rsidP="00C36B79">
            <w:pPr>
              <w:spacing w:before="60" w:after="60"/>
              <w:jc w:val="center"/>
              <w:rPr>
                <w:rFonts w:ascii="Calibri Light" w:hAnsi="Calibri Light" w:cs="Calibri Light"/>
              </w:rPr>
            </w:pPr>
            <w:r w:rsidRPr="00D27F6A">
              <w:rPr>
                <w:rFonts w:ascii="Calibri Light" w:hAnsi="Calibri Light" w:cs="Calibri Light"/>
              </w:rPr>
              <w:t>Criteria / Sub-Criteria</w:t>
            </w:r>
          </w:p>
        </w:tc>
        <w:tc>
          <w:tcPr>
            <w:tcW w:w="1701" w:type="dxa"/>
            <w:tcBorders>
              <w:bottom w:val="single" w:sz="4" w:space="0" w:color="BFBFBF" w:themeColor="background1" w:themeShade="BF"/>
            </w:tcBorders>
            <w:shd w:val="clear" w:color="auto" w:fill="D9E1F2"/>
            <w:vAlign w:val="center"/>
          </w:tcPr>
          <w:p w14:paraId="01D3640D" w14:textId="77777777" w:rsidR="00D27F6A" w:rsidRPr="00D27F6A" w:rsidRDefault="00D27F6A" w:rsidP="00C36B79">
            <w:pPr>
              <w:spacing w:before="60" w:after="60"/>
              <w:jc w:val="center"/>
              <w:rPr>
                <w:rFonts w:ascii="Calibri Light" w:hAnsi="Calibri Light" w:cs="Calibri Light"/>
              </w:rPr>
            </w:pPr>
            <w:r w:rsidRPr="00D27F6A">
              <w:rPr>
                <w:rFonts w:ascii="Calibri Light" w:hAnsi="Calibri Light" w:cs="Calibri Light"/>
              </w:rPr>
              <w:t>Sub-Weight (%)</w:t>
            </w:r>
          </w:p>
        </w:tc>
      </w:tr>
      <w:tr w:rsidR="00D27F6A" w:rsidRPr="002A0226" w14:paraId="22A56D81" w14:textId="77777777" w:rsidTr="00D27F6A">
        <w:trPr>
          <w:trHeight w:val="233"/>
        </w:trPr>
        <w:tc>
          <w:tcPr>
            <w:tcW w:w="567" w:type="dxa"/>
            <w:shd w:val="clear" w:color="auto" w:fill="F2F2F2" w:themeFill="background1" w:themeFillShade="F2"/>
            <w:vAlign w:val="center"/>
          </w:tcPr>
          <w:p w14:paraId="38CF7D15" w14:textId="77777777" w:rsidR="00D27F6A" w:rsidRPr="002A0226" w:rsidRDefault="00D27F6A" w:rsidP="00C36B79">
            <w:pPr>
              <w:spacing w:before="20" w:after="20"/>
              <w:jc w:val="center"/>
              <w:rPr>
                <w:rFonts w:ascii="Calibri Light" w:hAnsi="Calibri Light" w:cs="Calibri Light"/>
              </w:rPr>
            </w:pPr>
            <w:r w:rsidRPr="002A0226">
              <w:rPr>
                <w:rFonts w:ascii="Calibri Light" w:hAnsi="Calibri Light" w:cs="Calibri Light"/>
              </w:rPr>
              <w:t>1.</w:t>
            </w:r>
          </w:p>
        </w:tc>
        <w:tc>
          <w:tcPr>
            <w:tcW w:w="7796" w:type="dxa"/>
            <w:tcBorders>
              <w:bottom w:val="single" w:sz="4" w:space="0" w:color="BFBFBF" w:themeColor="background1" w:themeShade="BF"/>
            </w:tcBorders>
            <w:shd w:val="clear" w:color="auto" w:fill="F2F2F2" w:themeFill="background1" w:themeFillShade="F2"/>
            <w:vAlign w:val="center"/>
          </w:tcPr>
          <w:p w14:paraId="0AFE4F85" w14:textId="66907A34" w:rsidR="00D27F6A" w:rsidRPr="00BC143A" w:rsidRDefault="00D27F6A" w:rsidP="00C36B79">
            <w:pPr>
              <w:spacing w:before="20" w:after="20"/>
              <w:rPr>
                <w:rFonts w:ascii="Calibri Light" w:hAnsi="Calibri Light" w:cs="Calibri Light"/>
                <w:b/>
                <w:bCs/>
              </w:rPr>
            </w:pPr>
            <w:r w:rsidRPr="00BC143A">
              <w:rPr>
                <w:rFonts w:ascii="Calibri Light" w:hAnsi="Calibri Light" w:cs="Calibri Light"/>
                <w:b/>
                <w:bCs/>
              </w:rPr>
              <w:t>Financial evaluation points</w:t>
            </w:r>
          </w:p>
        </w:tc>
        <w:tc>
          <w:tcPr>
            <w:tcW w:w="1701" w:type="dxa"/>
            <w:vMerge w:val="restart"/>
            <w:vAlign w:val="center"/>
          </w:tcPr>
          <w:p w14:paraId="593D6054" w14:textId="77777777" w:rsidR="00D27F6A" w:rsidRPr="002A0226" w:rsidRDefault="00D27F6A" w:rsidP="00C36B79">
            <w:pPr>
              <w:spacing w:before="60" w:after="60"/>
              <w:ind w:left="599" w:hanging="546"/>
              <w:jc w:val="center"/>
              <w:rPr>
                <w:rFonts w:ascii="Calibri Light" w:hAnsi="Calibri Light" w:cs="Calibri Light"/>
              </w:rPr>
            </w:pPr>
            <w:r w:rsidRPr="002A0226">
              <w:rPr>
                <w:rFonts w:ascii="Calibri Light" w:hAnsi="Calibri Light" w:cs="Calibri Light"/>
              </w:rPr>
              <w:t>30%</w:t>
            </w:r>
          </w:p>
        </w:tc>
      </w:tr>
      <w:tr w:rsidR="00D27F6A" w:rsidRPr="002A0226" w14:paraId="3FE6C888" w14:textId="77777777" w:rsidTr="00D27F6A">
        <w:trPr>
          <w:trHeight w:val="233"/>
        </w:trPr>
        <w:tc>
          <w:tcPr>
            <w:tcW w:w="567" w:type="dxa"/>
            <w:shd w:val="clear" w:color="auto" w:fill="auto"/>
            <w:vAlign w:val="center"/>
          </w:tcPr>
          <w:p w14:paraId="3F66B26C" w14:textId="77777777" w:rsidR="00D27F6A" w:rsidRPr="002A0226" w:rsidRDefault="00D27F6A" w:rsidP="00C36B79">
            <w:pPr>
              <w:spacing w:before="20" w:after="20"/>
              <w:jc w:val="center"/>
              <w:rPr>
                <w:rFonts w:ascii="Calibri Light" w:hAnsi="Calibri Light" w:cs="Calibri Light"/>
              </w:rPr>
            </w:pPr>
            <w:r w:rsidRPr="002A0226">
              <w:rPr>
                <w:rFonts w:ascii="Calibri Light" w:hAnsi="Calibri Light" w:cs="Calibri Light"/>
              </w:rPr>
              <w:t>a)</w:t>
            </w:r>
          </w:p>
        </w:tc>
        <w:tc>
          <w:tcPr>
            <w:tcW w:w="7796" w:type="dxa"/>
            <w:tcBorders>
              <w:bottom w:val="single" w:sz="4" w:space="0" w:color="BFBFBF" w:themeColor="background1" w:themeShade="BF"/>
            </w:tcBorders>
            <w:shd w:val="clear" w:color="auto" w:fill="auto"/>
          </w:tcPr>
          <w:p w14:paraId="61D7BACA" w14:textId="77777777" w:rsidR="00D27F6A" w:rsidRPr="002A0226" w:rsidRDefault="00D27F6A" w:rsidP="00C36B79">
            <w:pPr>
              <w:spacing w:before="20" w:after="20"/>
              <w:rPr>
                <w:rFonts w:ascii="Calibri Light" w:eastAsia="Times New Roman" w:hAnsi="Calibri Light" w:cs="Calibri Light"/>
                <w:color w:val="343434"/>
              </w:rPr>
            </w:pPr>
            <w:r w:rsidRPr="002A0226">
              <w:rPr>
                <w:rFonts w:ascii="Calibri Light" w:eastAsia="Times New Roman" w:hAnsi="Calibri Light" w:cs="Calibri Light"/>
                <w:color w:val="343434"/>
              </w:rPr>
              <w:t>Points for the Financial Proposal being evaluated = [Maximum number of points for the Financial Proposal] x [Lowest price] / [Price of proposal being evaluated]</w:t>
            </w:r>
          </w:p>
        </w:tc>
        <w:tc>
          <w:tcPr>
            <w:tcW w:w="1701" w:type="dxa"/>
            <w:vMerge/>
            <w:vAlign w:val="center"/>
          </w:tcPr>
          <w:p w14:paraId="2C25C441" w14:textId="77777777" w:rsidR="00D27F6A" w:rsidRPr="002A0226" w:rsidRDefault="00D27F6A" w:rsidP="00C36B79">
            <w:pPr>
              <w:spacing w:before="60" w:after="60"/>
              <w:ind w:left="599" w:hanging="546"/>
              <w:jc w:val="center"/>
              <w:rPr>
                <w:rFonts w:ascii="Calibri Light" w:hAnsi="Calibri Light" w:cs="Calibri Light"/>
              </w:rPr>
            </w:pPr>
          </w:p>
        </w:tc>
      </w:tr>
      <w:tr w:rsidR="00D27F6A" w:rsidRPr="003B703A" w14:paraId="7D85D33B" w14:textId="77777777" w:rsidTr="00D27F6A">
        <w:trPr>
          <w:trHeight w:val="378"/>
        </w:trPr>
        <w:tc>
          <w:tcPr>
            <w:tcW w:w="567" w:type="dxa"/>
            <w:tcBorders>
              <w:left w:val="nil"/>
              <w:bottom w:val="nil"/>
              <w:right w:val="nil"/>
            </w:tcBorders>
          </w:tcPr>
          <w:p w14:paraId="46D4EDF1" w14:textId="77777777" w:rsidR="00D27F6A" w:rsidRPr="002A0226" w:rsidRDefault="00D27F6A" w:rsidP="00C36B79">
            <w:pPr>
              <w:spacing w:before="60" w:after="60"/>
              <w:jc w:val="center"/>
              <w:rPr>
                <w:rFonts w:ascii="Calibri Light" w:hAnsi="Calibri Light" w:cs="Calibri Light"/>
              </w:rPr>
            </w:pPr>
          </w:p>
        </w:tc>
        <w:tc>
          <w:tcPr>
            <w:tcW w:w="7796" w:type="dxa"/>
            <w:tcBorders>
              <w:left w:val="nil"/>
              <w:bottom w:val="nil"/>
              <w:right w:val="nil"/>
            </w:tcBorders>
            <w:shd w:val="clear" w:color="auto" w:fill="auto"/>
            <w:vAlign w:val="center"/>
          </w:tcPr>
          <w:p w14:paraId="71B914A8" w14:textId="0C8283AD" w:rsidR="00D27F6A" w:rsidRPr="002A0226" w:rsidRDefault="00D27F6A" w:rsidP="00C36B79">
            <w:pPr>
              <w:spacing w:before="60" w:after="60"/>
              <w:ind w:left="27"/>
              <w:jc w:val="right"/>
              <w:rPr>
                <w:rFonts w:ascii="Calibri Light" w:hAnsi="Calibri Light" w:cs="Calibri Light"/>
              </w:rPr>
            </w:pPr>
            <w:r w:rsidRPr="002A0226">
              <w:rPr>
                <w:rFonts w:ascii="Calibri Light" w:hAnsi="Calibri Light" w:cs="Calibri Light"/>
              </w:rPr>
              <w:t>Total Weight:</w:t>
            </w:r>
          </w:p>
        </w:tc>
        <w:tc>
          <w:tcPr>
            <w:tcW w:w="1701" w:type="dxa"/>
            <w:tcBorders>
              <w:left w:val="nil"/>
              <w:bottom w:val="nil"/>
              <w:right w:val="nil"/>
            </w:tcBorders>
            <w:vAlign w:val="center"/>
          </w:tcPr>
          <w:p w14:paraId="645A76A0" w14:textId="42456B2D" w:rsidR="00D27F6A" w:rsidRPr="002A0226" w:rsidRDefault="002B64FD" w:rsidP="00C36B79">
            <w:pPr>
              <w:spacing w:before="60" w:after="60"/>
              <w:ind w:left="599" w:hanging="546"/>
              <w:jc w:val="center"/>
              <w:rPr>
                <w:rFonts w:ascii="Calibri Light" w:hAnsi="Calibri Light" w:cs="Calibri Light"/>
              </w:rPr>
            </w:pPr>
            <w:r>
              <w:rPr>
                <w:rFonts w:ascii="Calibri Light" w:hAnsi="Calibri Light" w:cs="Calibri Light"/>
              </w:rPr>
              <w:t>30/100</w:t>
            </w:r>
          </w:p>
        </w:tc>
      </w:tr>
    </w:tbl>
    <w:p w14:paraId="257975AF" w14:textId="5AAEDF0B" w:rsidR="00B925E2" w:rsidRPr="00B925E2" w:rsidRDefault="00B925E2" w:rsidP="00B925E2">
      <w:pPr>
        <w:spacing w:before="60" w:after="60"/>
        <w:rPr>
          <w:rFonts w:ascii="Calibri Light" w:hAnsi="Calibri Light" w:cs="Calibri Light"/>
          <w:b/>
          <w:bCs/>
        </w:rPr>
      </w:pPr>
      <w:r w:rsidRPr="00B925E2">
        <w:rPr>
          <w:rFonts w:ascii="Calibri Light" w:hAnsi="Calibri Light" w:cs="Calibri Light"/>
          <w:b/>
          <w:bCs/>
        </w:rPr>
        <w:lastRenderedPageBreak/>
        <w:t>Cost effectiveness:</w:t>
      </w:r>
    </w:p>
    <w:p w14:paraId="3FA471DF" w14:textId="77777777" w:rsidR="00B925E2" w:rsidRPr="0003737B" w:rsidRDefault="00B925E2" w:rsidP="00B925E2">
      <w:pPr>
        <w:pStyle w:val="ListParagraph"/>
        <w:numPr>
          <w:ilvl w:val="0"/>
          <w:numId w:val="29"/>
        </w:numPr>
        <w:spacing w:before="60" w:after="60"/>
        <w:rPr>
          <w:rFonts w:ascii="Calibri Light" w:hAnsi="Calibri Light" w:cs="Calibri Light"/>
          <w:sz w:val="22"/>
          <w:szCs w:val="22"/>
          <w:lang w:val="en-US"/>
        </w:rPr>
      </w:pPr>
      <w:r w:rsidRPr="0003737B">
        <w:rPr>
          <w:rFonts w:ascii="Calibri Light" w:hAnsi="Calibri Light" w:cs="Calibri Light"/>
          <w:sz w:val="22"/>
          <w:szCs w:val="22"/>
          <w:lang w:val="en-US"/>
        </w:rPr>
        <w:t>Transparent and All-Inclusive Pricing: Bidders must offer fixed-price packages that cover all expected deliverables and services without additional charges for "basic" elements. This should include all tools, assessments, developmental programs, and necessary support services. Proposals should include a comprehensive breakdown of costs for each component of the service offering. This ensures clarity and helps Gavi assess the cost-effectiveness of each element of the service.</w:t>
      </w:r>
    </w:p>
    <w:p w14:paraId="22B153CD" w14:textId="77777777" w:rsidR="00B925E2" w:rsidRPr="0003737B" w:rsidRDefault="00B925E2" w:rsidP="00B925E2">
      <w:pPr>
        <w:pStyle w:val="ListParagraph"/>
        <w:numPr>
          <w:ilvl w:val="0"/>
          <w:numId w:val="28"/>
        </w:numPr>
        <w:spacing w:before="60" w:after="60"/>
        <w:rPr>
          <w:rFonts w:ascii="Calibri Light" w:hAnsi="Calibri Light" w:cs="Calibri Light"/>
          <w:sz w:val="22"/>
          <w:szCs w:val="22"/>
          <w:lang w:val="en-US"/>
        </w:rPr>
      </w:pPr>
      <w:r w:rsidRPr="0003737B">
        <w:rPr>
          <w:rFonts w:ascii="Calibri Light" w:hAnsi="Calibri Light" w:cs="Calibri Light"/>
          <w:sz w:val="22"/>
          <w:szCs w:val="22"/>
          <w:lang w:val="en-US"/>
        </w:rPr>
        <w:t xml:space="preserve">Value for Money: Each proposal must provide a clear justification of the costs in terms of the value delivered. This should include a detailed explanation of how the services will lead to measurable improvements in leadership quality and organizational outcomes. </w:t>
      </w:r>
    </w:p>
    <w:p w14:paraId="36BCB66F" w14:textId="6D36EC09" w:rsidR="00806C8F" w:rsidRPr="00B925E2" w:rsidRDefault="00B925E2" w:rsidP="00806C8F">
      <w:pPr>
        <w:numPr>
          <w:ilvl w:val="0"/>
          <w:numId w:val="28"/>
        </w:numPr>
        <w:spacing w:before="60" w:after="60"/>
        <w:rPr>
          <w:rFonts w:ascii="Calibri Light" w:hAnsi="Calibri Light" w:cs="Calibri Light"/>
          <w:lang w:val="en-US"/>
        </w:rPr>
      </w:pPr>
      <w:r w:rsidRPr="0003737B">
        <w:rPr>
          <w:rFonts w:ascii="Calibri Light" w:hAnsi="Calibri Light" w:cs="Calibri Light"/>
          <w:lang w:val="en-US"/>
        </w:rPr>
        <w:t>Scalability and Flexibility in Pricing: Bidders should offer scalable services that allow Gavi to adjust the scope of work according to its budgetary allowances and strategic shifts, without significant penalties or excessive incremental costs.</w:t>
      </w:r>
    </w:p>
    <w:p w14:paraId="47E14BF6" w14:textId="0EBB2B19" w:rsidR="00C163EC" w:rsidRPr="00D31A30" w:rsidRDefault="00C163EC" w:rsidP="00CB53C5">
      <w:pPr>
        <w:pStyle w:val="Heading2"/>
      </w:pPr>
      <w:r>
        <w:t>Additional Information</w:t>
      </w:r>
    </w:p>
    <w:p w14:paraId="2573CE1A" w14:textId="5C97C3D0" w:rsidR="00930DE5" w:rsidRDefault="005B2208" w:rsidP="00987012">
      <w:pPr>
        <w:spacing w:beforeLines="23" w:before="55" w:afterLines="23" w:after="55" w:line="240" w:lineRule="auto"/>
        <w:contextualSpacing/>
        <w:jc w:val="both"/>
        <w:rPr>
          <w:rFonts w:ascii="Calibri Light" w:hAnsi="Calibri Light" w:cs="Calibri Light"/>
          <w:color w:val="000000"/>
        </w:rPr>
      </w:pPr>
      <w:r>
        <w:rPr>
          <w:rFonts w:ascii="Calibri Light" w:hAnsi="Calibri Light" w:cs="Calibri Light"/>
        </w:rPr>
        <w:t xml:space="preserve">Gavi </w:t>
      </w:r>
      <w:r w:rsidR="00D31A30" w:rsidRPr="00D31A30">
        <w:rPr>
          <w:rFonts w:ascii="Calibri Light" w:hAnsi="Calibri Light" w:cs="Calibri Light"/>
        </w:rPr>
        <w:t xml:space="preserve">may request additional information from </w:t>
      </w:r>
      <w:r w:rsidR="0019674D">
        <w:rPr>
          <w:rFonts w:ascii="Calibri Light" w:hAnsi="Calibri Light" w:cs="Calibri Light"/>
        </w:rPr>
        <w:t>Bidder</w:t>
      </w:r>
      <w:r w:rsidR="00D31A30" w:rsidRPr="00D31A30">
        <w:rPr>
          <w:rFonts w:ascii="Calibri Light" w:hAnsi="Calibri Light" w:cs="Calibri Light"/>
        </w:rPr>
        <w:t xml:space="preserve">s to assist </w:t>
      </w:r>
      <w:r w:rsidR="00473C4A">
        <w:rPr>
          <w:rFonts w:ascii="Calibri Light" w:hAnsi="Calibri Light" w:cs="Calibri Light"/>
        </w:rPr>
        <w:t xml:space="preserve">with the </w:t>
      </w:r>
      <w:r w:rsidR="00D31A30" w:rsidRPr="00D31A30">
        <w:rPr>
          <w:rFonts w:ascii="Calibri Light" w:hAnsi="Calibri Light" w:cs="Calibri Light"/>
        </w:rPr>
        <w:t>further evaluation of Proposals.</w:t>
      </w:r>
      <w:r w:rsidR="00930DE5">
        <w:rPr>
          <w:rFonts w:ascii="Calibri Light" w:hAnsi="Calibri Light" w:cs="Calibri Light"/>
        </w:rPr>
        <w:t xml:space="preserve"> </w:t>
      </w:r>
      <w:r w:rsidR="0043784D">
        <w:rPr>
          <w:rFonts w:ascii="Calibri Light" w:hAnsi="Calibri Light" w:cs="Calibri Light"/>
          <w:color w:val="000000"/>
        </w:rPr>
        <w:t xml:space="preserve">Such information may include </w:t>
      </w:r>
      <w:r w:rsidR="00930DE5" w:rsidRPr="00F45B7D">
        <w:rPr>
          <w:rFonts w:ascii="Calibri Light" w:hAnsi="Calibri Light" w:cs="Calibri Light"/>
          <w:color w:val="000000"/>
        </w:rPr>
        <w:t xml:space="preserve">data, discussions or presentations to support part of, or </w:t>
      </w:r>
      <w:r w:rsidR="0043784D">
        <w:rPr>
          <w:rFonts w:ascii="Calibri Light" w:hAnsi="Calibri Light" w:cs="Calibri Light"/>
          <w:color w:val="000000"/>
        </w:rPr>
        <w:t xml:space="preserve">the </w:t>
      </w:r>
      <w:r w:rsidR="00930DE5" w:rsidRPr="00F45B7D">
        <w:rPr>
          <w:rFonts w:ascii="Calibri Light" w:hAnsi="Calibri Light" w:cs="Calibri Light"/>
          <w:color w:val="000000"/>
        </w:rPr>
        <w:t xml:space="preserve">entire </w:t>
      </w:r>
      <w:r w:rsidR="0043784D">
        <w:rPr>
          <w:rFonts w:ascii="Calibri Light" w:hAnsi="Calibri Light" w:cs="Calibri Light"/>
          <w:color w:val="000000"/>
        </w:rPr>
        <w:t>RFP</w:t>
      </w:r>
      <w:r w:rsidR="00930DE5" w:rsidRPr="00F45B7D">
        <w:rPr>
          <w:rFonts w:ascii="Calibri Light" w:hAnsi="Calibri Light" w:cs="Calibri Light"/>
          <w:color w:val="000000"/>
        </w:rPr>
        <w:t xml:space="preserve">. </w:t>
      </w:r>
      <w:r w:rsidR="007F602C">
        <w:rPr>
          <w:rFonts w:ascii="Calibri Light" w:hAnsi="Calibri Light" w:cs="Calibri Light"/>
          <w:color w:val="000000"/>
        </w:rPr>
        <w:t>Bidders</w:t>
      </w:r>
      <w:r w:rsidR="00930DE5" w:rsidRPr="00F45B7D">
        <w:rPr>
          <w:rFonts w:ascii="Calibri Light" w:hAnsi="Calibri Light" w:cs="Calibri Light"/>
          <w:color w:val="000000"/>
        </w:rPr>
        <w:t xml:space="preserve"> or their representatives must be available to </w:t>
      </w:r>
      <w:r w:rsidR="00C45A4A">
        <w:rPr>
          <w:rFonts w:ascii="Calibri Light" w:hAnsi="Calibri Light" w:cs="Calibri Light"/>
          <w:color w:val="000000"/>
        </w:rPr>
        <w:t>provide any such additional information</w:t>
      </w:r>
      <w:r w:rsidR="00930DE5" w:rsidRPr="00F45B7D">
        <w:rPr>
          <w:rFonts w:ascii="Calibri Light" w:hAnsi="Calibri Light" w:cs="Calibri Light"/>
          <w:color w:val="000000"/>
        </w:rPr>
        <w:t xml:space="preserve"> during the evaluation process.  </w:t>
      </w:r>
    </w:p>
    <w:p w14:paraId="5D422E71" w14:textId="7994AFCF" w:rsidR="00902DDC" w:rsidRPr="0090409D" w:rsidRDefault="00902DDC" w:rsidP="00CB53C5">
      <w:pPr>
        <w:pStyle w:val="Heading2"/>
      </w:pPr>
      <w:r w:rsidRPr="0090409D">
        <w:t xml:space="preserve">Due Diligence </w:t>
      </w:r>
    </w:p>
    <w:p w14:paraId="4EFC9A17" w14:textId="25908637" w:rsidR="00902DDC" w:rsidRPr="0090409D" w:rsidRDefault="00902DDC" w:rsidP="00902DDC">
      <w:pPr>
        <w:tabs>
          <w:tab w:val="left" w:pos="0"/>
        </w:tabs>
        <w:spacing w:before="80" w:after="80" w:line="276" w:lineRule="auto"/>
        <w:jc w:val="both"/>
        <w:rPr>
          <w:rFonts w:ascii="Calibri Light" w:hAnsi="Calibri Light" w:cs="Calibri Light"/>
        </w:rPr>
      </w:pPr>
      <w:r w:rsidRPr="0090409D">
        <w:rPr>
          <w:rFonts w:ascii="Calibri Light" w:hAnsi="Calibri Light" w:cs="Calibri Light"/>
        </w:rPr>
        <w:t xml:space="preserve">In addition to the above, Gavi may undertake due diligence </w:t>
      </w:r>
      <w:r w:rsidR="00B7372A" w:rsidRPr="0090409D">
        <w:rPr>
          <w:rFonts w:ascii="Calibri Light" w:hAnsi="Calibri Light" w:cs="Calibri Light"/>
        </w:rPr>
        <w:t xml:space="preserve">processes </w:t>
      </w:r>
      <w:r w:rsidRPr="0090409D">
        <w:rPr>
          <w:rFonts w:ascii="Calibri Light" w:hAnsi="Calibri Light" w:cs="Calibri Light"/>
        </w:rPr>
        <w:t xml:space="preserve">in relation to shortlisted Bidders. The findings will be </w:t>
      </w:r>
      <w:r w:rsidR="00C63D4E" w:rsidRPr="0090409D">
        <w:rPr>
          <w:rFonts w:ascii="Calibri Light" w:hAnsi="Calibri Light" w:cs="Calibri Light"/>
        </w:rPr>
        <w:t>considered</w:t>
      </w:r>
      <w:r w:rsidRPr="0090409D">
        <w:rPr>
          <w:rFonts w:ascii="Calibri Light" w:hAnsi="Calibri Light" w:cs="Calibri Light"/>
        </w:rPr>
        <w:t xml:space="preserve"> in the evaluation process. Should Gavi decide to undertake </w:t>
      </w:r>
      <w:r w:rsidR="00B7372A" w:rsidRPr="0090409D">
        <w:rPr>
          <w:rFonts w:ascii="Calibri Light" w:hAnsi="Calibri Light" w:cs="Calibri Light"/>
        </w:rPr>
        <w:t>d</w:t>
      </w:r>
      <w:r w:rsidR="0090409D" w:rsidRPr="0090409D">
        <w:rPr>
          <w:rFonts w:ascii="Calibri Light" w:hAnsi="Calibri Light" w:cs="Calibri Light"/>
        </w:rPr>
        <w:t xml:space="preserve">ue diligence </w:t>
      </w:r>
      <w:r w:rsidRPr="0090409D">
        <w:rPr>
          <w:rFonts w:ascii="Calibri Light" w:hAnsi="Calibri Light" w:cs="Calibri Light"/>
        </w:rPr>
        <w:t>shortlisted Bidders</w:t>
      </w:r>
      <w:r w:rsidR="0090409D" w:rsidRPr="0090409D">
        <w:rPr>
          <w:rFonts w:ascii="Calibri Light" w:hAnsi="Calibri Light" w:cs="Calibri Light"/>
        </w:rPr>
        <w:t xml:space="preserve"> will be provided with</w:t>
      </w:r>
      <w:r w:rsidRPr="0090409D">
        <w:rPr>
          <w:rFonts w:ascii="Calibri Light" w:hAnsi="Calibri Light" w:cs="Calibri Light"/>
        </w:rPr>
        <w:t xml:space="preserve"> reasonable notice</w:t>
      </w:r>
      <w:r w:rsidR="0090409D">
        <w:rPr>
          <w:rFonts w:ascii="Calibri Light" w:hAnsi="Calibri Light" w:cs="Calibri Light"/>
        </w:rPr>
        <w:t xml:space="preserve">. </w:t>
      </w:r>
      <w:r w:rsidR="00770673">
        <w:rPr>
          <w:rFonts w:ascii="Calibri Light" w:hAnsi="Calibri Light" w:cs="Calibri Light"/>
        </w:rPr>
        <w:t>The associated information requirements are</w:t>
      </w:r>
      <w:r w:rsidR="009F293B">
        <w:rPr>
          <w:rFonts w:ascii="Calibri Light" w:hAnsi="Calibri Light" w:cs="Calibri Light"/>
        </w:rPr>
        <w:t xml:space="preserve"> </w:t>
      </w:r>
      <w:r w:rsidR="00770673">
        <w:rPr>
          <w:rFonts w:ascii="Calibri Light" w:hAnsi="Calibri Light" w:cs="Calibri Light"/>
        </w:rPr>
        <w:t>set out at Section</w:t>
      </w:r>
      <w:r w:rsidR="009F293B">
        <w:rPr>
          <w:rFonts w:ascii="Calibri Light" w:hAnsi="Calibri Light" w:cs="Calibri Light"/>
        </w:rPr>
        <w:t xml:space="preserve"> </w:t>
      </w:r>
      <w:r w:rsidR="001D2B19">
        <w:rPr>
          <w:rFonts w:ascii="Calibri Light" w:hAnsi="Calibri Light" w:cs="Calibri Light"/>
        </w:rPr>
        <w:t>4.4</w:t>
      </w:r>
      <w:r w:rsidR="00770673">
        <w:rPr>
          <w:rFonts w:ascii="Calibri Light" w:hAnsi="Calibri Light" w:cs="Calibri Light"/>
        </w:rPr>
        <w:t xml:space="preserve"> – Due Diligence Submissions.</w:t>
      </w:r>
    </w:p>
    <w:p w14:paraId="17ED09A7" w14:textId="77777777" w:rsidR="00942616" w:rsidRDefault="00942616" w:rsidP="00CB53C5">
      <w:pPr>
        <w:pStyle w:val="Heading2"/>
      </w:pPr>
      <w:r>
        <w:t xml:space="preserve">Negotiations </w:t>
      </w:r>
    </w:p>
    <w:p w14:paraId="7B981D56" w14:textId="2D40F3B3" w:rsidR="00942616" w:rsidRPr="00490CBD" w:rsidRDefault="007A8D8D" w:rsidP="00490CBD">
      <w:pPr>
        <w:pStyle w:val="Text"/>
      </w:pPr>
      <w:r>
        <w:t xml:space="preserve">Gavi may invite a Bidder to </w:t>
      </w:r>
      <w:proofErr w:type="gramStart"/>
      <w:r>
        <w:t>enter into</w:t>
      </w:r>
      <w:proofErr w:type="gramEnd"/>
      <w:r>
        <w:t xml:space="preserve"> negotiations with</w:t>
      </w:r>
      <w:r w:rsidR="461A45CD">
        <w:t xml:space="preserve"> selected </w:t>
      </w:r>
      <w:r w:rsidR="737359A9">
        <w:t xml:space="preserve">bidders </w:t>
      </w:r>
      <w:r w:rsidR="703689C0">
        <w:t xml:space="preserve">with </w:t>
      </w:r>
      <w:r w:rsidR="737359A9">
        <w:t>a</w:t>
      </w:r>
      <w:r>
        <w:t xml:space="preserve"> view to </w:t>
      </w:r>
      <w:r w:rsidR="73EDF311">
        <w:t xml:space="preserve">award a </w:t>
      </w:r>
      <w:r>
        <w:t xml:space="preserve">contract. Where the </w:t>
      </w:r>
      <w:r w:rsidR="52146EB6">
        <w:t>negotiations are unsuccessful</w:t>
      </w:r>
      <w:r w:rsidR="002554C0">
        <w:t xml:space="preserve"> </w:t>
      </w:r>
      <w:r>
        <w:t>the Gavi may discontinue negotiations with a Bidder and</w:t>
      </w:r>
      <w:r w:rsidR="44277F9D">
        <w:t xml:space="preserve"> at its </w:t>
      </w:r>
      <w:r w:rsidR="1082F5E4">
        <w:t>discretion</w:t>
      </w:r>
      <w:r>
        <w:t xml:space="preserve"> initiate negotiations with a</w:t>
      </w:r>
      <w:r w:rsidR="752908EB">
        <w:t xml:space="preserve"> </w:t>
      </w:r>
      <w:proofErr w:type="gramStart"/>
      <w:r w:rsidR="752908EB">
        <w:t xml:space="preserve">different </w:t>
      </w:r>
      <w:r>
        <w:t xml:space="preserve"> Bidder</w:t>
      </w:r>
      <w:proofErr w:type="gramEnd"/>
      <w:r>
        <w:t xml:space="preserve">. Gavi may initiate concurrent negotiations with more than one </w:t>
      </w:r>
      <w:r w:rsidR="1A6EA07C">
        <w:t>Bidder</w:t>
      </w:r>
      <w:r>
        <w:t xml:space="preserve">. In concurrent negotiations the </w:t>
      </w:r>
      <w:r w:rsidR="6DD4A42B">
        <w:t>Gavi</w:t>
      </w:r>
      <w:r>
        <w:t xml:space="preserve"> will treat each </w:t>
      </w:r>
      <w:r w:rsidR="1A6EA07C">
        <w:t>Bidder</w:t>
      </w:r>
      <w:r>
        <w:t xml:space="preserve"> fairly, and: </w:t>
      </w:r>
    </w:p>
    <w:p w14:paraId="15AA7780" w14:textId="2351CB29" w:rsidR="00942616" w:rsidRPr="00490CBD" w:rsidRDefault="00942616" w:rsidP="000612D5">
      <w:pPr>
        <w:pStyle w:val="Text"/>
        <w:numPr>
          <w:ilvl w:val="0"/>
          <w:numId w:val="15"/>
        </w:numPr>
        <w:ind w:left="426" w:hanging="142"/>
      </w:pPr>
      <w:r>
        <w:t xml:space="preserve">Prepare a negotiation </w:t>
      </w:r>
      <w:proofErr w:type="gramStart"/>
      <w:r>
        <w:t>plan</w:t>
      </w:r>
      <w:proofErr w:type="gramEnd"/>
      <w:r>
        <w:t xml:space="preserve"> </w:t>
      </w:r>
    </w:p>
    <w:p w14:paraId="47B7201F" w14:textId="77777777" w:rsidR="00942616" w:rsidRPr="00490CBD" w:rsidRDefault="00942616" w:rsidP="000612D5">
      <w:pPr>
        <w:pStyle w:val="Text"/>
        <w:numPr>
          <w:ilvl w:val="0"/>
          <w:numId w:val="15"/>
        </w:numPr>
        <w:ind w:left="426" w:hanging="142"/>
      </w:pPr>
      <w:r w:rsidRPr="00490CBD">
        <w:t xml:space="preserve">Advise each Bidder that it wishes to negotiate with, that concurrent negotiations will be carried </w:t>
      </w:r>
      <w:proofErr w:type="gramStart"/>
      <w:r w:rsidRPr="00490CBD">
        <w:t>out</w:t>
      </w:r>
      <w:proofErr w:type="gramEnd"/>
      <w:r w:rsidRPr="00490CBD">
        <w:t xml:space="preserve"> </w:t>
      </w:r>
    </w:p>
    <w:p w14:paraId="57582F0F" w14:textId="13EBA9E1" w:rsidR="00942616" w:rsidRPr="00490CBD" w:rsidRDefault="00942616" w:rsidP="000612D5">
      <w:pPr>
        <w:pStyle w:val="Text"/>
        <w:numPr>
          <w:ilvl w:val="0"/>
          <w:numId w:val="15"/>
        </w:numPr>
        <w:ind w:left="426" w:hanging="142"/>
      </w:pPr>
      <w:r w:rsidRPr="00490CBD">
        <w:t xml:space="preserve">Hold separate negotiation </w:t>
      </w:r>
      <w:proofErr w:type="gramStart"/>
      <w:r w:rsidRPr="00490CBD">
        <w:t>meetings</w:t>
      </w:r>
      <w:proofErr w:type="gramEnd"/>
      <w:r w:rsidRPr="00490CBD">
        <w:t xml:space="preserve"> </w:t>
      </w:r>
    </w:p>
    <w:p w14:paraId="6D123E91" w14:textId="18F6CD4E" w:rsidR="00942616" w:rsidRPr="00490CBD" w:rsidRDefault="00942616" w:rsidP="00490CBD">
      <w:pPr>
        <w:pStyle w:val="Text"/>
      </w:pPr>
      <w:r>
        <w:t xml:space="preserve">Each Bidder agrees that any legally binding contract </w:t>
      </w:r>
      <w:proofErr w:type="gramStart"/>
      <w:r>
        <w:t>entered into</w:t>
      </w:r>
      <w:proofErr w:type="gramEnd"/>
      <w:r>
        <w:t xml:space="preserve"> between the Successful Bidder and </w:t>
      </w:r>
      <w:r w:rsidR="00184601">
        <w:t>Gavi</w:t>
      </w:r>
      <w:r>
        <w:t xml:space="preserve"> will be essentially in the form set out in </w:t>
      </w:r>
      <w:r w:rsidR="00C41497">
        <w:t>Part</w:t>
      </w:r>
      <w:r>
        <w:t xml:space="preserve"> </w:t>
      </w:r>
      <w:r w:rsidR="009D7CD8">
        <w:t>6</w:t>
      </w:r>
      <w:r w:rsidR="00E4165D">
        <w:t xml:space="preserve"> -</w:t>
      </w:r>
      <w:r>
        <w:t xml:space="preserve"> Proposed Contract.</w:t>
      </w:r>
    </w:p>
    <w:p w14:paraId="6406A2B4" w14:textId="77777777" w:rsidR="009F6C4F" w:rsidRDefault="009F6C4F" w:rsidP="00CB53C5">
      <w:pPr>
        <w:pStyle w:val="Heading2"/>
      </w:pPr>
      <w:r>
        <w:t>Notification of outcome</w:t>
      </w:r>
    </w:p>
    <w:p w14:paraId="6D9CB82B" w14:textId="77777777" w:rsidR="009F6C4F" w:rsidRDefault="009F6C4F" w:rsidP="009F6C4F">
      <w:pPr>
        <w:spacing w:beforeLines="23" w:before="55" w:afterLines="23" w:after="55"/>
        <w:contextualSpacing/>
        <w:jc w:val="both"/>
        <w:rPr>
          <w:rFonts w:ascii="Calibri Light" w:hAnsi="Calibri Light" w:cs="Calibri Light"/>
        </w:rPr>
      </w:pPr>
      <w:r w:rsidRPr="000C3D82">
        <w:rPr>
          <w:rFonts w:ascii="Calibri Light" w:hAnsi="Calibri Light" w:cs="Calibri Light"/>
        </w:rPr>
        <w:t xml:space="preserve">At any point after conclusion of negotiations, but no later than 30 </w:t>
      </w:r>
      <w:r>
        <w:rPr>
          <w:rFonts w:ascii="Calibri Light" w:hAnsi="Calibri Light" w:cs="Calibri Light"/>
        </w:rPr>
        <w:t>b</w:t>
      </w:r>
      <w:r w:rsidRPr="000C3D82">
        <w:rPr>
          <w:rFonts w:ascii="Calibri Light" w:hAnsi="Calibri Light" w:cs="Calibri Light"/>
        </w:rPr>
        <w:t xml:space="preserve">usiness </w:t>
      </w:r>
      <w:r>
        <w:rPr>
          <w:rFonts w:ascii="Calibri Light" w:hAnsi="Calibri Light" w:cs="Calibri Light"/>
        </w:rPr>
        <w:t>d</w:t>
      </w:r>
      <w:r w:rsidRPr="000C3D82">
        <w:rPr>
          <w:rFonts w:ascii="Calibri Light" w:hAnsi="Calibri Light" w:cs="Calibri Light"/>
        </w:rPr>
        <w:t xml:space="preserve">ays after the date the Contract is signed, </w:t>
      </w:r>
      <w:r>
        <w:rPr>
          <w:rFonts w:ascii="Calibri Light" w:hAnsi="Calibri Light" w:cs="Calibri Light"/>
        </w:rPr>
        <w:t>Gavi</w:t>
      </w:r>
      <w:r w:rsidRPr="000C3D82">
        <w:rPr>
          <w:rFonts w:ascii="Calibri Light" w:hAnsi="Calibri Light" w:cs="Calibri Light"/>
        </w:rPr>
        <w:t xml:space="preserve"> will inform all unsuccessful </w:t>
      </w:r>
      <w:r>
        <w:rPr>
          <w:rFonts w:ascii="Calibri Light" w:hAnsi="Calibri Light" w:cs="Calibri Light"/>
        </w:rPr>
        <w:t>Bidders.</w:t>
      </w:r>
    </w:p>
    <w:p w14:paraId="7C1EE272" w14:textId="0F8CB805" w:rsidR="00942616" w:rsidRPr="00F311D8" w:rsidRDefault="00942616" w:rsidP="00CB53C5">
      <w:pPr>
        <w:pStyle w:val="Heading2"/>
      </w:pPr>
      <w:r w:rsidRPr="00F311D8">
        <w:t xml:space="preserve">Bidder </w:t>
      </w:r>
      <w:proofErr w:type="gramStart"/>
      <w:r w:rsidRPr="00F311D8">
        <w:t>debrief</w:t>
      </w:r>
      <w:proofErr w:type="gramEnd"/>
      <w:r w:rsidRPr="00F311D8">
        <w:t xml:space="preserve"> </w:t>
      </w:r>
    </w:p>
    <w:p w14:paraId="0E0AF740" w14:textId="074ED159" w:rsidR="00051609" w:rsidRDefault="00051609" w:rsidP="00051609">
      <w:pPr>
        <w:pStyle w:val="Text"/>
      </w:pPr>
      <w:r>
        <w:t xml:space="preserve">A </w:t>
      </w:r>
      <w:r w:rsidR="00204A13">
        <w:t xml:space="preserve">high level </w:t>
      </w:r>
      <w:r>
        <w:t xml:space="preserve">debrief on a bids relative strengths and weaknesses </w:t>
      </w:r>
      <w:r w:rsidR="00AA47B7">
        <w:t xml:space="preserve">can </w:t>
      </w:r>
      <w:r>
        <w:t xml:space="preserve">be requested by email to </w:t>
      </w:r>
      <w:hyperlink r:id="rId21" w:history="1">
        <w:r w:rsidRPr="00D90B16">
          <w:rPr>
            <w:rStyle w:val="Hyperlink"/>
          </w:rPr>
          <w:t>procurement@gavi.org</w:t>
        </w:r>
      </w:hyperlink>
      <w:r>
        <w:t xml:space="preserve"> </w:t>
      </w:r>
      <w:r w:rsidR="00886724">
        <w:t xml:space="preserve">with </w:t>
      </w:r>
      <w:r w:rsidR="00A87C9A">
        <w:t>t</w:t>
      </w:r>
      <w:r w:rsidRPr="00347E38">
        <w:t xml:space="preserve">he subject </w:t>
      </w:r>
      <w:r>
        <w:t>line “</w:t>
      </w:r>
      <w:r w:rsidR="00ED493C">
        <w:t>040-2024</w:t>
      </w:r>
      <w:r w:rsidR="00DD77AB">
        <w:t>-GAVI-RFP</w:t>
      </w:r>
      <w:r w:rsidRPr="00BB6B60">
        <w:t xml:space="preserve">– </w:t>
      </w:r>
      <w:r>
        <w:t>Debrief</w:t>
      </w:r>
      <w:r w:rsidRPr="00BB6B60">
        <w:t xml:space="preserve"> – [</w:t>
      </w:r>
      <w:r>
        <w:t>Bidder</w:t>
      </w:r>
      <w:r w:rsidRPr="00BB6B60">
        <w:t xml:space="preserve"> Name]</w:t>
      </w:r>
      <w:r>
        <w:t>”</w:t>
      </w:r>
      <w:r w:rsidRPr="00BB6B60">
        <w:t>.</w:t>
      </w:r>
    </w:p>
    <w:p w14:paraId="082017F6" w14:textId="6512E0A0" w:rsidR="00493A92" w:rsidRDefault="00D42E7B" w:rsidP="00402A46">
      <w:pPr>
        <w:pStyle w:val="Text"/>
        <w:sectPr w:rsidR="00493A92" w:rsidSect="003D532A">
          <w:headerReference w:type="default" r:id="rId22"/>
          <w:pgSz w:w="11906" w:h="16838" w:code="9"/>
          <w:pgMar w:top="1985" w:right="849" w:bottom="851" w:left="1134" w:header="567" w:footer="359" w:gutter="0"/>
          <w:cols w:space="708"/>
          <w:docGrid w:linePitch="360"/>
        </w:sectPr>
      </w:pPr>
      <w:r>
        <w:t xml:space="preserve">The </w:t>
      </w:r>
      <w:r w:rsidR="00240B95">
        <w:t>relative</w:t>
      </w:r>
      <w:r>
        <w:t xml:space="preserve"> strengths and weaknesses of the bid </w:t>
      </w:r>
      <w:r w:rsidR="006C055A">
        <w:t>can</w:t>
      </w:r>
      <w:r>
        <w:t xml:space="preserve"> be discussed</w:t>
      </w:r>
      <w:r w:rsidR="00E723DF">
        <w:t>, however Gavi is under no obligation to share exact scores, rankings</w:t>
      </w:r>
      <w:r w:rsidR="00B67824">
        <w:t xml:space="preserve"> or </w:t>
      </w:r>
      <w:r w:rsidR="00051609">
        <w:t>details of any other bid</w:t>
      </w:r>
      <w:r w:rsidR="009A3D43">
        <w:t>,</w:t>
      </w:r>
      <w:r w:rsidR="00051609">
        <w:t xml:space="preserve"> including the winning bid.</w:t>
      </w:r>
    </w:p>
    <w:p w14:paraId="7606D06C" w14:textId="0F159D3F" w:rsidR="00D14D97" w:rsidRDefault="00317F76" w:rsidP="00FB4F0A">
      <w:pPr>
        <w:pStyle w:val="HeadingAnnex1"/>
      </w:pPr>
      <w:r>
        <w:lastRenderedPageBreak/>
        <w:t xml:space="preserve"> </w:t>
      </w:r>
      <w:bookmarkStart w:id="13" w:name="_Toc46500332"/>
      <w:r>
        <w:t>Bid Submission</w:t>
      </w:r>
      <w:bookmarkEnd w:id="13"/>
    </w:p>
    <w:p w14:paraId="033B1CEB" w14:textId="678733F6" w:rsidR="008A3A85" w:rsidRDefault="00AD4462" w:rsidP="00CB53C5">
      <w:pPr>
        <w:pStyle w:val="Heading2"/>
      </w:pPr>
      <w:r>
        <w:t xml:space="preserve">Preliminary </w:t>
      </w:r>
      <w:r w:rsidR="00A36D90">
        <w:t>Information</w:t>
      </w:r>
    </w:p>
    <w:p w14:paraId="3D5EFC4B" w14:textId="48E14938" w:rsidR="00253641" w:rsidRDefault="00253641" w:rsidP="006548EA">
      <w:pPr>
        <w:spacing w:beforeLines="23" w:before="55" w:afterLines="23" w:after="55"/>
        <w:contextualSpacing/>
        <w:rPr>
          <w:rFonts w:ascii="Calibri Light" w:hAnsi="Calibri Light" w:cs="Calibri Light"/>
        </w:rPr>
      </w:pPr>
      <w:r w:rsidRPr="003F6BAE">
        <w:rPr>
          <w:rFonts w:ascii="Calibri Light" w:hAnsi="Calibri Light" w:cs="Calibri Light"/>
        </w:rPr>
        <w:t>This section sets out the necessary</w:t>
      </w:r>
      <w:r w:rsidR="004A0A18">
        <w:rPr>
          <w:rFonts w:ascii="Calibri Light" w:hAnsi="Calibri Light" w:cs="Calibri Light"/>
        </w:rPr>
        <w:t xml:space="preserve"> preliminary information</w:t>
      </w:r>
      <w:r w:rsidRPr="003F6BAE">
        <w:rPr>
          <w:rFonts w:ascii="Calibri Light" w:hAnsi="Calibri Light" w:cs="Calibri Light"/>
        </w:rPr>
        <w:t xml:space="preserve"> for </w:t>
      </w:r>
      <w:r w:rsidR="0019674D">
        <w:rPr>
          <w:rFonts w:ascii="Calibri Light" w:hAnsi="Calibri Light" w:cs="Calibri Light"/>
        </w:rPr>
        <w:t>Bidder</w:t>
      </w:r>
      <w:r w:rsidRPr="003F6BAE">
        <w:rPr>
          <w:rFonts w:ascii="Calibri Light" w:hAnsi="Calibri Light" w:cs="Calibri Light"/>
        </w:rPr>
        <w:t xml:space="preserve">s to submit </w:t>
      </w:r>
      <w:r>
        <w:rPr>
          <w:rFonts w:ascii="Calibri Light" w:hAnsi="Calibri Light" w:cs="Calibri Light"/>
        </w:rPr>
        <w:t>in</w:t>
      </w:r>
      <w:r w:rsidRPr="003F6BAE">
        <w:rPr>
          <w:rFonts w:ascii="Calibri Light" w:hAnsi="Calibri Light" w:cs="Calibri Light"/>
        </w:rPr>
        <w:t xml:space="preserve"> consideration for delivering the Requirement against any resultant Contract.  </w:t>
      </w:r>
    </w:p>
    <w:p w14:paraId="073D6324" w14:textId="4980021B" w:rsidR="008860ED" w:rsidRPr="00D31A30" w:rsidRDefault="28225107" w:rsidP="00DC3435">
      <w:pPr>
        <w:pStyle w:val="Heading3"/>
        <w:numPr>
          <w:ilvl w:val="2"/>
          <w:numId w:val="0"/>
        </w:numPr>
        <w:tabs>
          <w:tab w:val="left" w:pos="1276"/>
        </w:tabs>
      </w:pPr>
      <w:r>
        <w:t xml:space="preserve">4.1.1 </w:t>
      </w:r>
      <w:r w:rsidR="00EF2196">
        <w:t>Intent to Participate</w:t>
      </w:r>
      <w:r w:rsidR="002162EA">
        <w:t>,</w:t>
      </w:r>
      <w:r w:rsidR="00DC3435">
        <w:t xml:space="preserve"> A</w:t>
      </w:r>
      <w:r w:rsidR="236C5AF0">
        <w:t xml:space="preserve">cceptance of </w:t>
      </w:r>
      <w:r w:rsidR="00064A94">
        <w:t>Confidentiality</w:t>
      </w:r>
      <w:r w:rsidR="1C481F0B">
        <w:t xml:space="preserve"> requirements</w:t>
      </w:r>
      <w:r w:rsidR="25C08464">
        <w:t xml:space="preserve"> and Conflict of </w:t>
      </w:r>
      <w:proofErr w:type="gramStart"/>
      <w:r w:rsidR="25C08464">
        <w:t xml:space="preserve">Interest </w:t>
      </w:r>
      <w:r w:rsidR="00064A94">
        <w:t xml:space="preserve"> Declaration</w:t>
      </w:r>
      <w:proofErr w:type="gramEnd"/>
      <w:r w:rsidR="5526EA7C">
        <w:t xml:space="preserve"> </w:t>
      </w:r>
    </w:p>
    <w:p w14:paraId="3FE89E7A" w14:textId="6C09C86E" w:rsidR="002162EA" w:rsidRDefault="008860ED" w:rsidP="00B830CE">
      <w:pPr>
        <w:tabs>
          <w:tab w:val="left" w:pos="1276"/>
        </w:tabs>
        <w:spacing w:beforeLines="23" w:before="55" w:afterLines="23" w:after="55"/>
        <w:contextualSpacing/>
        <w:jc w:val="both"/>
        <w:rPr>
          <w:rFonts w:ascii="Calibri Light" w:hAnsi="Calibri Light" w:cs="Calibri Light"/>
        </w:rPr>
      </w:pPr>
      <w:proofErr w:type="gramStart"/>
      <w:r w:rsidRPr="4717012F">
        <w:rPr>
          <w:rFonts w:ascii="Calibri Light" w:hAnsi="Calibri Light" w:cs="Calibri Light"/>
        </w:rPr>
        <w:t>Bidders’</w:t>
      </w:r>
      <w:proofErr w:type="gramEnd"/>
      <w:r w:rsidRPr="4717012F">
        <w:rPr>
          <w:rFonts w:ascii="Calibri Light" w:hAnsi="Calibri Light" w:cs="Calibri Light"/>
        </w:rPr>
        <w:t xml:space="preserve"> are</w:t>
      </w:r>
      <w:r w:rsidR="00FE0139" w:rsidRPr="4717012F">
        <w:rPr>
          <w:rFonts w:ascii="Calibri Light" w:hAnsi="Calibri Light" w:cs="Calibri Light"/>
        </w:rPr>
        <w:t xml:space="preserve"> required</w:t>
      </w:r>
      <w:r w:rsidRPr="4717012F">
        <w:rPr>
          <w:rFonts w:ascii="Calibri Light" w:hAnsi="Calibri Light" w:cs="Calibri Light"/>
        </w:rPr>
        <w:t xml:space="preserve"> to acknowledge </w:t>
      </w:r>
      <w:r w:rsidR="00FE0139" w:rsidRPr="4717012F">
        <w:rPr>
          <w:rFonts w:ascii="Calibri Light" w:hAnsi="Calibri Light" w:cs="Calibri Light"/>
        </w:rPr>
        <w:t>their acceptance of the instructions and rules pertaining to this tender</w:t>
      </w:r>
      <w:r w:rsidR="59380285" w:rsidRPr="4717012F">
        <w:rPr>
          <w:rFonts w:ascii="Calibri Light" w:hAnsi="Calibri Light" w:cs="Calibri Light"/>
        </w:rPr>
        <w:t xml:space="preserve">. Bidders are also required </w:t>
      </w:r>
      <w:r w:rsidR="007C60DB" w:rsidRPr="4717012F">
        <w:rPr>
          <w:rFonts w:ascii="Calibri Light" w:hAnsi="Calibri Light" w:cs="Calibri Light"/>
        </w:rPr>
        <w:t>to provide</w:t>
      </w:r>
      <w:r w:rsidR="7B9A91A3" w:rsidRPr="4717012F">
        <w:rPr>
          <w:rFonts w:ascii="Calibri Light" w:hAnsi="Calibri Light" w:cs="Calibri Light"/>
        </w:rPr>
        <w:t xml:space="preserve"> the</w:t>
      </w:r>
      <w:r w:rsidRPr="4717012F">
        <w:rPr>
          <w:rFonts w:ascii="Calibri Light" w:hAnsi="Calibri Light" w:cs="Calibri Light"/>
        </w:rPr>
        <w:t xml:space="preserve"> </w:t>
      </w:r>
      <w:r w:rsidR="00A155FB" w:rsidRPr="4717012F">
        <w:rPr>
          <w:rFonts w:ascii="Calibri Light" w:hAnsi="Calibri Light" w:cs="Calibri Light"/>
        </w:rPr>
        <w:t xml:space="preserve">contract </w:t>
      </w:r>
      <w:r w:rsidR="5CE48BA6" w:rsidRPr="4717012F">
        <w:rPr>
          <w:rFonts w:ascii="Calibri Light" w:hAnsi="Calibri Light" w:cs="Calibri Light"/>
        </w:rPr>
        <w:t>information</w:t>
      </w:r>
      <w:r w:rsidR="2C417A78" w:rsidRPr="4717012F">
        <w:rPr>
          <w:rFonts w:ascii="Calibri Light" w:hAnsi="Calibri Light" w:cs="Calibri Light"/>
        </w:rPr>
        <w:t xml:space="preserve"> </w:t>
      </w:r>
      <w:proofErr w:type="gramStart"/>
      <w:r w:rsidR="2C417A78" w:rsidRPr="4717012F">
        <w:rPr>
          <w:rFonts w:ascii="Calibri Light" w:hAnsi="Calibri Light" w:cs="Calibri Light"/>
        </w:rPr>
        <w:t>for</w:t>
      </w:r>
      <w:r w:rsidR="6D9C9546" w:rsidRPr="4717012F">
        <w:rPr>
          <w:rFonts w:ascii="Calibri Light" w:hAnsi="Calibri Light" w:cs="Calibri Light"/>
        </w:rPr>
        <w:t xml:space="preserve"> </w:t>
      </w:r>
      <w:r w:rsidRPr="4717012F">
        <w:rPr>
          <w:rFonts w:ascii="Calibri Light" w:hAnsi="Calibri Light" w:cs="Calibri Light"/>
        </w:rPr>
        <w:t xml:space="preserve"> </w:t>
      </w:r>
      <w:r w:rsidR="1FF8E151" w:rsidRPr="4717012F">
        <w:rPr>
          <w:rFonts w:ascii="Calibri Light" w:hAnsi="Calibri Light" w:cs="Calibri Light"/>
        </w:rPr>
        <w:t>a</w:t>
      </w:r>
      <w:proofErr w:type="gramEnd"/>
      <w:r w:rsidR="1FF8E151" w:rsidRPr="4717012F">
        <w:rPr>
          <w:rFonts w:ascii="Calibri Light" w:hAnsi="Calibri Light" w:cs="Calibri Light"/>
        </w:rPr>
        <w:t xml:space="preserve"> </w:t>
      </w:r>
      <w:r w:rsidRPr="4717012F">
        <w:rPr>
          <w:rFonts w:ascii="Calibri Light" w:hAnsi="Calibri Light" w:cs="Calibri Light"/>
        </w:rPr>
        <w:t>representative</w:t>
      </w:r>
      <w:r w:rsidR="24FEA340" w:rsidRPr="4717012F">
        <w:rPr>
          <w:rFonts w:ascii="Calibri Light" w:hAnsi="Calibri Light" w:cs="Calibri Light"/>
        </w:rPr>
        <w:t xml:space="preserve"> </w:t>
      </w:r>
      <w:r w:rsidRPr="4717012F">
        <w:rPr>
          <w:rFonts w:ascii="Calibri Light" w:hAnsi="Calibri Light" w:cs="Calibri Light"/>
        </w:rPr>
        <w:t xml:space="preserve"> </w:t>
      </w:r>
      <w:r w:rsidR="29154BD3" w:rsidRPr="4717012F">
        <w:rPr>
          <w:rFonts w:ascii="Calibri Light" w:hAnsi="Calibri Light" w:cs="Calibri Light"/>
        </w:rPr>
        <w:t>who</w:t>
      </w:r>
      <w:r w:rsidRPr="4717012F">
        <w:rPr>
          <w:rFonts w:ascii="Calibri Light" w:hAnsi="Calibri Light" w:cs="Calibri Light"/>
        </w:rPr>
        <w:t xml:space="preserve"> </w:t>
      </w:r>
      <w:r w:rsidR="7F9038D7" w:rsidRPr="4717012F">
        <w:rPr>
          <w:rFonts w:ascii="Calibri Light" w:hAnsi="Calibri Light" w:cs="Calibri Light"/>
        </w:rPr>
        <w:t xml:space="preserve">will </w:t>
      </w:r>
      <w:r w:rsidRPr="4717012F">
        <w:rPr>
          <w:rFonts w:ascii="Calibri Light" w:hAnsi="Calibri Light" w:cs="Calibri Light"/>
        </w:rPr>
        <w:t xml:space="preserve">be the point of contact for all matters relating to the RFP, </w:t>
      </w:r>
      <w:r w:rsidR="00BC540A" w:rsidRPr="4717012F">
        <w:rPr>
          <w:rFonts w:ascii="Calibri Light" w:hAnsi="Calibri Light" w:cs="Calibri Light"/>
        </w:rPr>
        <w:t>no later than the</w:t>
      </w:r>
      <w:r w:rsidRPr="4717012F">
        <w:rPr>
          <w:rFonts w:ascii="Calibri Light" w:hAnsi="Calibri Light" w:cs="Calibri Light"/>
        </w:rPr>
        <w:t xml:space="preserve"> </w:t>
      </w:r>
      <w:r w:rsidR="00A00AD8" w:rsidRPr="4717012F">
        <w:rPr>
          <w:rFonts w:ascii="Calibri Light" w:hAnsi="Calibri Light" w:cs="Calibri Light"/>
        </w:rPr>
        <w:t>D</w:t>
      </w:r>
      <w:r w:rsidRPr="4717012F">
        <w:rPr>
          <w:rFonts w:ascii="Calibri Light" w:hAnsi="Calibri Light" w:cs="Calibri Light"/>
        </w:rPr>
        <w:t xml:space="preserve">ue </w:t>
      </w:r>
      <w:r w:rsidR="00A00AD8" w:rsidRPr="4717012F">
        <w:rPr>
          <w:rFonts w:ascii="Calibri Light" w:hAnsi="Calibri Light" w:cs="Calibri Light"/>
        </w:rPr>
        <w:t>D</w:t>
      </w:r>
      <w:r w:rsidRPr="4717012F">
        <w:rPr>
          <w:rFonts w:ascii="Calibri Light" w:hAnsi="Calibri Light" w:cs="Calibri Light"/>
        </w:rPr>
        <w:t xml:space="preserve">ate for </w:t>
      </w:r>
      <w:r w:rsidR="290712B9" w:rsidRPr="4717012F">
        <w:rPr>
          <w:rFonts w:ascii="Calibri Light" w:hAnsi="Calibri Light" w:cs="Calibri Light"/>
        </w:rPr>
        <w:t xml:space="preserve">submission of </w:t>
      </w:r>
      <w:r w:rsidR="00A00AD8" w:rsidRPr="4717012F">
        <w:rPr>
          <w:rFonts w:ascii="Calibri Light" w:hAnsi="Calibri Light" w:cs="Calibri Light"/>
        </w:rPr>
        <w:t>Preliminary Information</w:t>
      </w:r>
      <w:r w:rsidR="00361BB0" w:rsidRPr="4717012F">
        <w:rPr>
          <w:rFonts w:ascii="Calibri Light" w:hAnsi="Calibri Light" w:cs="Calibri Light"/>
        </w:rPr>
        <w:t xml:space="preserve"> </w:t>
      </w:r>
      <w:r w:rsidRPr="4717012F">
        <w:rPr>
          <w:rFonts w:ascii="Calibri Light" w:hAnsi="Calibri Light" w:cs="Calibri Light"/>
        </w:rPr>
        <w:t xml:space="preserve">set out at </w:t>
      </w:r>
      <w:r w:rsidR="001D2B19">
        <w:rPr>
          <w:rFonts w:ascii="Calibri Light" w:hAnsi="Calibri Light" w:cs="Calibri Light"/>
        </w:rPr>
        <w:t>Part 1</w:t>
      </w:r>
      <w:r w:rsidRPr="4717012F">
        <w:rPr>
          <w:rFonts w:ascii="Calibri Light" w:hAnsi="Calibri Light" w:cs="Calibri Light"/>
        </w:rPr>
        <w:t xml:space="preserve"> – </w:t>
      </w:r>
      <w:r w:rsidR="00284951" w:rsidRPr="4717012F">
        <w:rPr>
          <w:rFonts w:ascii="Calibri Light" w:hAnsi="Calibri Light" w:cs="Calibri Light"/>
        </w:rPr>
        <w:t xml:space="preserve">RFP Timeline and </w:t>
      </w:r>
      <w:r w:rsidRPr="4717012F">
        <w:rPr>
          <w:rFonts w:ascii="Calibri Light" w:hAnsi="Calibri Light" w:cs="Calibri Light"/>
        </w:rPr>
        <w:t>Key Dates.</w:t>
      </w:r>
      <w:r w:rsidR="00064A94" w:rsidRPr="4717012F">
        <w:rPr>
          <w:rFonts w:ascii="Calibri Light" w:hAnsi="Calibri Light" w:cs="Calibri Light"/>
        </w:rPr>
        <w:t xml:space="preserve"> </w:t>
      </w:r>
      <w:r w:rsidR="00895AA6" w:rsidRPr="4717012F">
        <w:rPr>
          <w:rFonts w:ascii="Calibri Light" w:hAnsi="Calibri Light" w:cs="Calibri Light"/>
        </w:rPr>
        <w:t xml:space="preserve">Bidders are required to maintain confidentiality in all matters relating to this RFP and </w:t>
      </w:r>
      <w:r w:rsidR="3BB6A3C3" w:rsidRPr="4717012F">
        <w:rPr>
          <w:rFonts w:ascii="Calibri Light" w:hAnsi="Calibri Light" w:cs="Calibri Light"/>
        </w:rPr>
        <w:t xml:space="preserve">shall </w:t>
      </w:r>
      <w:r w:rsidR="00895AA6" w:rsidRPr="4717012F">
        <w:rPr>
          <w:rFonts w:ascii="Calibri Light" w:hAnsi="Calibri Light" w:cs="Calibri Light"/>
        </w:rPr>
        <w:t>not disclose</w:t>
      </w:r>
      <w:r w:rsidR="2F39798F" w:rsidRPr="4717012F">
        <w:rPr>
          <w:rFonts w:ascii="Calibri Light" w:hAnsi="Calibri Light" w:cs="Calibri Light"/>
        </w:rPr>
        <w:t xml:space="preserve"> </w:t>
      </w:r>
      <w:r w:rsidR="007C60DB" w:rsidRPr="4717012F">
        <w:rPr>
          <w:rFonts w:ascii="Calibri Light" w:hAnsi="Calibri Light" w:cs="Calibri Light"/>
        </w:rPr>
        <w:t>confidential information</w:t>
      </w:r>
      <w:r w:rsidR="00895AA6" w:rsidRPr="4717012F">
        <w:rPr>
          <w:rFonts w:ascii="Calibri Light" w:hAnsi="Calibri Light" w:cs="Calibri Light"/>
        </w:rPr>
        <w:t xml:space="preserve"> in connection with the RFP to any third party without prior written consent of Gavi. </w:t>
      </w:r>
    </w:p>
    <w:p w14:paraId="1241803B" w14:textId="36D9E719" w:rsidR="00D376C0" w:rsidRDefault="002162EA" w:rsidP="00B830CE">
      <w:pPr>
        <w:tabs>
          <w:tab w:val="left" w:pos="1276"/>
        </w:tabs>
        <w:spacing w:beforeLines="23" w:before="55" w:afterLines="23" w:after="55"/>
        <w:contextualSpacing/>
        <w:jc w:val="both"/>
        <w:rPr>
          <w:rFonts w:ascii="Calibri Light" w:hAnsi="Calibri Light" w:cs="Calibri Light"/>
        </w:rPr>
      </w:pPr>
      <w:r w:rsidRPr="006548EA">
        <w:rPr>
          <w:rFonts w:ascii="Calibri Light" w:hAnsi="Calibri Light" w:cs="Calibri Light"/>
        </w:rPr>
        <w:t xml:space="preserve">Each Bidder must complete the </w:t>
      </w:r>
      <w:proofErr w:type="gramStart"/>
      <w:r w:rsidRPr="006548EA">
        <w:rPr>
          <w:rFonts w:ascii="Calibri Light" w:hAnsi="Calibri Light" w:cs="Calibri Light"/>
        </w:rPr>
        <w:t>Conflict of Interest</w:t>
      </w:r>
      <w:proofErr w:type="gramEnd"/>
      <w:r w:rsidRPr="006548EA">
        <w:rPr>
          <w:rFonts w:ascii="Calibri Light" w:hAnsi="Calibri Light" w:cs="Calibri Light"/>
        </w:rPr>
        <w:t xml:space="preserve"> </w:t>
      </w:r>
      <w:r w:rsidR="00821AF7">
        <w:rPr>
          <w:rFonts w:ascii="Calibri Light" w:hAnsi="Calibri Light" w:cs="Calibri Light"/>
        </w:rPr>
        <w:t xml:space="preserve">online </w:t>
      </w:r>
      <w:r w:rsidRPr="006548EA">
        <w:rPr>
          <w:rFonts w:ascii="Calibri Light" w:hAnsi="Calibri Light" w:cs="Calibri Light"/>
        </w:rPr>
        <w:t xml:space="preserve">declaration and must immediately inform </w:t>
      </w:r>
      <w:r>
        <w:rPr>
          <w:rFonts w:ascii="Calibri Light" w:hAnsi="Calibri Light" w:cs="Calibri Light"/>
        </w:rPr>
        <w:t>Gavi</w:t>
      </w:r>
      <w:r w:rsidRPr="006548EA">
        <w:rPr>
          <w:rFonts w:ascii="Calibri Light" w:hAnsi="Calibri Light" w:cs="Calibri Light"/>
        </w:rPr>
        <w:t xml:space="preserve"> should a Conflict of Interest arise during the RFP process. A Conflict of Interest may result in the Bidder being disqualified from participating further in the RFP</w:t>
      </w:r>
      <w:r w:rsidRPr="00922FE6">
        <w:rPr>
          <w:rFonts w:ascii="Calibri Light" w:hAnsi="Calibri Light" w:cs="Calibri Light"/>
        </w:rPr>
        <w:t xml:space="preserve">. </w:t>
      </w:r>
      <w:r>
        <w:rPr>
          <w:rFonts w:ascii="Calibri Light" w:hAnsi="Calibri Light" w:cs="Calibri Light"/>
        </w:rPr>
        <w:t>This</w:t>
      </w:r>
      <w:r w:rsidRPr="00922FE6">
        <w:rPr>
          <w:rFonts w:ascii="Calibri Light" w:hAnsi="Calibri Light" w:cs="Calibri Light"/>
        </w:rPr>
        <w:t xml:space="preserve"> </w:t>
      </w:r>
      <w:r>
        <w:rPr>
          <w:rFonts w:ascii="Calibri Light" w:hAnsi="Calibri Light" w:cs="Calibri Light"/>
        </w:rPr>
        <w:t>declaration</w:t>
      </w:r>
      <w:r w:rsidRPr="00922FE6">
        <w:rPr>
          <w:rFonts w:ascii="Calibri Light" w:hAnsi="Calibri Light" w:cs="Calibri Light"/>
        </w:rPr>
        <w:t xml:space="preserve"> </w:t>
      </w:r>
      <w:r>
        <w:rPr>
          <w:rFonts w:ascii="Calibri Light" w:hAnsi="Calibri Light" w:cs="Calibri Light"/>
        </w:rPr>
        <w:t>must be provided</w:t>
      </w:r>
      <w:r w:rsidRPr="00CA340A">
        <w:rPr>
          <w:rFonts w:ascii="Calibri Light" w:hAnsi="Calibri Light" w:cs="Calibri Light"/>
        </w:rPr>
        <w:t xml:space="preserve"> </w:t>
      </w:r>
      <w:r w:rsidRPr="006C5C15">
        <w:rPr>
          <w:rFonts w:ascii="Calibri Light" w:hAnsi="Calibri Light" w:cs="Calibri Light"/>
        </w:rPr>
        <w:t xml:space="preserve">to Gavi </w:t>
      </w:r>
      <w:r>
        <w:rPr>
          <w:rFonts w:ascii="Calibri Light" w:hAnsi="Calibri Light" w:cs="Calibri Light"/>
        </w:rPr>
        <w:t>no later than the</w:t>
      </w:r>
      <w:r w:rsidRPr="006C5C15">
        <w:rPr>
          <w:rFonts w:ascii="Calibri Light" w:hAnsi="Calibri Light" w:cs="Calibri Light"/>
        </w:rPr>
        <w:t xml:space="preserve"> </w:t>
      </w:r>
      <w:r>
        <w:rPr>
          <w:rFonts w:ascii="Calibri Light" w:hAnsi="Calibri Light" w:cs="Calibri Light"/>
        </w:rPr>
        <w:t>D</w:t>
      </w:r>
      <w:r w:rsidRPr="006C5C15">
        <w:rPr>
          <w:rFonts w:ascii="Calibri Light" w:hAnsi="Calibri Light" w:cs="Calibri Light"/>
        </w:rPr>
        <w:t xml:space="preserve">ue </w:t>
      </w:r>
      <w:r>
        <w:rPr>
          <w:rFonts w:ascii="Calibri Light" w:hAnsi="Calibri Light" w:cs="Calibri Light"/>
        </w:rPr>
        <w:t>D</w:t>
      </w:r>
      <w:r w:rsidRPr="006C5C15">
        <w:rPr>
          <w:rFonts w:ascii="Calibri Light" w:hAnsi="Calibri Light" w:cs="Calibri Light"/>
        </w:rPr>
        <w:t xml:space="preserve">ate for </w:t>
      </w:r>
      <w:r>
        <w:rPr>
          <w:rFonts w:ascii="Calibri Light" w:hAnsi="Calibri Light" w:cs="Calibri Light"/>
        </w:rPr>
        <w:t>Preliminary Information</w:t>
      </w:r>
      <w:r w:rsidRPr="006C5C15" w:rsidDel="00361BB0">
        <w:rPr>
          <w:rFonts w:ascii="Calibri Light" w:hAnsi="Calibri Light" w:cs="Calibri Light"/>
        </w:rPr>
        <w:t xml:space="preserve"> </w:t>
      </w:r>
      <w:r w:rsidRPr="006C5C15">
        <w:rPr>
          <w:rFonts w:ascii="Calibri Light" w:hAnsi="Calibri Light" w:cs="Calibri Light"/>
        </w:rPr>
        <w:t xml:space="preserve">set out at </w:t>
      </w:r>
      <w:r w:rsidR="001D2B19">
        <w:rPr>
          <w:rFonts w:ascii="Calibri Light" w:hAnsi="Calibri Light" w:cs="Calibri Light"/>
        </w:rPr>
        <w:t>Part 1</w:t>
      </w:r>
      <w:r w:rsidRPr="006C5C15">
        <w:rPr>
          <w:rFonts w:ascii="Calibri Light" w:hAnsi="Calibri Light" w:cs="Calibri Light"/>
        </w:rPr>
        <w:t xml:space="preserve"> – </w:t>
      </w:r>
      <w:r>
        <w:rPr>
          <w:rFonts w:ascii="Calibri Light" w:hAnsi="Calibri Light" w:cs="Calibri Light"/>
        </w:rPr>
        <w:t xml:space="preserve">RFP Timeline and </w:t>
      </w:r>
      <w:r w:rsidRPr="006C5C15">
        <w:rPr>
          <w:rFonts w:ascii="Calibri Light" w:hAnsi="Calibri Light" w:cs="Calibri Light"/>
        </w:rPr>
        <w:t>Key Dates.</w:t>
      </w:r>
      <w:r>
        <w:rPr>
          <w:rFonts w:ascii="Calibri Light" w:hAnsi="Calibri Light" w:cs="Calibri Light"/>
        </w:rPr>
        <w:t xml:space="preserve"> </w:t>
      </w:r>
    </w:p>
    <w:p w14:paraId="3569E646" w14:textId="77777777" w:rsidR="007C60DB" w:rsidRDefault="007C60DB" w:rsidP="002162EA">
      <w:pPr>
        <w:tabs>
          <w:tab w:val="left" w:pos="1276"/>
        </w:tabs>
        <w:spacing w:beforeLines="23" w:before="55" w:afterLines="23" w:after="55"/>
        <w:ind w:left="284"/>
        <w:contextualSpacing/>
        <w:jc w:val="both"/>
        <w:rPr>
          <w:rFonts w:ascii="Calibri Light" w:hAnsi="Calibri Light" w:cs="Calibri Light"/>
        </w:rPr>
      </w:pPr>
    </w:p>
    <w:p w14:paraId="0FEAE694" w14:textId="4EF0FF3B" w:rsidR="002162EA" w:rsidRDefault="546AF097" w:rsidP="00B830CE">
      <w:pPr>
        <w:tabs>
          <w:tab w:val="left" w:pos="1276"/>
        </w:tabs>
        <w:spacing w:beforeLines="23" w:before="55" w:afterLines="23" w:after="55"/>
        <w:contextualSpacing/>
        <w:jc w:val="both"/>
        <w:rPr>
          <w:rFonts w:ascii="Calibri Light" w:hAnsi="Calibri Light" w:cs="Calibri Light"/>
        </w:rPr>
      </w:pPr>
      <w:r w:rsidRPr="4717012F">
        <w:rPr>
          <w:rFonts w:ascii="Calibri Light" w:hAnsi="Calibri Light" w:cs="Calibri Light"/>
        </w:rPr>
        <w:t xml:space="preserve">The </w:t>
      </w:r>
      <w:r w:rsidR="00821AF7">
        <w:rPr>
          <w:rFonts w:ascii="Calibri Light" w:hAnsi="Calibri Light" w:cs="Calibri Light"/>
        </w:rPr>
        <w:t xml:space="preserve">Intent to Participate and Conflict of Interest </w:t>
      </w:r>
      <w:r w:rsidRPr="4717012F">
        <w:rPr>
          <w:rFonts w:ascii="Calibri Light" w:hAnsi="Calibri Light" w:cs="Calibri Light"/>
        </w:rPr>
        <w:t>Declaration form can be accessed via the following link:</w:t>
      </w:r>
      <w:r w:rsidR="007C60DB">
        <w:rPr>
          <w:rFonts w:ascii="Calibri Light" w:hAnsi="Calibri Light" w:cs="Calibri Light"/>
        </w:rPr>
        <w:t xml:space="preserve"> </w:t>
      </w:r>
      <w:hyperlink r:id="rId23">
        <w:r w:rsidR="00285B40" w:rsidRPr="4717012F">
          <w:rPr>
            <w:rStyle w:val="Hyperlink"/>
            <w:rFonts w:ascii="Calibri Light" w:hAnsi="Calibri Light" w:cs="Calibri Light"/>
          </w:rPr>
          <w:t>Gavi Supplier Declaration Form</w:t>
        </w:r>
      </w:hyperlink>
      <w:r w:rsidR="006E2342" w:rsidRPr="4717012F">
        <w:rPr>
          <w:rFonts w:ascii="Calibri Light" w:hAnsi="Calibri Light" w:cs="Calibri Light"/>
        </w:rPr>
        <w:t xml:space="preserve"> </w:t>
      </w:r>
    </w:p>
    <w:p w14:paraId="359266BF" w14:textId="419C7B74" w:rsidR="00895AA6" w:rsidRPr="00895AA6" w:rsidRDefault="00895AA6" w:rsidP="00895AA6">
      <w:pPr>
        <w:spacing w:line="240" w:lineRule="auto"/>
        <w:jc w:val="both"/>
        <w:rPr>
          <w:rFonts w:ascii="Calibri Light" w:hAnsi="Calibri Light" w:cs="Calibri Light"/>
        </w:rPr>
      </w:pPr>
    </w:p>
    <w:p w14:paraId="04556A75" w14:textId="3298D6B7" w:rsidR="002524A2" w:rsidRPr="006C5C15" w:rsidRDefault="002524A2" w:rsidP="00DC3435">
      <w:pPr>
        <w:tabs>
          <w:tab w:val="left" w:pos="1276"/>
        </w:tabs>
        <w:spacing w:beforeLines="23" w:before="55" w:afterLines="23" w:after="55"/>
        <w:contextualSpacing/>
        <w:jc w:val="both"/>
        <w:rPr>
          <w:rFonts w:ascii="Calibri Light" w:hAnsi="Calibri Light" w:cs="Calibri Light"/>
        </w:rPr>
      </w:pPr>
      <w:bookmarkStart w:id="14" w:name="_MON_1664286231"/>
      <w:bookmarkEnd w:id="14"/>
    </w:p>
    <w:p w14:paraId="6FCC5AA8" w14:textId="0F52E1A7" w:rsidR="00E02AB0" w:rsidRDefault="00E02AB0" w:rsidP="00CB53C5">
      <w:pPr>
        <w:pStyle w:val="Heading2"/>
      </w:pPr>
      <w:r>
        <w:t xml:space="preserve">Technical </w:t>
      </w:r>
      <w:r w:rsidR="007C60DB">
        <w:t>Proposal</w:t>
      </w:r>
    </w:p>
    <w:p w14:paraId="7B631176" w14:textId="3283E542" w:rsidR="001A3659" w:rsidRDefault="001A3659" w:rsidP="001A3659">
      <w:pPr>
        <w:tabs>
          <w:tab w:val="left" w:pos="0"/>
        </w:tabs>
        <w:spacing w:beforeLines="23" w:before="55" w:afterLines="23" w:after="55"/>
        <w:contextualSpacing/>
        <w:jc w:val="both"/>
        <w:rPr>
          <w:rFonts w:ascii="Calibri Light" w:hAnsi="Calibri Light" w:cs="Calibri Light"/>
        </w:rPr>
      </w:pPr>
      <w:r w:rsidRPr="006548EA">
        <w:rPr>
          <w:rFonts w:ascii="Calibri Light" w:hAnsi="Calibri Light" w:cs="Calibri Light"/>
        </w:rPr>
        <w:t xml:space="preserve">Bidder’s must ensure that the Technical Proposal </w:t>
      </w:r>
      <w:r>
        <w:rPr>
          <w:rFonts w:ascii="Calibri Light" w:hAnsi="Calibri Light" w:cs="Calibri Light"/>
        </w:rPr>
        <w:t xml:space="preserve">is </w:t>
      </w:r>
      <w:r w:rsidR="00F463C0">
        <w:rPr>
          <w:rFonts w:ascii="Calibri Light" w:hAnsi="Calibri Light" w:cs="Calibri Light"/>
        </w:rPr>
        <w:t>provided</w:t>
      </w:r>
      <w:r w:rsidR="005F222F">
        <w:rPr>
          <w:rFonts w:ascii="Calibri Light" w:hAnsi="Calibri Light" w:cs="Calibri Light"/>
        </w:rPr>
        <w:t xml:space="preserve"> within </w:t>
      </w:r>
      <w:r w:rsidR="00283FBA">
        <w:rPr>
          <w:rFonts w:ascii="Calibri Light" w:hAnsi="Calibri Light" w:cs="Calibri Light"/>
        </w:rPr>
        <w:t>dedicated</w:t>
      </w:r>
      <w:r w:rsidR="005F222F">
        <w:rPr>
          <w:rFonts w:ascii="Calibri Light" w:hAnsi="Calibri Light" w:cs="Calibri Light"/>
        </w:rPr>
        <w:t xml:space="preserve"> electronic </w:t>
      </w:r>
      <w:r w:rsidR="00F463C0">
        <w:rPr>
          <w:rFonts w:ascii="Calibri Light" w:hAnsi="Calibri Light" w:cs="Calibri Light"/>
        </w:rPr>
        <w:t>document/</w:t>
      </w:r>
      <w:r w:rsidR="005F222F">
        <w:rPr>
          <w:rFonts w:ascii="Calibri Light" w:hAnsi="Calibri Light" w:cs="Calibri Light"/>
        </w:rPr>
        <w:t xml:space="preserve">file </w:t>
      </w:r>
      <w:r>
        <w:rPr>
          <w:rFonts w:ascii="Calibri Light" w:hAnsi="Calibri Light" w:cs="Calibri Light"/>
        </w:rPr>
        <w:t>and that no financial information</w:t>
      </w:r>
      <w:r w:rsidR="00C948F1">
        <w:rPr>
          <w:rFonts w:ascii="Calibri Light" w:hAnsi="Calibri Light" w:cs="Calibri Light"/>
        </w:rPr>
        <w:t>.</w:t>
      </w:r>
      <w:r>
        <w:rPr>
          <w:rFonts w:ascii="Calibri Light" w:hAnsi="Calibri Light" w:cs="Calibri Light"/>
        </w:rPr>
        <w:t xml:space="preserve"> whatsoever is contained within</w:t>
      </w:r>
      <w:r w:rsidRPr="006548EA">
        <w:rPr>
          <w:rFonts w:ascii="Calibri Light" w:hAnsi="Calibri Light" w:cs="Calibri Light"/>
        </w:rPr>
        <w:t xml:space="preserve">. This is to ensure pricing information cannot be viewed when the </w:t>
      </w:r>
      <w:r w:rsidR="00685241">
        <w:rPr>
          <w:rFonts w:ascii="Calibri Light" w:hAnsi="Calibri Light" w:cs="Calibri Light"/>
        </w:rPr>
        <w:t>T</w:t>
      </w:r>
      <w:r w:rsidRPr="006548EA">
        <w:rPr>
          <w:rFonts w:ascii="Calibri Light" w:hAnsi="Calibri Light" w:cs="Calibri Light"/>
        </w:rPr>
        <w:t>echnical Proposal is</w:t>
      </w:r>
      <w:r>
        <w:rPr>
          <w:rFonts w:ascii="Calibri Light" w:hAnsi="Calibri Light" w:cs="Calibri Light"/>
        </w:rPr>
        <w:t xml:space="preserve"> under evaluation.</w:t>
      </w:r>
    </w:p>
    <w:p w14:paraId="66C27C9E" w14:textId="22581F8D" w:rsidR="00E02AB0" w:rsidRDefault="00E02AB0" w:rsidP="00CB53C5">
      <w:pPr>
        <w:pStyle w:val="Heading2"/>
      </w:pPr>
      <w:r>
        <w:t>Financial Proposal</w:t>
      </w:r>
    </w:p>
    <w:p w14:paraId="709608BF" w14:textId="6EC3F4E7" w:rsidR="00D058F6" w:rsidRDefault="00D058F6" w:rsidP="00074105">
      <w:pPr>
        <w:spacing w:beforeLines="23" w:before="55" w:afterLines="23" w:after="55"/>
        <w:contextualSpacing/>
        <w:rPr>
          <w:rFonts w:ascii="Calibri Light" w:hAnsi="Calibri Light" w:cs="Calibri Light"/>
        </w:rPr>
      </w:pPr>
      <w:r>
        <w:rPr>
          <w:rFonts w:ascii="Calibri Light" w:hAnsi="Calibri Light" w:cs="Calibri Light"/>
        </w:rPr>
        <w:t>Bidder</w:t>
      </w:r>
      <w:r w:rsidRPr="00502F6F">
        <w:rPr>
          <w:rFonts w:ascii="Calibri Light" w:hAnsi="Calibri Light" w:cs="Calibri Light"/>
        </w:rPr>
        <w:t xml:space="preserve">s </w:t>
      </w:r>
      <w:r w:rsidR="00AA367E">
        <w:rPr>
          <w:rFonts w:ascii="Calibri Light" w:hAnsi="Calibri Light" w:cs="Calibri Light"/>
        </w:rPr>
        <w:t xml:space="preserve">should submit the following </w:t>
      </w:r>
      <w:r>
        <w:rPr>
          <w:rFonts w:ascii="Calibri Light" w:hAnsi="Calibri Light" w:cs="Calibri Light"/>
        </w:rPr>
        <w:t xml:space="preserve">financial information </w:t>
      </w:r>
      <w:r w:rsidR="00AA367E">
        <w:rPr>
          <w:rFonts w:ascii="Calibri Light" w:hAnsi="Calibri Light" w:cs="Calibri Light"/>
        </w:rPr>
        <w:t xml:space="preserve">with their </w:t>
      </w:r>
      <w:proofErr w:type="gramStart"/>
      <w:r w:rsidR="00AA367E">
        <w:rPr>
          <w:rFonts w:ascii="Calibri Light" w:hAnsi="Calibri Light" w:cs="Calibri Light"/>
        </w:rPr>
        <w:t>Financial</w:t>
      </w:r>
      <w:proofErr w:type="gramEnd"/>
      <w:r w:rsidR="00AA367E">
        <w:rPr>
          <w:rFonts w:ascii="Calibri Light" w:hAnsi="Calibri Light" w:cs="Calibri Light"/>
        </w:rPr>
        <w:t xml:space="preserve"> proposal</w:t>
      </w:r>
      <w:r w:rsidR="0062669B">
        <w:rPr>
          <w:rFonts w:ascii="Calibri Light" w:hAnsi="Calibri Light" w:cs="Calibri Light"/>
        </w:rPr>
        <w:t>:</w:t>
      </w:r>
      <w:r w:rsidRPr="00502F6F">
        <w:rPr>
          <w:rFonts w:ascii="Calibri Light" w:hAnsi="Calibri Light" w:cs="Calibri Light"/>
        </w:rPr>
        <w:t xml:space="preserve">  </w:t>
      </w:r>
    </w:p>
    <w:p w14:paraId="46DA83D8" w14:textId="154EB114" w:rsidR="00D058F6" w:rsidRDefault="423F91AF" w:rsidP="00DC3435">
      <w:pPr>
        <w:pStyle w:val="Heading3"/>
        <w:numPr>
          <w:ilvl w:val="2"/>
          <w:numId w:val="0"/>
        </w:numPr>
        <w:tabs>
          <w:tab w:val="left" w:pos="993"/>
        </w:tabs>
        <w:spacing w:beforeLines="100" w:afterLines="50"/>
        <w:contextualSpacing/>
      </w:pPr>
      <w:r>
        <w:t xml:space="preserve">4.3.1 </w:t>
      </w:r>
      <w:r w:rsidR="00E60841">
        <w:t>Pricing Information</w:t>
      </w:r>
    </w:p>
    <w:p w14:paraId="20C9DD12" w14:textId="28F23AEA" w:rsidR="009A0AAC" w:rsidRPr="006548EA" w:rsidRDefault="0062669B" w:rsidP="00475978">
      <w:pPr>
        <w:spacing w:before="80" w:after="80" w:line="276" w:lineRule="auto"/>
        <w:ind w:left="284"/>
        <w:rPr>
          <w:rFonts w:ascii="Calibri Light" w:hAnsi="Calibri Light" w:cs="Calibri Light"/>
        </w:rPr>
      </w:pPr>
      <w:r>
        <w:rPr>
          <w:rFonts w:ascii="Calibri Light" w:hAnsi="Calibri Light" w:cs="Calibri Light"/>
        </w:rPr>
        <w:t>Financial proposals submitted by Bidders</w:t>
      </w:r>
      <w:r w:rsidR="009A0AAC" w:rsidRPr="006548EA">
        <w:rPr>
          <w:rFonts w:ascii="Calibri Light" w:hAnsi="Calibri Light" w:cs="Calibri Light"/>
        </w:rPr>
        <w:t xml:space="preserve"> must meet the following</w:t>
      </w:r>
      <w:r w:rsidR="00CA2797" w:rsidRPr="000311D0">
        <w:rPr>
          <w:rFonts w:ascii="Calibri Light" w:hAnsi="Calibri Light" w:cs="Calibri Light"/>
        </w:rPr>
        <w:t xml:space="preserve"> submission requirements</w:t>
      </w:r>
      <w:r w:rsidR="009A0AAC" w:rsidRPr="006548EA">
        <w:rPr>
          <w:rFonts w:ascii="Calibri Light" w:hAnsi="Calibri Light" w:cs="Calibri Light"/>
        </w:rPr>
        <w:t>:</w:t>
      </w:r>
    </w:p>
    <w:p w14:paraId="10179415" w14:textId="746277D6" w:rsidR="00866C54" w:rsidRDefault="0062669B" w:rsidP="00822367">
      <w:pPr>
        <w:pStyle w:val="Normalbullet"/>
        <w:numPr>
          <w:ilvl w:val="0"/>
          <w:numId w:val="6"/>
        </w:numPr>
        <w:tabs>
          <w:tab w:val="left" w:pos="567"/>
          <w:tab w:val="left" w:pos="709"/>
        </w:tabs>
        <w:spacing w:after="0" w:line="240" w:lineRule="auto"/>
        <w:ind w:left="284" w:firstLine="0"/>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Be provided using the </w:t>
      </w:r>
      <w:r w:rsidR="009A0AAC" w:rsidRPr="006548EA">
        <w:rPr>
          <w:rFonts w:ascii="Calibri Light" w:eastAsia="Arial" w:hAnsi="Calibri Light" w:cs="Calibri Light"/>
          <w:sz w:val="22"/>
          <w:szCs w:val="22"/>
          <w:lang w:val="en-GB"/>
        </w:rPr>
        <w:t>pricing schedule template provided</w:t>
      </w:r>
      <w:r w:rsidR="009A0AAC" w:rsidRPr="000311D0">
        <w:rPr>
          <w:rFonts w:ascii="Calibri Light" w:eastAsia="Arial" w:hAnsi="Calibri Light" w:cs="Calibri Light"/>
          <w:sz w:val="22"/>
          <w:szCs w:val="22"/>
          <w:lang w:val="en-GB"/>
        </w:rPr>
        <w:t xml:space="preserve"> </w:t>
      </w:r>
      <w:r w:rsidR="00793B0F">
        <w:rPr>
          <w:rFonts w:ascii="Calibri Light" w:eastAsia="Arial" w:hAnsi="Calibri Light" w:cs="Calibri Light"/>
          <w:sz w:val="22"/>
          <w:szCs w:val="22"/>
          <w:lang w:val="en-GB"/>
        </w:rPr>
        <w:t>at Annex B of this RFP.</w:t>
      </w:r>
    </w:p>
    <w:p w14:paraId="479027E0" w14:textId="64B5CED1" w:rsidR="00866C54" w:rsidRPr="000311D0" w:rsidRDefault="00AF12EB" w:rsidP="001C2E2B">
      <w:pPr>
        <w:pStyle w:val="Normalbullet"/>
        <w:numPr>
          <w:ilvl w:val="0"/>
          <w:numId w:val="6"/>
        </w:numPr>
        <w:tabs>
          <w:tab w:val="left" w:pos="567"/>
        </w:tabs>
        <w:spacing w:before="80" w:after="80" w:line="276" w:lineRule="auto"/>
        <w:ind w:left="284" w:firstLine="0"/>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 xml:space="preserve">Provide </w:t>
      </w:r>
      <w:r w:rsidR="00A9114B" w:rsidRPr="000311D0">
        <w:rPr>
          <w:rFonts w:ascii="Calibri Light" w:eastAsia="Arial" w:hAnsi="Calibri Light" w:cs="Calibri Light"/>
          <w:sz w:val="22"/>
          <w:szCs w:val="22"/>
          <w:lang w:val="en-GB"/>
        </w:rPr>
        <w:t xml:space="preserve">all </w:t>
      </w:r>
      <w:r w:rsidR="009D16AD" w:rsidRPr="006548EA">
        <w:rPr>
          <w:rFonts w:ascii="Calibri Light" w:eastAsia="Arial" w:hAnsi="Calibri Light" w:cs="Calibri Light"/>
          <w:sz w:val="22"/>
          <w:szCs w:val="22"/>
          <w:lang w:val="en-GB"/>
        </w:rPr>
        <w:t xml:space="preserve">price information </w:t>
      </w:r>
      <w:r w:rsidR="00866C54" w:rsidRPr="006548EA">
        <w:rPr>
          <w:rFonts w:ascii="Calibri Light" w:eastAsia="Arial" w:hAnsi="Calibri Light" w:cs="Calibri Light"/>
          <w:sz w:val="22"/>
          <w:szCs w:val="22"/>
          <w:lang w:val="en-GB"/>
        </w:rPr>
        <w:t xml:space="preserve">net of tax. </w:t>
      </w:r>
    </w:p>
    <w:p w14:paraId="24F67996" w14:textId="2891BB96" w:rsidR="00866C54" w:rsidRPr="006548EA" w:rsidRDefault="00866C54" w:rsidP="00475978">
      <w:pPr>
        <w:pStyle w:val="Normalbullet"/>
        <w:numPr>
          <w:ilvl w:val="0"/>
          <w:numId w:val="0"/>
        </w:numPr>
        <w:spacing w:before="80" w:after="80" w:line="276" w:lineRule="auto"/>
        <w:ind w:left="567"/>
        <w:rPr>
          <w:rFonts w:ascii="Calibri Light" w:hAnsi="Calibri Light" w:cs="Calibri Light"/>
        </w:rPr>
      </w:pPr>
      <w:r w:rsidRPr="006548EA">
        <w:rPr>
          <w:rFonts w:ascii="Calibri Light" w:eastAsia="Arial" w:hAnsi="Calibri Light" w:cs="Calibri Light"/>
          <w:sz w:val="22"/>
          <w:szCs w:val="22"/>
          <w:lang w:val="en-GB"/>
        </w:rPr>
        <w:t>Gavi’s Headquarters Agreement with the Swiss Government Gavi is exempt from VAT, as well as customs taxes and duties in Switzerland. Consequently, your prices will have to be submitted to us net of any tax and in US</w:t>
      </w:r>
      <w:r w:rsidR="00A5732C">
        <w:rPr>
          <w:rFonts w:ascii="Calibri Light" w:eastAsia="Arial" w:hAnsi="Calibri Light" w:cs="Calibri Light"/>
          <w:sz w:val="22"/>
          <w:szCs w:val="22"/>
          <w:lang w:val="en-GB"/>
        </w:rPr>
        <w:t>D</w:t>
      </w:r>
      <w:r w:rsidR="00A5732C" w:rsidRPr="006548EA">
        <w:rPr>
          <w:rFonts w:ascii="Calibri Light" w:eastAsia="Arial" w:hAnsi="Calibri Light" w:cs="Calibri Light"/>
          <w:sz w:val="22"/>
          <w:szCs w:val="22"/>
          <w:lang w:val="en-GB"/>
        </w:rPr>
        <w:t xml:space="preserve">. </w:t>
      </w:r>
      <w:r w:rsidRPr="006548EA">
        <w:rPr>
          <w:rFonts w:ascii="Calibri Light" w:eastAsia="Arial" w:hAnsi="Calibri Light" w:cs="Calibri Light"/>
          <w:sz w:val="22"/>
          <w:szCs w:val="22"/>
          <w:lang w:val="en-GB"/>
        </w:rPr>
        <w:t>The necessary documents will be sent to the selected provider(s) upon the ordering procedure.</w:t>
      </w:r>
    </w:p>
    <w:p w14:paraId="66CC9241" w14:textId="73E32EFD" w:rsidR="004B2FE5" w:rsidRDefault="00E737CB" w:rsidP="008A3484">
      <w:pPr>
        <w:pStyle w:val="Normalbullet"/>
        <w:numPr>
          <w:ilvl w:val="0"/>
          <w:numId w:val="6"/>
        </w:numPr>
        <w:tabs>
          <w:tab w:val="left" w:pos="567"/>
        </w:tabs>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 xml:space="preserve">Prices </w:t>
      </w:r>
      <w:r w:rsidRPr="001629F8">
        <w:rPr>
          <w:rFonts w:ascii="Calibri Light" w:eastAsia="Arial" w:hAnsi="Calibri Light" w:cs="Calibri Light"/>
          <w:sz w:val="22"/>
          <w:szCs w:val="22"/>
          <w:lang w:val="en-GB"/>
        </w:rPr>
        <w:t>should be tendered in</w:t>
      </w:r>
      <w:r w:rsidR="005E1AB2">
        <w:rPr>
          <w:rFonts w:ascii="Calibri Light" w:eastAsia="Arial" w:hAnsi="Calibri Light" w:cs="Calibri Light"/>
          <w:sz w:val="22"/>
          <w:szCs w:val="22"/>
          <w:lang w:val="en-GB"/>
        </w:rPr>
        <w:t xml:space="preserve"> </w:t>
      </w:r>
      <w:r w:rsidR="00227CB0">
        <w:rPr>
          <w:rFonts w:ascii="Calibri Light" w:eastAsia="Arial" w:hAnsi="Calibri Light" w:cs="Calibri Light"/>
          <w:sz w:val="22"/>
          <w:szCs w:val="22"/>
          <w:lang w:val="en-GB"/>
        </w:rPr>
        <w:t>United states Dollars (USD)</w:t>
      </w:r>
      <w:r w:rsidR="00FA5464">
        <w:rPr>
          <w:rFonts w:ascii="Calibri Light" w:eastAsia="Arial" w:hAnsi="Calibri Light" w:cs="Calibri Light"/>
          <w:sz w:val="22"/>
          <w:szCs w:val="22"/>
          <w:lang w:val="en-GB"/>
        </w:rPr>
        <w:t>.</w:t>
      </w:r>
      <w:r w:rsidR="008E3F9A">
        <w:rPr>
          <w:rFonts w:ascii="Calibri Light" w:eastAsia="Arial" w:hAnsi="Calibri Light" w:cs="Calibri Light"/>
          <w:sz w:val="22"/>
          <w:szCs w:val="22"/>
          <w:lang w:val="en-GB"/>
        </w:rPr>
        <w:t xml:space="preserve"> </w:t>
      </w:r>
      <w:r w:rsidR="001204C0">
        <w:rPr>
          <w:rFonts w:ascii="Calibri Light" w:eastAsia="Arial" w:hAnsi="Calibri Light" w:cs="Calibri Light"/>
          <w:sz w:val="22"/>
          <w:szCs w:val="22"/>
          <w:lang w:val="en-GB"/>
        </w:rPr>
        <w:t>Prices submitted in any other currency will</w:t>
      </w:r>
      <w:r w:rsidR="00BC1C51">
        <w:rPr>
          <w:rFonts w:ascii="Calibri Light" w:eastAsia="Arial" w:hAnsi="Calibri Light" w:cs="Calibri Light"/>
          <w:sz w:val="22"/>
          <w:szCs w:val="22"/>
          <w:lang w:val="en-GB"/>
        </w:rPr>
        <w:t xml:space="preserve"> be evaluated based on the </w:t>
      </w:r>
      <w:r w:rsidR="00767ADA">
        <w:rPr>
          <w:rFonts w:ascii="Calibri Light" w:eastAsia="Arial" w:hAnsi="Calibri Light" w:cs="Calibri Light"/>
          <w:sz w:val="22"/>
          <w:szCs w:val="22"/>
          <w:lang w:val="en-GB"/>
        </w:rPr>
        <w:t>Gavi presc</w:t>
      </w:r>
      <w:r w:rsidR="00AF6967">
        <w:rPr>
          <w:rFonts w:ascii="Calibri Light" w:eastAsia="Arial" w:hAnsi="Calibri Light" w:cs="Calibri Light"/>
          <w:sz w:val="22"/>
          <w:szCs w:val="22"/>
          <w:lang w:val="en-GB"/>
        </w:rPr>
        <w:t>r</w:t>
      </w:r>
      <w:r w:rsidR="00767ADA">
        <w:rPr>
          <w:rFonts w:ascii="Calibri Light" w:eastAsia="Arial" w:hAnsi="Calibri Light" w:cs="Calibri Light"/>
          <w:sz w:val="22"/>
          <w:szCs w:val="22"/>
          <w:lang w:val="en-GB"/>
        </w:rPr>
        <w:t>ib</w:t>
      </w:r>
      <w:r w:rsidR="00896AB8">
        <w:rPr>
          <w:rFonts w:ascii="Calibri Light" w:eastAsia="Arial" w:hAnsi="Calibri Light" w:cs="Calibri Light"/>
          <w:sz w:val="22"/>
          <w:szCs w:val="22"/>
          <w:lang w:val="en-GB"/>
        </w:rPr>
        <w:t>ed</w:t>
      </w:r>
      <w:r w:rsidR="00BC1C51">
        <w:rPr>
          <w:rFonts w:ascii="Calibri Light" w:eastAsia="Arial" w:hAnsi="Calibri Light" w:cs="Calibri Light"/>
          <w:sz w:val="22"/>
          <w:szCs w:val="22"/>
          <w:lang w:val="en-GB"/>
        </w:rPr>
        <w:t xml:space="preserve"> </w:t>
      </w:r>
      <w:r w:rsidR="006008F9">
        <w:rPr>
          <w:rFonts w:ascii="Calibri Light" w:eastAsia="Arial" w:hAnsi="Calibri Light" w:cs="Calibri Light"/>
          <w:sz w:val="22"/>
          <w:szCs w:val="22"/>
          <w:lang w:val="en-GB"/>
        </w:rPr>
        <w:t>exchange</w:t>
      </w:r>
      <w:r w:rsidR="00BC1C51">
        <w:rPr>
          <w:rFonts w:ascii="Calibri Light" w:eastAsia="Arial" w:hAnsi="Calibri Light" w:cs="Calibri Light"/>
          <w:sz w:val="22"/>
          <w:szCs w:val="22"/>
          <w:lang w:val="en-GB"/>
        </w:rPr>
        <w:t xml:space="preserve"> rate of the closing of the bid</w:t>
      </w:r>
      <w:r w:rsidR="00BF042D">
        <w:rPr>
          <w:rFonts w:ascii="Calibri Light" w:eastAsia="Arial" w:hAnsi="Calibri Light" w:cs="Calibri Light"/>
          <w:sz w:val="22"/>
          <w:szCs w:val="22"/>
          <w:lang w:val="en-GB"/>
        </w:rPr>
        <w:t xml:space="preserve"> date as the financial evaluation of the bids is completed in USD. </w:t>
      </w:r>
      <w:r w:rsidR="00BC1C51">
        <w:rPr>
          <w:rFonts w:ascii="Calibri Light" w:eastAsia="Arial" w:hAnsi="Calibri Light" w:cs="Calibri Light"/>
          <w:sz w:val="22"/>
          <w:szCs w:val="22"/>
          <w:lang w:val="en-GB"/>
        </w:rPr>
        <w:t xml:space="preserve"> </w:t>
      </w:r>
      <w:r w:rsidR="00DD34D8">
        <w:rPr>
          <w:rFonts w:ascii="Calibri Light" w:eastAsia="Arial" w:hAnsi="Calibri Light" w:cs="Calibri Light"/>
          <w:sz w:val="22"/>
          <w:szCs w:val="22"/>
          <w:lang w:val="en-GB"/>
        </w:rPr>
        <w:t>Final c</w:t>
      </w:r>
      <w:r w:rsidRPr="009E6650">
        <w:rPr>
          <w:rFonts w:ascii="Calibri Light" w:eastAsia="Arial" w:hAnsi="Calibri Light" w:cs="Calibri Light"/>
          <w:sz w:val="22"/>
          <w:szCs w:val="22"/>
          <w:lang w:val="en-GB"/>
        </w:rPr>
        <w:t xml:space="preserve">ontractual payments </w:t>
      </w:r>
      <w:r w:rsidR="00B12A30" w:rsidRPr="009E6650">
        <w:rPr>
          <w:rFonts w:ascii="Calibri Light" w:eastAsia="Arial" w:hAnsi="Calibri Light" w:cs="Calibri Light"/>
          <w:sz w:val="22"/>
          <w:szCs w:val="22"/>
          <w:lang w:val="en-GB"/>
        </w:rPr>
        <w:t>will be agreed by the parties during contract negotiations</w:t>
      </w:r>
      <w:r w:rsidR="00BF042D">
        <w:rPr>
          <w:rFonts w:ascii="Calibri Light" w:eastAsia="Arial" w:hAnsi="Calibri Light" w:cs="Calibri Light"/>
          <w:sz w:val="22"/>
          <w:szCs w:val="22"/>
          <w:lang w:val="en-GB"/>
        </w:rPr>
        <w:t xml:space="preserve"> and can be </w:t>
      </w:r>
      <w:r w:rsidR="004B2FE5">
        <w:rPr>
          <w:rFonts w:ascii="Calibri Light" w:eastAsia="Arial" w:hAnsi="Calibri Light" w:cs="Calibri Light"/>
          <w:sz w:val="22"/>
          <w:szCs w:val="22"/>
          <w:lang w:val="en-GB"/>
        </w:rPr>
        <w:t xml:space="preserve">made in the following Gavi accepted currencies: </w:t>
      </w:r>
    </w:p>
    <w:p w14:paraId="329D262C" w14:textId="0D08B187" w:rsidR="005305CF" w:rsidRDefault="005305CF"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lastRenderedPageBreak/>
        <w:t xml:space="preserve">United </w:t>
      </w:r>
      <w:r w:rsidR="00DD34D8">
        <w:rPr>
          <w:rFonts w:ascii="Calibri Light" w:eastAsia="Arial" w:hAnsi="Calibri Light" w:cs="Calibri Light"/>
          <w:sz w:val="22"/>
          <w:szCs w:val="22"/>
          <w:lang w:val="en-GB"/>
        </w:rPr>
        <w:t>states Dollars (USD)</w:t>
      </w:r>
    </w:p>
    <w:p w14:paraId="4E4D8F5A" w14:textId="055540A1" w:rsidR="00E737CB" w:rsidRDefault="004B2FE5"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Swiss Francs (CHF)</w:t>
      </w:r>
    </w:p>
    <w:p w14:paraId="3B60A1D8" w14:textId="35E0AB47" w:rsidR="004B2FE5" w:rsidRDefault="004B2FE5"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Euros (EUR)</w:t>
      </w:r>
    </w:p>
    <w:p w14:paraId="702DB71D" w14:textId="6F92904E" w:rsidR="004B2FE5" w:rsidRDefault="00B91448"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Australian Dollars (AUD)</w:t>
      </w:r>
    </w:p>
    <w:p w14:paraId="64B6EC61" w14:textId="4C5736E2" w:rsidR="00B91448" w:rsidRDefault="000C0678"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Canadian Dollars (CAD)</w:t>
      </w:r>
    </w:p>
    <w:p w14:paraId="48E16CF1" w14:textId="135A2BF6" w:rsidR="000C0678" w:rsidRDefault="00AF377A"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British Pounds</w:t>
      </w:r>
      <w:r w:rsidR="00613264">
        <w:rPr>
          <w:rFonts w:ascii="Calibri Light" w:eastAsia="Arial" w:hAnsi="Calibri Light" w:cs="Calibri Light"/>
          <w:sz w:val="22"/>
          <w:szCs w:val="22"/>
          <w:lang w:val="en-GB"/>
        </w:rPr>
        <w:t xml:space="preserve"> </w:t>
      </w:r>
      <w:r>
        <w:rPr>
          <w:rFonts w:ascii="Calibri Light" w:eastAsia="Arial" w:hAnsi="Calibri Light" w:cs="Calibri Light"/>
          <w:sz w:val="22"/>
          <w:szCs w:val="22"/>
          <w:lang w:val="en-GB"/>
        </w:rPr>
        <w:t>(GBP)</w:t>
      </w:r>
    </w:p>
    <w:p w14:paraId="06AE1311" w14:textId="185A25AC" w:rsidR="00AF377A" w:rsidRDefault="00DD34D8"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Norwegian </w:t>
      </w:r>
      <w:r w:rsidR="006D5F7D">
        <w:rPr>
          <w:rFonts w:ascii="Calibri Light" w:eastAsia="Arial" w:hAnsi="Calibri Light" w:cs="Calibri Light"/>
          <w:sz w:val="22"/>
          <w:szCs w:val="22"/>
          <w:lang w:val="en-GB"/>
        </w:rPr>
        <w:t>Krone (NOK)</w:t>
      </w:r>
    </w:p>
    <w:p w14:paraId="7D4A3673" w14:textId="775EBA4C" w:rsidR="00342CED" w:rsidRPr="002C5A35" w:rsidRDefault="006D5F7D" w:rsidP="000612D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Japanese Yen (</w:t>
      </w:r>
      <w:r w:rsidR="00342CED">
        <w:rPr>
          <w:rFonts w:ascii="Calibri Light" w:eastAsia="Arial" w:hAnsi="Calibri Light" w:cs="Calibri Light"/>
          <w:sz w:val="22"/>
          <w:szCs w:val="22"/>
          <w:lang w:val="en-GB"/>
        </w:rPr>
        <w:t>JPY)</w:t>
      </w:r>
    </w:p>
    <w:p w14:paraId="6761C538" w14:textId="4AC960DC" w:rsidR="009A0AAC" w:rsidRPr="000311D0" w:rsidRDefault="0012761F"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T</w:t>
      </w:r>
      <w:r w:rsidR="009A0AAC" w:rsidRPr="006548EA">
        <w:rPr>
          <w:rFonts w:ascii="Calibri Light" w:eastAsia="Arial" w:hAnsi="Calibri Light" w:cs="Calibri Light"/>
          <w:sz w:val="22"/>
          <w:szCs w:val="22"/>
          <w:lang w:val="en-GB"/>
        </w:rPr>
        <w:t xml:space="preserve">he pricing schedule </w:t>
      </w:r>
      <w:proofErr w:type="gramStart"/>
      <w:r w:rsidR="00094BD9">
        <w:rPr>
          <w:rFonts w:ascii="Calibri Light" w:eastAsia="Arial" w:hAnsi="Calibri Light" w:cs="Calibri Light"/>
          <w:sz w:val="22"/>
          <w:szCs w:val="22"/>
          <w:lang w:val="en-GB"/>
        </w:rPr>
        <w:t xml:space="preserve">should </w:t>
      </w:r>
      <w:r w:rsidR="009A0AAC" w:rsidRPr="006548EA">
        <w:rPr>
          <w:rFonts w:ascii="Calibri Light" w:eastAsia="Arial" w:hAnsi="Calibri Light" w:cs="Calibri Light"/>
          <w:sz w:val="22"/>
          <w:szCs w:val="22"/>
          <w:lang w:val="en-GB"/>
        </w:rPr>
        <w:t xml:space="preserve"> show</w:t>
      </w:r>
      <w:proofErr w:type="gramEnd"/>
      <w:r w:rsidR="009A0AAC" w:rsidRPr="006548EA">
        <w:rPr>
          <w:rFonts w:ascii="Calibri Light" w:eastAsia="Arial" w:hAnsi="Calibri Light" w:cs="Calibri Light"/>
          <w:sz w:val="22"/>
          <w:szCs w:val="22"/>
          <w:lang w:val="en-GB"/>
        </w:rPr>
        <w:t xml:space="preserve"> a breakdown of all costs, fees, expenses and charges associated with the full delivery of the Requirements over the whole-of-life of the Contract. It must also clearly state</w:t>
      </w:r>
      <w:r w:rsidR="005669EB" w:rsidRPr="000311D0">
        <w:rPr>
          <w:rFonts w:ascii="Calibri Light" w:eastAsia="Arial" w:hAnsi="Calibri Light" w:cs="Calibri Light"/>
          <w:sz w:val="22"/>
          <w:szCs w:val="22"/>
          <w:lang w:val="en-GB"/>
        </w:rPr>
        <w:t xml:space="preserve"> total fixed costs, total variable costs and</w:t>
      </w:r>
      <w:r w:rsidR="009A0AAC" w:rsidRPr="006548EA">
        <w:rPr>
          <w:rFonts w:ascii="Calibri Light" w:eastAsia="Arial" w:hAnsi="Calibri Light" w:cs="Calibri Light"/>
          <w:sz w:val="22"/>
          <w:szCs w:val="22"/>
          <w:lang w:val="en-GB"/>
        </w:rPr>
        <w:t xml:space="preserve"> the total Contract price</w:t>
      </w:r>
      <w:r w:rsidR="009D16AD" w:rsidRPr="000311D0">
        <w:rPr>
          <w:rFonts w:ascii="Calibri Light" w:eastAsia="Arial" w:hAnsi="Calibri Light" w:cs="Calibri Light"/>
          <w:sz w:val="22"/>
          <w:szCs w:val="22"/>
          <w:lang w:val="en-GB"/>
        </w:rPr>
        <w:t>.</w:t>
      </w:r>
    </w:p>
    <w:p w14:paraId="2CD7EB0F" w14:textId="10B26207" w:rsidR="009A0AAC" w:rsidRPr="000311D0" w:rsidRDefault="008626B4" w:rsidP="001C2E2B">
      <w:pPr>
        <w:pStyle w:val="Normalbullet"/>
        <w:numPr>
          <w:ilvl w:val="0"/>
          <w:numId w:val="6"/>
        </w:numPr>
        <w:tabs>
          <w:tab w:val="left" w:pos="567"/>
        </w:tabs>
        <w:spacing w:before="80" w:after="80" w:line="276" w:lineRule="auto"/>
        <w:ind w:left="284" w:firstLine="0"/>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All unit rates </w:t>
      </w:r>
      <w:r w:rsidR="00BB1669">
        <w:rPr>
          <w:rFonts w:ascii="Calibri Light" w:eastAsia="Arial" w:hAnsi="Calibri Light" w:cs="Calibri Light"/>
          <w:sz w:val="22"/>
          <w:szCs w:val="22"/>
          <w:lang w:val="en-GB"/>
        </w:rPr>
        <w:t>on which the price is based should be specified.</w:t>
      </w:r>
    </w:p>
    <w:p w14:paraId="4A1A160C" w14:textId="69819A9E" w:rsidR="000311D0" w:rsidRPr="006548EA" w:rsidRDefault="000311D0" w:rsidP="001C2E2B">
      <w:pPr>
        <w:pStyle w:val="ListParagraph"/>
        <w:numPr>
          <w:ilvl w:val="0"/>
          <w:numId w:val="6"/>
        </w:numPr>
        <w:spacing w:beforeLines="23" w:before="55" w:afterLines="23" w:after="55"/>
        <w:ind w:left="567" w:hanging="283"/>
        <w:rPr>
          <w:rFonts w:ascii="Calibri Light" w:hAnsi="Calibri Light" w:cs="Calibri Light"/>
          <w:sz w:val="22"/>
          <w:szCs w:val="22"/>
        </w:rPr>
      </w:pPr>
      <w:r w:rsidRPr="006548EA">
        <w:rPr>
          <w:rFonts w:ascii="Calibri Light" w:hAnsi="Calibri Light" w:cs="Calibri Light"/>
          <w:sz w:val="22"/>
          <w:szCs w:val="22"/>
        </w:rPr>
        <w:t xml:space="preserve">Submitted rates and prices shall be deemed to include all costs, insurances, taxes, fees, expenses, liabilities, obligations risk and other things necessary for the performance of the requirement.  Any </w:t>
      </w:r>
      <w:r w:rsidR="00BB1669">
        <w:rPr>
          <w:rFonts w:ascii="Calibri Light" w:hAnsi="Calibri Light" w:cs="Calibri Light"/>
          <w:sz w:val="22"/>
          <w:szCs w:val="22"/>
        </w:rPr>
        <w:t>additional</w:t>
      </w:r>
      <w:r w:rsidRPr="006548EA">
        <w:rPr>
          <w:rFonts w:ascii="Calibri Light" w:hAnsi="Calibri Light" w:cs="Calibri Light"/>
          <w:sz w:val="22"/>
          <w:szCs w:val="22"/>
        </w:rPr>
        <w:t xml:space="preserve"> charge not stated in the Proposal, will not be allowed as a charge against any transaction under any resultant contract.</w:t>
      </w:r>
    </w:p>
    <w:p w14:paraId="2857A5B5" w14:textId="106B3441" w:rsidR="000311D0" w:rsidRPr="006548EA" w:rsidRDefault="0012761F"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I</w:t>
      </w:r>
      <w:r w:rsidR="009A0AAC" w:rsidRPr="006548EA">
        <w:rPr>
          <w:rFonts w:ascii="Calibri Light" w:eastAsia="Arial" w:hAnsi="Calibri Light" w:cs="Calibri Light"/>
          <w:sz w:val="22"/>
          <w:szCs w:val="22"/>
          <w:lang w:val="en-GB"/>
        </w:rPr>
        <w:t xml:space="preserve">n preparing their </w:t>
      </w:r>
      <w:r w:rsidR="009C2446">
        <w:rPr>
          <w:rFonts w:ascii="Calibri Light" w:eastAsia="Arial" w:hAnsi="Calibri Light" w:cs="Calibri Light"/>
          <w:sz w:val="22"/>
          <w:szCs w:val="22"/>
          <w:lang w:val="en-GB"/>
        </w:rPr>
        <w:t xml:space="preserve">Financial </w:t>
      </w:r>
      <w:r w:rsidR="009A0AAC" w:rsidRPr="006548EA">
        <w:rPr>
          <w:rFonts w:ascii="Calibri Light" w:eastAsia="Arial" w:hAnsi="Calibri Light" w:cs="Calibri Light"/>
          <w:sz w:val="22"/>
          <w:szCs w:val="22"/>
          <w:lang w:val="en-GB"/>
        </w:rPr>
        <w:t xml:space="preserve">Proposal, </w:t>
      </w:r>
      <w:r w:rsidR="00306956">
        <w:rPr>
          <w:rFonts w:ascii="Calibri Light" w:eastAsia="Arial" w:hAnsi="Calibri Light" w:cs="Calibri Light"/>
          <w:sz w:val="22"/>
          <w:szCs w:val="22"/>
          <w:lang w:val="en-GB"/>
        </w:rPr>
        <w:t xml:space="preserve">Bidders </w:t>
      </w:r>
      <w:r w:rsidR="009A63A9">
        <w:rPr>
          <w:rFonts w:ascii="Calibri Light" w:eastAsia="Arial" w:hAnsi="Calibri Light" w:cs="Calibri Light"/>
          <w:sz w:val="22"/>
          <w:szCs w:val="22"/>
          <w:lang w:val="en-GB"/>
        </w:rPr>
        <w:t xml:space="preserve">should take </w:t>
      </w:r>
      <w:proofErr w:type="gramStart"/>
      <w:r w:rsidR="009A63A9">
        <w:rPr>
          <w:rFonts w:ascii="Calibri Light" w:eastAsia="Arial" w:hAnsi="Calibri Light" w:cs="Calibri Light"/>
          <w:sz w:val="22"/>
          <w:szCs w:val="22"/>
          <w:lang w:val="en-GB"/>
        </w:rPr>
        <w:t xml:space="preserve">into </w:t>
      </w:r>
      <w:r w:rsidR="009A0AAC" w:rsidRPr="006548EA">
        <w:rPr>
          <w:rFonts w:ascii="Calibri Light" w:eastAsia="Arial" w:hAnsi="Calibri Light" w:cs="Calibri Light"/>
          <w:sz w:val="22"/>
          <w:szCs w:val="22"/>
          <w:lang w:val="en-GB"/>
        </w:rPr>
        <w:t xml:space="preserve"> consider</w:t>
      </w:r>
      <w:r w:rsidR="009A63A9">
        <w:rPr>
          <w:rFonts w:ascii="Calibri Light" w:eastAsia="Arial" w:hAnsi="Calibri Light" w:cs="Calibri Light"/>
          <w:sz w:val="22"/>
          <w:szCs w:val="22"/>
          <w:lang w:val="en-GB"/>
        </w:rPr>
        <w:t>ation</w:t>
      </w:r>
      <w:proofErr w:type="gramEnd"/>
      <w:r w:rsidR="009A0AAC" w:rsidRPr="006548EA">
        <w:rPr>
          <w:rFonts w:ascii="Calibri Light" w:eastAsia="Arial" w:hAnsi="Calibri Light" w:cs="Calibri Light"/>
          <w:sz w:val="22"/>
          <w:szCs w:val="22"/>
          <w:lang w:val="en-GB"/>
        </w:rPr>
        <w:t xml:space="preserve"> all risks, contingencies and other circumstances relating to the delivery of the Requirements and include adequate provision in the Proposal and pricing information to manage such risks and contingencies.</w:t>
      </w:r>
    </w:p>
    <w:p w14:paraId="1C9ECB1B" w14:textId="1EEA7ED1" w:rsidR="009A0AAC" w:rsidRPr="006548EA" w:rsidRDefault="00475978"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Pr>
          <w:rFonts w:ascii="Calibri Light" w:eastAsia="Arial" w:hAnsi="Calibri Light" w:cs="Calibri Light"/>
          <w:sz w:val="22"/>
          <w:szCs w:val="22"/>
          <w:lang w:val="en-GB"/>
        </w:rPr>
        <w:t>B</w:t>
      </w:r>
      <w:r w:rsidR="00306956">
        <w:rPr>
          <w:rFonts w:ascii="Calibri Light" w:eastAsia="Arial" w:hAnsi="Calibri Light" w:cs="Calibri Light"/>
          <w:sz w:val="22"/>
          <w:szCs w:val="22"/>
          <w:lang w:val="en-GB"/>
        </w:rPr>
        <w:t>idders</w:t>
      </w:r>
      <w:r w:rsidR="009A0AAC" w:rsidRPr="006548EA">
        <w:rPr>
          <w:rFonts w:ascii="Calibri Light" w:eastAsia="Arial" w:hAnsi="Calibri Light" w:cs="Calibri Light"/>
          <w:sz w:val="22"/>
          <w:szCs w:val="22"/>
          <w:lang w:val="en-GB"/>
        </w:rPr>
        <w:t xml:space="preserve"> </w:t>
      </w:r>
      <w:r w:rsidR="009A63A9">
        <w:rPr>
          <w:rFonts w:ascii="Calibri Light" w:eastAsia="Arial" w:hAnsi="Calibri Light" w:cs="Calibri Light"/>
          <w:sz w:val="22"/>
          <w:szCs w:val="22"/>
          <w:lang w:val="en-GB"/>
        </w:rPr>
        <w:t xml:space="preserve">should provide a narrative of </w:t>
      </w:r>
      <w:r w:rsidR="009A0AAC" w:rsidRPr="006548EA">
        <w:rPr>
          <w:rFonts w:ascii="Calibri Light" w:eastAsia="Arial" w:hAnsi="Calibri Light" w:cs="Calibri Light"/>
          <w:sz w:val="22"/>
          <w:szCs w:val="22"/>
          <w:lang w:val="en-GB"/>
        </w:rPr>
        <w:t>all assumptions and qualifications made about the delivery of the Requirements, including in the</w:t>
      </w:r>
      <w:r w:rsidR="005C5914">
        <w:rPr>
          <w:rFonts w:ascii="Calibri Light" w:eastAsia="Arial" w:hAnsi="Calibri Light" w:cs="Calibri Light"/>
          <w:sz w:val="22"/>
          <w:szCs w:val="22"/>
          <w:lang w:val="en-GB"/>
        </w:rPr>
        <w:t xml:space="preserve"> </w:t>
      </w:r>
      <w:r w:rsidR="00B95405">
        <w:rPr>
          <w:rFonts w:ascii="Calibri Light" w:eastAsia="Arial" w:hAnsi="Calibri Light" w:cs="Calibri Light"/>
          <w:sz w:val="22"/>
          <w:szCs w:val="22"/>
          <w:lang w:val="en-GB"/>
        </w:rPr>
        <w:t>and</w:t>
      </w:r>
      <w:r w:rsidR="009A0AAC" w:rsidRPr="006548EA">
        <w:rPr>
          <w:rFonts w:ascii="Calibri Light" w:eastAsia="Arial" w:hAnsi="Calibri Light" w:cs="Calibri Light"/>
          <w:sz w:val="22"/>
          <w:szCs w:val="22"/>
          <w:lang w:val="en-GB"/>
        </w:rPr>
        <w:t xml:space="preserve"> financial pricing information. Any assumption that </w:t>
      </w:r>
      <w:r w:rsidR="0098229F" w:rsidRPr="000311D0">
        <w:rPr>
          <w:rFonts w:ascii="Calibri Light" w:eastAsia="Arial" w:hAnsi="Calibri Light" w:cs="Calibri Light"/>
          <w:sz w:val="22"/>
          <w:szCs w:val="22"/>
          <w:lang w:val="en-GB"/>
        </w:rPr>
        <w:t>Gavi</w:t>
      </w:r>
      <w:r w:rsidR="009A0AAC" w:rsidRPr="006548EA">
        <w:rPr>
          <w:rFonts w:ascii="Calibri Light" w:eastAsia="Arial" w:hAnsi="Calibri Light" w:cs="Calibri Light"/>
          <w:sz w:val="22"/>
          <w:szCs w:val="22"/>
          <w:lang w:val="en-GB"/>
        </w:rPr>
        <w:t xml:space="preserve"> or a third party will incur any cost related to the delivery of the Requirements </w:t>
      </w:r>
      <w:r w:rsidR="00883D36">
        <w:rPr>
          <w:rFonts w:ascii="Calibri Light" w:eastAsia="Arial" w:hAnsi="Calibri Light" w:cs="Calibri Light"/>
          <w:sz w:val="22"/>
          <w:szCs w:val="22"/>
          <w:lang w:val="en-GB"/>
        </w:rPr>
        <w:t>should be</w:t>
      </w:r>
      <w:r w:rsidR="009A0AAC" w:rsidRPr="006548EA">
        <w:rPr>
          <w:rFonts w:ascii="Calibri Light" w:eastAsia="Arial" w:hAnsi="Calibri Light" w:cs="Calibri Light"/>
          <w:sz w:val="22"/>
          <w:szCs w:val="22"/>
          <w:lang w:val="en-GB"/>
        </w:rPr>
        <w:t xml:space="preserve"> stated, and the cost estimated if possible.</w:t>
      </w:r>
    </w:p>
    <w:p w14:paraId="17FC3235" w14:textId="01D5522A" w:rsidR="009A0AAC" w:rsidRPr="006548EA" w:rsidRDefault="0012761F"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W</w:t>
      </w:r>
      <w:r w:rsidR="009A0AAC" w:rsidRPr="006548EA">
        <w:rPr>
          <w:rFonts w:ascii="Calibri Light" w:eastAsia="Arial" w:hAnsi="Calibri Light" w:cs="Calibri Light"/>
          <w:sz w:val="22"/>
          <w:szCs w:val="22"/>
          <w:lang w:val="en-GB"/>
        </w:rPr>
        <w:t xml:space="preserve">here a </w:t>
      </w:r>
      <w:r w:rsidR="00306956">
        <w:rPr>
          <w:rFonts w:ascii="Calibri Light" w:eastAsia="Arial" w:hAnsi="Calibri Light" w:cs="Calibri Light"/>
          <w:sz w:val="22"/>
          <w:szCs w:val="22"/>
          <w:lang w:val="en-GB"/>
        </w:rPr>
        <w:t>Bidder</w:t>
      </w:r>
      <w:r w:rsidR="009A0AAC" w:rsidRPr="006548EA">
        <w:rPr>
          <w:rFonts w:ascii="Calibri Light" w:eastAsia="Arial" w:hAnsi="Calibri Light" w:cs="Calibri Light"/>
          <w:sz w:val="22"/>
          <w:szCs w:val="22"/>
          <w:lang w:val="en-GB"/>
        </w:rPr>
        <w:t xml:space="preserve"> has an alternative pricing </w:t>
      </w:r>
      <w:r w:rsidR="0054599E">
        <w:rPr>
          <w:rFonts w:ascii="Calibri Light" w:eastAsia="Arial" w:hAnsi="Calibri Light" w:cs="Calibri Light"/>
          <w:sz w:val="22"/>
          <w:szCs w:val="22"/>
          <w:lang w:val="en-GB"/>
        </w:rPr>
        <w:t>template</w:t>
      </w:r>
      <w:r w:rsidR="009A0AAC" w:rsidRPr="006548EA">
        <w:rPr>
          <w:rFonts w:ascii="Calibri Light" w:eastAsia="Arial" w:hAnsi="Calibri Light" w:cs="Calibri Light"/>
          <w:sz w:val="22"/>
          <w:szCs w:val="22"/>
          <w:lang w:val="en-GB"/>
        </w:rPr>
        <w:t xml:space="preserve"> (i.e. a pricing approach that is different </w:t>
      </w:r>
      <w:proofErr w:type="gramStart"/>
      <w:r w:rsidR="00B875C5">
        <w:rPr>
          <w:rFonts w:ascii="Calibri Light" w:eastAsia="Arial" w:hAnsi="Calibri Light" w:cs="Calibri Light"/>
          <w:sz w:val="22"/>
          <w:szCs w:val="22"/>
          <w:lang w:val="en-GB"/>
        </w:rPr>
        <w:t xml:space="preserve">from </w:t>
      </w:r>
      <w:r w:rsidR="00B875C5" w:rsidRPr="006548EA">
        <w:rPr>
          <w:rFonts w:ascii="Calibri Light" w:eastAsia="Arial" w:hAnsi="Calibri Light" w:cs="Calibri Light"/>
          <w:sz w:val="22"/>
          <w:szCs w:val="22"/>
          <w:lang w:val="en-GB"/>
        </w:rPr>
        <w:t xml:space="preserve"> </w:t>
      </w:r>
      <w:r w:rsidR="009A0AAC" w:rsidRPr="006548EA">
        <w:rPr>
          <w:rFonts w:ascii="Calibri Light" w:eastAsia="Arial" w:hAnsi="Calibri Light" w:cs="Calibri Light"/>
          <w:sz w:val="22"/>
          <w:szCs w:val="22"/>
          <w:lang w:val="en-GB"/>
        </w:rPr>
        <w:t>the</w:t>
      </w:r>
      <w:proofErr w:type="gramEnd"/>
      <w:r w:rsidR="009A0AAC" w:rsidRPr="006548EA">
        <w:rPr>
          <w:rFonts w:ascii="Calibri Light" w:eastAsia="Arial" w:hAnsi="Calibri Light" w:cs="Calibri Light"/>
          <w:sz w:val="22"/>
          <w:szCs w:val="22"/>
          <w:lang w:val="en-GB"/>
        </w:rPr>
        <w:t xml:space="preserve"> </w:t>
      </w:r>
      <w:r w:rsidR="00294102">
        <w:rPr>
          <w:rFonts w:ascii="Calibri Light" w:eastAsia="Arial" w:hAnsi="Calibri Light" w:cs="Calibri Light"/>
          <w:sz w:val="22"/>
          <w:szCs w:val="22"/>
          <w:lang w:val="en-GB"/>
        </w:rPr>
        <w:t xml:space="preserve">Gavi </w:t>
      </w:r>
      <w:r w:rsidR="009A0AAC" w:rsidRPr="006548EA">
        <w:rPr>
          <w:rFonts w:ascii="Calibri Light" w:eastAsia="Arial" w:hAnsi="Calibri Light" w:cs="Calibri Light"/>
          <w:sz w:val="22"/>
          <w:szCs w:val="22"/>
          <w:lang w:val="en-GB"/>
        </w:rPr>
        <w:t xml:space="preserve">pricing schedule) </w:t>
      </w:r>
      <w:r w:rsidR="00B875C5">
        <w:rPr>
          <w:rFonts w:ascii="Calibri Light" w:eastAsia="Arial" w:hAnsi="Calibri Light" w:cs="Calibri Light"/>
          <w:sz w:val="22"/>
          <w:szCs w:val="22"/>
          <w:lang w:val="en-GB"/>
        </w:rPr>
        <w:t>it should be</w:t>
      </w:r>
      <w:r w:rsidR="009A0AAC" w:rsidRPr="006548EA">
        <w:rPr>
          <w:rFonts w:ascii="Calibri Light" w:eastAsia="Arial" w:hAnsi="Calibri Light" w:cs="Calibri Light"/>
          <w:sz w:val="22"/>
          <w:szCs w:val="22"/>
          <w:lang w:val="en-GB"/>
        </w:rPr>
        <w:t xml:space="preserve"> submitted as an alternative pricing </w:t>
      </w:r>
      <w:r w:rsidR="004A5BEB">
        <w:rPr>
          <w:rFonts w:ascii="Calibri Light" w:eastAsia="Arial" w:hAnsi="Calibri Light" w:cs="Calibri Light"/>
          <w:sz w:val="22"/>
          <w:szCs w:val="22"/>
          <w:lang w:val="en-GB"/>
        </w:rPr>
        <w:t>schedule.</w:t>
      </w:r>
      <w:r w:rsidR="009A0AAC" w:rsidRPr="006548EA">
        <w:rPr>
          <w:rFonts w:ascii="Calibri Light" w:eastAsia="Arial" w:hAnsi="Calibri Light" w:cs="Calibri Light"/>
          <w:sz w:val="22"/>
          <w:szCs w:val="22"/>
          <w:lang w:val="en-GB"/>
        </w:rPr>
        <w:t xml:space="preserve"> However, the </w:t>
      </w:r>
      <w:r w:rsidR="00306956">
        <w:rPr>
          <w:rFonts w:ascii="Calibri Light" w:eastAsia="Arial" w:hAnsi="Calibri Light" w:cs="Calibri Light"/>
          <w:sz w:val="22"/>
          <w:szCs w:val="22"/>
          <w:lang w:val="en-GB"/>
        </w:rPr>
        <w:t xml:space="preserve">Bidder </w:t>
      </w:r>
      <w:r w:rsidR="009A0AAC" w:rsidRPr="006548EA">
        <w:rPr>
          <w:rFonts w:ascii="Calibri Light" w:eastAsia="Arial" w:hAnsi="Calibri Light" w:cs="Calibri Light"/>
          <w:sz w:val="22"/>
          <w:szCs w:val="22"/>
          <w:lang w:val="en-GB"/>
        </w:rPr>
        <w:t xml:space="preserve">must also submit </w:t>
      </w:r>
      <w:r w:rsidR="00936BD9">
        <w:rPr>
          <w:rFonts w:ascii="Calibri Light" w:eastAsia="Arial" w:hAnsi="Calibri Light" w:cs="Calibri Light"/>
          <w:sz w:val="22"/>
          <w:szCs w:val="22"/>
          <w:lang w:val="en-GB"/>
        </w:rPr>
        <w:t>the Gavi</w:t>
      </w:r>
      <w:r w:rsidR="009A0AAC" w:rsidRPr="006548EA">
        <w:rPr>
          <w:rFonts w:ascii="Calibri Light" w:eastAsia="Arial" w:hAnsi="Calibri Light" w:cs="Calibri Light"/>
          <w:sz w:val="22"/>
          <w:szCs w:val="22"/>
          <w:lang w:val="en-GB"/>
        </w:rPr>
        <w:t xml:space="preserve"> pricing </w:t>
      </w:r>
      <w:proofErr w:type="gramStart"/>
      <w:r w:rsidR="009A0AAC" w:rsidRPr="006548EA">
        <w:rPr>
          <w:rFonts w:ascii="Calibri Light" w:eastAsia="Arial" w:hAnsi="Calibri Light" w:cs="Calibri Light"/>
          <w:sz w:val="22"/>
          <w:szCs w:val="22"/>
          <w:lang w:val="en-GB"/>
        </w:rPr>
        <w:t>schedule</w:t>
      </w:r>
      <w:r w:rsidR="004A5BEB">
        <w:rPr>
          <w:rFonts w:ascii="Calibri Light" w:eastAsia="Arial" w:hAnsi="Calibri Light" w:cs="Calibri Light"/>
          <w:sz w:val="22"/>
          <w:szCs w:val="22"/>
          <w:lang w:val="en-GB"/>
        </w:rPr>
        <w:t>.</w:t>
      </w:r>
      <w:r w:rsidR="009A0AAC" w:rsidRPr="006548EA">
        <w:rPr>
          <w:rFonts w:ascii="Calibri Light" w:eastAsia="Arial" w:hAnsi="Calibri Light" w:cs="Calibri Light"/>
          <w:sz w:val="22"/>
          <w:szCs w:val="22"/>
          <w:lang w:val="en-GB"/>
        </w:rPr>
        <w:t>.</w:t>
      </w:r>
      <w:proofErr w:type="gramEnd"/>
    </w:p>
    <w:p w14:paraId="411EEA9A" w14:textId="4A6A4518" w:rsidR="009A0AAC" w:rsidRPr="006548EA" w:rsidRDefault="0012761F" w:rsidP="001C2E2B">
      <w:pPr>
        <w:pStyle w:val="Normalbullet"/>
        <w:numPr>
          <w:ilvl w:val="0"/>
          <w:numId w:val="6"/>
        </w:numPr>
        <w:spacing w:before="80" w:after="80" w:line="276" w:lineRule="auto"/>
        <w:ind w:left="567" w:hanging="283"/>
        <w:rPr>
          <w:rFonts w:ascii="Calibri Light" w:eastAsia="Arial" w:hAnsi="Calibri Light" w:cs="Calibri Light"/>
          <w:sz w:val="24"/>
          <w:szCs w:val="24"/>
          <w:lang w:val="en-GB"/>
        </w:rPr>
      </w:pPr>
      <w:r w:rsidRPr="000311D0">
        <w:rPr>
          <w:rFonts w:ascii="Calibri Light" w:eastAsia="Arial" w:hAnsi="Calibri Light" w:cs="Calibri Light"/>
          <w:sz w:val="22"/>
          <w:szCs w:val="22"/>
          <w:lang w:val="en-GB"/>
        </w:rPr>
        <w:t>W</w:t>
      </w:r>
      <w:r w:rsidR="009A0AAC" w:rsidRPr="006548EA">
        <w:rPr>
          <w:rFonts w:ascii="Calibri Light" w:eastAsia="Arial" w:hAnsi="Calibri Light" w:cs="Calibri Light"/>
          <w:sz w:val="22"/>
          <w:szCs w:val="22"/>
          <w:lang w:val="en-GB"/>
        </w:rPr>
        <w:t xml:space="preserve">here two or more </w:t>
      </w:r>
      <w:r w:rsidR="00306956">
        <w:rPr>
          <w:rFonts w:ascii="Calibri Light" w:eastAsia="Arial" w:hAnsi="Calibri Light" w:cs="Calibri Light"/>
          <w:sz w:val="22"/>
          <w:szCs w:val="22"/>
          <w:lang w:val="en-GB"/>
        </w:rPr>
        <w:t>Bidders</w:t>
      </w:r>
      <w:r w:rsidR="009A0AAC" w:rsidRPr="006548EA">
        <w:rPr>
          <w:rFonts w:ascii="Calibri Light" w:eastAsia="Arial" w:hAnsi="Calibri Light" w:cs="Calibri Light"/>
          <w:sz w:val="22"/>
          <w:szCs w:val="22"/>
          <w:lang w:val="en-GB"/>
        </w:rPr>
        <w:t xml:space="preserve"> intend to </w:t>
      </w:r>
      <w:r w:rsidR="00936BD9">
        <w:rPr>
          <w:rFonts w:ascii="Calibri Light" w:eastAsia="Arial" w:hAnsi="Calibri Light" w:cs="Calibri Light"/>
          <w:sz w:val="22"/>
          <w:szCs w:val="22"/>
          <w:lang w:val="en-GB"/>
        </w:rPr>
        <w:t>submit</w:t>
      </w:r>
      <w:r w:rsidR="009A0AAC" w:rsidRPr="006548EA">
        <w:rPr>
          <w:rFonts w:ascii="Calibri Light" w:eastAsia="Arial" w:hAnsi="Calibri Light" w:cs="Calibri Light"/>
          <w:sz w:val="22"/>
          <w:szCs w:val="22"/>
          <w:lang w:val="en-GB"/>
        </w:rPr>
        <w:t xml:space="preserve"> a joint or consortium Proposal the pricing schedule </w:t>
      </w:r>
      <w:proofErr w:type="gramStart"/>
      <w:r w:rsidR="009A0AAC" w:rsidRPr="006548EA">
        <w:rPr>
          <w:rFonts w:ascii="Calibri Light" w:eastAsia="Arial" w:hAnsi="Calibri Light" w:cs="Calibri Light"/>
          <w:sz w:val="22"/>
          <w:szCs w:val="22"/>
          <w:lang w:val="en-GB"/>
        </w:rPr>
        <w:t>s</w:t>
      </w:r>
      <w:r w:rsidR="00936BD9">
        <w:rPr>
          <w:rFonts w:ascii="Calibri Light" w:eastAsia="Arial" w:hAnsi="Calibri Light" w:cs="Calibri Light"/>
          <w:sz w:val="22"/>
          <w:szCs w:val="22"/>
          <w:lang w:val="en-GB"/>
        </w:rPr>
        <w:t xml:space="preserve">hould </w:t>
      </w:r>
      <w:r w:rsidR="009A0AAC" w:rsidRPr="006548EA">
        <w:rPr>
          <w:rFonts w:ascii="Calibri Light" w:eastAsia="Arial" w:hAnsi="Calibri Light" w:cs="Calibri Light"/>
          <w:sz w:val="22"/>
          <w:szCs w:val="22"/>
          <w:lang w:val="en-GB"/>
        </w:rPr>
        <w:t xml:space="preserve"> include</w:t>
      </w:r>
      <w:proofErr w:type="gramEnd"/>
      <w:r w:rsidR="009A0AAC" w:rsidRPr="006548EA">
        <w:rPr>
          <w:rFonts w:ascii="Calibri Light" w:eastAsia="Arial" w:hAnsi="Calibri Light" w:cs="Calibri Light"/>
          <w:sz w:val="22"/>
          <w:szCs w:val="22"/>
          <w:lang w:val="en-GB"/>
        </w:rPr>
        <w:t xml:space="preserve"> all costs, fees, expenses and charges chargeable by all </w:t>
      </w:r>
      <w:r w:rsidR="00306956">
        <w:rPr>
          <w:rFonts w:ascii="Calibri Light" w:eastAsia="Arial" w:hAnsi="Calibri Light" w:cs="Calibri Light"/>
          <w:sz w:val="22"/>
          <w:szCs w:val="22"/>
          <w:lang w:val="en-GB"/>
        </w:rPr>
        <w:t>Bidders</w:t>
      </w:r>
      <w:r w:rsidR="009A0AAC" w:rsidRPr="006548EA">
        <w:rPr>
          <w:rFonts w:ascii="Calibri Light" w:eastAsia="Arial" w:hAnsi="Calibri Light" w:cs="Calibri Light"/>
          <w:sz w:val="24"/>
          <w:szCs w:val="24"/>
          <w:lang w:val="en-GB"/>
        </w:rPr>
        <w:t>.</w:t>
      </w:r>
    </w:p>
    <w:p w14:paraId="0C8E1D27" w14:textId="110B9298" w:rsidR="00187C0C" w:rsidRDefault="00187C0C" w:rsidP="00CB53C5">
      <w:pPr>
        <w:pStyle w:val="Heading2"/>
      </w:pPr>
      <w:r>
        <w:t>Due Diligence</w:t>
      </w:r>
      <w:r w:rsidR="009F293B">
        <w:t xml:space="preserve"> Submission</w:t>
      </w:r>
    </w:p>
    <w:p w14:paraId="35B4178A" w14:textId="70696A53" w:rsidR="00441A32" w:rsidRDefault="000B555D" w:rsidP="00441A32">
      <w:pPr>
        <w:rPr>
          <w:rFonts w:ascii="Calibri Light" w:hAnsi="Calibri Light" w:cs="Calibri Light"/>
        </w:rPr>
      </w:pPr>
      <w:r>
        <w:rPr>
          <w:rFonts w:ascii="Calibri Light" w:hAnsi="Calibri Light" w:cs="Calibri Light"/>
        </w:rPr>
        <w:t>Selected</w:t>
      </w:r>
      <w:r w:rsidRPr="006548EA">
        <w:rPr>
          <w:rFonts w:ascii="Calibri Light" w:hAnsi="Calibri Light" w:cs="Calibri Light"/>
        </w:rPr>
        <w:t xml:space="preserve"> </w:t>
      </w:r>
      <w:r w:rsidR="00441A32" w:rsidRPr="006548EA">
        <w:rPr>
          <w:rFonts w:ascii="Calibri Light" w:hAnsi="Calibri Light" w:cs="Calibri Light"/>
        </w:rPr>
        <w:t xml:space="preserve">bidders may be asked to provide </w:t>
      </w:r>
      <w:r w:rsidR="001652EC">
        <w:rPr>
          <w:rFonts w:ascii="Calibri Light" w:hAnsi="Calibri Light" w:cs="Calibri Light"/>
        </w:rPr>
        <w:t xml:space="preserve">any of the </w:t>
      </w:r>
      <w:r w:rsidR="001B725A" w:rsidRPr="006548EA">
        <w:rPr>
          <w:rFonts w:ascii="Calibri Light" w:hAnsi="Calibri Light" w:cs="Calibri Light"/>
        </w:rPr>
        <w:t>information to facilitate Gavi due diligence processes:</w:t>
      </w:r>
    </w:p>
    <w:p w14:paraId="15E54BF1" w14:textId="02D9589C" w:rsidR="00A657DE" w:rsidRDefault="007352A3" w:rsidP="000612D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Completed Vendor Form</w:t>
      </w:r>
      <w:r w:rsidR="004A4597">
        <w:rPr>
          <w:rFonts w:ascii="Calibri Light" w:eastAsia="Arial" w:hAnsi="Calibri Light" w:cs="Calibri Light"/>
          <w:sz w:val="22"/>
          <w:szCs w:val="22"/>
          <w:lang w:val="en-GB"/>
        </w:rPr>
        <w:t>.</w:t>
      </w:r>
    </w:p>
    <w:p w14:paraId="1ACBBB1B" w14:textId="6728FF08" w:rsidR="007352A3" w:rsidRDefault="007352A3" w:rsidP="000612D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Certificate of incorporation</w:t>
      </w:r>
      <w:r w:rsidR="004A4597">
        <w:rPr>
          <w:rFonts w:ascii="Calibri Light" w:eastAsia="Arial" w:hAnsi="Calibri Light" w:cs="Calibri Light"/>
          <w:sz w:val="22"/>
          <w:szCs w:val="22"/>
          <w:lang w:val="en-GB"/>
        </w:rPr>
        <w:t>.</w:t>
      </w:r>
    </w:p>
    <w:p w14:paraId="04814DBE" w14:textId="2ACCD61D" w:rsidR="007352A3" w:rsidRDefault="009833F1" w:rsidP="000612D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Proof of bank account and details</w:t>
      </w:r>
      <w:r w:rsidR="004A4597">
        <w:rPr>
          <w:rFonts w:ascii="Calibri Light" w:eastAsia="Arial" w:hAnsi="Calibri Light" w:cs="Calibri Light"/>
          <w:sz w:val="22"/>
          <w:szCs w:val="22"/>
          <w:lang w:val="en-GB"/>
        </w:rPr>
        <w:t>.</w:t>
      </w:r>
    </w:p>
    <w:p w14:paraId="669C3779" w14:textId="41F60331" w:rsidR="00133BB2" w:rsidRDefault="001B725A" w:rsidP="000612D5">
      <w:pPr>
        <w:pStyle w:val="Normalbullet"/>
        <w:numPr>
          <w:ilvl w:val="0"/>
          <w:numId w:val="13"/>
        </w:numPr>
        <w:spacing w:before="60" w:after="60" w:line="240" w:lineRule="auto"/>
        <w:ind w:left="425" w:hanging="425"/>
        <w:rPr>
          <w:rFonts w:ascii="Calibri Light" w:eastAsia="Arial" w:hAnsi="Calibri Light" w:cs="Calibri Light"/>
          <w:sz w:val="22"/>
          <w:szCs w:val="22"/>
        </w:rPr>
      </w:pPr>
      <w:r w:rsidRPr="53637082">
        <w:rPr>
          <w:rFonts w:ascii="Calibri Light" w:eastAsia="Arial" w:hAnsi="Calibri Light" w:cs="Calibri Light"/>
          <w:sz w:val="22"/>
          <w:szCs w:val="22"/>
        </w:rPr>
        <w:t>Audited financial statements for the past three (3) years inclusive</w:t>
      </w:r>
      <w:r w:rsidR="00A503CD" w:rsidRPr="53637082">
        <w:rPr>
          <w:rFonts w:ascii="Calibri Light" w:eastAsia="Arial" w:hAnsi="Calibri Light" w:cs="Calibri Light"/>
          <w:sz w:val="22"/>
          <w:szCs w:val="22"/>
        </w:rPr>
        <w:t xml:space="preserve"> </w:t>
      </w:r>
      <w:r w:rsidR="00133BB2" w:rsidRPr="53637082">
        <w:rPr>
          <w:rFonts w:ascii="Calibri Light" w:eastAsia="Arial" w:hAnsi="Calibri Light" w:cs="Calibri Light"/>
          <w:sz w:val="22"/>
          <w:szCs w:val="22"/>
        </w:rPr>
        <w:t>Auditor’s page, Income/P&amp;L, Balance Sheet &amp; Cash Flow</w:t>
      </w:r>
      <w:r w:rsidRPr="53637082">
        <w:rPr>
          <w:rFonts w:ascii="Calibri Light" w:eastAsia="Arial" w:hAnsi="Calibri Light" w:cs="Calibri Light"/>
          <w:sz w:val="22"/>
          <w:szCs w:val="22"/>
        </w:rPr>
        <w:t>.</w:t>
      </w:r>
      <w:r w:rsidR="00133BB2" w:rsidRPr="53637082">
        <w:rPr>
          <w:rFonts w:ascii="Calibri Light" w:eastAsia="Arial" w:hAnsi="Calibri Light" w:cs="Calibri Light"/>
          <w:sz w:val="22"/>
          <w:szCs w:val="22"/>
        </w:rPr>
        <w:t xml:space="preserve">  </w:t>
      </w:r>
    </w:p>
    <w:p w14:paraId="10D77684" w14:textId="55A772FD" w:rsidR="0061116C" w:rsidRDefault="00FC7D25" w:rsidP="000612D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Resumes of key management and/or project personnel.</w:t>
      </w:r>
    </w:p>
    <w:p w14:paraId="7911CD27" w14:textId="11C522FB" w:rsidR="004A4597" w:rsidRDefault="002B7492" w:rsidP="000612D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Proof of </w:t>
      </w:r>
      <w:r w:rsidR="000F63FC">
        <w:rPr>
          <w:rFonts w:ascii="Calibri Light" w:eastAsia="Arial" w:hAnsi="Calibri Light" w:cs="Calibri Light"/>
          <w:sz w:val="22"/>
          <w:szCs w:val="22"/>
          <w:lang w:val="en-GB"/>
        </w:rPr>
        <w:t>Ownership structure</w:t>
      </w:r>
      <w:r>
        <w:rPr>
          <w:rFonts w:ascii="Calibri Light" w:eastAsia="Arial" w:hAnsi="Calibri Light" w:cs="Calibri Light"/>
          <w:sz w:val="22"/>
          <w:szCs w:val="22"/>
          <w:lang w:val="en-GB"/>
        </w:rPr>
        <w:t>.</w:t>
      </w:r>
    </w:p>
    <w:p w14:paraId="6D21366A" w14:textId="69DD94D0" w:rsidR="000F63FC" w:rsidRDefault="000F63FC" w:rsidP="000612D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References fro</w:t>
      </w:r>
      <w:r w:rsidR="002B7492">
        <w:rPr>
          <w:rFonts w:ascii="Calibri Light" w:eastAsia="Arial" w:hAnsi="Calibri Light" w:cs="Calibri Light"/>
          <w:sz w:val="22"/>
          <w:szCs w:val="22"/>
          <w:lang w:val="en-GB"/>
        </w:rPr>
        <w:t>m previous customers (preferable international organisations).</w:t>
      </w:r>
    </w:p>
    <w:p w14:paraId="3B882E00" w14:textId="7F33C33C" w:rsidR="00D025DE" w:rsidRPr="00B30ECC" w:rsidRDefault="00896B59" w:rsidP="000612D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Additional information </w:t>
      </w:r>
      <w:r w:rsidR="00CE30E9">
        <w:rPr>
          <w:rFonts w:ascii="Calibri Light" w:eastAsia="Arial" w:hAnsi="Calibri Light" w:cs="Calibri Light"/>
          <w:sz w:val="22"/>
          <w:szCs w:val="22"/>
          <w:lang w:val="en-GB"/>
        </w:rPr>
        <w:t>if</w:t>
      </w:r>
      <w:r w:rsidR="006B30B2">
        <w:rPr>
          <w:rFonts w:ascii="Calibri Light" w:eastAsia="Arial" w:hAnsi="Calibri Light" w:cs="Calibri Light"/>
          <w:sz w:val="22"/>
          <w:szCs w:val="22"/>
          <w:lang w:val="en-GB"/>
        </w:rPr>
        <w:t>/as</w:t>
      </w:r>
      <w:r w:rsidR="0061116C">
        <w:rPr>
          <w:rFonts w:ascii="Calibri Light" w:eastAsia="Arial" w:hAnsi="Calibri Light" w:cs="Calibri Light"/>
          <w:sz w:val="22"/>
          <w:szCs w:val="22"/>
          <w:lang w:val="en-GB"/>
        </w:rPr>
        <w:t xml:space="preserve"> </w:t>
      </w:r>
      <w:r w:rsidR="00CE30E9">
        <w:rPr>
          <w:rFonts w:ascii="Calibri Light" w:eastAsia="Arial" w:hAnsi="Calibri Light" w:cs="Calibri Light"/>
          <w:sz w:val="22"/>
          <w:szCs w:val="22"/>
          <w:lang w:val="en-GB"/>
        </w:rPr>
        <w:t>required</w:t>
      </w:r>
      <w:r w:rsidR="00540416">
        <w:rPr>
          <w:rFonts w:ascii="Calibri Light" w:eastAsia="Arial" w:hAnsi="Calibri Light" w:cs="Calibri Light"/>
          <w:sz w:val="22"/>
          <w:szCs w:val="22"/>
          <w:lang w:val="en-GB"/>
        </w:rPr>
        <w:t xml:space="preserve"> e.g. </w:t>
      </w:r>
      <w:r w:rsidR="00BA6ED9">
        <w:rPr>
          <w:rFonts w:ascii="Calibri Light" w:eastAsia="Arial" w:hAnsi="Calibri Light" w:cs="Calibri Light"/>
          <w:sz w:val="22"/>
          <w:szCs w:val="22"/>
          <w:lang w:val="en-GB"/>
        </w:rPr>
        <w:t>Test Products</w:t>
      </w:r>
      <w:r w:rsidR="008E0AE3">
        <w:rPr>
          <w:rFonts w:ascii="Calibri Light" w:eastAsia="Arial" w:hAnsi="Calibri Light" w:cs="Calibri Light"/>
          <w:sz w:val="22"/>
          <w:szCs w:val="22"/>
          <w:lang w:val="en-GB"/>
        </w:rPr>
        <w:t xml:space="preserve">, Site Visits, Police Checks for named </w:t>
      </w:r>
      <w:proofErr w:type="gramStart"/>
      <w:r w:rsidR="008E0AE3">
        <w:rPr>
          <w:rFonts w:ascii="Calibri Light" w:eastAsia="Arial" w:hAnsi="Calibri Light" w:cs="Calibri Light"/>
          <w:sz w:val="22"/>
          <w:szCs w:val="22"/>
          <w:lang w:val="en-GB"/>
        </w:rPr>
        <w:t>personnel</w:t>
      </w:r>
      <w:proofErr w:type="gramEnd"/>
    </w:p>
    <w:p w14:paraId="27500F39" w14:textId="2687FA4E" w:rsidR="002D6AE7" w:rsidRDefault="002D6AE7" w:rsidP="00CB53C5">
      <w:pPr>
        <w:pStyle w:val="Heading2"/>
      </w:pPr>
      <w:r w:rsidRPr="00060728">
        <w:lastRenderedPageBreak/>
        <w:t>P</w:t>
      </w:r>
      <w:r w:rsidRPr="00E239B3">
        <w:t xml:space="preserve">roposal </w:t>
      </w:r>
      <w:r w:rsidR="00152816" w:rsidRPr="00E239B3">
        <w:t>Submission</w:t>
      </w:r>
    </w:p>
    <w:p w14:paraId="4564C14B" w14:textId="57E418C0" w:rsidR="002D6AE7" w:rsidRDefault="0019674D" w:rsidP="00B47556">
      <w:pPr>
        <w:spacing w:before="120" w:after="120" w:line="240" w:lineRule="auto"/>
        <w:jc w:val="both"/>
        <w:rPr>
          <w:rFonts w:ascii="Calibri Light" w:hAnsi="Calibri Light" w:cs="Calibri Light"/>
          <w:b/>
          <w:bCs/>
        </w:rPr>
      </w:pPr>
      <w:r>
        <w:rPr>
          <w:rFonts w:ascii="Calibri Light" w:hAnsi="Calibri Light" w:cs="Calibri Light"/>
        </w:rPr>
        <w:t>Bidder</w:t>
      </w:r>
      <w:r w:rsidR="002D6AE7" w:rsidRPr="00BB6B60">
        <w:rPr>
          <w:rFonts w:ascii="Calibri Light" w:hAnsi="Calibri Light" w:cs="Calibri Light"/>
        </w:rPr>
        <w:t xml:space="preserve">s must submit </w:t>
      </w:r>
      <w:r w:rsidR="002D6AE7">
        <w:rPr>
          <w:rFonts w:ascii="Calibri Light" w:hAnsi="Calibri Light" w:cs="Calibri Light"/>
        </w:rPr>
        <w:t xml:space="preserve">a </w:t>
      </w:r>
      <w:r w:rsidR="002D6AE7" w:rsidRPr="00BB6B60">
        <w:rPr>
          <w:rFonts w:ascii="Calibri Light" w:hAnsi="Calibri Light" w:cs="Calibri Light"/>
        </w:rPr>
        <w:t>cop</w:t>
      </w:r>
      <w:r w:rsidR="002D6AE7">
        <w:rPr>
          <w:rFonts w:ascii="Calibri Light" w:hAnsi="Calibri Light" w:cs="Calibri Light"/>
        </w:rPr>
        <w:t>y</w:t>
      </w:r>
      <w:r w:rsidR="002D6AE7" w:rsidRPr="00BB6B60">
        <w:rPr>
          <w:rFonts w:ascii="Calibri Light" w:hAnsi="Calibri Light" w:cs="Calibri Light"/>
        </w:rPr>
        <w:t xml:space="preserve"> of their Proposal to </w:t>
      </w:r>
      <w:r w:rsidR="002D6AE7">
        <w:rPr>
          <w:rFonts w:ascii="Calibri Light" w:hAnsi="Calibri Light" w:cs="Calibri Light"/>
        </w:rPr>
        <w:t>Gavi b</w:t>
      </w:r>
      <w:r w:rsidR="002D6AE7" w:rsidRPr="00BB6B60">
        <w:rPr>
          <w:rFonts w:ascii="Calibri Light" w:hAnsi="Calibri Light" w:cs="Calibri Light"/>
        </w:rPr>
        <w:t>y email to</w:t>
      </w:r>
      <w:r w:rsidR="002D6AE7">
        <w:rPr>
          <w:rFonts w:ascii="Calibri Light" w:hAnsi="Calibri Light" w:cs="Calibri Light"/>
        </w:rPr>
        <w:t>:</w:t>
      </w:r>
      <w:r w:rsidR="002D6AE7" w:rsidRPr="00BB6B60">
        <w:rPr>
          <w:rFonts w:ascii="Calibri Light" w:hAnsi="Calibri Light" w:cs="Calibri Light"/>
        </w:rPr>
        <w:t xml:space="preserve"> </w:t>
      </w:r>
      <w:hyperlink r:id="rId24" w:history="1">
        <w:r w:rsidR="006C235E" w:rsidRPr="006C235E">
          <w:rPr>
            <w:rStyle w:val="Hyperlink"/>
            <w:rFonts w:ascii="Calibri Light" w:hAnsi="Calibri Light" w:cs="Calibri Light"/>
            <w:bCs/>
          </w:rPr>
          <w:t>procurement@gavi.org</w:t>
        </w:r>
      </w:hyperlink>
    </w:p>
    <w:p w14:paraId="62E74C44" w14:textId="3956220B" w:rsidR="002D6AE7" w:rsidRPr="00BB6B60" w:rsidRDefault="002D6AE7" w:rsidP="00B47556">
      <w:pPr>
        <w:spacing w:before="120" w:after="120" w:line="240" w:lineRule="auto"/>
        <w:jc w:val="both"/>
        <w:rPr>
          <w:rFonts w:ascii="Calibri Light" w:hAnsi="Calibri Light" w:cs="Calibri Light"/>
        </w:rPr>
      </w:pPr>
      <w:r w:rsidRPr="00347E38">
        <w:rPr>
          <w:rFonts w:ascii="Calibri Light" w:hAnsi="Calibri Light" w:cs="Calibri Light"/>
        </w:rPr>
        <w:t>The subject heading of the email shall be</w:t>
      </w:r>
      <w:r w:rsidRPr="00BB6B60">
        <w:rPr>
          <w:rFonts w:ascii="Calibri Light" w:hAnsi="Calibri Light" w:cs="Calibri Light"/>
        </w:rPr>
        <w:t xml:space="preserve"> </w:t>
      </w:r>
      <w:r w:rsidR="00AC3A53" w:rsidRPr="00F81B09">
        <w:rPr>
          <w:rFonts w:ascii="Calibri Light" w:hAnsi="Calibri Light" w:cs="Calibri Light"/>
          <w:b/>
          <w:bCs/>
        </w:rPr>
        <w:t>“</w:t>
      </w:r>
      <w:r w:rsidR="00ED493C">
        <w:rPr>
          <w:rFonts w:ascii="Calibri Light" w:hAnsi="Calibri Light" w:cs="Calibri Light"/>
          <w:b/>
          <w:bCs/>
        </w:rPr>
        <w:t>040-2024</w:t>
      </w:r>
      <w:r w:rsidR="00DD77AB">
        <w:rPr>
          <w:rFonts w:ascii="Calibri Light" w:hAnsi="Calibri Light" w:cs="Calibri Light"/>
          <w:b/>
          <w:bCs/>
        </w:rPr>
        <w:t>-GAVI-RFP</w:t>
      </w:r>
      <w:r w:rsidRPr="00F81B09">
        <w:rPr>
          <w:rFonts w:ascii="Calibri Light" w:hAnsi="Calibri Light" w:cs="Calibri Light"/>
          <w:b/>
          <w:bCs/>
        </w:rPr>
        <w:t xml:space="preserve">– </w:t>
      </w:r>
      <w:r w:rsidR="007A753D" w:rsidRPr="00F81B09">
        <w:rPr>
          <w:rFonts w:ascii="Calibri Light" w:hAnsi="Calibri Light" w:cs="Calibri Light"/>
          <w:b/>
          <w:bCs/>
        </w:rPr>
        <w:t xml:space="preserve">Technical </w:t>
      </w:r>
      <w:r w:rsidRPr="00F81B09">
        <w:rPr>
          <w:rFonts w:ascii="Calibri Light" w:hAnsi="Calibri Light" w:cs="Calibri Light"/>
          <w:b/>
          <w:bCs/>
        </w:rPr>
        <w:t>Proposal - [</w:t>
      </w:r>
      <w:r w:rsidR="0019674D" w:rsidRPr="00F81B09">
        <w:rPr>
          <w:rFonts w:ascii="Calibri Light" w:hAnsi="Calibri Light" w:cs="Calibri Light"/>
          <w:b/>
          <w:bCs/>
        </w:rPr>
        <w:t>Bidder</w:t>
      </w:r>
      <w:r w:rsidRPr="00F81B09">
        <w:rPr>
          <w:rFonts w:ascii="Calibri Light" w:hAnsi="Calibri Light" w:cs="Calibri Light"/>
          <w:b/>
          <w:bCs/>
        </w:rPr>
        <w:t xml:space="preserve"> Name]</w:t>
      </w:r>
      <w:r w:rsidR="00AC3A53" w:rsidRPr="00F81B09">
        <w:rPr>
          <w:rFonts w:ascii="Calibri Light" w:hAnsi="Calibri Light" w:cs="Calibri Light"/>
          <w:b/>
          <w:bCs/>
        </w:rPr>
        <w:t>”</w:t>
      </w:r>
      <w:r w:rsidR="007A753D" w:rsidRPr="00F81B09">
        <w:rPr>
          <w:rFonts w:ascii="Calibri Light" w:hAnsi="Calibri Light" w:cs="Calibri Light"/>
          <w:b/>
          <w:bCs/>
        </w:rPr>
        <w:t xml:space="preserve"> and “</w:t>
      </w:r>
      <w:r w:rsidR="00ED493C">
        <w:rPr>
          <w:rFonts w:ascii="Calibri Light" w:hAnsi="Calibri Light" w:cs="Calibri Light"/>
          <w:b/>
          <w:bCs/>
        </w:rPr>
        <w:t>040-2024</w:t>
      </w:r>
      <w:r w:rsidR="007A753D" w:rsidRPr="00F81B09">
        <w:rPr>
          <w:rFonts w:ascii="Calibri Light" w:hAnsi="Calibri Light" w:cs="Calibri Light"/>
          <w:b/>
          <w:bCs/>
        </w:rPr>
        <w:t xml:space="preserve"> – Financial Proposal - [Bidder Name]”</w:t>
      </w:r>
      <w:r w:rsidRPr="00F81B09">
        <w:rPr>
          <w:rFonts w:ascii="Calibri Light" w:hAnsi="Calibri Light" w:cs="Calibri Light"/>
          <w:b/>
          <w:bCs/>
        </w:rPr>
        <w:t>.</w:t>
      </w:r>
      <w:r w:rsidRPr="00BB6B60">
        <w:rPr>
          <w:rFonts w:ascii="Calibri Light" w:hAnsi="Calibri Light" w:cs="Calibri Light"/>
        </w:rPr>
        <w:t xml:space="preserve"> </w:t>
      </w:r>
      <w:r w:rsidR="0019674D">
        <w:rPr>
          <w:rFonts w:ascii="Calibri Light" w:hAnsi="Calibri Light" w:cs="Calibri Light"/>
        </w:rPr>
        <w:t>Bidder</w:t>
      </w:r>
      <w:r w:rsidRPr="00BB6B60">
        <w:rPr>
          <w:rFonts w:ascii="Calibri Light" w:hAnsi="Calibri Light" w:cs="Calibri Light"/>
        </w:rPr>
        <w:t>s may submit multiple emails (suitably annotated – e</w:t>
      </w:r>
      <w:r>
        <w:rPr>
          <w:rFonts w:ascii="Calibri Light" w:hAnsi="Calibri Light" w:cs="Calibri Light"/>
        </w:rPr>
        <w:t>.</w:t>
      </w:r>
      <w:r w:rsidRPr="00BB6B60">
        <w:rPr>
          <w:rFonts w:ascii="Calibri Light" w:hAnsi="Calibri Light" w:cs="Calibri Light"/>
        </w:rPr>
        <w:t>g</w:t>
      </w:r>
      <w:r>
        <w:rPr>
          <w:rFonts w:ascii="Calibri Light" w:hAnsi="Calibri Light" w:cs="Calibri Light"/>
        </w:rPr>
        <w:t>.</w:t>
      </w:r>
      <w:r w:rsidRPr="00BB6B60">
        <w:rPr>
          <w:rFonts w:ascii="Calibri Light" w:hAnsi="Calibri Light" w:cs="Calibri Light"/>
        </w:rPr>
        <w:t xml:space="preserve"> Email 1 of 3) if </w:t>
      </w:r>
      <w:r>
        <w:rPr>
          <w:rFonts w:ascii="Calibri Light" w:hAnsi="Calibri Light" w:cs="Calibri Light"/>
        </w:rPr>
        <w:t xml:space="preserve">the </w:t>
      </w:r>
      <w:r w:rsidRPr="00BB6B60">
        <w:rPr>
          <w:rFonts w:ascii="Calibri Light" w:hAnsi="Calibri Light" w:cs="Calibri Light"/>
        </w:rPr>
        <w:t xml:space="preserve">attached files are too large to suit a single email transmission. </w:t>
      </w:r>
    </w:p>
    <w:p w14:paraId="0E16FE70" w14:textId="301EAB69" w:rsidR="00074320" w:rsidRDefault="002D6AE7" w:rsidP="00194D5F">
      <w:pPr>
        <w:spacing w:before="60" w:after="60" w:line="240" w:lineRule="auto"/>
        <w:rPr>
          <w:rFonts w:ascii="Calibri Light" w:hAnsi="Calibri Light" w:cs="Calibri Light"/>
        </w:rPr>
      </w:pPr>
      <w:r w:rsidRPr="00F150C5">
        <w:rPr>
          <w:rFonts w:ascii="Calibri Light" w:hAnsi="Calibri Light" w:cs="Calibri Light"/>
        </w:rPr>
        <w:t xml:space="preserve">Please ensure that </w:t>
      </w:r>
      <w:r>
        <w:rPr>
          <w:rFonts w:ascii="Calibri Light" w:hAnsi="Calibri Light" w:cs="Calibri Light"/>
        </w:rPr>
        <w:t>the different Proposal elements are returned in</w:t>
      </w:r>
      <w:r w:rsidR="003759CF">
        <w:rPr>
          <w:rFonts w:ascii="Calibri Light" w:hAnsi="Calibri Light" w:cs="Calibri Light"/>
        </w:rPr>
        <w:t xml:space="preserve"> either MS Office Format or PDF.</w:t>
      </w:r>
    </w:p>
    <w:p w14:paraId="594DF4D6" w14:textId="1FB2DD5E" w:rsidR="00074320" w:rsidRDefault="00074320">
      <w:pPr>
        <w:spacing w:line="240" w:lineRule="auto"/>
        <w:rPr>
          <w:rFonts w:ascii="Calibri Light" w:hAnsi="Calibri Light" w:cs="Calibri Light"/>
        </w:rPr>
        <w:sectPr w:rsidR="00074320" w:rsidSect="003D532A">
          <w:headerReference w:type="default" r:id="rId25"/>
          <w:pgSz w:w="11906" w:h="16838" w:code="9"/>
          <w:pgMar w:top="1985" w:right="849" w:bottom="851" w:left="1134" w:header="567" w:footer="227" w:gutter="0"/>
          <w:cols w:space="708"/>
          <w:docGrid w:linePitch="360"/>
        </w:sectPr>
      </w:pPr>
    </w:p>
    <w:p w14:paraId="22C2380D" w14:textId="77777777" w:rsidR="00804575" w:rsidRDefault="00804575" w:rsidP="00804575">
      <w:pPr>
        <w:pStyle w:val="HeadingAnnex1"/>
      </w:pPr>
      <w:bookmarkStart w:id="15" w:name="_Toc43747415"/>
      <w:bookmarkStart w:id="16" w:name="_Toc46500333"/>
      <w:bookmarkEnd w:id="15"/>
      <w:r>
        <w:lastRenderedPageBreak/>
        <w:t>RFP Instructions and Rules</w:t>
      </w:r>
      <w:bookmarkEnd w:id="16"/>
    </w:p>
    <w:p w14:paraId="0FED0578" w14:textId="77777777" w:rsidR="00804575" w:rsidRDefault="00804575" w:rsidP="00804575">
      <w:pPr>
        <w:pStyle w:val="Heading2"/>
      </w:pPr>
      <w:r>
        <w:t>Requests for Clarification</w:t>
      </w:r>
    </w:p>
    <w:p w14:paraId="12F78FA8" w14:textId="566D5192" w:rsidR="00804575" w:rsidRDefault="00804575" w:rsidP="00804575">
      <w:pPr>
        <w:spacing w:beforeLines="23" w:before="55" w:afterLines="23" w:after="55"/>
        <w:contextualSpacing/>
        <w:jc w:val="both"/>
        <w:rPr>
          <w:rFonts w:ascii="Calibri Light" w:hAnsi="Calibri Light" w:cs="Calibri Light"/>
        </w:rPr>
      </w:pPr>
      <w:r w:rsidRPr="00E7583B">
        <w:rPr>
          <w:rFonts w:ascii="Calibri Light" w:hAnsi="Calibri Light" w:cs="Calibri Light"/>
        </w:rPr>
        <w:t xml:space="preserve">Bidders </w:t>
      </w:r>
      <w:r>
        <w:rPr>
          <w:rFonts w:ascii="Calibri Light" w:hAnsi="Calibri Light" w:cs="Calibri Light"/>
        </w:rPr>
        <w:t>may submit requests for clarification</w:t>
      </w:r>
      <w:r w:rsidRPr="00E7583B">
        <w:rPr>
          <w:rFonts w:ascii="Calibri Light" w:hAnsi="Calibri Light" w:cs="Calibri Light"/>
        </w:rPr>
        <w:t xml:space="preserve"> </w:t>
      </w:r>
      <w:r>
        <w:rPr>
          <w:rFonts w:ascii="Calibri Light" w:hAnsi="Calibri Light" w:cs="Calibri Light"/>
        </w:rPr>
        <w:t>of the solicitation documents and</w:t>
      </w:r>
      <w:r w:rsidRPr="00E7583B">
        <w:rPr>
          <w:rFonts w:ascii="Calibri Light" w:hAnsi="Calibri Light" w:cs="Calibri Light"/>
        </w:rPr>
        <w:t xml:space="preserve"> direct any questions regarding the RFP content or process to </w:t>
      </w:r>
      <w:hyperlink r:id="rId26">
        <w:r w:rsidRPr="6953B74D">
          <w:rPr>
            <w:rStyle w:val="Hyperlink"/>
            <w:rFonts w:ascii="Calibri Light" w:hAnsi="Calibri Light" w:cs="Calibri Light"/>
          </w:rPr>
          <w:t>procurement@gavi.org</w:t>
        </w:r>
      </w:hyperlink>
      <w:r w:rsidRPr="00D86135">
        <w:rPr>
          <w:rFonts w:ascii="Calibri Light" w:hAnsi="Calibri Light" w:cs="Calibri Light"/>
        </w:rPr>
        <w:t xml:space="preserve"> using the subject </w:t>
      </w:r>
      <w:proofErr w:type="gramStart"/>
      <w:r w:rsidRPr="00D86135">
        <w:rPr>
          <w:rFonts w:ascii="Calibri Light" w:hAnsi="Calibri Light" w:cs="Calibri Light"/>
        </w:rPr>
        <w:t>line“</w:t>
      </w:r>
      <w:proofErr w:type="gramEnd"/>
      <w:r w:rsidR="00ED493C">
        <w:rPr>
          <w:rFonts w:ascii="Calibri Light" w:hAnsi="Calibri Light" w:cs="Calibri Light"/>
        </w:rPr>
        <w:t>040-2024</w:t>
      </w:r>
      <w:r w:rsidR="00DD77AB">
        <w:rPr>
          <w:rFonts w:ascii="Calibri Light" w:hAnsi="Calibri Light" w:cs="Calibri Light"/>
        </w:rPr>
        <w:t>-GAVI-RFP</w:t>
      </w:r>
      <w:r w:rsidRPr="00D86135">
        <w:rPr>
          <w:rFonts w:ascii="Calibri Light" w:hAnsi="Calibri Light" w:cs="Calibri Light"/>
        </w:rPr>
        <w:t>– Clarification - [Bidder Name]”</w:t>
      </w:r>
      <w:r w:rsidR="00404EBE">
        <w:rPr>
          <w:rFonts w:ascii="Calibri Light" w:hAnsi="Calibri Light" w:cs="Calibri Light"/>
        </w:rPr>
        <w:t xml:space="preserve"> using the below Q&amp;A template</w:t>
      </w:r>
    </w:p>
    <w:p w14:paraId="2803732D" w14:textId="1AEEC22D" w:rsidR="006F6B2E" w:rsidRDefault="006F6B2E" w:rsidP="00804575">
      <w:pPr>
        <w:spacing w:beforeLines="23" w:before="55" w:afterLines="23" w:after="55"/>
        <w:contextualSpacing/>
        <w:jc w:val="both"/>
        <w:rPr>
          <w:rFonts w:ascii="Calibri Light" w:hAnsi="Calibri Light" w:cs="Calibri Light"/>
        </w:rPr>
      </w:pPr>
    </w:p>
    <w:bookmarkStart w:id="17" w:name="_MON_1664000737"/>
    <w:bookmarkEnd w:id="17"/>
    <w:p w14:paraId="549BF749" w14:textId="34A1532D" w:rsidR="006F6B2E" w:rsidRPr="00D86135" w:rsidRDefault="00216C78" w:rsidP="00804575">
      <w:pPr>
        <w:spacing w:beforeLines="23" w:before="55" w:afterLines="23" w:after="55"/>
        <w:contextualSpacing/>
        <w:jc w:val="both"/>
        <w:rPr>
          <w:rFonts w:ascii="Calibri Light" w:hAnsi="Calibri Light" w:cs="Calibri Light"/>
        </w:rPr>
      </w:pPr>
      <w:r>
        <w:rPr>
          <w:rFonts w:ascii="Calibri Light" w:hAnsi="Calibri Light" w:cs="Calibri Light"/>
        </w:rPr>
        <w:object w:dxaOrig="1440" w:dyaOrig="932" w14:anchorId="1E9CC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6pt" o:ole="">
            <v:imagedata r:id="rId27" o:title=""/>
          </v:shape>
          <o:OLEObject Type="Embed" ProgID="Word.Document.12" ShapeID="_x0000_i1025" DrawAspect="Icon" ObjectID="_1775042649" r:id="rId28">
            <o:FieldCodes>\s</o:FieldCodes>
          </o:OLEObject>
        </w:object>
      </w:r>
    </w:p>
    <w:p w14:paraId="3E4EE950" w14:textId="02F0BE69" w:rsidR="00804575" w:rsidRPr="001D79CB" w:rsidRDefault="00804575" w:rsidP="00804575">
      <w:pPr>
        <w:pStyle w:val="Text"/>
      </w:pPr>
      <w:r>
        <w:t xml:space="preserve">All </w:t>
      </w:r>
      <w:r w:rsidR="00476F5D">
        <w:t>questions and</w:t>
      </w:r>
      <w:r>
        <w:t xml:space="preserve"> requests for clarification must be submitted </w:t>
      </w:r>
      <w:r w:rsidR="0053109B">
        <w:t>in writing</w:t>
      </w:r>
      <w:r>
        <w:t xml:space="preserve"> to </w:t>
      </w:r>
      <w:hyperlink r:id="rId29" w:history="1">
        <w:r w:rsidRPr="00011459">
          <w:rPr>
            <w:rStyle w:val="Hyperlink"/>
          </w:rPr>
          <w:t>procurement@gavi.org</w:t>
        </w:r>
      </w:hyperlink>
      <w:r>
        <w:t>.</w:t>
      </w:r>
      <w:r w:rsidR="002868AC">
        <w:t xml:space="preserve"> </w:t>
      </w:r>
      <w:r w:rsidR="00DE74F8">
        <w:t>Direct</w:t>
      </w:r>
      <w:r w:rsidR="002868AC">
        <w:t xml:space="preserve"> </w:t>
      </w:r>
      <w:r w:rsidR="00DE74F8">
        <w:t>c</w:t>
      </w:r>
      <w:r>
        <w:t>ommunications</w:t>
      </w:r>
      <w:r w:rsidRPr="001D79CB">
        <w:t xml:space="preserve"> </w:t>
      </w:r>
      <w:r>
        <w:t>with</w:t>
      </w:r>
      <w:r w:rsidRPr="001D79CB">
        <w:t xml:space="preserve"> Gavi personnel are </w:t>
      </w:r>
      <w:r>
        <w:t>not permitted and</w:t>
      </w:r>
      <w:r w:rsidRPr="001D79CB">
        <w:t xml:space="preserve"> Gavi reserves the right to disqualify Proposals that do not comply with this requirement. </w:t>
      </w:r>
      <w:r w:rsidR="00E50B4C">
        <w:t xml:space="preserve">Questions should be submitted by the </w:t>
      </w:r>
      <w:r w:rsidRPr="001D79CB">
        <w:t xml:space="preserve">deadline set out in </w:t>
      </w:r>
      <w:r w:rsidR="00B1045E">
        <w:t>Part 1</w:t>
      </w:r>
      <w:r>
        <w:t xml:space="preserve"> </w:t>
      </w:r>
      <w:r w:rsidRPr="001D79CB">
        <w:t xml:space="preserve">– </w:t>
      </w:r>
      <w:r>
        <w:t>RFP Timeline and Key Dates</w:t>
      </w:r>
      <w:r w:rsidRPr="001D79CB">
        <w:t xml:space="preserve">. Gavi </w:t>
      </w:r>
      <w:r>
        <w:t xml:space="preserve">will respond </w:t>
      </w:r>
      <w:r w:rsidRPr="001D79CB">
        <w:t xml:space="preserve">to submitted questions and </w:t>
      </w:r>
      <w:r>
        <w:t>share responses</w:t>
      </w:r>
      <w:r w:rsidRPr="001D79CB">
        <w:t xml:space="preserve"> </w:t>
      </w:r>
      <w:r>
        <w:t>(anonymously) with</w:t>
      </w:r>
      <w:r w:rsidRPr="001D79CB">
        <w:t xml:space="preserve"> all Bidders </w:t>
      </w:r>
      <w:r w:rsidR="002A0226">
        <w:t xml:space="preserve">who have submitted their Intent to Participate , </w:t>
      </w:r>
      <w:r>
        <w:t>to ensure transparency and fairness</w:t>
      </w:r>
      <w:r w:rsidRPr="001D79CB">
        <w:t xml:space="preserve">. </w:t>
      </w:r>
      <w:r w:rsidR="002B703E">
        <w:t xml:space="preserve">Gavi retains the </w:t>
      </w:r>
      <w:r w:rsidR="00F647C5">
        <w:t xml:space="preserve">right to </w:t>
      </w:r>
      <w:r w:rsidR="002B703E">
        <w:t xml:space="preserve"> answer questions </w:t>
      </w:r>
      <w:r w:rsidR="00B64AA1">
        <w:t xml:space="preserve">received </w:t>
      </w:r>
      <w:r w:rsidR="00F647C5">
        <w:t xml:space="preserve">after </w:t>
      </w:r>
      <w:r w:rsidR="002B703E">
        <w:t xml:space="preserve">the </w:t>
      </w:r>
      <w:r w:rsidR="00F647C5">
        <w:t>deadline</w:t>
      </w:r>
      <w:r w:rsidR="00B64AA1">
        <w:t>,</w:t>
      </w:r>
      <w:r w:rsidR="004F1708">
        <w:t xml:space="preserve"> when deemed necessary and beneficial for the outcome of the RFP.  </w:t>
      </w:r>
    </w:p>
    <w:p w14:paraId="25E7F621" w14:textId="77777777" w:rsidR="00804575" w:rsidRPr="00E7583B" w:rsidRDefault="00804575" w:rsidP="00804575">
      <w:pPr>
        <w:pStyle w:val="Heading2"/>
      </w:pPr>
      <w:r w:rsidRPr="006548EA">
        <w:t>Gavi Clarifications</w:t>
      </w:r>
    </w:p>
    <w:p w14:paraId="4EDA1825" w14:textId="6D26B468" w:rsidR="00804575" w:rsidRPr="006548EA" w:rsidRDefault="00804575" w:rsidP="00804575">
      <w:pPr>
        <w:pStyle w:val="Text"/>
      </w:pPr>
      <w:r w:rsidRPr="00E7583B">
        <w:t>Gavi</w:t>
      </w:r>
      <w:r w:rsidRPr="006548EA">
        <w:t xml:space="preserve"> may, at any time, request any </w:t>
      </w:r>
      <w:r w:rsidRPr="00E7583B">
        <w:t xml:space="preserve">Bidder </w:t>
      </w:r>
      <w:r>
        <w:t>to clarify their</w:t>
      </w:r>
      <w:r w:rsidRPr="006548EA">
        <w:t xml:space="preserve"> Proposal </w:t>
      </w:r>
      <w:r>
        <w:t>or provide</w:t>
      </w:r>
      <w:r w:rsidRPr="006548EA">
        <w:t xml:space="preserve"> additional information about any aspect of </w:t>
      </w:r>
      <w:r>
        <w:t>their</w:t>
      </w:r>
      <w:r w:rsidRPr="006548EA">
        <w:t xml:space="preserve"> Proposal. </w:t>
      </w:r>
      <w:r w:rsidRPr="00E7583B">
        <w:t>Gavi</w:t>
      </w:r>
      <w:r w:rsidRPr="006548EA">
        <w:t xml:space="preserve"> is not required to request the same clarification or information from each </w:t>
      </w:r>
      <w:r w:rsidRPr="00E7583B">
        <w:t>Bidder.</w:t>
      </w:r>
      <w:r w:rsidRPr="006548EA">
        <w:t xml:space="preserve"> </w:t>
      </w:r>
    </w:p>
    <w:p w14:paraId="1FDD1A36" w14:textId="78EDFC05" w:rsidR="00804575" w:rsidRPr="00E7583B" w:rsidRDefault="00804575" w:rsidP="00804575">
      <w:pPr>
        <w:pStyle w:val="Text"/>
      </w:pPr>
      <w:r w:rsidRPr="00E7583B">
        <w:t>Bidder</w:t>
      </w:r>
      <w:r w:rsidR="00A92F67">
        <w:t>s</w:t>
      </w:r>
      <w:r w:rsidRPr="00E7583B">
        <w:t xml:space="preserve"> </w:t>
      </w:r>
      <w:r w:rsidRPr="006548EA">
        <w:t xml:space="preserve">must provide the clarification or additional information in the format requested. </w:t>
      </w:r>
      <w:r w:rsidRPr="00E7583B">
        <w:t xml:space="preserve">Bidders </w:t>
      </w:r>
      <w:r w:rsidRPr="006548EA">
        <w:t xml:space="preserve">will endeavour to respond to requests in a timely manner. </w:t>
      </w:r>
      <w:r w:rsidRPr="00E7583B">
        <w:t>Gavi</w:t>
      </w:r>
      <w:r w:rsidRPr="006548EA">
        <w:t xml:space="preserve"> may take such clarification or additional information into account in evaluating the Proposal. </w:t>
      </w:r>
    </w:p>
    <w:p w14:paraId="00434A22" w14:textId="4555E0AE" w:rsidR="00804575" w:rsidRPr="00D31A30" w:rsidRDefault="00804575" w:rsidP="00804575">
      <w:pPr>
        <w:pStyle w:val="Text"/>
      </w:pPr>
      <w:r w:rsidRPr="006548EA">
        <w:t xml:space="preserve">Where a </w:t>
      </w:r>
      <w:r w:rsidRPr="00E7583B">
        <w:t xml:space="preserve">Bidder </w:t>
      </w:r>
      <w:r w:rsidRPr="006548EA">
        <w:t xml:space="preserve">fails to respond adequately or within a reasonable time to a request for clarification or additional information, </w:t>
      </w:r>
      <w:r w:rsidRPr="00E7583B">
        <w:t xml:space="preserve">Gavi </w:t>
      </w:r>
      <w:r w:rsidRPr="006548EA">
        <w:t xml:space="preserve">may cease evaluating the </w:t>
      </w:r>
      <w:r w:rsidRPr="00E7583B">
        <w:t xml:space="preserve">Bidders </w:t>
      </w:r>
      <w:r w:rsidRPr="006548EA">
        <w:t xml:space="preserve">’s Proposal and may </w:t>
      </w:r>
      <w:r w:rsidR="00F463D7">
        <w:t>exclude</w:t>
      </w:r>
      <w:r w:rsidR="00F463D7" w:rsidRPr="006548EA">
        <w:t xml:space="preserve"> </w:t>
      </w:r>
      <w:r w:rsidRPr="006548EA">
        <w:t>the Proposal from the RFP process</w:t>
      </w:r>
      <w:r w:rsidRPr="00E7583B">
        <w:t>.</w:t>
      </w:r>
    </w:p>
    <w:p w14:paraId="307FBCE4" w14:textId="77777777" w:rsidR="00804575" w:rsidRPr="00D31A30" w:rsidRDefault="00804575" w:rsidP="00804575">
      <w:pPr>
        <w:pStyle w:val="Heading2"/>
      </w:pPr>
      <w:bookmarkStart w:id="18" w:name="_Toc219540649"/>
      <w:r w:rsidRPr="00D31A30">
        <w:t>Acceptance of Proposals</w:t>
      </w:r>
      <w:bookmarkEnd w:id="18"/>
    </w:p>
    <w:p w14:paraId="2F7E35B2" w14:textId="2B7014D3" w:rsidR="00804575" w:rsidRDefault="00804575" w:rsidP="00804575">
      <w:pPr>
        <w:pStyle w:val="Text"/>
      </w:pPr>
      <w:r w:rsidRPr="00D31A30">
        <w:t>Proposal</w:t>
      </w:r>
      <w:r>
        <w:t>s</w:t>
      </w:r>
      <w:r w:rsidRPr="00D31A30">
        <w:t xml:space="preserve"> may be for all or part of the Requirement and may be accepted by </w:t>
      </w:r>
      <w:r>
        <w:t>Gavi</w:t>
      </w:r>
      <w:r w:rsidRPr="00D31A30">
        <w:t xml:space="preserve"> either wholly or in part.   </w:t>
      </w:r>
    </w:p>
    <w:p w14:paraId="17DEBEBD" w14:textId="0B3D499E" w:rsidR="00804575" w:rsidRDefault="00804575" w:rsidP="00804575">
      <w:pPr>
        <w:pStyle w:val="Text"/>
      </w:pPr>
      <w:r>
        <w:t xml:space="preserve">Gavi </w:t>
      </w:r>
      <w:r w:rsidRPr="00D31A30">
        <w:t xml:space="preserve">is under no obligation to accept the lowest priced Proposal or any Proposal and reserves the right to reject any Proposal </w:t>
      </w:r>
      <w:r w:rsidR="00CF3930">
        <w:t xml:space="preserve">including </w:t>
      </w:r>
      <w:r w:rsidR="00CF3930" w:rsidRPr="00D31A30">
        <w:t>incomplete</w:t>
      </w:r>
      <w:r w:rsidRPr="00D31A30">
        <w:t xml:space="preserve">, conditional or  </w:t>
      </w:r>
      <w:r w:rsidR="004020E8">
        <w:t>propo</w:t>
      </w:r>
      <w:r w:rsidR="00C37998">
        <w:t xml:space="preserve">sals </w:t>
      </w:r>
      <w:r w:rsidR="00234A01">
        <w:t>which do not comply</w:t>
      </w:r>
      <w:r w:rsidRPr="00D31A30">
        <w:t xml:space="preserve"> with the RFP.</w:t>
      </w:r>
    </w:p>
    <w:p w14:paraId="574820AA" w14:textId="77777777" w:rsidR="00804575" w:rsidRPr="000D5E07" w:rsidRDefault="00804575" w:rsidP="00804575">
      <w:pPr>
        <w:pStyle w:val="Heading3"/>
        <w:ind w:left="993" w:hanging="709"/>
      </w:pPr>
      <w:r>
        <w:t>Late Proposals</w:t>
      </w:r>
    </w:p>
    <w:p w14:paraId="051A08F5" w14:textId="3F9CE644" w:rsidR="00804575" w:rsidRPr="00D31A30" w:rsidRDefault="00804575" w:rsidP="00804575">
      <w:pPr>
        <w:spacing w:beforeLines="23" w:before="55" w:afterLines="23" w:after="55"/>
        <w:ind w:left="284"/>
        <w:contextualSpacing/>
        <w:jc w:val="both"/>
        <w:rPr>
          <w:rFonts w:ascii="Calibri Light" w:hAnsi="Calibri Light" w:cs="Calibri Light"/>
        </w:rPr>
      </w:pPr>
      <w:r>
        <w:rPr>
          <w:rFonts w:ascii="Calibri Light" w:hAnsi="Calibri Light" w:cs="Calibri Light"/>
        </w:rPr>
        <w:t>Bidder</w:t>
      </w:r>
      <w:r w:rsidRPr="00D31A30">
        <w:rPr>
          <w:rFonts w:ascii="Calibri Light" w:hAnsi="Calibri Light" w:cs="Calibri Light"/>
        </w:rPr>
        <w:t xml:space="preserve">s are responsible for submitting their Proposals </w:t>
      </w:r>
      <w:r>
        <w:rPr>
          <w:rFonts w:ascii="Calibri Light" w:hAnsi="Calibri Light" w:cs="Calibri Light"/>
        </w:rPr>
        <w:t>on or before</w:t>
      </w:r>
      <w:r w:rsidRPr="00D31A30">
        <w:rPr>
          <w:rFonts w:ascii="Calibri Light" w:hAnsi="Calibri Light" w:cs="Calibri Light"/>
        </w:rPr>
        <w:t xml:space="preserve"> the RFP closing date and time in accordance </w:t>
      </w:r>
      <w:r>
        <w:rPr>
          <w:rFonts w:ascii="Calibri Light" w:hAnsi="Calibri Light" w:cs="Calibri Light"/>
        </w:rPr>
        <w:t xml:space="preserve">with </w:t>
      </w:r>
      <w:r w:rsidR="00D0549E">
        <w:rPr>
          <w:rFonts w:ascii="Calibri Light" w:hAnsi="Calibri Light" w:cs="Calibri Light"/>
        </w:rPr>
        <w:t>Part 1</w:t>
      </w:r>
      <w:r w:rsidR="00B165F7">
        <w:rPr>
          <w:rFonts w:ascii="Calibri Light" w:hAnsi="Calibri Light" w:cs="Calibri Light"/>
        </w:rPr>
        <w:t xml:space="preserve"> </w:t>
      </w:r>
      <w:r w:rsidR="00C25E8A">
        <w:rPr>
          <w:rFonts w:ascii="Calibri Light" w:hAnsi="Calibri Light" w:cs="Calibri Light"/>
        </w:rPr>
        <w:t xml:space="preserve">– </w:t>
      </w:r>
      <w:r w:rsidR="00C25E8A" w:rsidRPr="4717012F">
        <w:rPr>
          <w:rFonts w:ascii="Calibri Light" w:hAnsi="Calibri Light" w:cs="Calibri Light"/>
        </w:rPr>
        <w:t>RFP Timeline and Key Dates</w:t>
      </w:r>
      <w:r w:rsidRPr="00D31A30">
        <w:rPr>
          <w:rFonts w:ascii="Calibri Light" w:hAnsi="Calibri Light" w:cs="Calibri Light"/>
        </w:rPr>
        <w:t xml:space="preserve">.  Any Proposal received by </w:t>
      </w:r>
      <w:r>
        <w:rPr>
          <w:rFonts w:ascii="Calibri Light" w:hAnsi="Calibri Light" w:cs="Calibri Light"/>
        </w:rPr>
        <w:t>Gavi</w:t>
      </w:r>
      <w:r w:rsidRPr="00D31A30">
        <w:rPr>
          <w:rFonts w:ascii="Calibri Light" w:hAnsi="Calibri Light" w:cs="Calibri Light"/>
        </w:rPr>
        <w:t xml:space="preserve"> later than the stipulated RFP closing date and time </w:t>
      </w:r>
      <w:r w:rsidR="00BD7B3C">
        <w:rPr>
          <w:rFonts w:ascii="Calibri Light" w:hAnsi="Calibri Light" w:cs="Calibri Light"/>
        </w:rPr>
        <w:t xml:space="preserve">will not be evaluated </w:t>
      </w:r>
      <w:r w:rsidRPr="00D31A30">
        <w:rPr>
          <w:rFonts w:ascii="Calibri Light" w:hAnsi="Calibri Light" w:cs="Calibri Light"/>
        </w:rPr>
        <w:t xml:space="preserve"> by </w:t>
      </w:r>
      <w:r>
        <w:rPr>
          <w:rFonts w:ascii="Calibri Light" w:hAnsi="Calibri Light" w:cs="Calibri Light"/>
        </w:rPr>
        <w:t>Gavi</w:t>
      </w:r>
      <w:r w:rsidRPr="00D31A30">
        <w:rPr>
          <w:rFonts w:ascii="Calibri Light" w:hAnsi="Calibri Light" w:cs="Calibri Light"/>
        </w:rPr>
        <w:t>.</w:t>
      </w:r>
    </w:p>
    <w:p w14:paraId="52D64165" w14:textId="77777777" w:rsidR="00804575" w:rsidRPr="00D31A30" w:rsidRDefault="00804575" w:rsidP="00804575">
      <w:pPr>
        <w:pStyle w:val="Heading3"/>
        <w:ind w:left="993" w:hanging="709"/>
      </w:pPr>
      <w:r>
        <w:t>Withdrawal</w:t>
      </w:r>
    </w:p>
    <w:p w14:paraId="0097A7D9" w14:textId="77777777" w:rsidR="00804575" w:rsidRPr="00D31A30" w:rsidRDefault="00804575" w:rsidP="00804575">
      <w:pPr>
        <w:spacing w:beforeLines="23" w:before="55" w:afterLines="23" w:after="55"/>
        <w:ind w:left="993" w:hanging="709"/>
        <w:contextualSpacing/>
        <w:jc w:val="both"/>
        <w:rPr>
          <w:rFonts w:ascii="Calibri Light" w:hAnsi="Calibri Light" w:cs="Calibri Light"/>
        </w:rPr>
      </w:pPr>
      <w:r w:rsidRPr="00D31A30">
        <w:rPr>
          <w:rFonts w:ascii="Calibri Light" w:hAnsi="Calibri Light" w:cs="Calibri Light"/>
        </w:rPr>
        <w:t xml:space="preserve">Proposals may be withdrawn at any time prior to the RFP closing date and time by written notice to the </w:t>
      </w:r>
      <w:r>
        <w:rPr>
          <w:rFonts w:ascii="Calibri Light" w:hAnsi="Calibri Light" w:cs="Calibri Light"/>
        </w:rPr>
        <w:t>Gavi</w:t>
      </w:r>
      <w:r w:rsidRPr="00D31A30">
        <w:rPr>
          <w:rFonts w:ascii="Calibri Light" w:hAnsi="Calibri Light" w:cs="Calibri Light"/>
        </w:rPr>
        <w:t>.</w:t>
      </w:r>
    </w:p>
    <w:p w14:paraId="550ECF60" w14:textId="77777777" w:rsidR="00804575" w:rsidRPr="00D31A30" w:rsidRDefault="00804575" w:rsidP="00804575">
      <w:pPr>
        <w:pStyle w:val="Heading3"/>
        <w:ind w:left="993" w:hanging="709"/>
      </w:pPr>
      <w:bookmarkStart w:id="19" w:name="_Toc219540650"/>
      <w:r>
        <w:lastRenderedPageBreak/>
        <w:t>Alternative Proposals</w:t>
      </w:r>
      <w:bookmarkEnd w:id="19"/>
    </w:p>
    <w:p w14:paraId="343681C6" w14:textId="5F34B043" w:rsidR="00804575" w:rsidRPr="00D31A30" w:rsidRDefault="00804575" w:rsidP="00A979F3">
      <w:pPr>
        <w:spacing w:beforeLines="23" w:before="55" w:afterLines="23" w:after="55"/>
        <w:contextualSpacing/>
        <w:jc w:val="both"/>
        <w:rPr>
          <w:rFonts w:ascii="Calibri Light" w:hAnsi="Calibri Light" w:cs="Calibri Light"/>
        </w:rPr>
      </w:pPr>
      <w:r>
        <w:rPr>
          <w:rFonts w:ascii="Calibri Light" w:hAnsi="Calibri Light" w:cs="Calibri Light"/>
        </w:rPr>
        <w:t>Bidder</w:t>
      </w:r>
      <w:r w:rsidRPr="00D31A30">
        <w:rPr>
          <w:rFonts w:ascii="Calibri Light" w:hAnsi="Calibri Light" w:cs="Calibri Light"/>
        </w:rPr>
        <w:t xml:space="preserve">s may submit alternative Proposals it they feel it may offer </w:t>
      </w:r>
      <w:r>
        <w:rPr>
          <w:rFonts w:ascii="Calibri Light" w:hAnsi="Calibri Light" w:cs="Calibri Light"/>
        </w:rPr>
        <w:t>Gavi</w:t>
      </w:r>
      <w:r w:rsidRPr="00D31A30">
        <w:rPr>
          <w:rFonts w:ascii="Calibri Light" w:hAnsi="Calibri Light" w:cs="Calibri Light"/>
        </w:rPr>
        <w:t xml:space="preserve"> additional benefits whilst still complying with the </w:t>
      </w:r>
      <w:r w:rsidR="00BD7B3C" w:rsidRPr="00D31A30">
        <w:rPr>
          <w:rFonts w:ascii="Calibri Light" w:hAnsi="Calibri Light" w:cs="Calibri Light"/>
        </w:rPr>
        <w:t>R</w:t>
      </w:r>
      <w:r w:rsidR="00BD7B3C">
        <w:rPr>
          <w:rFonts w:ascii="Calibri Light" w:hAnsi="Calibri Light" w:cs="Calibri Light"/>
        </w:rPr>
        <w:t>FP requirements</w:t>
      </w:r>
      <w:r w:rsidRPr="00D31A30">
        <w:rPr>
          <w:rFonts w:ascii="Calibri Light" w:hAnsi="Calibri Light" w:cs="Calibri Light"/>
        </w:rPr>
        <w:t xml:space="preserve">. </w:t>
      </w:r>
      <w:r>
        <w:rPr>
          <w:rFonts w:ascii="Calibri Light" w:hAnsi="Calibri Light" w:cs="Calibri Light"/>
        </w:rPr>
        <w:t xml:space="preserve">Gavi </w:t>
      </w:r>
      <w:r w:rsidRPr="00D31A30">
        <w:rPr>
          <w:rFonts w:ascii="Calibri Light" w:hAnsi="Calibri Light" w:cs="Calibri Light"/>
        </w:rPr>
        <w:t>reserves the right to accept or reject any proposed alternative either wholly or in part.</w:t>
      </w:r>
    </w:p>
    <w:p w14:paraId="2A1D5D73" w14:textId="77777777" w:rsidR="00804575" w:rsidRPr="00D31A30" w:rsidRDefault="00804575" w:rsidP="00804575">
      <w:pPr>
        <w:pStyle w:val="Heading3"/>
        <w:ind w:left="993" w:hanging="709"/>
      </w:pPr>
      <w:bookmarkStart w:id="20" w:name="_Toc219540651"/>
      <w:r>
        <w:t>Validity of Proposals</w:t>
      </w:r>
      <w:bookmarkEnd w:id="20"/>
    </w:p>
    <w:p w14:paraId="4396DA6C" w14:textId="6614795A" w:rsidR="00804575" w:rsidRDefault="00804575" w:rsidP="00A979F3">
      <w:pPr>
        <w:spacing w:beforeLines="23" w:before="55" w:afterLines="23" w:after="55"/>
        <w:contextualSpacing/>
        <w:jc w:val="both"/>
        <w:rPr>
          <w:rFonts w:ascii="Calibri Light" w:hAnsi="Calibri Light" w:cs="Calibri Light"/>
        </w:rPr>
      </w:pPr>
      <w:r w:rsidRPr="00D31A30">
        <w:rPr>
          <w:rFonts w:ascii="Calibri Light" w:hAnsi="Calibri Light" w:cs="Calibri Light"/>
        </w:rPr>
        <w:t xml:space="preserve">Proposals submitted in response to this RFP are to remain valid for a period of </w:t>
      </w:r>
      <w:r>
        <w:rPr>
          <w:rFonts w:ascii="Calibri Light" w:hAnsi="Calibri Light" w:cs="Calibri Light"/>
        </w:rPr>
        <w:t>no less than</w:t>
      </w:r>
      <w:r w:rsidR="003C0905">
        <w:rPr>
          <w:rFonts w:ascii="Calibri Light" w:hAnsi="Calibri Light" w:cs="Calibri Light"/>
        </w:rPr>
        <w:t xml:space="preserve"> ninety</w:t>
      </w:r>
      <w:r>
        <w:rPr>
          <w:rFonts w:ascii="Calibri Light" w:hAnsi="Calibri Light" w:cs="Calibri Light"/>
        </w:rPr>
        <w:t xml:space="preserve"> </w:t>
      </w:r>
      <w:r w:rsidR="003C0905">
        <w:rPr>
          <w:rFonts w:ascii="Calibri Light" w:hAnsi="Calibri Light" w:cs="Calibri Light"/>
        </w:rPr>
        <w:t>(</w:t>
      </w:r>
      <w:r>
        <w:rPr>
          <w:rFonts w:ascii="Calibri Light" w:hAnsi="Calibri Light" w:cs="Calibri Light"/>
        </w:rPr>
        <w:t>90</w:t>
      </w:r>
      <w:r w:rsidR="003C0905">
        <w:rPr>
          <w:rFonts w:ascii="Calibri Light" w:hAnsi="Calibri Light" w:cs="Calibri Light"/>
        </w:rPr>
        <w:t>)</w:t>
      </w:r>
      <w:r>
        <w:rPr>
          <w:rFonts w:ascii="Calibri Light" w:hAnsi="Calibri Light" w:cs="Calibri Light"/>
        </w:rPr>
        <w:t xml:space="preserve"> days</w:t>
      </w:r>
      <w:r w:rsidRPr="00D31A30">
        <w:rPr>
          <w:rFonts w:ascii="Calibri Light" w:hAnsi="Calibri Light" w:cs="Calibri Light"/>
        </w:rPr>
        <w:t xml:space="preserve"> from the RFP closing date.</w:t>
      </w:r>
    </w:p>
    <w:p w14:paraId="0D462C51" w14:textId="79218BC6" w:rsidR="00804575" w:rsidRPr="00D31A30" w:rsidRDefault="005C55D2" w:rsidP="00804575">
      <w:pPr>
        <w:pStyle w:val="Heading2"/>
      </w:pPr>
      <w:r>
        <w:t xml:space="preserve">No representation or </w:t>
      </w:r>
      <w:r w:rsidR="009421DC">
        <w:t>Warrantee</w:t>
      </w:r>
    </w:p>
    <w:p w14:paraId="581ED30D" w14:textId="0978FCD1" w:rsidR="00804575" w:rsidRPr="00D31A30" w:rsidRDefault="00804575" w:rsidP="00804575">
      <w:pPr>
        <w:spacing w:beforeLines="23" w:before="55" w:afterLines="23" w:after="55"/>
        <w:contextualSpacing/>
        <w:jc w:val="both"/>
        <w:rPr>
          <w:rFonts w:ascii="Calibri Light" w:hAnsi="Calibri Light" w:cs="Calibri Light"/>
        </w:rPr>
      </w:pPr>
      <w:r>
        <w:rPr>
          <w:rFonts w:ascii="Calibri Light" w:hAnsi="Calibri Light" w:cs="Calibri Light"/>
        </w:rPr>
        <w:t>Gavi</w:t>
      </w:r>
      <w:r w:rsidRPr="00D31A30">
        <w:rPr>
          <w:rFonts w:ascii="Calibri Light" w:hAnsi="Calibri Light" w:cs="Calibri Light"/>
        </w:rPr>
        <w:t xml:space="preserve"> </w:t>
      </w:r>
      <w:r w:rsidR="005C55D2">
        <w:rPr>
          <w:rFonts w:ascii="Calibri Light" w:hAnsi="Calibri Light" w:cs="Calibri Light"/>
        </w:rPr>
        <w:t>shall take</w:t>
      </w:r>
      <w:r w:rsidRPr="00D31A30">
        <w:rPr>
          <w:rFonts w:ascii="Calibri Light" w:hAnsi="Calibri Light" w:cs="Calibri Light"/>
        </w:rPr>
        <w:t xml:space="preserve"> all reasonable care to ensure that the RFP is accurate, however the </w:t>
      </w:r>
      <w:r>
        <w:rPr>
          <w:rFonts w:ascii="Calibri Light" w:hAnsi="Calibri Light" w:cs="Calibri Light"/>
        </w:rPr>
        <w:t>Gavi</w:t>
      </w:r>
      <w:r w:rsidRPr="00D31A30">
        <w:rPr>
          <w:rFonts w:ascii="Calibri Light" w:hAnsi="Calibri Light" w:cs="Calibri Light"/>
        </w:rPr>
        <w:t xml:space="preserve"> gives no representation or warranty as to the accuracy or sufficiency of the contained information and that all </w:t>
      </w:r>
      <w:r>
        <w:rPr>
          <w:rFonts w:ascii="Calibri Light" w:hAnsi="Calibri Light" w:cs="Calibri Light"/>
        </w:rPr>
        <w:t>Bidder</w:t>
      </w:r>
      <w:r w:rsidRPr="00D31A30">
        <w:rPr>
          <w:rFonts w:ascii="Calibri Light" w:hAnsi="Calibri Light" w:cs="Calibri Light"/>
        </w:rPr>
        <w:t xml:space="preserve">s will receive the same information.  </w:t>
      </w:r>
      <w:r>
        <w:rPr>
          <w:rFonts w:ascii="Calibri Light" w:hAnsi="Calibri Light" w:cs="Calibri Light"/>
        </w:rPr>
        <w:t>Bidder</w:t>
      </w:r>
      <w:r w:rsidRPr="00D31A30">
        <w:rPr>
          <w:rFonts w:ascii="Calibri Light" w:hAnsi="Calibri Light" w:cs="Calibri Light"/>
        </w:rPr>
        <w:t xml:space="preserve">s are required to </w:t>
      </w:r>
      <w:r w:rsidR="00A45ECF">
        <w:rPr>
          <w:rFonts w:ascii="Calibri Light" w:hAnsi="Calibri Light" w:cs="Calibri Light"/>
        </w:rPr>
        <w:t>read and</w:t>
      </w:r>
      <w:r w:rsidRPr="00D31A30">
        <w:rPr>
          <w:rFonts w:ascii="Calibri Light" w:hAnsi="Calibri Light" w:cs="Calibri Light"/>
        </w:rPr>
        <w:t xml:space="preserve"> fully</w:t>
      </w:r>
      <w:r w:rsidR="00A45ECF">
        <w:rPr>
          <w:rFonts w:ascii="Calibri Light" w:hAnsi="Calibri Light" w:cs="Calibri Light"/>
        </w:rPr>
        <w:t xml:space="preserve"> understand</w:t>
      </w:r>
      <w:r w:rsidRPr="00D31A30">
        <w:rPr>
          <w:rFonts w:ascii="Calibri Light" w:hAnsi="Calibri Light" w:cs="Calibri Light"/>
        </w:rPr>
        <w:t xml:space="preserve"> all conditions, risks and other circumstances relating to the proposed contract prior to submitting a Proposal.  </w:t>
      </w:r>
    </w:p>
    <w:p w14:paraId="31937955" w14:textId="77777777" w:rsidR="00804575" w:rsidRPr="00D31A30" w:rsidRDefault="00804575" w:rsidP="00804575">
      <w:pPr>
        <w:pStyle w:val="Heading2"/>
      </w:pPr>
      <w:r w:rsidRPr="00D31A30">
        <w:t xml:space="preserve">Costs of </w:t>
      </w:r>
      <w:r>
        <w:t>P</w:t>
      </w:r>
      <w:r w:rsidRPr="00D31A30">
        <w:t>reparing Proposals</w:t>
      </w:r>
    </w:p>
    <w:p w14:paraId="01A28308" w14:textId="36363F1D" w:rsidR="00804575" w:rsidRPr="00CD3FA1" w:rsidRDefault="00804575" w:rsidP="00804575">
      <w:pPr>
        <w:spacing w:beforeLines="23" w:before="55" w:afterLines="23" w:after="55"/>
        <w:contextualSpacing/>
        <w:jc w:val="both"/>
      </w:pPr>
      <w:r w:rsidRPr="00F45B7D">
        <w:rPr>
          <w:rFonts w:ascii="Calibri Light" w:hAnsi="Calibri Light" w:cs="Calibri Light"/>
          <w:color w:val="000000"/>
        </w:rPr>
        <w:t xml:space="preserve">The issuance of this RFP in no way commits Gavi to make an award </w:t>
      </w:r>
      <w:r w:rsidRPr="001D18A3">
        <w:rPr>
          <w:rFonts w:ascii="Calibri Light" w:hAnsi="Calibri Light" w:cs="Calibri Light"/>
          <w:szCs w:val="20"/>
          <w:lang w:val="en-AU"/>
        </w:rPr>
        <w:t xml:space="preserve">nor commits Gavi to pay any costs or expenses incurred in the preparation or submission of </w:t>
      </w:r>
      <w:r>
        <w:rPr>
          <w:rFonts w:ascii="Calibri Light" w:hAnsi="Calibri Light" w:cs="Calibri Light"/>
          <w:szCs w:val="20"/>
          <w:lang w:val="en-AU"/>
        </w:rPr>
        <w:t>P</w:t>
      </w:r>
      <w:r w:rsidRPr="001D18A3">
        <w:rPr>
          <w:rFonts w:ascii="Calibri Light" w:hAnsi="Calibri Light" w:cs="Calibri Light"/>
          <w:szCs w:val="20"/>
          <w:lang w:val="en-AU"/>
        </w:rPr>
        <w:t xml:space="preserve">roposals or quotations. </w:t>
      </w:r>
      <w:r>
        <w:rPr>
          <w:rFonts w:ascii="Calibri Light" w:hAnsi="Calibri Light" w:cs="Calibri Light"/>
          <w:szCs w:val="20"/>
          <w:lang w:val="en-AU"/>
        </w:rPr>
        <w:t>Bidders</w:t>
      </w:r>
      <w:r w:rsidRPr="001D18A3">
        <w:rPr>
          <w:rFonts w:ascii="Calibri Light" w:hAnsi="Calibri Light" w:cs="Calibri Light"/>
          <w:szCs w:val="20"/>
          <w:lang w:val="en-AU"/>
        </w:rPr>
        <w:t xml:space="preserve"> are solely responsible for their own expenses, if any, in preparing and submitting </w:t>
      </w:r>
      <w:r>
        <w:rPr>
          <w:rFonts w:ascii="Calibri Light" w:hAnsi="Calibri Light" w:cs="Calibri Light"/>
          <w:szCs w:val="20"/>
          <w:lang w:val="en-AU"/>
        </w:rPr>
        <w:t>a Proposal</w:t>
      </w:r>
      <w:r w:rsidRPr="001D18A3">
        <w:rPr>
          <w:rFonts w:ascii="Calibri Light" w:hAnsi="Calibri Light" w:cs="Calibri Light"/>
          <w:szCs w:val="20"/>
          <w:lang w:val="en-AU"/>
        </w:rPr>
        <w:t xml:space="preserve"> to this tender</w:t>
      </w:r>
    </w:p>
    <w:p w14:paraId="52897284" w14:textId="77777777" w:rsidR="00804575" w:rsidRPr="00D31A30" w:rsidRDefault="00804575" w:rsidP="00804575">
      <w:pPr>
        <w:pStyle w:val="Heading2"/>
      </w:pPr>
      <w:r w:rsidRPr="00D31A30">
        <w:t>Confidentiality</w:t>
      </w:r>
    </w:p>
    <w:p w14:paraId="7DFB1D06" w14:textId="018784D1" w:rsidR="00804575" w:rsidRDefault="00804575" w:rsidP="00804575">
      <w:pPr>
        <w:pStyle w:val="Text"/>
        <w:spacing w:before="60" w:after="60"/>
      </w:pPr>
      <w:r>
        <w:t>Bidder</w:t>
      </w:r>
      <w:r w:rsidRPr="003B332D">
        <w:t xml:space="preserve">s must not, without </w:t>
      </w:r>
      <w:r>
        <w:t>Gavi</w:t>
      </w:r>
      <w:r w:rsidRPr="003B332D">
        <w:t xml:space="preserve"> prior written consent, disclose to any third party any of the contents of the RFP documents. </w:t>
      </w:r>
      <w:r>
        <w:t>Bidder</w:t>
      </w:r>
      <w:r w:rsidRPr="003B332D">
        <w:t>s must ensure that their employees, consultants and agents also are bound and comply with this condition of confidentiality.</w:t>
      </w:r>
      <w:r w:rsidR="00DF4F26">
        <w:t xml:space="preserve"> </w:t>
      </w:r>
    </w:p>
    <w:p w14:paraId="25956A24" w14:textId="0FBA4EFE" w:rsidR="00804575" w:rsidRDefault="00804575" w:rsidP="00804575">
      <w:pPr>
        <w:pStyle w:val="Text"/>
        <w:spacing w:before="60" w:after="60"/>
        <w:rPr>
          <w:color w:val="000000"/>
        </w:rPr>
      </w:pPr>
      <w:r w:rsidRPr="007C1F63">
        <w:rPr>
          <w:color w:val="000000"/>
        </w:rPr>
        <w:t>This entire RFP and all related discussions, meetings, exchanges of information, and subsequent negotiations that may occur are confidential and are subject to the confidentiality terms and conditions of the Intent to Participate</w:t>
      </w:r>
      <w:r w:rsidR="002C56D1">
        <w:rPr>
          <w:color w:val="000000"/>
        </w:rPr>
        <w:t>.</w:t>
      </w:r>
      <w:r w:rsidRPr="007C1F63">
        <w:rPr>
          <w:color w:val="000000"/>
        </w:rPr>
        <w:t xml:space="preserve"> </w:t>
      </w:r>
    </w:p>
    <w:p w14:paraId="70159D66" w14:textId="5317928F" w:rsidR="00804575" w:rsidRDefault="00804575" w:rsidP="00804575">
      <w:pPr>
        <w:pStyle w:val="Text"/>
        <w:spacing w:before="60" w:after="60"/>
      </w:pPr>
      <w:r>
        <w:t>Gavi</w:t>
      </w:r>
      <w:r w:rsidRPr="006548EA">
        <w:t xml:space="preserve"> and </w:t>
      </w:r>
      <w:r>
        <w:t xml:space="preserve">Bidder </w:t>
      </w:r>
      <w:r w:rsidRPr="006548EA">
        <w:t xml:space="preserve">will each take reasonable steps to protect Confidential Information </w:t>
      </w:r>
      <w:r>
        <w:t xml:space="preserve">and </w:t>
      </w:r>
      <w:r w:rsidRPr="006548EA">
        <w:t xml:space="preserve">without limiting any confidentiality undertaking agreed between them, will not disclose Confidential Information to a third party without the other’s prior written consent. </w:t>
      </w:r>
      <w:r>
        <w:t>Gavi</w:t>
      </w:r>
      <w:r w:rsidRPr="006548EA">
        <w:t xml:space="preserve"> and </w:t>
      </w:r>
      <w:r>
        <w:t xml:space="preserve">Bidder </w:t>
      </w:r>
      <w:r w:rsidRPr="006548EA">
        <w:t xml:space="preserve">may each disclose Confidential Information to any person who is directly involved in the RFP process on its behalf, such as officers, employees, consultants, contractors, professional advisors, evaluation panel members, partners, principals or directors, but only for the purpose of participating in the RFP. </w:t>
      </w:r>
      <w:r w:rsidR="00C758C3" w:rsidRPr="00C758C3">
        <w:t xml:space="preserve">Gavi may </w:t>
      </w:r>
      <w:r w:rsidR="006D4C75">
        <w:t xml:space="preserve">also </w:t>
      </w:r>
      <w:r w:rsidR="00C758C3" w:rsidRPr="00C758C3">
        <w:t xml:space="preserve">share </w:t>
      </w:r>
      <w:r w:rsidR="006D4C75">
        <w:t>Bidder</w:t>
      </w:r>
      <w:r w:rsidR="00C758C3" w:rsidRPr="00C758C3">
        <w:t xml:space="preserve"> information provided in connection with this RFP with The Global Fund, </w:t>
      </w:r>
      <w:r w:rsidR="00710074">
        <w:t xml:space="preserve">and </w:t>
      </w:r>
      <w:r w:rsidR="004964FC">
        <w:t xml:space="preserve">relevant </w:t>
      </w:r>
      <w:r w:rsidR="00C758C3" w:rsidRPr="00C758C3">
        <w:t>partner and government agencies.</w:t>
      </w:r>
    </w:p>
    <w:p w14:paraId="6FB61813" w14:textId="77777777" w:rsidR="00804575" w:rsidRDefault="00804575" w:rsidP="00804575">
      <w:pPr>
        <w:pStyle w:val="Heading2"/>
      </w:pPr>
      <w:r>
        <w:t xml:space="preserve">Ownership of documents </w:t>
      </w:r>
    </w:p>
    <w:p w14:paraId="588E40FC" w14:textId="16CD24A1" w:rsidR="00804575" w:rsidRDefault="00804575" w:rsidP="00804575">
      <w:pPr>
        <w:pStyle w:val="Text"/>
        <w:spacing w:before="60" w:after="60"/>
      </w:pPr>
      <w:r w:rsidRPr="000C3D82">
        <w:t xml:space="preserve">Ownership of </w:t>
      </w:r>
      <w:r w:rsidR="0098226D">
        <w:t>contents within the successful</w:t>
      </w:r>
      <w:r w:rsidRPr="000C3D82">
        <w:t xml:space="preserve"> Proposal remain the property of </w:t>
      </w:r>
      <w:r>
        <w:t>Gavi</w:t>
      </w:r>
      <w:r w:rsidRPr="000C3D82">
        <w:t xml:space="preserve"> or its licensors. However, the </w:t>
      </w:r>
      <w:r w:rsidR="00BB523F">
        <w:t>selected b</w:t>
      </w:r>
      <w:r>
        <w:t>idder</w:t>
      </w:r>
      <w:r w:rsidRPr="000C3D82">
        <w:t xml:space="preserve"> grants to </w:t>
      </w:r>
      <w:r>
        <w:t>Gavi</w:t>
      </w:r>
      <w:r w:rsidRPr="000C3D82">
        <w:t xml:space="preserve"> a non-exclusive, non-transferable, perpetual licence to retain, use, copy and disclose information contained in the Proposal for any purpose related to the RFP process</w:t>
      </w:r>
      <w:r>
        <w:t>.</w:t>
      </w:r>
    </w:p>
    <w:p w14:paraId="645FE5DA" w14:textId="77777777" w:rsidR="00804575" w:rsidRDefault="00804575" w:rsidP="00804575">
      <w:pPr>
        <w:pStyle w:val="Heading2"/>
      </w:pPr>
      <w:r>
        <w:t xml:space="preserve">Third party information </w:t>
      </w:r>
    </w:p>
    <w:p w14:paraId="4E01C206" w14:textId="2A04EAF8" w:rsidR="00804575" w:rsidRPr="000C3D82" w:rsidRDefault="00804575" w:rsidP="00804575">
      <w:pPr>
        <w:spacing w:beforeLines="23" w:before="55" w:afterLines="23" w:after="55"/>
        <w:contextualSpacing/>
        <w:jc w:val="both"/>
        <w:rPr>
          <w:rFonts w:ascii="Calibri Light" w:hAnsi="Calibri Light" w:cs="Calibri Light"/>
        </w:rPr>
      </w:pPr>
      <w:r w:rsidRPr="000C3D82">
        <w:rPr>
          <w:rFonts w:ascii="Calibri Light" w:hAnsi="Calibri Light" w:cs="Calibri Light"/>
        </w:rPr>
        <w:t>Each Bidder authorises</w:t>
      </w:r>
      <w:r w:rsidR="00F2289F">
        <w:rPr>
          <w:rFonts w:ascii="Calibri Light" w:hAnsi="Calibri Light" w:cs="Calibri Light"/>
        </w:rPr>
        <w:t xml:space="preserve"> </w:t>
      </w:r>
      <w:r w:rsidRPr="000C3D82">
        <w:rPr>
          <w:rFonts w:ascii="Calibri Light" w:hAnsi="Calibri Light" w:cs="Calibri Light"/>
        </w:rPr>
        <w:t>Gavi to collect additional information, except commercially sensitive pricing information, from any relevant third party (such as a referee or a previous or existing client) and to use that information as part of its evaluation of the Bidder’s Proposal.  Each Bidder is to ensure that all referees listed in support of its Proposal agree to provide a reference. To facilitate discussions between Gavi and third parties each Bidder waives any confidentiality obligations that would otherwise apply to information held by a third party, with the exception of commercially sensitive pricing information.</w:t>
      </w:r>
    </w:p>
    <w:p w14:paraId="347D3440" w14:textId="77777777" w:rsidR="00804575" w:rsidRDefault="00804575" w:rsidP="00804575">
      <w:pPr>
        <w:pStyle w:val="Heading2"/>
      </w:pPr>
      <w:r>
        <w:lastRenderedPageBreak/>
        <w:t xml:space="preserve">Ethics </w:t>
      </w:r>
    </w:p>
    <w:p w14:paraId="424A4D72" w14:textId="77777777" w:rsidR="00804575" w:rsidRPr="000C3D82" w:rsidRDefault="00804575" w:rsidP="00804575">
      <w:pPr>
        <w:spacing w:after="80"/>
        <w:rPr>
          <w:rFonts w:ascii="Calibri Light" w:hAnsi="Calibri Light" w:cs="Calibri Light"/>
        </w:rPr>
      </w:pPr>
      <w:r>
        <w:rPr>
          <w:rFonts w:ascii="Calibri Light" w:hAnsi="Calibri Light" w:cs="Calibri Light"/>
        </w:rPr>
        <w:t>Bidders</w:t>
      </w:r>
      <w:r w:rsidRPr="000C3D82">
        <w:rPr>
          <w:rFonts w:ascii="Calibri Light" w:hAnsi="Calibri Light" w:cs="Calibri Light"/>
        </w:rPr>
        <w:t xml:space="preserve"> must not attempt to influence or provide any form of personal inducement, reward or benefit to any representative of </w:t>
      </w:r>
      <w:r>
        <w:rPr>
          <w:rFonts w:ascii="Calibri Light" w:hAnsi="Calibri Light" w:cs="Calibri Light"/>
        </w:rPr>
        <w:t>Gavi</w:t>
      </w:r>
      <w:r w:rsidRPr="000C3D82">
        <w:rPr>
          <w:rFonts w:ascii="Calibri Light" w:hAnsi="Calibri Light" w:cs="Calibri Light"/>
        </w:rPr>
        <w:t xml:space="preserve"> in relation to the RFP. </w:t>
      </w:r>
      <w:r>
        <w:rPr>
          <w:rFonts w:ascii="Calibri Light" w:hAnsi="Calibri Light" w:cs="Calibri Light"/>
        </w:rPr>
        <w:t>Gavi</w:t>
      </w:r>
      <w:r w:rsidRPr="000C3D82">
        <w:rPr>
          <w:rFonts w:ascii="Calibri Light" w:hAnsi="Calibri Light" w:cs="Calibri Light"/>
        </w:rPr>
        <w:t xml:space="preserve"> reserves the right to require additional declarations, or other evidence from a </w:t>
      </w:r>
      <w:r>
        <w:rPr>
          <w:rFonts w:ascii="Calibri Light" w:hAnsi="Calibri Light" w:cs="Calibri Light"/>
        </w:rPr>
        <w:t>Bidder</w:t>
      </w:r>
      <w:r w:rsidRPr="000C3D82">
        <w:rPr>
          <w:rFonts w:ascii="Calibri Light" w:hAnsi="Calibri Light" w:cs="Calibri Light"/>
        </w:rPr>
        <w:t xml:space="preserve">, or any other person, throughout the RFP process to ensure probity of the RFP process. </w:t>
      </w:r>
    </w:p>
    <w:p w14:paraId="3789F238" w14:textId="77777777" w:rsidR="00804575" w:rsidRPr="007162A7" w:rsidRDefault="00804575" w:rsidP="00804575">
      <w:pPr>
        <w:pStyle w:val="Heading2"/>
      </w:pPr>
      <w:r w:rsidRPr="007162A7">
        <w:t xml:space="preserve">Anti-collusion and bid rigging </w:t>
      </w:r>
    </w:p>
    <w:p w14:paraId="421E2616" w14:textId="77777777" w:rsidR="00804575" w:rsidRDefault="00804575" w:rsidP="00804575">
      <w:pPr>
        <w:spacing w:after="80"/>
        <w:rPr>
          <w:rFonts w:ascii="Calibri Light" w:hAnsi="Calibri Light" w:cs="Calibri Light"/>
        </w:rPr>
      </w:pPr>
      <w:r w:rsidRPr="000C3D82">
        <w:rPr>
          <w:rFonts w:ascii="Calibri Light" w:hAnsi="Calibri Light" w:cs="Calibri Light"/>
        </w:rPr>
        <w:t>Bidders must not engage in collusive, deceptive or improper conduct in the preparation of their Proposals or other submissions or in any discussions or negotiations with Gavi. Such behaviour will result in the Bidder being disqualified from participating further in the RFP process. In submitting a Proposal</w:t>
      </w:r>
      <w:r>
        <w:rPr>
          <w:rFonts w:ascii="Calibri Light" w:hAnsi="Calibri Light" w:cs="Calibri Light"/>
        </w:rPr>
        <w:t>,</w:t>
      </w:r>
      <w:r w:rsidRPr="000C3D82">
        <w:rPr>
          <w:rFonts w:ascii="Calibri Light" w:hAnsi="Calibri Light" w:cs="Calibri Light"/>
        </w:rPr>
        <w:t xml:space="preserve"> the Bidder warrants that its Proposal has not been prepared in collusion with a </w:t>
      </w:r>
      <w:r>
        <w:rPr>
          <w:rFonts w:ascii="Calibri Light" w:hAnsi="Calibri Light" w:cs="Calibri Light"/>
        </w:rPr>
        <w:t>c</w:t>
      </w:r>
      <w:r w:rsidRPr="000C3D82">
        <w:rPr>
          <w:rFonts w:ascii="Calibri Light" w:hAnsi="Calibri Light" w:cs="Calibri Light"/>
        </w:rPr>
        <w:t>ompetitor. Gavi reserves the right, at its discretion, to report suspected collusive or anticompetitive conduct by Bidders to the appropriate authority and to give that authority all relevant information including a Bidders Proposal.</w:t>
      </w:r>
    </w:p>
    <w:p w14:paraId="19A7E85F" w14:textId="77777777" w:rsidR="00804575" w:rsidRDefault="00804575" w:rsidP="00804575">
      <w:pPr>
        <w:pStyle w:val="Heading2"/>
      </w:pPr>
      <w:r>
        <w:t xml:space="preserve">No binding legal relations </w:t>
      </w:r>
    </w:p>
    <w:p w14:paraId="598A37D6" w14:textId="77777777" w:rsidR="00804575" w:rsidRPr="006548EA" w:rsidRDefault="00804575" w:rsidP="00804575">
      <w:pPr>
        <w:spacing w:beforeLines="23" w:before="55" w:afterLines="23" w:after="55"/>
        <w:contextualSpacing/>
        <w:jc w:val="both"/>
        <w:rPr>
          <w:rFonts w:ascii="Calibri Light" w:hAnsi="Calibri Light" w:cs="Calibri Light"/>
        </w:rPr>
      </w:pPr>
      <w:r w:rsidRPr="006548EA">
        <w:rPr>
          <w:rFonts w:ascii="Calibri Light" w:hAnsi="Calibri Light" w:cs="Calibri Light"/>
        </w:rPr>
        <w:t xml:space="preserve">Neither the RFP, nor the RFP process, creates a process contract or any legal relationship between </w:t>
      </w:r>
      <w:r>
        <w:rPr>
          <w:rFonts w:ascii="Calibri Light" w:hAnsi="Calibri Light" w:cs="Calibri Light"/>
        </w:rPr>
        <w:t xml:space="preserve">Gavi </w:t>
      </w:r>
      <w:r w:rsidRPr="006548EA">
        <w:rPr>
          <w:rFonts w:ascii="Calibri Light" w:hAnsi="Calibri Light" w:cs="Calibri Light"/>
        </w:rPr>
        <w:t xml:space="preserve">and any </w:t>
      </w:r>
      <w:r>
        <w:rPr>
          <w:rFonts w:ascii="Calibri Light" w:hAnsi="Calibri Light" w:cs="Calibri Light"/>
        </w:rPr>
        <w:t>Bidder</w:t>
      </w:r>
      <w:r w:rsidRPr="006548EA">
        <w:rPr>
          <w:rFonts w:ascii="Calibri Light" w:hAnsi="Calibri Light" w:cs="Calibri Light"/>
        </w:rPr>
        <w:t xml:space="preserve">, except in respect of: </w:t>
      </w:r>
    </w:p>
    <w:p w14:paraId="268CF6D8" w14:textId="77777777" w:rsidR="00804575" w:rsidRPr="006548EA" w:rsidRDefault="00804575" w:rsidP="000612D5">
      <w:pPr>
        <w:pStyle w:val="ListParagraph"/>
        <w:numPr>
          <w:ilvl w:val="0"/>
          <w:numId w:val="8"/>
        </w:numPr>
        <w:spacing w:beforeLines="50" w:before="120" w:afterLines="50" w:after="120"/>
        <w:ind w:left="425" w:hanging="425"/>
        <w:contextualSpacing w:val="0"/>
        <w:jc w:val="both"/>
        <w:rPr>
          <w:rFonts w:ascii="Calibri Light" w:hAnsi="Calibri Light" w:cs="Calibri Light"/>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’s declaration in its Proposal </w:t>
      </w:r>
    </w:p>
    <w:p w14:paraId="08E677BE" w14:textId="77777777" w:rsidR="00804575" w:rsidRPr="006548EA" w:rsidRDefault="00804575" w:rsidP="000612D5">
      <w:pPr>
        <w:pStyle w:val="ListParagraph"/>
        <w:numPr>
          <w:ilvl w:val="0"/>
          <w:numId w:val="8"/>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Proposal</w:t>
      </w:r>
      <w:r w:rsidRPr="006548EA">
        <w:rPr>
          <w:rFonts w:ascii="Calibri Light" w:eastAsia="Arial" w:hAnsi="Calibri Light" w:cs="Calibri Light"/>
          <w:sz w:val="22"/>
          <w:szCs w:val="22"/>
        </w:rPr>
        <w:t xml:space="preserve"> Validity Period </w:t>
      </w:r>
    </w:p>
    <w:p w14:paraId="0C8C5B24" w14:textId="77777777" w:rsidR="00804575" w:rsidRPr="006548EA" w:rsidRDefault="00804575" w:rsidP="000612D5">
      <w:pPr>
        <w:pStyle w:val="ListParagraph"/>
        <w:numPr>
          <w:ilvl w:val="0"/>
          <w:numId w:val="8"/>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s statements, representations and/or warranties in its Proposal and in its correspondence and negotiations with </w:t>
      </w:r>
      <w:r>
        <w:rPr>
          <w:rFonts w:ascii="Calibri Light" w:eastAsia="Arial" w:hAnsi="Calibri Light" w:cs="Calibri Light"/>
          <w:sz w:val="22"/>
          <w:szCs w:val="22"/>
        </w:rPr>
        <w:t>Gavi</w:t>
      </w:r>
    </w:p>
    <w:p w14:paraId="7F912082" w14:textId="32CCC076" w:rsidR="00804575" w:rsidRDefault="00251394" w:rsidP="00804575">
      <w:pPr>
        <w:spacing w:beforeLines="23" w:before="55" w:afterLines="23" w:after="55"/>
        <w:jc w:val="both"/>
        <w:rPr>
          <w:rFonts w:ascii="Calibri Light" w:hAnsi="Calibri Light" w:cs="Calibri Light"/>
        </w:rPr>
      </w:pPr>
      <w:r>
        <w:rPr>
          <w:rFonts w:ascii="Calibri Light" w:hAnsi="Calibri Light" w:cs="Calibri Light"/>
        </w:rPr>
        <w:t>No</w:t>
      </w:r>
      <w:r w:rsidR="00804575" w:rsidRPr="006548EA">
        <w:rPr>
          <w:rFonts w:ascii="Calibri Light" w:hAnsi="Calibri Light" w:cs="Calibri Light"/>
        </w:rPr>
        <w:t xml:space="preserve"> legal relationship is formed between </w:t>
      </w:r>
      <w:r w:rsidR="00804575">
        <w:rPr>
          <w:rFonts w:ascii="Calibri Light" w:hAnsi="Calibri Light" w:cs="Calibri Light"/>
        </w:rPr>
        <w:t>Gavi</w:t>
      </w:r>
      <w:r w:rsidR="00804575" w:rsidRPr="006548EA">
        <w:rPr>
          <w:rFonts w:ascii="Calibri Light" w:hAnsi="Calibri Light" w:cs="Calibri Light"/>
        </w:rPr>
        <w:t xml:space="preserve"> and any </w:t>
      </w:r>
      <w:r w:rsidR="00804575">
        <w:rPr>
          <w:rFonts w:ascii="Calibri Light" w:hAnsi="Calibri Light" w:cs="Calibri Light"/>
        </w:rPr>
        <w:t>Bidder</w:t>
      </w:r>
      <w:r w:rsidR="00804575" w:rsidRPr="006548EA">
        <w:rPr>
          <w:rFonts w:ascii="Calibri Light" w:hAnsi="Calibri Light" w:cs="Calibri Light"/>
        </w:rPr>
        <w:t xml:space="preserve"> unless and until a Contract is entered into between those parties. </w:t>
      </w:r>
    </w:p>
    <w:p w14:paraId="7D991069" w14:textId="265DE1B5" w:rsidR="00804575" w:rsidRDefault="00A35E7C" w:rsidP="00804575">
      <w:pPr>
        <w:pStyle w:val="Heading2"/>
      </w:pPr>
      <w:r>
        <w:t>Exclusion</w:t>
      </w:r>
    </w:p>
    <w:p w14:paraId="74178FA4" w14:textId="77777777" w:rsidR="00804575" w:rsidRPr="006548EA" w:rsidRDefault="00804575" w:rsidP="00804575">
      <w:pPr>
        <w:spacing w:beforeLines="23" w:before="55" w:afterLines="23" w:after="55"/>
        <w:contextualSpacing/>
        <w:jc w:val="both"/>
        <w:rPr>
          <w:rFonts w:ascii="Calibri Light" w:hAnsi="Calibri Light" w:cs="Calibri Light"/>
        </w:rPr>
      </w:pPr>
      <w:r>
        <w:rPr>
          <w:rFonts w:ascii="Calibri Light" w:hAnsi="Calibri Light" w:cs="Calibri Light"/>
        </w:rPr>
        <w:t>Gavi</w:t>
      </w:r>
      <w:r w:rsidRPr="006548EA">
        <w:rPr>
          <w:rFonts w:ascii="Calibri Light" w:hAnsi="Calibri Light" w:cs="Calibri Light"/>
        </w:rPr>
        <w:t xml:space="preserve"> may exclude a </w:t>
      </w:r>
      <w:r>
        <w:rPr>
          <w:rFonts w:ascii="Calibri Light" w:hAnsi="Calibri Light" w:cs="Calibri Light"/>
        </w:rPr>
        <w:t>Bidder</w:t>
      </w:r>
      <w:r w:rsidRPr="006548EA">
        <w:rPr>
          <w:rFonts w:ascii="Calibri Light" w:hAnsi="Calibri Light" w:cs="Calibri Light"/>
        </w:rPr>
        <w:t xml:space="preserve"> from participating in the RFP if </w:t>
      </w:r>
      <w:r>
        <w:rPr>
          <w:rFonts w:ascii="Calibri Light" w:hAnsi="Calibri Light" w:cs="Calibri Light"/>
        </w:rPr>
        <w:t>Gavi</w:t>
      </w:r>
      <w:r w:rsidRPr="006548EA">
        <w:rPr>
          <w:rFonts w:ascii="Calibri Light" w:hAnsi="Calibri Light" w:cs="Calibri Light"/>
        </w:rPr>
        <w:t xml:space="preserve"> has evidence of any of the following, and is considered by </w:t>
      </w:r>
      <w:r>
        <w:rPr>
          <w:rFonts w:ascii="Calibri Light" w:hAnsi="Calibri Light" w:cs="Calibri Light"/>
        </w:rPr>
        <w:t>Gavi</w:t>
      </w:r>
      <w:r w:rsidRPr="006548EA">
        <w:rPr>
          <w:rFonts w:ascii="Calibri Light" w:hAnsi="Calibri Light" w:cs="Calibri Light"/>
        </w:rPr>
        <w:t xml:space="preserve"> to be material to the RFP: </w:t>
      </w:r>
    </w:p>
    <w:p w14:paraId="46EE7E63" w14:textId="69ACA364"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hAnsi="Calibri Light" w:cs="Calibri Light"/>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failed to provide all information requested, or in the correct format, or materially breached a term or condition of the RFP</w:t>
      </w:r>
      <w:r w:rsidR="00FF2539">
        <w:rPr>
          <w:rFonts w:ascii="Calibri Light" w:eastAsia="Arial" w:hAnsi="Calibri Light" w:cs="Calibri Light"/>
          <w:sz w:val="22"/>
          <w:szCs w:val="22"/>
        </w:rPr>
        <w:t>.</w:t>
      </w:r>
    </w:p>
    <w:p w14:paraId="467386E3" w14:textId="21DC6504"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he Proposal contains a material error, omission or inaccuracy</w:t>
      </w:r>
      <w:r w:rsidR="00FF2539">
        <w:rPr>
          <w:rFonts w:ascii="Calibri Light" w:eastAsia="Arial" w:hAnsi="Calibri Light" w:cs="Calibri Light"/>
          <w:sz w:val="22"/>
          <w:szCs w:val="22"/>
        </w:rPr>
        <w:t>.</w:t>
      </w:r>
    </w:p>
    <w:p w14:paraId="590A9405" w14:textId="73F25D3F"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is in bankruptcy, receivership or liquidation</w:t>
      </w:r>
      <w:r w:rsidR="00FF2539">
        <w:rPr>
          <w:rFonts w:ascii="Calibri Light" w:eastAsia="Arial" w:hAnsi="Calibri Light" w:cs="Calibri Light"/>
          <w:sz w:val="22"/>
          <w:szCs w:val="22"/>
        </w:rPr>
        <w:t>.</w:t>
      </w:r>
    </w:p>
    <w:p w14:paraId="05DD70B1" w14:textId="1D98E814" w:rsidR="00804575"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made a false declaration</w:t>
      </w:r>
      <w:r w:rsidR="00FF2539">
        <w:rPr>
          <w:rFonts w:ascii="Calibri Light" w:eastAsia="Arial" w:hAnsi="Calibri Light" w:cs="Calibri Light"/>
          <w:sz w:val="22"/>
          <w:szCs w:val="22"/>
        </w:rPr>
        <w:t>.</w:t>
      </w:r>
    </w:p>
    <w:p w14:paraId="1B38E6DB" w14:textId="200D68AD"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Th</w:t>
      </w:r>
      <w:r w:rsidRPr="006548EA">
        <w:rPr>
          <w:rFonts w:ascii="Calibri Light" w:eastAsia="Arial" w:hAnsi="Calibri Light" w:cs="Calibri Light"/>
          <w:sz w:val="22"/>
          <w:szCs w:val="22"/>
        </w:rPr>
        <w:t xml:space="preserve">ere is a serious performance issue in a historic or current contract delivered by the </w:t>
      </w:r>
      <w:r>
        <w:rPr>
          <w:rFonts w:ascii="Calibri Light" w:eastAsia="Arial" w:hAnsi="Calibri Light" w:cs="Calibri Light"/>
          <w:sz w:val="22"/>
          <w:szCs w:val="22"/>
        </w:rPr>
        <w:t>Bidder</w:t>
      </w:r>
      <w:r w:rsidR="00FF2539">
        <w:rPr>
          <w:rFonts w:ascii="Calibri Light" w:eastAsia="Arial" w:hAnsi="Calibri Light" w:cs="Calibri Light"/>
          <w:sz w:val="22"/>
          <w:szCs w:val="22"/>
        </w:rPr>
        <w:t>.</w:t>
      </w:r>
    </w:p>
    <w:p w14:paraId="70FD2E01" w14:textId="5F0FE8B7"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been convicted of a serious crime or offence</w:t>
      </w:r>
      <w:r w:rsidR="00FF2539">
        <w:rPr>
          <w:rFonts w:ascii="Calibri Light" w:eastAsia="Arial" w:hAnsi="Calibri Light" w:cs="Calibri Light"/>
          <w:sz w:val="22"/>
          <w:szCs w:val="22"/>
        </w:rPr>
        <w:t>.</w:t>
      </w:r>
      <w:r w:rsidRPr="006548EA">
        <w:rPr>
          <w:rFonts w:ascii="Calibri Light" w:eastAsia="Arial" w:hAnsi="Calibri Light" w:cs="Calibri Light"/>
          <w:sz w:val="22"/>
          <w:szCs w:val="22"/>
        </w:rPr>
        <w:t xml:space="preserve"> </w:t>
      </w:r>
    </w:p>
    <w:p w14:paraId="3BDAE362" w14:textId="7F1796EE"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here is professional misconduct or an act or omission on the part of the Respondent which adversely reflects on the integrity of the </w:t>
      </w:r>
      <w:r>
        <w:rPr>
          <w:rFonts w:ascii="Calibri Light" w:eastAsia="Arial" w:hAnsi="Calibri Light" w:cs="Calibri Light"/>
          <w:sz w:val="22"/>
          <w:szCs w:val="22"/>
        </w:rPr>
        <w:t>Bidder</w:t>
      </w:r>
      <w:r w:rsidR="00FF2539">
        <w:rPr>
          <w:rFonts w:ascii="Calibri Light" w:eastAsia="Arial" w:hAnsi="Calibri Light" w:cs="Calibri Light"/>
          <w:sz w:val="22"/>
          <w:szCs w:val="22"/>
        </w:rPr>
        <w:t>.</w:t>
      </w:r>
    </w:p>
    <w:p w14:paraId="57520CBA" w14:textId="5030AC13"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failed to pay taxes, duties or other levies</w:t>
      </w:r>
      <w:r w:rsidR="00FF2539">
        <w:rPr>
          <w:rFonts w:ascii="Calibri Light" w:eastAsia="Arial" w:hAnsi="Calibri Light" w:cs="Calibri Light"/>
          <w:sz w:val="22"/>
          <w:szCs w:val="22"/>
        </w:rPr>
        <w:t>.</w:t>
      </w:r>
      <w:r w:rsidRPr="006548EA">
        <w:rPr>
          <w:rFonts w:ascii="Calibri Light" w:eastAsia="Arial" w:hAnsi="Calibri Light" w:cs="Calibri Light"/>
          <w:sz w:val="22"/>
          <w:szCs w:val="22"/>
        </w:rPr>
        <w:t xml:space="preserve"> </w:t>
      </w:r>
    </w:p>
    <w:p w14:paraId="01BF2B84" w14:textId="77777777"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represents a threat to national security or the confidentiality of sensitive government information</w:t>
      </w:r>
      <w:r>
        <w:rPr>
          <w:rFonts w:ascii="Calibri Light" w:eastAsia="Arial" w:hAnsi="Calibri Light" w:cs="Calibri Light"/>
          <w:sz w:val="22"/>
          <w:szCs w:val="22"/>
        </w:rPr>
        <w:t>; and/or</w:t>
      </w:r>
      <w:r w:rsidRPr="006548EA">
        <w:rPr>
          <w:rFonts w:ascii="Calibri Light" w:eastAsia="Arial" w:hAnsi="Calibri Light" w:cs="Calibri Light"/>
          <w:sz w:val="22"/>
          <w:szCs w:val="22"/>
        </w:rPr>
        <w:t xml:space="preserve"> </w:t>
      </w:r>
    </w:p>
    <w:p w14:paraId="1DF528AB" w14:textId="77777777" w:rsidR="00804575" w:rsidRPr="006548EA" w:rsidRDefault="00804575" w:rsidP="000612D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 xml:space="preserve">Bidder </w:t>
      </w:r>
      <w:r w:rsidRPr="006548EA">
        <w:rPr>
          <w:rFonts w:ascii="Calibri Light" w:eastAsia="Arial" w:hAnsi="Calibri Light" w:cs="Calibri Light"/>
          <w:sz w:val="22"/>
          <w:szCs w:val="22"/>
        </w:rPr>
        <w:t xml:space="preserve">is a person or organisation designated as a terrorist by </w:t>
      </w:r>
      <w:r>
        <w:rPr>
          <w:rFonts w:ascii="Calibri Light" w:eastAsia="Arial" w:hAnsi="Calibri Light" w:cs="Calibri Light"/>
          <w:sz w:val="22"/>
          <w:szCs w:val="22"/>
        </w:rPr>
        <w:t>any authority.</w:t>
      </w:r>
    </w:p>
    <w:p w14:paraId="6125E710" w14:textId="77777777" w:rsidR="00804575" w:rsidRDefault="00804575" w:rsidP="00804575">
      <w:pPr>
        <w:pStyle w:val="Heading2"/>
      </w:pPr>
      <w:r>
        <w:t>Gavi’s additional rights</w:t>
      </w:r>
    </w:p>
    <w:p w14:paraId="061E3179" w14:textId="404DDB32" w:rsidR="00804575" w:rsidRDefault="00804575" w:rsidP="00804575">
      <w:pPr>
        <w:spacing w:beforeLines="23" w:before="55" w:afterLines="23" w:after="55"/>
        <w:jc w:val="both"/>
        <w:rPr>
          <w:rFonts w:ascii="Calibri Light" w:hAnsi="Calibri Light" w:cs="Calibri Light"/>
        </w:rPr>
      </w:pPr>
      <w:r w:rsidRPr="006548EA">
        <w:rPr>
          <w:rFonts w:ascii="Calibri Light" w:hAnsi="Calibri Light" w:cs="Calibri Light"/>
        </w:rPr>
        <w:t xml:space="preserve">Despite any other provision in the RFP </w:t>
      </w:r>
      <w:r w:rsidRPr="000F6B8B">
        <w:rPr>
          <w:rFonts w:ascii="Calibri Light" w:hAnsi="Calibri Light" w:cs="Calibri Light"/>
        </w:rPr>
        <w:t>Gavi</w:t>
      </w:r>
      <w:r w:rsidRPr="006548EA">
        <w:rPr>
          <w:rFonts w:ascii="Calibri Light" w:hAnsi="Calibri Light" w:cs="Calibri Light"/>
        </w:rPr>
        <w:t xml:space="preserve"> may, on giving due notice to</w:t>
      </w:r>
      <w:r w:rsidRPr="000F6B8B">
        <w:rPr>
          <w:rFonts w:ascii="Calibri Light" w:hAnsi="Calibri Light" w:cs="Calibri Light"/>
        </w:rPr>
        <w:t xml:space="preserve"> Bidders</w:t>
      </w:r>
      <w:r w:rsidRPr="006548EA">
        <w:rPr>
          <w:rFonts w:ascii="Calibri Light" w:hAnsi="Calibri Light" w:cs="Calibri Light"/>
        </w:rPr>
        <w:t>:</w:t>
      </w:r>
    </w:p>
    <w:p w14:paraId="7BDA3FA4"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lastRenderedPageBreak/>
        <w:t>Amend, suspend, change the closing date</w:t>
      </w:r>
      <w:r>
        <w:rPr>
          <w:rFonts w:ascii="Calibri Light" w:hAnsi="Calibri Light" w:cs="Calibri Light"/>
          <w:sz w:val="22"/>
          <w:szCs w:val="22"/>
        </w:rPr>
        <w:t xml:space="preserve"> or </w:t>
      </w:r>
      <w:r w:rsidRPr="005B368C">
        <w:rPr>
          <w:rFonts w:ascii="Calibri Light" w:hAnsi="Calibri Light" w:cs="Calibri Light"/>
          <w:sz w:val="22"/>
          <w:szCs w:val="22"/>
        </w:rPr>
        <w:t>time, cancel or re-issue the RFP, or any part of the RFP without prior notice, explanation or reasoning</w:t>
      </w:r>
      <w:r>
        <w:rPr>
          <w:rFonts w:ascii="Calibri Light" w:hAnsi="Calibri Light" w:cs="Calibri Light"/>
          <w:sz w:val="22"/>
          <w:szCs w:val="22"/>
        </w:rPr>
        <w:t>.</w:t>
      </w:r>
    </w:p>
    <w:p w14:paraId="7EC86638"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Make any material change to the RFP (including any change to the RFP dates, Gavi’s Requirements or Evaluation and Scoring Approach).  Bidders shall be given a reasonable time within which to respond to the change</w:t>
      </w:r>
      <w:r>
        <w:rPr>
          <w:rFonts w:ascii="Calibri Light" w:hAnsi="Calibri Light" w:cs="Calibri Light"/>
          <w:sz w:val="22"/>
          <w:szCs w:val="22"/>
        </w:rPr>
        <w:t>.</w:t>
      </w:r>
    </w:p>
    <w:p w14:paraId="6906650F"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Award a contract on the basis of initial offers received, without discussions or requests for best and final offers</w:t>
      </w:r>
      <w:r>
        <w:rPr>
          <w:rFonts w:ascii="Calibri Light" w:hAnsi="Calibri Light" w:cs="Calibri Light"/>
          <w:sz w:val="22"/>
          <w:szCs w:val="22"/>
        </w:rPr>
        <w:t>.</w:t>
      </w:r>
    </w:p>
    <w:p w14:paraId="355FCDE3"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In exceptional circumstances, accept a late Proposal where it considers that it will not affect the fairness of the RFP process to other Bidders</w:t>
      </w:r>
      <w:r>
        <w:rPr>
          <w:rFonts w:ascii="Calibri Light" w:hAnsi="Calibri Light" w:cs="Calibri Light"/>
          <w:sz w:val="22"/>
          <w:szCs w:val="22"/>
        </w:rPr>
        <w:t>.</w:t>
      </w:r>
    </w:p>
    <w:p w14:paraId="376A4459"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Accept or reject any non-compliant, non-conforming or alternative Proposal</w:t>
      </w:r>
      <w:r>
        <w:rPr>
          <w:rFonts w:ascii="Calibri Light" w:hAnsi="Calibri Light" w:cs="Calibri Light"/>
          <w:sz w:val="22"/>
          <w:szCs w:val="22"/>
        </w:rPr>
        <w:t>.</w:t>
      </w:r>
    </w:p>
    <w:p w14:paraId="02CCDDBB"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At its discretion does not provide a response to any question arising submitted by a bidder.</w:t>
      </w:r>
    </w:p>
    <w:p w14:paraId="086308C8"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 xml:space="preserve">Waive irregularities or requirements in or during the RFP process where it considers it appropriate and reasonable to do so. </w:t>
      </w:r>
    </w:p>
    <w:p w14:paraId="5A549CD3" w14:textId="77777777" w:rsidR="00815729" w:rsidRPr="005B368C"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 xml:space="preserve"> Select any individual element/s of the requirements that is offered in a Proposal and capable of being delivered separately</w:t>
      </w:r>
      <w:r>
        <w:rPr>
          <w:rFonts w:ascii="Calibri Light" w:hAnsi="Calibri Light" w:cs="Calibri Light"/>
          <w:sz w:val="22"/>
          <w:szCs w:val="22"/>
        </w:rPr>
        <w:t>.</w:t>
      </w:r>
    </w:p>
    <w:p w14:paraId="05DEF2D8" w14:textId="4F214797" w:rsidR="00FA0542" w:rsidRPr="009424B4" w:rsidRDefault="00815729" w:rsidP="000612D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Selecting two or more Bidders to deliver the requirements in the RFP.</w:t>
      </w:r>
    </w:p>
    <w:p w14:paraId="79310662" w14:textId="77777777" w:rsidR="00804575" w:rsidRDefault="00804575" w:rsidP="00804575">
      <w:pPr>
        <w:pStyle w:val="Heading2"/>
      </w:pPr>
      <w:r>
        <w:t>Governing Law</w:t>
      </w:r>
    </w:p>
    <w:p w14:paraId="68CEE0B9" w14:textId="1ABEBD21" w:rsidR="00804575" w:rsidRDefault="00804575" w:rsidP="00804575">
      <w:pPr>
        <w:spacing w:after="80"/>
        <w:rPr>
          <w:rFonts w:ascii="Calibri Light" w:hAnsi="Calibri Light" w:cs="Calibri Light"/>
        </w:rPr>
      </w:pPr>
      <w:r w:rsidRPr="00316707">
        <w:rPr>
          <w:rFonts w:ascii="Calibri Light" w:hAnsi="Calibri Light" w:cs="Calibri Light"/>
        </w:rPr>
        <w:t xml:space="preserve">The terms of this </w:t>
      </w:r>
      <w:r>
        <w:rPr>
          <w:rFonts w:ascii="Calibri Light" w:hAnsi="Calibri Light" w:cs="Calibri Light"/>
        </w:rPr>
        <w:t>RFP</w:t>
      </w:r>
      <w:r w:rsidRPr="00316707">
        <w:rPr>
          <w:rFonts w:ascii="Calibri Light" w:hAnsi="Calibri Light" w:cs="Calibri Light"/>
        </w:rPr>
        <w:t xml:space="preserve"> shall be interpreted and applied in accordance with their true meaning and intended effect independently of any system of national law, whether federal or state law. </w:t>
      </w:r>
      <w:r w:rsidR="009E4119" w:rsidRPr="005B368C">
        <w:rPr>
          <w:rFonts w:ascii="Calibri Light" w:hAnsi="Calibri Light" w:cs="Calibri Light"/>
        </w:rPr>
        <w:t xml:space="preserve">If a dispute or complaint is submitted to any mode of resolution and there is a need to refer to any law, the relevant Swiss law shall apply. No legal relationship is formed between Gavi and any Bidder unless a </w:t>
      </w:r>
      <w:r w:rsidR="009E4119">
        <w:rPr>
          <w:rFonts w:ascii="Calibri Light" w:hAnsi="Calibri Light" w:cs="Calibri Light"/>
        </w:rPr>
        <w:t>c</w:t>
      </w:r>
      <w:r w:rsidR="009E4119" w:rsidRPr="005B368C">
        <w:rPr>
          <w:rFonts w:ascii="Calibri Light" w:hAnsi="Calibri Light" w:cs="Calibri Light"/>
        </w:rPr>
        <w:t>ontract is entered into with a successful bidder.</w:t>
      </w:r>
    </w:p>
    <w:p w14:paraId="4CB8A2C0" w14:textId="4516AD54" w:rsidR="00077FFD" w:rsidRPr="00077FFD" w:rsidRDefault="00804575" w:rsidP="00077FFD">
      <w:pPr>
        <w:pStyle w:val="Heading2"/>
      </w:pPr>
      <w:r w:rsidRPr="00DF3284">
        <w:t>Settlement of Disputes</w:t>
      </w:r>
    </w:p>
    <w:p w14:paraId="460526BB" w14:textId="0D071A60" w:rsidR="00077FFD" w:rsidRDefault="00222DA1" w:rsidP="00077FFD">
      <w:pPr>
        <w:pStyle w:val="Heading2"/>
        <w:numPr>
          <w:ilvl w:val="0"/>
          <w:numId w:val="0"/>
        </w:numPr>
        <w:rPr>
          <w:rFonts w:eastAsia="Arial"/>
          <w:color w:val="auto"/>
          <w:sz w:val="22"/>
          <w:szCs w:val="22"/>
        </w:rPr>
      </w:pPr>
      <w:r>
        <w:rPr>
          <w:rFonts w:eastAsia="Arial"/>
          <w:color w:val="auto"/>
          <w:sz w:val="22"/>
          <w:szCs w:val="22"/>
        </w:rPr>
        <w:t xml:space="preserve">Any Disputes arising out of this RFP shall be settled </w:t>
      </w:r>
      <w:r w:rsidR="009E4119">
        <w:rPr>
          <w:rFonts w:eastAsia="Arial"/>
          <w:color w:val="auto"/>
          <w:sz w:val="22"/>
          <w:szCs w:val="22"/>
        </w:rPr>
        <w:t xml:space="preserve">through a </w:t>
      </w:r>
      <w:r w:rsidR="00A43D4A" w:rsidRPr="00CB53C5">
        <w:rPr>
          <w:rFonts w:eastAsia="Arial"/>
          <w:color w:val="auto"/>
          <w:sz w:val="22"/>
          <w:szCs w:val="22"/>
        </w:rPr>
        <w:t>neutral</w:t>
      </w:r>
      <w:r w:rsidR="00804575" w:rsidRPr="00CB53C5">
        <w:rPr>
          <w:rFonts w:eastAsia="Arial"/>
          <w:color w:val="auto"/>
          <w:sz w:val="22"/>
          <w:szCs w:val="22"/>
        </w:rPr>
        <w:t xml:space="preserve"> mediator/conciliator in accordance with the conciliation rules adopted by the United Nations Commission of International Trade Law (UNCITRAL Conciliation Rules) presently in force, unless agreed otherwise </w:t>
      </w:r>
      <w:r w:rsidR="00301792">
        <w:rPr>
          <w:rFonts w:eastAsia="Arial"/>
          <w:color w:val="auto"/>
          <w:sz w:val="22"/>
          <w:szCs w:val="22"/>
        </w:rPr>
        <w:t>determined by Gavi</w:t>
      </w:r>
      <w:r w:rsidR="00804575" w:rsidRPr="00CB53C5">
        <w:rPr>
          <w:rFonts w:eastAsia="Arial"/>
          <w:color w:val="auto"/>
          <w:sz w:val="22"/>
          <w:szCs w:val="22"/>
        </w:rPr>
        <w:t xml:space="preserve">. </w:t>
      </w:r>
      <w:r w:rsidR="00301792">
        <w:rPr>
          <w:rFonts w:eastAsia="Arial"/>
          <w:color w:val="auto"/>
          <w:sz w:val="22"/>
          <w:szCs w:val="22"/>
        </w:rPr>
        <w:t xml:space="preserve"> The </w:t>
      </w:r>
      <w:r w:rsidR="00825E2C">
        <w:rPr>
          <w:rFonts w:eastAsia="Arial"/>
          <w:color w:val="auto"/>
          <w:sz w:val="22"/>
          <w:szCs w:val="22"/>
        </w:rPr>
        <w:t>finding of the mediator/conciliator shall be final.</w:t>
      </w:r>
      <w:r w:rsidR="00804575" w:rsidRPr="00CB53C5">
        <w:rPr>
          <w:rFonts w:eastAsia="Arial"/>
          <w:color w:val="auto"/>
          <w:sz w:val="22"/>
          <w:szCs w:val="22"/>
        </w:rPr>
        <w:t xml:space="preserve"> </w:t>
      </w:r>
    </w:p>
    <w:p w14:paraId="30B99A08" w14:textId="77777777" w:rsidR="00077FFD" w:rsidRPr="00077FFD" w:rsidRDefault="00077FFD" w:rsidP="00077FFD"/>
    <w:p w14:paraId="749C74CD" w14:textId="78CEC3BC" w:rsidR="00804575" w:rsidRDefault="00545F36" w:rsidP="00804575">
      <w:pPr>
        <w:pStyle w:val="Heading2"/>
      </w:pPr>
      <w:r>
        <w:t xml:space="preserve">Protests </w:t>
      </w:r>
      <w:r w:rsidR="00804575">
        <w:t xml:space="preserve">and complaints </w:t>
      </w:r>
    </w:p>
    <w:p w14:paraId="3139DD33" w14:textId="229615D5" w:rsidR="00804575" w:rsidRDefault="00804575" w:rsidP="00804575">
      <w:pPr>
        <w:spacing w:after="80" w:line="276" w:lineRule="auto"/>
        <w:jc w:val="both"/>
        <w:rPr>
          <w:rFonts w:ascii="Calibri Light" w:hAnsi="Calibri Light" w:cs="Calibri Light"/>
        </w:rPr>
      </w:pPr>
      <w:r w:rsidRPr="00F20A3E">
        <w:rPr>
          <w:rFonts w:ascii="Calibri Light" w:hAnsi="Calibri Light" w:cs="Calibri Light"/>
        </w:rPr>
        <w:t>A Bidder may, in good faith, raise with Gavi any complaint about the RFP, or the RFP process at any time</w:t>
      </w:r>
      <w:r>
        <w:rPr>
          <w:rFonts w:ascii="Calibri Light" w:hAnsi="Calibri Light" w:cs="Calibri Light"/>
        </w:rPr>
        <w:t xml:space="preserve"> by email to </w:t>
      </w:r>
      <w:hyperlink r:id="rId30" w:history="1">
        <w:r w:rsidRPr="00D90B16">
          <w:rPr>
            <w:rStyle w:val="Hyperlink"/>
            <w:rFonts w:ascii="Calibri Light" w:hAnsi="Calibri Light" w:cs="Calibri Light"/>
          </w:rPr>
          <w:t>procurement@gavi.org</w:t>
        </w:r>
      </w:hyperlink>
      <w:r w:rsidRPr="0021009F">
        <w:rPr>
          <w:rFonts w:ascii="Calibri Light" w:hAnsi="Calibri Light" w:cs="Calibri Light"/>
        </w:rPr>
        <w:t xml:space="preserve"> using the subject line “</w:t>
      </w:r>
      <w:r w:rsidR="00ED493C">
        <w:rPr>
          <w:rFonts w:ascii="Calibri Light" w:hAnsi="Calibri Light" w:cs="Calibri Light"/>
        </w:rPr>
        <w:t>040-2024</w:t>
      </w:r>
      <w:r w:rsidR="001A66FD">
        <w:rPr>
          <w:rFonts w:ascii="Calibri Light" w:hAnsi="Calibri Light" w:cs="Calibri Light"/>
        </w:rPr>
        <w:t>-GAVI-RFP</w:t>
      </w:r>
      <w:r w:rsidRPr="0021009F">
        <w:rPr>
          <w:rFonts w:ascii="Calibri Light" w:hAnsi="Calibri Light" w:cs="Calibri Light"/>
        </w:rPr>
        <w:t xml:space="preserve"> – Complaint – [Bidder Name]”.</w:t>
      </w:r>
    </w:p>
    <w:p w14:paraId="13E7C9C4" w14:textId="5387F739" w:rsidR="00804575" w:rsidRDefault="00804575" w:rsidP="00804575">
      <w:pPr>
        <w:spacing w:after="80" w:line="276" w:lineRule="auto"/>
        <w:jc w:val="both"/>
        <w:rPr>
          <w:rFonts w:ascii="Calibri Light" w:hAnsi="Calibri Light" w:cs="Calibri Light"/>
        </w:rPr>
      </w:pPr>
      <w:r w:rsidRPr="00F20A3E">
        <w:rPr>
          <w:rFonts w:ascii="Calibri Light" w:hAnsi="Calibri Light" w:cs="Calibri Light"/>
        </w:rPr>
        <w:t xml:space="preserve">Gavi will consider and respond promptly  </w:t>
      </w:r>
      <w:r w:rsidR="003948CB">
        <w:rPr>
          <w:rFonts w:ascii="Calibri Light" w:hAnsi="Calibri Light" w:cs="Calibri Light"/>
        </w:rPr>
        <w:t xml:space="preserve"> to </w:t>
      </w:r>
      <w:r w:rsidRPr="00F20A3E">
        <w:rPr>
          <w:rFonts w:ascii="Calibri Light" w:hAnsi="Calibri Light" w:cs="Calibri Light"/>
        </w:rPr>
        <w:t xml:space="preserve"> the  complaint. Both the Bidder and Gavi shall agree to act in good faith and use their best endeavours to resolve any complaint that may arise in relation to the RFP. The fact that a Bidder has raised an issue or complaint shall not to be used by Gavi to unfairly prejudice the Bidder’s ongoing participation in the RFP process or future contract opportunities.</w:t>
      </w:r>
    </w:p>
    <w:p w14:paraId="3E342EAF" w14:textId="6C0A48EE" w:rsidR="00804575" w:rsidRDefault="00804575" w:rsidP="00804575">
      <w:pPr>
        <w:spacing w:after="80" w:line="276" w:lineRule="auto"/>
        <w:jc w:val="both"/>
        <w:rPr>
          <w:rFonts w:ascii="Calibri Light" w:hAnsi="Calibri Light" w:cs="Calibri Light"/>
        </w:rPr>
      </w:pPr>
      <w:r>
        <w:rPr>
          <w:rFonts w:ascii="Calibri Light" w:hAnsi="Calibri Light" w:cs="Calibri Light"/>
        </w:rPr>
        <w:t xml:space="preserve">For complaints of serious nature, please refer to the </w:t>
      </w:r>
      <w:hyperlink r:id="rId31" w:history="1">
        <w:r w:rsidRPr="009F13DA">
          <w:rPr>
            <w:rStyle w:val="Hyperlink"/>
            <w:rFonts w:ascii="Calibri Light" w:hAnsi="Calibri Light" w:cs="Calibri Light"/>
          </w:rPr>
          <w:t xml:space="preserve">Gavi </w:t>
        </w:r>
        <w:r>
          <w:rPr>
            <w:rStyle w:val="Hyperlink"/>
            <w:rFonts w:ascii="Calibri Light" w:hAnsi="Calibri Light" w:cs="Calibri Light"/>
          </w:rPr>
          <w:t xml:space="preserve">Alliance </w:t>
        </w:r>
        <w:r w:rsidR="003948CB" w:rsidRPr="009F13DA">
          <w:rPr>
            <w:rStyle w:val="Hyperlink"/>
            <w:rFonts w:ascii="Calibri Light" w:hAnsi="Calibri Light" w:cs="Calibri Light"/>
          </w:rPr>
          <w:t>Whist</w:t>
        </w:r>
        <w:r w:rsidR="003948CB">
          <w:rPr>
            <w:rStyle w:val="Hyperlink"/>
            <w:rFonts w:ascii="Calibri Light" w:hAnsi="Calibri Light" w:cs="Calibri Light"/>
          </w:rPr>
          <w:t>le</w:t>
        </w:r>
        <w:r w:rsidR="003948CB" w:rsidRPr="009F13DA">
          <w:rPr>
            <w:rStyle w:val="Hyperlink"/>
            <w:rFonts w:ascii="Calibri Light" w:hAnsi="Calibri Light" w:cs="Calibri Light"/>
          </w:rPr>
          <w:t>-blower</w:t>
        </w:r>
        <w:r w:rsidRPr="009F13DA">
          <w:rPr>
            <w:rStyle w:val="Hyperlink"/>
            <w:rFonts w:ascii="Calibri Light" w:hAnsi="Calibri Light" w:cs="Calibri Light"/>
          </w:rPr>
          <w:t xml:space="preserve"> Policy</w:t>
        </w:r>
      </w:hyperlink>
    </w:p>
    <w:p w14:paraId="72EFB82D" w14:textId="77777777" w:rsidR="00804575" w:rsidRPr="006548EA" w:rsidRDefault="00804575" w:rsidP="00804575">
      <w:pPr>
        <w:pStyle w:val="Heading2"/>
      </w:pPr>
      <w:r w:rsidRPr="006548EA">
        <w:t>Acceptance</w:t>
      </w:r>
    </w:p>
    <w:p w14:paraId="717996EC" w14:textId="5AA08CD8" w:rsidR="00804575" w:rsidRDefault="00804575" w:rsidP="00804575">
      <w:pPr>
        <w:spacing w:after="80" w:line="276" w:lineRule="auto"/>
        <w:jc w:val="both"/>
        <w:rPr>
          <w:rFonts w:ascii="Calibri Light" w:hAnsi="Calibri Light" w:cs="Calibri Light"/>
        </w:rPr>
      </w:pPr>
      <w:r w:rsidRPr="00F20A3E">
        <w:rPr>
          <w:rFonts w:ascii="Calibri Light" w:hAnsi="Calibri Light" w:cs="Calibri Light"/>
        </w:rPr>
        <w:t xml:space="preserve">By submitting a Proposal, the </w:t>
      </w:r>
      <w:r w:rsidRPr="006548EA">
        <w:rPr>
          <w:rFonts w:ascii="Calibri Light" w:hAnsi="Calibri Light" w:cs="Calibri Light"/>
        </w:rPr>
        <w:t>Bidder</w:t>
      </w:r>
      <w:r w:rsidRPr="00F20A3E">
        <w:rPr>
          <w:rFonts w:ascii="Calibri Light" w:hAnsi="Calibri Light" w:cs="Calibri Light"/>
        </w:rPr>
        <w:t xml:space="preserve"> accepts that it is bound by the </w:t>
      </w:r>
      <w:r w:rsidRPr="006548EA">
        <w:rPr>
          <w:rFonts w:ascii="Calibri Light" w:hAnsi="Calibri Light" w:cs="Calibri Light"/>
        </w:rPr>
        <w:t xml:space="preserve">Instructions and </w:t>
      </w:r>
      <w:r>
        <w:rPr>
          <w:rFonts w:ascii="Calibri Light" w:hAnsi="Calibri Light" w:cs="Calibri Light"/>
        </w:rPr>
        <w:t>r</w:t>
      </w:r>
      <w:r w:rsidRPr="006548EA">
        <w:rPr>
          <w:rFonts w:ascii="Calibri Light" w:hAnsi="Calibri Light" w:cs="Calibri Light"/>
        </w:rPr>
        <w:t>ules</w:t>
      </w:r>
      <w:r w:rsidRPr="00F20A3E">
        <w:rPr>
          <w:rFonts w:ascii="Calibri Light" w:hAnsi="Calibri Light" w:cs="Calibri Light"/>
        </w:rPr>
        <w:t xml:space="preserve"> </w:t>
      </w:r>
      <w:r>
        <w:rPr>
          <w:rFonts w:ascii="Calibri Light" w:hAnsi="Calibri Light" w:cs="Calibri Light"/>
        </w:rPr>
        <w:t xml:space="preserve">set out in </w:t>
      </w:r>
      <w:r w:rsidRPr="00F20A3E">
        <w:rPr>
          <w:rFonts w:ascii="Calibri Light" w:hAnsi="Calibri Light" w:cs="Calibri Light"/>
        </w:rPr>
        <w:t xml:space="preserve">Part </w:t>
      </w:r>
      <w:r w:rsidR="003F48E6">
        <w:rPr>
          <w:rFonts w:ascii="Calibri Light" w:hAnsi="Calibri Light" w:cs="Calibri Light"/>
        </w:rPr>
        <w:t>4</w:t>
      </w:r>
      <w:r w:rsidRPr="00F20A3E">
        <w:rPr>
          <w:rFonts w:ascii="Calibri Light" w:hAnsi="Calibri Light" w:cs="Calibri Light"/>
        </w:rPr>
        <w:t xml:space="preserve"> of this RFP.</w:t>
      </w:r>
    </w:p>
    <w:p w14:paraId="46165CDB" w14:textId="77777777" w:rsidR="00A32C66" w:rsidRDefault="00A32C66" w:rsidP="00804575">
      <w:pPr>
        <w:spacing w:after="80" w:line="276" w:lineRule="auto"/>
        <w:jc w:val="both"/>
        <w:rPr>
          <w:rFonts w:ascii="Calibri Light" w:hAnsi="Calibri Light" w:cs="Calibri Light"/>
        </w:rPr>
        <w:sectPr w:rsidR="00A32C66" w:rsidSect="003D532A">
          <w:headerReference w:type="default" r:id="rId32"/>
          <w:pgSz w:w="11906" w:h="16838" w:code="9"/>
          <w:pgMar w:top="1985" w:right="849" w:bottom="851" w:left="1134" w:header="567" w:footer="227" w:gutter="0"/>
          <w:cols w:space="708"/>
          <w:docGrid w:linePitch="360"/>
        </w:sectPr>
      </w:pPr>
    </w:p>
    <w:p w14:paraId="1E7B6CD2" w14:textId="6B6FC740" w:rsidR="00037F0C" w:rsidRPr="00FA142F" w:rsidRDefault="00037F0C" w:rsidP="00FA142F">
      <w:pPr>
        <w:pStyle w:val="HeadingAnnex1"/>
      </w:pPr>
      <w:bookmarkStart w:id="21" w:name="_Toc46500334"/>
      <w:r w:rsidRPr="00FA142F">
        <w:lastRenderedPageBreak/>
        <w:t>Annexes</w:t>
      </w:r>
      <w:bookmarkEnd w:id="21"/>
    </w:p>
    <w:p w14:paraId="2DB0F40B" w14:textId="77777777" w:rsidR="00037F0C" w:rsidRDefault="00037F0C" w:rsidP="00037F0C">
      <w:pPr>
        <w:pStyle w:val="HeadingAnnex1"/>
        <w:numPr>
          <w:ilvl w:val="0"/>
          <w:numId w:val="0"/>
        </w:numPr>
      </w:pPr>
    </w:p>
    <w:p w14:paraId="704780B0" w14:textId="7D863892" w:rsidR="006F45A9" w:rsidRDefault="006F45A9" w:rsidP="000612D5">
      <w:pPr>
        <w:pStyle w:val="HeadingAnnex1"/>
        <w:numPr>
          <w:ilvl w:val="0"/>
          <w:numId w:val="14"/>
        </w:numPr>
        <w:ind w:left="426" w:hanging="426"/>
      </w:pPr>
      <w:bookmarkStart w:id="22" w:name="_Toc46500335"/>
      <w:r>
        <w:t>Proposed Contract</w:t>
      </w:r>
      <w:bookmarkEnd w:id="22"/>
      <w:r w:rsidR="003948CB">
        <w:t xml:space="preserve"> </w:t>
      </w:r>
      <w:r w:rsidR="002203FA">
        <w:t>:</w:t>
      </w:r>
      <w:r w:rsidR="003948CB">
        <w:t>Te</w:t>
      </w:r>
      <w:r w:rsidR="00816223">
        <w:t>rms and Conditions</w:t>
      </w:r>
    </w:p>
    <w:p w14:paraId="25F24B91" w14:textId="56F4AF32" w:rsidR="004A55A4" w:rsidRDefault="002B1390" w:rsidP="00876024">
      <w:pPr>
        <w:spacing w:before="120" w:after="120" w:line="240" w:lineRule="auto"/>
        <w:rPr>
          <w:rFonts w:ascii="Calibri Light" w:hAnsi="Calibri Light" w:cs="Calibri Light"/>
          <w:noProof/>
        </w:rPr>
      </w:pPr>
      <w:r w:rsidRPr="00662122">
        <w:rPr>
          <w:rFonts w:ascii="Calibri Light" w:hAnsi="Calibri Light" w:cs="Calibri Light"/>
        </w:rPr>
        <w:t>The</w:t>
      </w:r>
      <w:r w:rsidR="001F271E" w:rsidRPr="00662122">
        <w:rPr>
          <w:rFonts w:ascii="Calibri Light" w:hAnsi="Calibri Light" w:cs="Calibri Light"/>
        </w:rPr>
        <w:t xml:space="preserve"> </w:t>
      </w:r>
      <w:r w:rsidR="00816223">
        <w:rPr>
          <w:rFonts w:ascii="Calibri Light" w:hAnsi="Calibri Light" w:cs="Calibri Light"/>
        </w:rPr>
        <w:t xml:space="preserve">terms and conditions for </w:t>
      </w:r>
      <w:r w:rsidR="00AD0E83">
        <w:rPr>
          <w:rFonts w:ascii="Calibri Light" w:hAnsi="Calibri Light" w:cs="Calibri Light"/>
        </w:rPr>
        <w:t xml:space="preserve"> the </w:t>
      </w:r>
      <w:r w:rsidR="001F271E" w:rsidRPr="00662122">
        <w:rPr>
          <w:rFonts w:ascii="Calibri Light" w:hAnsi="Calibri Light" w:cs="Calibri Light"/>
        </w:rPr>
        <w:t xml:space="preserve">proposed Contract </w:t>
      </w:r>
      <w:r w:rsidR="00AD0E83">
        <w:rPr>
          <w:rFonts w:ascii="Calibri Light" w:hAnsi="Calibri Light" w:cs="Calibri Light"/>
        </w:rPr>
        <w:t xml:space="preserve">under </w:t>
      </w:r>
      <w:r w:rsidR="00AD0A53" w:rsidRPr="00662122">
        <w:rPr>
          <w:rFonts w:ascii="Calibri Light" w:hAnsi="Calibri Light" w:cs="Calibri Light"/>
        </w:rPr>
        <w:t xml:space="preserve"> </w:t>
      </w:r>
      <w:r w:rsidR="00ED493C">
        <w:rPr>
          <w:rFonts w:ascii="Calibri Light" w:hAnsi="Calibri Light" w:cs="Calibri Light"/>
          <w:noProof/>
        </w:rPr>
        <w:t>040-2024</w:t>
      </w:r>
      <w:r w:rsidR="00DD77AB">
        <w:rPr>
          <w:rFonts w:ascii="Calibri Light" w:hAnsi="Calibri Light" w:cs="Calibri Light"/>
          <w:noProof/>
        </w:rPr>
        <w:t xml:space="preserve">-GAVI-RFP </w:t>
      </w:r>
      <w:r w:rsidR="003E7928">
        <w:rPr>
          <w:rFonts w:ascii="Calibri Light" w:hAnsi="Calibri Light" w:cs="Calibri Light"/>
          <w:noProof/>
        </w:rPr>
        <w:t xml:space="preserve">can be found here: </w:t>
      </w:r>
      <w:hyperlink r:id="rId33" w:history="1">
        <w:r w:rsidR="00012622" w:rsidRPr="0011661E">
          <w:rPr>
            <w:rStyle w:val="Hyperlink"/>
            <w:rFonts w:ascii="Calibri Light" w:hAnsi="Calibri Light" w:cs="Calibri Light"/>
            <w:noProof/>
          </w:rPr>
          <w:t xml:space="preserve">Gavi </w:t>
        </w:r>
        <w:r w:rsidR="0011661E" w:rsidRPr="0011661E">
          <w:rPr>
            <w:rStyle w:val="Hyperlink"/>
            <w:rFonts w:ascii="Calibri Light" w:hAnsi="Calibri Light" w:cs="Calibri Light"/>
            <w:noProof/>
          </w:rPr>
          <w:t>Alliance General Terms and Conditions for Services Agreements.</w:t>
        </w:r>
      </w:hyperlink>
    </w:p>
    <w:p w14:paraId="7D14C9C5" w14:textId="77777777" w:rsidR="003E7928" w:rsidRDefault="003E7928" w:rsidP="00876024">
      <w:pPr>
        <w:spacing w:before="120" w:after="120" w:line="240" w:lineRule="auto"/>
        <w:rPr>
          <w:rFonts w:ascii="Calibri Light" w:hAnsi="Calibri Light" w:cs="Calibri Light"/>
          <w:noProof/>
        </w:rPr>
      </w:pPr>
    </w:p>
    <w:p w14:paraId="1FFE433A" w14:textId="27173390" w:rsidR="00263982" w:rsidRDefault="00DD2C16" w:rsidP="00876024">
      <w:pPr>
        <w:spacing w:before="120" w:after="120" w:line="240" w:lineRule="auto"/>
        <w:jc w:val="both"/>
        <w:rPr>
          <w:rFonts w:ascii="Calibri Light" w:hAnsi="Calibri Light" w:cs="Calibri Light"/>
        </w:rPr>
      </w:pPr>
      <w:r w:rsidRPr="000C632D">
        <w:rPr>
          <w:rFonts w:ascii="Calibri Light" w:hAnsi="Calibri Light" w:cs="Calibri Light"/>
        </w:rPr>
        <w:t>Any feedback on the</w:t>
      </w:r>
      <w:r w:rsidR="00065847" w:rsidRPr="000C632D">
        <w:rPr>
          <w:rFonts w:ascii="Calibri Light" w:hAnsi="Calibri Light" w:cs="Calibri Light"/>
        </w:rPr>
        <w:t>se</w:t>
      </w:r>
      <w:r w:rsidRPr="000C632D">
        <w:rPr>
          <w:rFonts w:ascii="Calibri Light" w:hAnsi="Calibri Light" w:cs="Calibri Light"/>
        </w:rPr>
        <w:t xml:space="preserve"> terms and conditions is to be submitted </w:t>
      </w:r>
      <w:r w:rsidR="00BB0EB2" w:rsidRPr="000C632D">
        <w:rPr>
          <w:rFonts w:ascii="Calibri Light" w:hAnsi="Calibri Light" w:cs="Calibri Light"/>
        </w:rPr>
        <w:t>pursuant to the</w:t>
      </w:r>
      <w:r w:rsidRPr="000C632D">
        <w:rPr>
          <w:rFonts w:ascii="Calibri Light" w:hAnsi="Calibri Light" w:cs="Calibri Light"/>
        </w:rPr>
        <w:t xml:space="preserve"> process set out at Section </w:t>
      </w:r>
      <w:r w:rsidR="00EA0FF1">
        <w:rPr>
          <w:rFonts w:ascii="Calibri Light" w:hAnsi="Calibri Light" w:cs="Calibri Light"/>
        </w:rPr>
        <w:t>5.1</w:t>
      </w:r>
      <w:r w:rsidRPr="000C632D">
        <w:rPr>
          <w:rFonts w:ascii="Calibri Light" w:hAnsi="Calibri Light" w:cs="Calibri Light"/>
        </w:rPr>
        <w:t xml:space="preserve"> – Bidder Questions</w:t>
      </w:r>
      <w:r w:rsidR="00263982" w:rsidRPr="000C632D">
        <w:rPr>
          <w:rFonts w:ascii="Calibri Light" w:hAnsi="Calibri Light" w:cs="Calibri Light"/>
        </w:rPr>
        <w:t xml:space="preserve"> no later than the Final date for submitting Questions </w:t>
      </w:r>
      <w:r w:rsidR="00065847" w:rsidRPr="000C632D">
        <w:rPr>
          <w:rFonts w:ascii="Calibri Light" w:hAnsi="Calibri Light" w:cs="Calibri Light"/>
        </w:rPr>
        <w:t>specified in</w:t>
      </w:r>
      <w:r w:rsidR="00263982" w:rsidRPr="000C632D">
        <w:rPr>
          <w:rFonts w:ascii="Calibri Light" w:hAnsi="Calibri Light" w:cs="Calibri Light"/>
        </w:rPr>
        <w:t xml:space="preserve"> </w:t>
      </w:r>
      <w:r w:rsidR="00EA0FF1">
        <w:rPr>
          <w:rFonts w:ascii="Calibri Light" w:hAnsi="Calibri Light" w:cs="Calibri Light"/>
        </w:rPr>
        <w:t>Part 1</w:t>
      </w:r>
      <w:r w:rsidR="00263982" w:rsidRPr="000C632D">
        <w:rPr>
          <w:rFonts w:ascii="Calibri Light" w:hAnsi="Calibri Light" w:cs="Calibri Light"/>
        </w:rPr>
        <w:t xml:space="preserve"> – RFP Timeline and Key Dates.</w:t>
      </w:r>
    </w:p>
    <w:p w14:paraId="77EEF7DB" w14:textId="4D60446F" w:rsidR="00D00A6F" w:rsidRDefault="006D4ACA" w:rsidP="00637CFE">
      <w:pPr>
        <w:spacing w:before="120" w:after="120"/>
        <w:rPr>
          <w:rFonts w:ascii="Calibri Light" w:hAnsi="Calibri Light" w:cs="Calibri Light"/>
        </w:rPr>
      </w:pPr>
      <w:r>
        <w:rPr>
          <w:rFonts w:ascii="Calibri Light" w:hAnsi="Calibri Light" w:cs="Calibri Light"/>
        </w:rPr>
        <w:t xml:space="preserve">Gavi </w:t>
      </w:r>
      <w:r w:rsidR="00E62945" w:rsidRPr="00637CFE">
        <w:rPr>
          <w:rFonts w:ascii="Calibri Light" w:hAnsi="Calibri Light" w:cs="Calibri Light"/>
        </w:rPr>
        <w:t>may</w:t>
      </w:r>
      <w:r>
        <w:rPr>
          <w:rFonts w:ascii="Calibri Light" w:hAnsi="Calibri Light" w:cs="Calibri Light"/>
        </w:rPr>
        <w:t xml:space="preserve"> pursuant to</w:t>
      </w:r>
      <w:r w:rsidRPr="00637CFE">
        <w:rPr>
          <w:rFonts w:ascii="Calibri Light" w:hAnsi="Calibri Light" w:cs="Calibri Light"/>
        </w:rPr>
        <w:t xml:space="preserve"> Part 4 - Evaluation and Scoring Approach</w:t>
      </w:r>
      <w:r>
        <w:rPr>
          <w:rFonts w:ascii="Calibri Light" w:hAnsi="Calibri Light" w:cs="Calibri Light"/>
        </w:rPr>
        <w:t>,</w:t>
      </w:r>
      <w:r w:rsidRPr="00637CFE">
        <w:rPr>
          <w:rFonts w:ascii="Calibri Light" w:hAnsi="Calibri Light" w:cs="Calibri Light"/>
        </w:rPr>
        <w:t xml:space="preserve"> </w:t>
      </w:r>
      <w:r w:rsidR="00E62945" w:rsidRPr="00637CFE">
        <w:rPr>
          <w:rFonts w:ascii="Calibri Light" w:hAnsi="Calibri Light" w:cs="Calibri Light"/>
        </w:rPr>
        <w:t xml:space="preserve">consider the </w:t>
      </w:r>
      <w:r w:rsidR="00637CFE" w:rsidRPr="00637CFE">
        <w:rPr>
          <w:rFonts w:ascii="Calibri Light" w:hAnsi="Calibri Light" w:cs="Calibri Light"/>
        </w:rPr>
        <w:t xml:space="preserve">ease of contracting with a Bidder based on that Bidder’s feedback on the </w:t>
      </w:r>
      <w:r w:rsidR="00EE21B2">
        <w:rPr>
          <w:rFonts w:ascii="Calibri Light" w:hAnsi="Calibri Light" w:cs="Calibri Light"/>
        </w:rPr>
        <w:t xml:space="preserve">Terms and Conditions </w:t>
      </w:r>
      <w:r w:rsidR="00637CFE" w:rsidRPr="00637CFE">
        <w:rPr>
          <w:rFonts w:ascii="Calibri Light" w:hAnsi="Calibri Light" w:cs="Calibri Light"/>
        </w:rPr>
        <w:t>(where these do not form part of the weighted criteria)</w:t>
      </w:r>
      <w:r w:rsidR="003D2957">
        <w:rPr>
          <w:rFonts w:ascii="Calibri Light" w:hAnsi="Calibri Light" w:cs="Calibri Light"/>
        </w:rPr>
        <w:t xml:space="preserve"> </w:t>
      </w:r>
      <w:r w:rsidR="00EF6E26">
        <w:rPr>
          <w:rFonts w:ascii="Calibri Light" w:hAnsi="Calibri Light" w:cs="Calibri Light"/>
        </w:rPr>
        <w:t>deciding</w:t>
      </w:r>
      <w:r w:rsidR="003D2957">
        <w:rPr>
          <w:rFonts w:ascii="Calibri Light" w:hAnsi="Calibri Light" w:cs="Calibri Light"/>
        </w:rPr>
        <w:t xml:space="preserve"> which Bidder/s to </w:t>
      </w:r>
      <w:r>
        <w:rPr>
          <w:rFonts w:ascii="Calibri Light" w:hAnsi="Calibri Light" w:cs="Calibri Light"/>
        </w:rPr>
        <w:t>shortlist.</w:t>
      </w:r>
    </w:p>
    <w:p w14:paraId="19A960CD" w14:textId="121FCAC0" w:rsidR="00D00A6F" w:rsidRDefault="00D00A6F" w:rsidP="00ED493C">
      <w:pPr>
        <w:pStyle w:val="Heading2"/>
        <w:ind w:left="567" w:hanging="567"/>
        <w:sectPr w:rsidR="00D00A6F" w:rsidSect="003D532A">
          <w:headerReference w:type="default" r:id="rId34"/>
          <w:pgSz w:w="11906" w:h="16838" w:code="9"/>
          <w:pgMar w:top="1985" w:right="849" w:bottom="851" w:left="1134" w:header="567" w:footer="227" w:gutter="0"/>
          <w:cols w:space="708"/>
          <w:docGrid w:linePitch="360"/>
        </w:sectPr>
      </w:pPr>
    </w:p>
    <w:p w14:paraId="315603CA" w14:textId="64748381" w:rsidR="00D6199A" w:rsidRDefault="006D7605" w:rsidP="000612D5">
      <w:pPr>
        <w:pStyle w:val="HeadingAnnex1"/>
        <w:numPr>
          <w:ilvl w:val="0"/>
          <w:numId w:val="14"/>
        </w:numPr>
      </w:pPr>
      <w:bookmarkStart w:id="23" w:name="_Toc46500336"/>
      <w:r>
        <w:lastRenderedPageBreak/>
        <w:t xml:space="preserve">Financial Proposal/ </w:t>
      </w:r>
      <w:r w:rsidR="001350EC">
        <w:t>Pricing Schedule Template</w:t>
      </w:r>
      <w:bookmarkEnd w:id="23"/>
    </w:p>
    <w:p w14:paraId="35E2A146" w14:textId="2E05BF55" w:rsidR="006D7605" w:rsidRPr="006D7605" w:rsidRDefault="00393C98" w:rsidP="00393C98">
      <w:pPr>
        <w:spacing w:before="120" w:after="120" w:line="240" w:lineRule="auto"/>
        <w:jc w:val="both"/>
        <w:rPr>
          <w:rFonts w:ascii="Calibri Light" w:hAnsi="Calibri Light" w:cs="Calibri Light"/>
          <w:sz w:val="24"/>
          <w:szCs w:val="24"/>
        </w:rPr>
      </w:pPr>
      <w:r w:rsidRPr="006D7605">
        <w:rPr>
          <w:rFonts w:ascii="Calibri Light" w:hAnsi="Calibri Light" w:cs="Calibri Light"/>
          <w:sz w:val="24"/>
          <w:szCs w:val="24"/>
        </w:rPr>
        <w:t>The financial proposal should be a standalone document (using excel). This should:</w:t>
      </w:r>
    </w:p>
    <w:p w14:paraId="50EB0B63" w14:textId="77777777" w:rsidR="00393C98" w:rsidRPr="007867C1" w:rsidRDefault="00393C98" w:rsidP="000612D5">
      <w:pPr>
        <w:pStyle w:val="ListParagraph"/>
        <w:numPr>
          <w:ilvl w:val="0"/>
          <w:numId w:val="18"/>
        </w:numPr>
        <w:spacing w:before="120" w:after="120"/>
        <w:jc w:val="both"/>
        <w:rPr>
          <w:rFonts w:ascii="Calibri Light" w:hAnsi="Calibri Light" w:cs="Calibri Light"/>
        </w:rPr>
      </w:pPr>
      <w:r w:rsidRPr="007867C1">
        <w:rPr>
          <w:rFonts w:ascii="Calibri Light" w:hAnsi="Calibri Light" w:cs="Calibri Light"/>
        </w:rPr>
        <w:t>Provide full details of your financial offer.  This should include fixed costs and any variable costs.</w:t>
      </w:r>
    </w:p>
    <w:p w14:paraId="6420BBC4" w14:textId="77777777" w:rsidR="00393C98" w:rsidRPr="007867C1" w:rsidRDefault="00393C98" w:rsidP="000612D5">
      <w:pPr>
        <w:pStyle w:val="ListParagraph"/>
        <w:numPr>
          <w:ilvl w:val="0"/>
          <w:numId w:val="18"/>
        </w:numPr>
        <w:spacing w:before="120" w:after="120"/>
        <w:jc w:val="both"/>
        <w:rPr>
          <w:rFonts w:ascii="Calibri Light" w:hAnsi="Calibri Light" w:cs="Calibri Light"/>
        </w:rPr>
      </w:pPr>
      <w:r w:rsidRPr="007867C1">
        <w:rPr>
          <w:rFonts w:ascii="Calibri Light" w:hAnsi="Calibri Light" w:cs="Calibri Light"/>
        </w:rPr>
        <w:t>Indicate the components of your financial offer.</w:t>
      </w:r>
    </w:p>
    <w:p w14:paraId="56D03022" w14:textId="37F97B0F" w:rsidR="00393C98" w:rsidRPr="007867C1" w:rsidRDefault="00393C98" w:rsidP="000612D5">
      <w:pPr>
        <w:pStyle w:val="ListParagraph"/>
        <w:numPr>
          <w:ilvl w:val="0"/>
          <w:numId w:val="18"/>
        </w:numPr>
        <w:spacing w:before="120" w:after="120"/>
        <w:jc w:val="both"/>
        <w:rPr>
          <w:rFonts w:ascii="Calibri Light" w:hAnsi="Calibri Light" w:cs="Calibri Light"/>
        </w:rPr>
      </w:pPr>
      <w:r w:rsidRPr="007867C1">
        <w:rPr>
          <w:rFonts w:ascii="Calibri Light" w:hAnsi="Calibri Light" w:cs="Calibri Light"/>
        </w:rPr>
        <w:t xml:space="preserve">We recommend using the template </w:t>
      </w:r>
      <w:r w:rsidR="007867C1">
        <w:rPr>
          <w:rFonts w:ascii="Calibri Light" w:hAnsi="Calibri Light" w:cs="Calibri Light"/>
        </w:rPr>
        <w:t>under this Annex</w:t>
      </w:r>
    </w:p>
    <w:p w14:paraId="2FEAA738" w14:textId="77777777" w:rsidR="00393C98" w:rsidRDefault="00393C98" w:rsidP="00105E59">
      <w:pPr>
        <w:pStyle w:val="HeadingAnnex1"/>
        <w:numPr>
          <w:ilvl w:val="0"/>
          <w:numId w:val="0"/>
        </w:numPr>
      </w:pPr>
    </w:p>
    <w:bookmarkStart w:id="24" w:name="_MON_1656926939"/>
    <w:bookmarkEnd w:id="24"/>
    <w:p w14:paraId="5E2E2E15" w14:textId="0E76EBF3" w:rsidR="00A045B7" w:rsidRDefault="002B352D" w:rsidP="00A045B7">
      <w:pPr>
        <w:pStyle w:val="Text"/>
        <w:sectPr w:rsidR="00A045B7" w:rsidSect="003D532A">
          <w:headerReference w:type="default" r:id="rId35"/>
          <w:pgSz w:w="11906" w:h="16838" w:code="9"/>
          <w:pgMar w:top="1985" w:right="849" w:bottom="851" w:left="1134" w:header="567" w:footer="227" w:gutter="0"/>
          <w:cols w:space="708"/>
          <w:docGrid w:linePitch="360"/>
        </w:sectPr>
      </w:pPr>
      <w:r>
        <w:object w:dxaOrig="1614" w:dyaOrig="1044" w14:anchorId="2AA82E86">
          <v:shape id="_x0000_i1028" type="#_x0000_t75" style="width:91.15pt;height:58.7pt" o:ole="">
            <v:imagedata r:id="rId36" o:title=""/>
          </v:shape>
          <o:OLEObject Type="Embed" ProgID="Excel.Sheet.12" ShapeID="_x0000_i1028" DrawAspect="Icon" ObjectID="_1775042650" r:id="rId37"/>
        </w:object>
      </w:r>
    </w:p>
    <w:p w14:paraId="21A7696F" w14:textId="7F151D62" w:rsidR="00382A12" w:rsidRPr="009E75C9" w:rsidRDefault="00D6199A" w:rsidP="00ED493C">
      <w:pPr>
        <w:pStyle w:val="HeadingAnnex1"/>
        <w:numPr>
          <w:ilvl w:val="0"/>
          <w:numId w:val="14"/>
        </w:numPr>
        <w:spacing w:after="240"/>
      </w:pPr>
      <w:bookmarkStart w:id="25" w:name="_Toc46500337"/>
      <w:r>
        <w:lastRenderedPageBreak/>
        <w:t>Submission Checklist</w:t>
      </w:r>
      <w:bookmarkEnd w:id="25"/>
    </w:p>
    <w:p w14:paraId="049D36E7" w14:textId="77777777" w:rsidR="005348FB" w:rsidRPr="005348FB" w:rsidRDefault="005348FB" w:rsidP="009E75C9">
      <w:pPr>
        <w:pStyle w:val="ListParagraph"/>
        <w:rPr>
          <w:rFonts w:ascii="Calibri Light" w:eastAsiaTheme="majorEastAsia" w:hAnsi="Calibri Light" w:cs="Calibri Light"/>
          <w:color w:val="00448A" w:themeColor="accent1" w:themeShade="BF"/>
        </w:rPr>
      </w:pPr>
    </w:p>
    <w:tbl>
      <w:tblPr>
        <w:tblStyle w:val="TableGridLight"/>
        <w:tblW w:w="9781" w:type="dxa"/>
        <w:tblInd w:w="137" w:type="dxa"/>
        <w:tblLook w:val="0620" w:firstRow="1" w:lastRow="0" w:firstColumn="0" w:lastColumn="0" w:noHBand="1" w:noVBand="1"/>
      </w:tblPr>
      <w:tblGrid>
        <w:gridCol w:w="424"/>
        <w:gridCol w:w="4254"/>
        <w:gridCol w:w="567"/>
        <w:gridCol w:w="4536"/>
      </w:tblGrid>
      <w:tr w:rsidR="00E8489C" w:rsidRPr="00AF57DD" w14:paraId="7B5DAA56" w14:textId="77777777" w:rsidTr="00E8489C">
        <w:trPr>
          <w:trHeight w:val="192"/>
          <w:tblHeader/>
        </w:trPr>
        <w:tc>
          <w:tcPr>
            <w:tcW w:w="9781" w:type="dxa"/>
            <w:gridSpan w:val="4"/>
            <w:shd w:val="clear" w:color="auto" w:fill="D9E1F2"/>
          </w:tcPr>
          <w:p w14:paraId="3C7531D3" w14:textId="77777777" w:rsidR="00E8489C" w:rsidRPr="00AF57DD" w:rsidRDefault="00E8489C" w:rsidP="00B96218">
            <w:pPr>
              <w:jc w:val="center"/>
              <w:rPr>
                <w:rFonts w:ascii="Calibri Light" w:hAnsi="Calibri Light" w:cs="Calibri Light"/>
              </w:rPr>
            </w:pPr>
            <w:r w:rsidRPr="00AF57DD">
              <w:rPr>
                <w:rFonts w:ascii="Calibri Light" w:hAnsi="Calibri Light" w:cs="Calibri Light"/>
              </w:rPr>
              <w:t>Document Checklist</w:t>
            </w:r>
          </w:p>
        </w:tc>
      </w:tr>
      <w:tr w:rsidR="00927FF3" w:rsidRPr="00AF57DD" w14:paraId="45DE6B68" w14:textId="77777777" w:rsidTr="00651FD9">
        <w:trPr>
          <w:trHeight w:val="420"/>
        </w:trPr>
        <w:sdt>
          <w:sdtPr>
            <w:rPr>
              <w:rFonts w:ascii="Calibri Light" w:hAnsi="Calibri Light" w:cs="Calibri Light"/>
            </w:rPr>
            <w:id w:val="-766694056"/>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535C90B0" w14:textId="77777777" w:rsidR="00927FF3" w:rsidRPr="00AF57DD" w:rsidRDefault="00927FF3" w:rsidP="00E8489C">
                <w:pPr>
                  <w:rPr>
                    <w:rFonts w:ascii="Calibri Light" w:hAnsi="Calibri Light" w:cs="Calibri Light"/>
                  </w:rPr>
                </w:pPr>
                <w:r w:rsidRPr="00AF57DD">
                  <w:rPr>
                    <w:rFonts w:ascii="Segoe UI Symbol" w:eastAsia="MS Gothic" w:hAnsi="Segoe UI Symbol" w:cs="Segoe UI Symbol"/>
                  </w:rPr>
                  <w:t>☐</w:t>
                </w:r>
              </w:p>
            </w:tc>
          </w:sdtContent>
        </w:sdt>
        <w:tc>
          <w:tcPr>
            <w:tcW w:w="9357" w:type="dxa"/>
            <w:gridSpan w:val="3"/>
            <w:tcBorders>
              <w:left w:val="single" w:sz="4" w:space="0" w:color="FFFFFF" w:themeColor="background1"/>
            </w:tcBorders>
            <w:vAlign w:val="center"/>
          </w:tcPr>
          <w:p w14:paraId="6A70DA75" w14:textId="35F14155" w:rsidR="00194C89" w:rsidRDefault="00927FF3" w:rsidP="00E8489C">
            <w:pPr>
              <w:rPr>
                <w:rFonts w:ascii="Calibri Light" w:hAnsi="Calibri Light" w:cs="Calibri Light"/>
              </w:rPr>
            </w:pPr>
            <w:r>
              <w:rPr>
                <w:rFonts w:ascii="Calibri Light" w:hAnsi="Calibri Light" w:cs="Calibri Light"/>
              </w:rPr>
              <w:t xml:space="preserve">Cover Letter </w:t>
            </w:r>
            <w:r w:rsidR="001C5791">
              <w:rPr>
                <w:rFonts w:ascii="Calibri Light" w:hAnsi="Calibri Light" w:cs="Calibri Light"/>
              </w:rPr>
              <w:t xml:space="preserve">which includes: </w:t>
            </w:r>
          </w:p>
          <w:p w14:paraId="60C0EC67" w14:textId="77777777" w:rsidR="00194C89" w:rsidRPr="00194C89" w:rsidRDefault="00194C89" w:rsidP="000612D5">
            <w:pPr>
              <w:pStyle w:val="ListParagraph"/>
              <w:numPr>
                <w:ilvl w:val="0"/>
                <w:numId w:val="17"/>
              </w:numPr>
              <w:jc w:val="both"/>
              <w:rPr>
                <w:rFonts w:ascii="Calibri Light" w:eastAsia="Arial" w:hAnsi="Calibri Light" w:cs="Calibri Light"/>
                <w:sz w:val="22"/>
                <w:szCs w:val="22"/>
              </w:rPr>
            </w:pPr>
            <w:r w:rsidRPr="00194C89">
              <w:rPr>
                <w:rFonts w:ascii="Calibri Light" w:eastAsia="Arial" w:hAnsi="Calibri Light" w:cs="Calibri Light"/>
                <w:sz w:val="22"/>
                <w:szCs w:val="22"/>
              </w:rPr>
              <w:t>Name and address of the Service Provider</w:t>
            </w:r>
          </w:p>
          <w:p w14:paraId="643A2613" w14:textId="77777777" w:rsidR="00194C89" w:rsidRPr="00194C89" w:rsidRDefault="00194C89" w:rsidP="000612D5">
            <w:pPr>
              <w:pStyle w:val="ListParagraph"/>
              <w:numPr>
                <w:ilvl w:val="0"/>
                <w:numId w:val="17"/>
              </w:numPr>
              <w:jc w:val="both"/>
              <w:rPr>
                <w:rFonts w:ascii="Calibri Light" w:eastAsia="Arial" w:hAnsi="Calibri Light" w:cs="Calibri Light"/>
                <w:sz w:val="22"/>
                <w:szCs w:val="22"/>
              </w:rPr>
            </w:pPr>
            <w:r w:rsidRPr="00194C89">
              <w:rPr>
                <w:rFonts w:ascii="Calibri Light" w:eastAsia="Arial" w:hAnsi="Calibri Light" w:cs="Calibri Light"/>
                <w:sz w:val="22"/>
                <w:szCs w:val="22"/>
              </w:rPr>
              <w:t>Name, title, telephone number, and e-mail address of the person authorized to commit the Service Provider to a contract</w:t>
            </w:r>
          </w:p>
          <w:p w14:paraId="25D38E01" w14:textId="77777777" w:rsidR="00194C89" w:rsidRPr="00194C89" w:rsidRDefault="00194C89" w:rsidP="000612D5">
            <w:pPr>
              <w:pStyle w:val="ListParagraph"/>
              <w:numPr>
                <w:ilvl w:val="0"/>
                <w:numId w:val="17"/>
              </w:numPr>
              <w:jc w:val="both"/>
              <w:rPr>
                <w:rFonts w:ascii="Calibri Light" w:eastAsia="Arial" w:hAnsi="Calibri Light" w:cs="Calibri Light"/>
                <w:sz w:val="22"/>
                <w:szCs w:val="22"/>
              </w:rPr>
            </w:pPr>
            <w:r w:rsidRPr="00194C89">
              <w:rPr>
                <w:rFonts w:ascii="Calibri Light" w:eastAsia="Arial" w:hAnsi="Calibri Light" w:cs="Calibri Light"/>
                <w:sz w:val="22"/>
                <w:szCs w:val="22"/>
              </w:rPr>
              <w:t>Name, title, telephone number, and e-mail address of the person to be contacted regarding the content of the proposal, if different from above</w:t>
            </w:r>
          </w:p>
          <w:p w14:paraId="582D9271" w14:textId="273EEB42" w:rsidR="001C5791" w:rsidRPr="00194C89" w:rsidRDefault="00194C89" w:rsidP="000612D5">
            <w:pPr>
              <w:pStyle w:val="BodyTextIndent"/>
              <w:numPr>
                <w:ilvl w:val="0"/>
                <w:numId w:val="17"/>
              </w:numPr>
              <w:jc w:val="both"/>
              <w:rPr>
                <w:rFonts w:ascii="Calibri Light" w:eastAsia="Arial" w:hAnsi="Calibri Light" w:cs="Calibri Light"/>
              </w:rPr>
            </w:pPr>
            <w:r w:rsidRPr="00194C89">
              <w:rPr>
                <w:rFonts w:ascii="Calibri Light" w:eastAsia="Arial" w:hAnsi="Calibri Light" w:cs="Calibri Light"/>
              </w:rPr>
              <w:t>A signature of this letter done by a duly authorized representative of your company</w:t>
            </w:r>
          </w:p>
        </w:tc>
      </w:tr>
      <w:tr w:rsidR="00927FF3" w:rsidRPr="00AF57DD" w14:paraId="386CF045" w14:textId="77777777" w:rsidTr="00194C89">
        <w:trPr>
          <w:trHeight w:val="832"/>
        </w:trPr>
        <w:sdt>
          <w:sdtPr>
            <w:rPr>
              <w:rFonts w:ascii="Calibri Light" w:hAnsi="Calibri Light" w:cs="Calibri Light"/>
            </w:rPr>
            <w:id w:val="992065798"/>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EECA435" w14:textId="77777777" w:rsidR="00927FF3" w:rsidRPr="00AF57DD" w:rsidRDefault="00927FF3" w:rsidP="00651FD9">
                <w:pPr>
                  <w:rPr>
                    <w:rFonts w:ascii="Calibri Light" w:hAnsi="Calibri Light" w:cs="Calibri Light"/>
                  </w:rPr>
                </w:pPr>
                <w:r w:rsidRPr="00AF57DD">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17644ACA" w14:textId="6AF51CF2" w:rsidR="00927FF3" w:rsidRPr="00AF57DD" w:rsidRDefault="002D7B22" w:rsidP="00651FD9">
            <w:pPr>
              <w:rPr>
                <w:rFonts w:ascii="Calibri Light" w:hAnsi="Calibri Light" w:cs="Calibri Light"/>
              </w:rPr>
            </w:pPr>
            <w:hyperlink r:id="rId38" w:history="1">
              <w:r w:rsidR="00EE21B2" w:rsidRPr="00C12252">
                <w:rPr>
                  <w:rStyle w:val="Hyperlink"/>
                  <w:rFonts w:ascii="Calibri Light" w:hAnsi="Calibri Light" w:cs="Calibri Light"/>
                </w:rPr>
                <w:t>Gavi Declaration Form</w:t>
              </w:r>
            </w:hyperlink>
            <w:r w:rsidR="00927FF3" w:rsidRPr="00AF57DD">
              <w:rPr>
                <w:rFonts w:ascii="Calibri Light" w:hAnsi="Calibri Light" w:cs="Calibri Light"/>
              </w:rPr>
              <w:t xml:space="preserve"> </w:t>
            </w:r>
          </w:p>
        </w:tc>
        <w:sdt>
          <w:sdtPr>
            <w:rPr>
              <w:rFonts w:ascii="Calibri Light" w:hAnsi="Calibri Light" w:cs="Calibri Light"/>
            </w:rPr>
            <w:id w:val="-1932117530"/>
            <w14:checkbox>
              <w14:checked w14:val="0"/>
              <w14:checkedState w14:val="2612" w14:font="MS Gothic"/>
              <w14:uncheckedState w14:val="2610" w14:font="MS Gothic"/>
            </w14:checkbox>
          </w:sdtPr>
          <w:sdtEndPr/>
          <w:sdtContent>
            <w:tc>
              <w:tcPr>
                <w:tcW w:w="567" w:type="dxa"/>
                <w:tcBorders>
                  <w:right w:val="nil"/>
                </w:tcBorders>
                <w:vAlign w:val="center"/>
              </w:tcPr>
              <w:p w14:paraId="7D95F06F" w14:textId="77777777" w:rsidR="00927FF3" w:rsidRPr="00AF57DD" w:rsidRDefault="00927FF3" w:rsidP="00651FD9">
                <w:pPr>
                  <w:rPr>
                    <w:rFonts w:ascii="Calibri Light" w:hAnsi="Calibri Light" w:cs="Calibri Light"/>
                  </w:rPr>
                </w:pPr>
                <w:r w:rsidRPr="00AF57DD">
                  <w:rPr>
                    <w:rFonts w:ascii="Segoe UI Symbol" w:eastAsia="MS Gothic" w:hAnsi="Segoe UI Symbol" w:cs="Segoe UI Symbol"/>
                  </w:rPr>
                  <w:t>☐</w:t>
                </w:r>
              </w:p>
            </w:tc>
          </w:sdtContent>
        </w:sdt>
        <w:tc>
          <w:tcPr>
            <w:tcW w:w="4536" w:type="dxa"/>
            <w:tcBorders>
              <w:left w:val="nil"/>
            </w:tcBorders>
            <w:vAlign w:val="center"/>
          </w:tcPr>
          <w:p w14:paraId="7C35D658" w14:textId="77777777" w:rsidR="00927FF3" w:rsidRPr="00AF57DD" w:rsidRDefault="00927FF3" w:rsidP="00651FD9">
            <w:pPr>
              <w:rPr>
                <w:rFonts w:ascii="Calibri Light" w:hAnsi="Calibri Light" w:cs="Calibri Light"/>
              </w:rPr>
            </w:pPr>
            <w:r>
              <w:rPr>
                <w:rFonts w:ascii="Calibri Light" w:hAnsi="Calibri Light" w:cs="Calibri Light"/>
              </w:rPr>
              <w:t>Financial Proposal</w:t>
            </w:r>
          </w:p>
        </w:tc>
      </w:tr>
      <w:tr w:rsidR="00E8489C" w:rsidRPr="00AF57DD" w14:paraId="7DE7A492" w14:textId="77777777" w:rsidTr="00194C89">
        <w:trPr>
          <w:trHeight w:val="689"/>
        </w:trPr>
        <w:sdt>
          <w:sdtPr>
            <w:rPr>
              <w:rFonts w:ascii="Calibri Light" w:hAnsi="Calibri Light" w:cs="Calibri Light"/>
            </w:rPr>
            <w:id w:val="281627166"/>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FE21B9D" w14:textId="01356744" w:rsidR="00E8489C" w:rsidRDefault="00E8489C" w:rsidP="00E8489C">
                <w:pPr>
                  <w:rPr>
                    <w:rFonts w:ascii="Calibri Light" w:hAnsi="Calibri Light" w:cs="Calibri Light"/>
                  </w:rPr>
                </w:pPr>
                <w:r w:rsidRPr="00AF57DD">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604A2814" w14:textId="12C2178A" w:rsidR="00E8489C" w:rsidRPr="00AF57DD" w:rsidRDefault="00E8489C" w:rsidP="00E8489C">
            <w:pPr>
              <w:rPr>
                <w:rFonts w:ascii="Calibri Light" w:hAnsi="Calibri Light" w:cs="Calibri Light"/>
              </w:rPr>
            </w:pPr>
            <w:r w:rsidRPr="00AF57DD">
              <w:rPr>
                <w:rFonts w:ascii="Calibri Light" w:hAnsi="Calibri Light" w:cs="Calibri Light"/>
              </w:rPr>
              <w:t>Technical Proposal</w:t>
            </w:r>
          </w:p>
        </w:tc>
        <w:sdt>
          <w:sdtPr>
            <w:rPr>
              <w:rFonts w:ascii="Calibri Light" w:hAnsi="Calibri Light" w:cs="Calibri Light"/>
            </w:rPr>
            <w:id w:val="-35982399"/>
            <w14:checkbox>
              <w14:checked w14:val="0"/>
              <w14:checkedState w14:val="2612" w14:font="MS Gothic"/>
              <w14:uncheckedState w14:val="2610" w14:font="MS Gothic"/>
            </w14:checkbox>
          </w:sdtPr>
          <w:sdtEndPr/>
          <w:sdtContent>
            <w:tc>
              <w:tcPr>
                <w:tcW w:w="567" w:type="dxa"/>
                <w:tcBorders>
                  <w:right w:val="nil"/>
                </w:tcBorders>
                <w:vAlign w:val="center"/>
              </w:tcPr>
              <w:p w14:paraId="17F08380" w14:textId="3C50D399" w:rsidR="00E8489C" w:rsidRDefault="00E8489C" w:rsidP="00E8489C">
                <w:pPr>
                  <w:rPr>
                    <w:rFonts w:ascii="Calibri Light" w:hAnsi="Calibri Light" w:cs="Calibri Light"/>
                  </w:rPr>
                </w:pPr>
                <w:r w:rsidRPr="00AF57DD">
                  <w:rPr>
                    <w:rFonts w:ascii="Segoe UI Symbol" w:eastAsia="MS Gothic" w:hAnsi="Segoe UI Symbol" w:cs="Segoe UI Symbol"/>
                  </w:rPr>
                  <w:t>☐</w:t>
                </w:r>
              </w:p>
            </w:tc>
          </w:sdtContent>
        </w:sdt>
        <w:tc>
          <w:tcPr>
            <w:tcW w:w="4536" w:type="dxa"/>
            <w:tcBorders>
              <w:left w:val="nil"/>
            </w:tcBorders>
            <w:vAlign w:val="center"/>
          </w:tcPr>
          <w:p w14:paraId="00F17F20" w14:textId="45236E9F" w:rsidR="00E8489C" w:rsidRPr="00AF57DD" w:rsidRDefault="00CB3E68" w:rsidP="00E8489C">
            <w:pPr>
              <w:rPr>
                <w:rFonts w:ascii="Calibri Light" w:hAnsi="Calibri Light" w:cs="Calibri Light"/>
              </w:rPr>
            </w:pPr>
            <w:r>
              <w:rPr>
                <w:rFonts w:ascii="Calibri Light" w:hAnsi="Calibri Light" w:cs="Calibri Light"/>
              </w:rPr>
              <w:t>Pricing Schedule Template</w:t>
            </w:r>
            <w:r w:rsidR="00595766">
              <w:rPr>
                <w:rFonts w:ascii="Calibri Light" w:hAnsi="Calibri Light" w:cs="Calibri Light"/>
              </w:rPr>
              <w:t xml:space="preserve"> (if applicable)</w:t>
            </w:r>
          </w:p>
        </w:tc>
      </w:tr>
      <w:tr w:rsidR="002F2DE8" w:rsidRPr="00AF57DD" w14:paraId="07F8EDEF" w14:textId="77777777" w:rsidTr="00194C89">
        <w:trPr>
          <w:trHeight w:val="689"/>
        </w:trPr>
        <w:sdt>
          <w:sdtPr>
            <w:rPr>
              <w:rFonts w:ascii="Calibri Light" w:hAnsi="Calibri Light" w:cs="Calibri Light"/>
            </w:rPr>
            <w:id w:val="408656651"/>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0B577E92" w14:textId="52E0DF81" w:rsidR="002F2DE8" w:rsidRDefault="002F2DE8" w:rsidP="002F2DE8">
                <w:pPr>
                  <w:rPr>
                    <w:rFonts w:ascii="Calibri Light" w:hAnsi="Calibri Light" w:cs="Calibri Light"/>
                  </w:rPr>
                </w:pPr>
                <w:r w:rsidRPr="00AF57DD">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369F53C6" w14:textId="15E139D5" w:rsidR="002F2DE8" w:rsidRPr="00AF57DD" w:rsidRDefault="002F2DE8" w:rsidP="002F2DE8">
            <w:pPr>
              <w:rPr>
                <w:rFonts w:ascii="Calibri Light" w:hAnsi="Calibri Light" w:cs="Calibri Light"/>
              </w:rPr>
            </w:pPr>
            <w:r>
              <w:rPr>
                <w:rFonts w:ascii="Calibri Light" w:hAnsi="Calibri Light" w:cs="Calibri Light"/>
              </w:rPr>
              <w:t>Corporate Social Responsibility</w:t>
            </w:r>
          </w:p>
        </w:tc>
        <w:sdt>
          <w:sdtPr>
            <w:rPr>
              <w:rFonts w:ascii="Calibri Light" w:hAnsi="Calibri Light" w:cs="Calibri Light"/>
            </w:rPr>
            <w:id w:val="-1352874758"/>
            <w14:checkbox>
              <w14:checked w14:val="0"/>
              <w14:checkedState w14:val="2612" w14:font="MS Gothic"/>
              <w14:uncheckedState w14:val="2610" w14:font="MS Gothic"/>
            </w14:checkbox>
          </w:sdtPr>
          <w:sdtEndPr/>
          <w:sdtContent>
            <w:tc>
              <w:tcPr>
                <w:tcW w:w="567" w:type="dxa"/>
                <w:tcBorders>
                  <w:right w:val="nil"/>
                </w:tcBorders>
                <w:vAlign w:val="center"/>
              </w:tcPr>
              <w:p w14:paraId="195D9744" w14:textId="396D335B" w:rsidR="002F2DE8" w:rsidRDefault="002F2DE8" w:rsidP="002F2DE8">
                <w:pPr>
                  <w:rPr>
                    <w:rFonts w:ascii="Calibri Light" w:hAnsi="Calibri Light" w:cs="Calibri Light"/>
                  </w:rPr>
                </w:pPr>
                <w:r w:rsidRPr="00AF57DD">
                  <w:rPr>
                    <w:rFonts w:ascii="Segoe UI Symbol" w:eastAsia="MS Gothic" w:hAnsi="Segoe UI Symbol" w:cs="Segoe UI Symbol"/>
                  </w:rPr>
                  <w:t>☐</w:t>
                </w:r>
              </w:p>
            </w:tc>
          </w:sdtContent>
        </w:sdt>
        <w:tc>
          <w:tcPr>
            <w:tcW w:w="4536" w:type="dxa"/>
            <w:tcBorders>
              <w:left w:val="nil"/>
            </w:tcBorders>
            <w:vAlign w:val="center"/>
          </w:tcPr>
          <w:p w14:paraId="3680D85B" w14:textId="09D2A09F" w:rsidR="002F2DE8" w:rsidRDefault="002F2DE8" w:rsidP="002F2DE8">
            <w:pPr>
              <w:rPr>
                <w:rFonts w:ascii="Calibri Light" w:hAnsi="Calibri Light" w:cs="Calibri Light"/>
              </w:rPr>
            </w:pPr>
            <w:r>
              <w:rPr>
                <w:rFonts w:ascii="Calibri Light" w:hAnsi="Calibri Light" w:cs="Calibri Light"/>
              </w:rPr>
              <w:t>Financial Stability</w:t>
            </w:r>
          </w:p>
        </w:tc>
      </w:tr>
      <w:tr w:rsidR="002F2DE8" w:rsidRPr="00AF57DD" w14:paraId="4E67E77C" w14:textId="77777777" w:rsidTr="00194C89">
        <w:trPr>
          <w:trHeight w:val="689"/>
        </w:trPr>
        <w:sdt>
          <w:sdtPr>
            <w:rPr>
              <w:rFonts w:ascii="Calibri Light" w:hAnsi="Calibri Light" w:cs="Calibri Light"/>
            </w:rPr>
            <w:id w:val="19898128"/>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70251EA" w14:textId="707C6209" w:rsidR="002F2DE8" w:rsidRDefault="002F2DE8" w:rsidP="002F2DE8">
                <w:pPr>
                  <w:rPr>
                    <w:rFonts w:ascii="Calibri Light" w:hAnsi="Calibri Light" w:cs="Calibri Light"/>
                  </w:rPr>
                </w:pPr>
                <w:r w:rsidRPr="00AF57DD">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6F0D5C7D" w14:textId="48C0C1E2" w:rsidR="002F2DE8" w:rsidRPr="00AF57DD" w:rsidRDefault="002F2DE8" w:rsidP="002F2DE8">
            <w:pPr>
              <w:rPr>
                <w:rFonts w:ascii="Calibri Light" w:hAnsi="Calibri Light" w:cs="Calibri Light"/>
              </w:rPr>
            </w:pPr>
            <w:r>
              <w:rPr>
                <w:rFonts w:ascii="Calibri Light" w:hAnsi="Calibri Light" w:cs="Calibri Light"/>
              </w:rPr>
              <w:t>Reference contracts</w:t>
            </w:r>
          </w:p>
        </w:tc>
        <w:tc>
          <w:tcPr>
            <w:tcW w:w="567" w:type="dxa"/>
            <w:tcBorders>
              <w:right w:val="nil"/>
            </w:tcBorders>
            <w:vAlign w:val="center"/>
          </w:tcPr>
          <w:p w14:paraId="6EA2297C" w14:textId="704FD024" w:rsidR="002F2DE8" w:rsidRDefault="002F2DE8" w:rsidP="002F2DE8">
            <w:pPr>
              <w:rPr>
                <w:rFonts w:ascii="Calibri Light" w:hAnsi="Calibri Light" w:cs="Calibri Light"/>
              </w:rPr>
            </w:pPr>
          </w:p>
        </w:tc>
        <w:tc>
          <w:tcPr>
            <w:tcW w:w="4536" w:type="dxa"/>
            <w:tcBorders>
              <w:left w:val="nil"/>
            </w:tcBorders>
            <w:vAlign w:val="center"/>
          </w:tcPr>
          <w:p w14:paraId="5E1E6079" w14:textId="29A66A7C" w:rsidR="002F2DE8" w:rsidRDefault="002F2DE8" w:rsidP="002F2DE8">
            <w:pPr>
              <w:rPr>
                <w:rFonts w:ascii="Calibri Light" w:hAnsi="Calibri Light" w:cs="Calibri Light"/>
              </w:rPr>
            </w:pPr>
          </w:p>
        </w:tc>
      </w:tr>
    </w:tbl>
    <w:p w14:paraId="00CB525F" w14:textId="77777777" w:rsidR="005348FB" w:rsidRDefault="005348FB" w:rsidP="009E75C9">
      <w:pPr>
        <w:pStyle w:val="ListParagraph"/>
        <w:rPr>
          <w:rFonts w:ascii="Calibri Light" w:eastAsiaTheme="majorEastAsia" w:hAnsi="Calibri Light" w:cs="Calibri Light"/>
          <w:color w:val="00448A" w:themeColor="accent1" w:themeShade="BF"/>
        </w:rPr>
      </w:pPr>
    </w:p>
    <w:tbl>
      <w:tblPr>
        <w:tblStyle w:val="TableGridLight"/>
        <w:tblW w:w="9781" w:type="dxa"/>
        <w:tblInd w:w="137" w:type="dxa"/>
        <w:tblLook w:val="0620" w:firstRow="1" w:lastRow="0" w:firstColumn="0" w:lastColumn="0" w:noHBand="1" w:noVBand="1"/>
      </w:tblPr>
      <w:tblGrid>
        <w:gridCol w:w="424"/>
        <w:gridCol w:w="4396"/>
        <w:gridCol w:w="425"/>
        <w:gridCol w:w="4536"/>
      </w:tblGrid>
      <w:tr w:rsidR="008E5053" w:rsidRPr="00AF57DD" w14:paraId="30790637" w14:textId="77777777" w:rsidTr="00B96218">
        <w:trPr>
          <w:trHeight w:val="192"/>
          <w:tblHeader/>
        </w:trPr>
        <w:tc>
          <w:tcPr>
            <w:tcW w:w="9781" w:type="dxa"/>
            <w:gridSpan w:val="4"/>
            <w:shd w:val="clear" w:color="auto" w:fill="D9E1F2"/>
          </w:tcPr>
          <w:p w14:paraId="2647EDC3" w14:textId="1E2E4C5B" w:rsidR="008E5053" w:rsidRPr="00AF57DD" w:rsidRDefault="00A40BBA" w:rsidP="00B96218">
            <w:pPr>
              <w:jc w:val="center"/>
              <w:rPr>
                <w:rFonts w:ascii="Calibri Light" w:hAnsi="Calibri Light" w:cs="Calibri Light"/>
              </w:rPr>
            </w:pPr>
            <w:r>
              <w:rPr>
                <w:rFonts w:ascii="Calibri Light" w:hAnsi="Calibri Light" w:cs="Calibri Light"/>
              </w:rPr>
              <w:t>Format Checklist</w:t>
            </w:r>
          </w:p>
        </w:tc>
      </w:tr>
      <w:tr w:rsidR="008E5053" w:rsidRPr="00AF57DD" w14:paraId="30267FDF" w14:textId="77777777" w:rsidTr="008E5053">
        <w:trPr>
          <w:trHeight w:val="780"/>
        </w:trPr>
        <w:sdt>
          <w:sdtPr>
            <w:rPr>
              <w:rFonts w:ascii="Calibri Light" w:hAnsi="Calibri Light" w:cs="Calibri Light"/>
            </w:rPr>
            <w:id w:val="1556655891"/>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2DF0448C" w14:textId="77777777" w:rsidR="008E5053" w:rsidRPr="00AF57DD" w:rsidRDefault="008E5053" w:rsidP="00B96218">
                <w:pPr>
                  <w:rPr>
                    <w:rFonts w:ascii="Calibri Light" w:hAnsi="Calibri Light" w:cs="Calibri Light"/>
                  </w:rPr>
                </w:pPr>
                <w:r w:rsidRPr="00AF57DD">
                  <w:rPr>
                    <w:rFonts w:ascii="Segoe UI Symbol" w:eastAsia="MS Gothic" w:hAnsi="Segoe UI Symbol" w:cs="Segoe UI Symbol"/>
                  </w:rPr>
                  <w:t>☐</w:t>
                </w:r>
              </w:p>
            </w:tc>
          </w:sdtContent>
        </w:sdt>
        <w:tc>
          <w:tcPr>
            <w:tcW w:w="4396" w:type="dxa"/>
            <w:tcBorders>
              <w:left w:val="single" w:sz="4" w:space="0" w:color="FFFFFF" w:themeColor="background1"/>
            </w:tcBorders>
            <w:vAlign w:val="center"/>
          </w:tcPr>
          <w:p w14:paraId="75827D28" w14:textId="03F51E97" w:rsidR="008E5053" w:rsidRPr="00AF57DD" w:rsidRDefault="008E5053" w:rsidP="00B96218">
            <w:pPr>
              <w:rPr>
                <w:rFonts w:ascii="Calibri Light" w:hAnsi="Calibri Light" w:cs="Calibri Light"/>
              </w:rPr>
            </w:pPr>
            <w:r>
              <w:rPr>
                <w:rFonts w:ascii="Calibri Light" w:hAnsi="Calibri Light" w:cs="Calibri Light"/>
              </w:rPr>
              <w:t xml:space="preserve">Technical proposal </w:t>
            </w:r>
            <w:r w:rsidR="00F33BC0">
              <w:rPr>
                <w:rFonts w:ascii="Calibri Light" w:hAnsi="Calibri Light" w:cs="Calibri Light"/>
              </w:rPr>
              <w:t>separates</w:t>
            </w:r>
            <w:r>
              <w:rPr>
                <w:rFonts w:ascii="Calibri Light" w:hAnsi="Calibri Light" w:cs="Calibri Light"/>
              </w:rPr>
              <w:t xml:space="preserve"> from commercial proposal (</w:t>
            </w:r>
            <w:r w:rsidR="00183A77">
              <w:rPr>
                <w:rFonts w:ascii="Calibri Light" w:hAnsi="Calibri Light" w:cs="Calibri Light"/>
              </w:rPr>
              <w:t>Two</w:t>
            </w:r>
            <w:r>
              <w:rPr>
                <w:rFonts w:ascii="Calibri Light" w:hAnsi="Calibri Light" w:cs="Calibri Light"/>
              </w:rPr>
              <w:t>-Envelope System).</w:t>
            </w:r>
          </w:p>
        </w:tc>
        <w:sdt>
          <w:sdtPr>
            <w:rPr>
              <w:rFonts w:ascii="Calibri Light" w:hAnsi="Calibri Light" w:cs="Calibri Light"/>
            </w:rPr>
            <w:id w:val="-661382667"/>
            <w14:checkbox>
              <w14:checked w14:val="0"/>
              <w14:checkedState w14:val="2612" w14:font="MS Gothic"/>
              <w14:uncheckedState w14:val="2610" w14:font="MS Gothic"/>
            </w14:checkbox>
          </w:sdtPr>
          <w:sdtEndPr/>
          <w:sdtContent>
            <w:tc>
              <w:tcPr>
                <w:tcW w:w="425" w:type="dxa"/>
                <w:tcBorders>
                  <w:right w:val="nil"/>
                </w:tcBorders>
                <w:vAlign w:val="center"/>
              </w:tcPr>
              <w:p w14:paraId="2A08609E" w14:textId="77777777" w:rsidR="008E5053" w:rsidRPr="00AF57DD" w:rsidRDefault="008E5053" w:rsidP="00B96218">
                <w:pPr>
                  <w:rPr>
                    <w:rFonts w:ascii="Calibri Light" w:hAnsi="Calibri Light" w:cs="Calibri Light"/>
                  </w:rPr>
                </w:pPr>
                <w:r w:rsidRPr="00AF57DD">
                  <w:rPr>
                    <w:rFonts w:ascii="Segoe UI Symbol" w:eastAsia="MS Gothic" w:hAnsi="Segoe UI Symbol" w:cs="Segoe UI Symbol"/>
                  </w:rPr>
                  <w:t>☐</w:t>
                </w:r>
              </w:p>
            </w:tc>
          </w:sdtContent>
        </w:sdt>
        <w:tc>
          <w:tcPr>
            <w:tcW w:w="4536" w:type="dxa"/>
            <w:tcBorders>
              <w:left w:val="nil"/>
            </w:tcBorders>
            <w:vAlign w:val="center"/>
          </w:tcPr>
          <w:p w14:paraId="1E6F5542" w14:textId="3211C0D5" w:rsidR="008E5053" w:rsidRPr="00AF57DD" w:rsidRDefault="00E0240C" w:rsidP="00B96218">
            <w:pPr>
              <w:rPr>
                <w:rFonts w:ascii="Calibri Light" w:hAnsi="Calibri Light" w:cs="Calibri Light"/>
              </w:rPr>
            </w:pPr>
            <w:r>
              <w:rPr>
                <w:rFonts w:ascii="Calibri Light" w:hAnsi="Calibri Light" w:cs="Calibri Light"/>
              </w:rPr>
              <w:t xml:space="preserve">All files </w:t>
            </w:r>
            <w:r w:rsidR="00D4342D">
              <w:rPr>
                <w:rFonts w:ascii="Calibri Light" w:hAnsi="Calibri Light" w:cs="Calibri Light"/>
              </w:rPr>
              <w:t>are of the accepted type</w:t>
            </w:r>
            <w:r w:rsidR="008E5053">
              <w:rPr>
                <w:rFonts w:ascii="Calibri Light" w:hAnsi="Calibri Light" w:cs="Calibri Light"/>
              </w:rPr>
              <w:t xml:space="preserve"> (PDF or MS Office applications).</w:t>
            </w:r>
          </w:p>
        </w:tc>
      </w:tr>
      <w:tr w:rsidR="008E5053" w:rsidRPr="00AF57DD" w14:paraId="03D28823" w14:textId="77777777" w:rsidTr="00225CEE">
        <w:trPr>
          <w:trHeight w:val="706"/>
        </w:trPr>
        <w:sdt>
          <w:sdtPr>
            <w:rPr>
              <w:rFonts w:ascii="Calibri Light" w:hAnsi="Calibri Light" w:cs="Calibri Light"/>
            </w:rPr>
            <w:id w:val="390390173"/>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50045F02" w14:textId="77777777" w:rsidR="008E5053" w:rsidRDefault="008E5053" w:rsidP="00B96218">
                <w:pPr>
                  <w:rPr>
                    <w:rFonts w:ascii="Calibri Light" w:hAnsi="Calibri Light" w:cs="Calibri Light"/>
                  </w:rPr>
                </w:pPr>
                <w:r w:rsidRPr="00AF57DD">
                  <w:rPr>
                    <w:rFonts w:ascii="Segoe UI Symbol" w:eastAsia="MS Gothic" w:hAnsi="Segoe UI Symbol" w:cs="Segoe UI Symbol"/>
                  </w:rPr>
                  <w:t>☐</w:t>
                </w:r>
              </w:p>
            </w:tc>
          </w:sdtContent>
        </w:sdt>
        <w:tc>
          <w:tcPr>
            <w:tcW w:w="9357" w:type="dxa"/>
            <w:gridSpan w:val="3"/>
            <w:tcBorders>
              <w:left w:val="single" w:sz="4" w:space="0" w:color="FFFFFF" w:themeColor="background1"/>
            </w:tcBorders>
            <w:vAlign w:val="center"/>
          </w:tcPr>
          <w:p w14:paraId="22E69AEF" w14:textId="70869632" w:rsidR="008E5053" w:rsidRPr="00AF57DD" w:rsidRDefault="00B96218" w:rsidP="00B96218">
            <w:pPr>
              <w:rPr>
                <w:rFonts w:ascii="Calibri Light" w:hAnsi="Calibri Light" w:cs="Calibri Light"/>
              </w:rPr>
            </w:pPr>
            <w:r>
              <w:rPr>
                <w:rFonts w:ascii="Calibri Light" w:hAnsi="Calibri Light" w:cs="Calibri Light"/>
              </w:rPr>
              <w:t>Separate</w:t>
            </w:r>
            <w:r w:rsidR="008E5053">
              <w:rPr>
                <w:rFonts w:ascii="Calibri Light" w:hAnsi="Calibri Light" w:cs="Calibri Light"/>
              </w:rPr>
              <w:t xml:space="preserve"> emails prepared </w:t>
            </w:r>
            <w:r w:rsidR="00225CEE">
              <w:rPr>
                <w:rFonts w:ascii="Calibri Light" w:hAnsi="Calibri Light" w:cs="Calibri Light"/>
              </w:rPr>
              <w:t>with subject names</w:t>
            </w:r>
            <w:r w:rsidR="008E5053">
              <w:rPr>
                <w:rFonts w:ascii="Calibri Light" w:hAnsi="Calibri Light" w:cs="Calibri Light"/>
              </w:rPr>
              <w:t xml:space="preserve"> “</w:t>
            </w:r>
            <w:r w:rsidR="00ED493C">
              <w:rPr>
                <w:rFonts w:ascii="Calibri Light" w:hAnsi="Calibri Light" w:cs="Calibri Light"/>
              </w:rPr>
              <w:t>040-2024</w:t>
            </w:r>
            <w:r w:rsidR="00DD77AB">
              <w:rPr>
                <w:rFonts w:ascii="Calibri Light" w:hAnsi="Calibri Light" w:cs="Calibri Light"/>
              </w:rPr>
              <w:t>-GAVI-RFP</w:t>
            </w:r>
            <w:r w:rsidR="008E5053" w:rsidRPr="00BB6B60">
              <w:rPr>
                <w:rFonts w:ascii="Calibri Light" w:hAnsi="Calibri Light" w:cs="Calibri Light"/>
              </w:rPr>
              <w:t xml:space="preserve">– </w:t>
            </w:r>
            <w:r w:rsidR="008E5053">
              <w:rPr>
                <w:rFonts w:ascii="Calibri Light" w:hAnsi="Calibri Light" w:cs="Calibri Light"/>
              </w:rPr>
              <w:t xml:space="preserve">Technical </w:t>
            </w:r>
            <w:r w:rsidR="008E5053" w:rsidRPr="00BB6B60">
              <w:rPr>
                <w:rFonts w:ascii="Calibri Light" w:hAnsi="Calibri Light" w:cs="Calibri Light"/>
              </w:rPr>
              <w:t>Proposal - [</w:t>
            </w:r>
            <w:r w:rsidR="008E5053">
              <w:rPr>
                <w:rFonts w:ascii="Calibri Light" w:hAnsi="Calibri Light" w:cs="Calibri Light"/>
              </w:rPr>
              <w:t>Bidder</w:t>
            </w:r>
            <w:r w:rsidR="008E5053" w:rsidRPr="00BB6B60">
              <w:rPr>
                <w:rFonts w:ascii="Calibri Light" w:hAnsi="Calibri Light" w:cs="Calibri Light"/>
              </w:rPr>
              <w:t xml:space="preserve"> Name]</w:t>
            </w:r>
            <w:r w:rsidR="008E5053">
              <w:rPr>
                <w:rFonts w:ascii="Calibri Light" w:hAnsi="Calibri Light" w:cs="Calibri Light"/>
              </w:rPr>
              <w:t>” and “</w:t>
            </w:r>
            <w:r w:rsidR="00ED493C">
              <w:rPr>
                <w:rFonts w:ascii="Calibri Light" w:hAnsi="Calibri Light" w:cs="Calibri Light"/>
              </w:rPr>
              <w:t>040-2024</w:t>
            </w:r>
            <w:r w:rsidR="00DD77AB">
              <w:rPr>
                <w:rFonts w:ascii="Calibri Light" w:hAnsi="Calibri Light" w:cs="Calibri Light"/>
              </w:rPr>
              <w:t>-GAVI-RFP</w:t>
            </w:r>
            <w:r w:rsidR="008E5053" w:rsidRPr="00BB6B60">
              <w:rPr>
                <w:rFonts w:ascii="Calibri Light" w:hAnsi="Calibri Light" w:cs="Calibri Light"/>
              </w:rPr>
              <w:t xml:space="preserve">– </w:t>
            </w:r>
            <w:r w:rsidR="008E5053">
              <w:rPr>
                <w:rFonts w:ascii="Calibri Light" w:hAnsi="Calibri Light" w:cs="Calibri Light"/>
              </w:rPr>
              <w:t xml:space="preserve">Financial </w:t>
            </w:r>
            <w:r w:rsidR="008E5053" w:rsidRPr="00BB6B60">
              <w:rPr>
                <w:rFonts w:ascii="Calibri Light" w:hAnsi="Calibri Light" w:cs="Calibri Light"/>
              </w:rPr>
              <w:t>Proposal - [</w:t>
            </w:r>
            <w:r w:rsidR="008E5053">
              <w:rPr>
                <w:rFonts w:ascii="Calibri Light" w:hAnsi="Calibri Light" w:cs="Calibri Light"/>
              </w:rPr>
              <w:t>Bidder</w:t>
            </w:r>
            <w:r w:rsidR="008E5053" w:rsidRPr="00BB6B60">
              <w:rPr>
                <w:rFonts w:ascii="Calibri Light" w:hAnsi="Calibri Light" w:cs="Calibri Light"/>
              </w:rPr>
              <w:t xml:space="preserve"> Name]</w:t>
            </w:r>
            <w:r w:rsidR="008E5053">
              <w:rPr>
                <w:rFonts w:ascii="Calibri Light" w:hAnsi="Calibri Light" w:cs="Calibri Light"/>
              </w:rPr>
              <w:t>”</w:t>
            </w:r>
            <w:r w:rsidR="008E5053" w:rsidRPr="00BB6B60">
              <w:rPr>
                <w:rFonts w:ascii="Calibri Light" w:hAnsi="Calibri Light" w:cs="Calibri Light"/>
              </w:rPr>
              <w:t>.</w:t>
            </w:r>
          </w:p>
        </w:tc>
      </w:tr>
    </w:tbl>
    <w:p w14:paraId="54A30D9C" w14:textId="77777777" w:rsidR="008E5053" w:rsidRDefault="008E5053" w:rsidP="009E75C9">
      <w:pPr>
        <w:pStyle w:val="ListParagraph"/>
        <w:rPr>
          <w:rFonts w:ascii="Calibri Light" w:eastAsiaTheme="majorEastAsia" w:hAnsi="Calibri Light" w:cs="Calibri Light"/>
          <w:color w:val="00448A" w:themeColor="accent1" w:themeShade="BF"/>
        </w:rPr>
      </w:pPr>
    </w:p>
    <w:p w14:paraId="2EF055DE" w14:textId="77777777" w:rsidR="005348FB" w:rsidRPr="005348FB" w:rsidRDefault="005348FB" w:rsidP="009E75C9">
      <w:pPr>
        <w:pStyle w:val="ListParagraph"/>
        <w:rPr>
          <w:rFonts w:ascii="Calibri Light" w:eastAsiaTheme="majorEastAsia" w:hAnsi="Calibri Light" w:cs="Calibri Light"/>
          <w:color w:val="00448A" w:themeColor="accent1" w:themeShade="BF"/>
        </w:rPr>
      </w:pPr>
    </w:p>
    <w:sectPr w:rsidR="005348FB" w:rsidRPr="005348FB" w:rsidSect="003D532A">
      <w:headerReference w:type="default" r:id="rId39"/>
      <w:pgSz w:w="11906" w:h="16838" w:code="9"/>
      <w:pgMar w:top="1985" w:right="849" w:bottom="851"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A2E1" w14:textId="77777777" w:rsidR="003D532A" w:rsidRDefault="003D532A" w:rsidP="00CB23FF">
      <w:r>
        <w:separator/>
      </w:r>
    </w:p>
  </w:endnote>
  <w:endnote w:type="continuationSeparator" w:id="0">
    <w:p w14:paraId="64DE706E" w14:textId="77777777" w:rsidR="003D532A" w:rsidRDefault="003D532A" w:rsidP="00CB23FF">
      <w:r>
        <w:continuationSeparator/>
      </w:r>
    </w:p>
  </w:endnote>
  <w:endnote w:type="continuationNotice" w:id="1">
    <w:p w14:paraId="4B5154F0" w14:textId="77777777" w:rsidR="003D532A" w:rsidRDefault="003D53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JTI Md">
    <w:altName w:val="Lucida Sans Unicode"/>
    <w:charset w:val="00"/>
    <w:family w:val="swiss"/>
    <w:pitch w:val="variable"/>
    <w:sig w:usb0="00000001" w:usb1="00000000" w:usb2="00000000" w:usb3="00000000" w:csb0="0000001B" w:csb1="00000000"/>
  </w:font>
  <w:font w:name="JTI">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21" w14:textId="77777777" w:rsidR="002A0226" w:rsidRPr="008C6922" w:rsidRDefault="002A0226">
    <w:pPr>
      <w:pStyle w:val="Footer"/>
      <w:rPr>
        <w:lang w:val="fr-FR"/>
      </w:rPr>
    </w:pPr>
    <w:r>
      <w:rPr>
        <w:noProof/>
        <w:lang w:eastAsia="en-GB"/>
      </w:rPr>
      <w:drawing>
        <wp:anchor distT="0" distB="0" distL="114300" distR="114300" simplePos="0" relativeHeight="251658241" behindDoc="1" locked="0" layoutInCell="1" allowOverlap="1" wp14:anchorId="58942B3C" wp14:editId="58942B3D">
          <wp:simplePos x="0" y="0"/>
          <wp:positionH relativeFrom="page">
            <wp:posOffset>0</wp:posOffset>
          </wp:positionH>
          <wp:positionV relativeFrom="page">
            <wp:posOffset>9072880</wp:posOffset>
          </wp:positionV>
          <wp:extent cx="3243580" cy="1619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57" behindDoc="1" locked="0" layoutInCell="1" allowOverlap="1" wp14:anchorId="58942B3E" wp14:editId="58942B3F">
          <wp:simplePos x="0" y="0"/>
          <wp:positionH relativeFrom="page">
            <wp:posOffset>5760720</wp:posOffset>
          </wp:positionH>
          <wp:positionV relativeFrom="page">
            <wp:posOffset>9973310</wp:posOffset>
          </wp:positionV>
          <wp:extent cx="1807210" cy="72009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31" w14:textId="77777777" w:rsidR="002A0226" w:rsidRPr="00771A4C" w:rsidRDefault="002A0226" w:rsidP="00CB23FF">
    <w:pPr>
      <w:pStyle w:val="Footer"/>
    </w:pPr>
  </w:p>
  <w:p w14:paraId="58942B32" w14:textId="77777777" w:rsidR="002A0226" w:rsidRPr="00771A4C" w:rsidRDefault="002A0226" w:rsidP="00CB23FF">
    <w:pPr>
      <w:pStyle w:val="Footer"/>
    </w:pPr>
  </w:p>
  <w:p w14:paraId="58942B33" w14:textId="77777777" w:rsidR="002A0226" w:rsidRPr="00771A4C" w:rsidRDefault="002A0226" w:rsidP="00CB23FF">
    <w:pPr>
      <w:pStyle w:val="Footer"/>
    </w:pPr>
  </w:p>
  <w:p w14:paraId="58942B34" w14:textId="77777777" w:rsidR="002A0226" w:rsidRPr="00771A4C" w:rsidRDefault="002A0226" w:rsidP="00CB23FF">
    <w:pPr>
      <w:pStyle w:val="Footer"/>
    </w:pPr>
  </w:p>
  <w:p w14:paraId="58942B35" w14:textId="77777777" w:rsidR="002A0226" w:rsidRPr="00771A4C" w:rsidRDefault="002A0226" w:rsidP="00CB2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040B" w14:textId="41F93A33" w:rsidR="002A0226" w:rsidRPr="00301F6C" w:rsidRDefault="002A0226" w:rsidP="00C36B79">
    <w:pPr>
      <w:pStyle w:val="Pagination"/>
      <w:tabs>
        <w:tab w:val="left" w:pos="142"/>
        <w:tab w:val="right" w:pos="8931"/>
      </w:tabs>
      <w:jc w:val="left"/>
      <w:rPr>
        <w:rFonts w:ascii="Calibri Light" w:hAnsi="Calibri Light" w:cs="Calibri Light"/>
      </w:rPr>
    </w:pPr>
    <w:r w:rsidRPr="00301F6C">
      <w:rPr>
        <w:rFonts w:ascii="Calibri Light" w:hAnsi="Calibri Light" w:cs="Calibri Light"/>
      </w:rPr>
      <w:tab/>
    </w:r>
    <w:r w:rsidRPr="00301F6C">
      <w:rPr>
        <w:rFonts w:ascii="Calibri Light" w:hAnsi="Calibri Light" w:cs="Calibri Light"/>
      </w:rPr>
      <w:tab/>
      <w:t xml:space="preserve"> Page </w:t>
    </w:r>
    <w:r w:rsidRPr="00301F6C">
      <w:rPr>
        <w:rFonts w:ascii="Calibri Light" w:hAnsi="Calibri Light" w:cs="Calibri Light"/>
      </w:rPr>
      <w:fldChar w:fldCharType="begin"/>
    </w:r>
    <w:r w:rsidRPr="00301F6C">
      <w:rPr>
        <w:rFonts w:ascii="Calibri Light" w:hAnsi="Calibri Light" w:cs="Calibri Light"/>
      </w:rPr>
      <w:instrText xml:space="preserve"> PAGE   \* MERGEFORMAT </w:instrText>
    </w:r>
    <w:r w:rsidRPr="00301F6C">
      <w:rPr>
        <w:rFonts w:ascii="Calibri Light" w:hAnsi="Calibri Light" w:cs="Calibri Light"/>
      </w:rPr>
      <w:fldChar w:fldCharType="separate"/>
    </w:r>
    <w:r w:rsidRPr="00301F6C">
      <w:rPr>
        <w:rFonts w:ascii="Calibri Light" w:hAnsi="Calibri Light" w:cs="Calibri Light"/>
      </w:rPr>
      <w:t>3</w:t>
    </w:r>
    <w:r w:rsidRPr="00301F6C">
      <w:rPr>
        <w:rFonts w:ascii="Calibri Light" w:hAnsi="Calibri Light" w:cs="Calibri Light"/>
      </w:rPr>
      <w:fldChar w:fldCharType="end"/>
    </w:r>
    <w:r w:rsidRPr="00301F6C">
      <w:rPr>
        <w:rFonts w:ascii="Calibri Light" w:hAnsi="Calibri Light" w:cs="Calibri Light"/>
      </w:rPr>
      <w:t>/</w:t>
    </w:r>
    <w:r w:rsidRPr="00301F6C">
      <w:rPr>
        <w:rFonts w:ascii="Calibri Light" w:hAnsi="Calibri Light" w:cs="Calibri Light"/>
      </w:rPr>
      <w:fldChar w:fldCharType="begin"/>
    </w:r>
    <w:r w:rsidRPr="00301F6C">
      <w:rPr>
        <w:rFonts w:ascii="Calibri Light" w:hAnsi="Calibri Light" w:cs="Calibri Light"/>
      </w:rPr>
      <w:instrText xml:space="preserve"> NUMPAGES   \* MERGEFORMAT </w:instrText>
    </w:r>
    <w:r w:rsidRPr="00301F6C">
      <w:rPr>
        <w:rFonts w:ascii="Calibri Light" w:hAnsi="Calibri Light" w:cs="Calibri Light"/>
      </w:rPr>
      <w:fldChar w:fldCharType="separate"/>
    </w:r>
    <w:r w:rsidRPr="00301F6C">
      <w:rPr>
        <w:rFonts w:ascii="Calibri Light" w:hAnsi="Calibri Light" w:cs="Calibri Light"/>
      </w:rPr>
      <w:t>8</w:t>
    </w:r>
    <w:r w:rsidRPr="00301F6C">
      <w:rPr>
        <w:rFonts w:ascii="Calibri Light" w:hAnsi="Calibri Light" w:cs="Calibri Ligh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39" w14:textId="4295C3CD" w:rsidR="002A0226" w:rsidRPr="00BB313D" w:rsidRDefault="00856550" w:rsidP="000C78AC">
    <w:pPr>
      <w:pStyle w:val="Pagination"/>
      <w:tabs>
        <w:tab w:val="right" w:pos="9638"/>
      </w:tabs>
      <w:jc w:val="left"/>
    </w:pPr>
    <w:r>
      <w:rPr>
        <w:noProof/>
      </w:rPr>
      <w:t>040-2024</w:t>
    </w:r>
    <w:r w:rsidR="005B19D4">
      <w:rPr>
        <w:noProof/>
      </w:rPr>
      <w:t>-GAVI-RFP</w:t>
    </w:r>
    <w:r w:rsidR="002A0226">
      <w:tab/>
    </w:r>
    <w:r w:rsidR="002A0226" w:rsidRPr="00BB313D">
      <w:fldChar w:fldCharType="begin"/>
    </w:r>
    <w:r w:rsidR="002A0226" w:rsidRPr="00BB313D">
      <w:instrText xml:space="preserve"> PAGE   \* MERGEFORMAT </w:instrText>
    </w:r>
    <w:r w:rsidR="002A0226" w:rsidRPr="00BB313D">
      <w:fldChar w:fldCharType="separate"/>
    </w:r>
    <w:r w:rsidR="002A0226">
      <w:rPr>
        <w:noProof/>
      </w:rPr>
      <w:t>8</w:t>
    </w:r>
    <w:r w:rsidR="002A0226" w:rsidRPr="00BB313D">
      <w:fldChar w:fldCharType="end"/>
    </w:r>
    <w:r w:rsidR="002A0226" w:rsidRPr="00BB313D">
      <w:t>/</w:t>
    </w:r>
    <w:r w:rsidR="002D7B22">
      <w:fldChar w:fldCharType="begin"/>
    </w:r>
    <w:r w:rsidR="002D7B22">
      <w:instrText>NUMPAGES   \* MERGEFORMAT</w:instrText>
    </w:r>
    <w:r w:rsidR="002D7B22">
      <w:fldChar w:fldCharType="separate"/>
    </w:r>
    <w:r w:rsidR="002A0226">
      <w:rPr>
        <w:noProof/>
      </w:rPr>
      <w:t>8</w:t>
    </w:r>
    <w:r w:rsidR="002D7B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88C5" w14:textId="77777777" w:rsidR="003D532A" w:rsidRDefault="003D532A" w:rsidP="00CB23FF">
      <w:pPr>
        <w:rPr>
          <w:lang w:val="fr-FR"/>
        </w:rPr>
      </w:pPr>
    </w:p>
    <w:p w14:paraId="0C61998E" w14:textId="77777777" w:rsidR="003D532A" w:rsidRPr="001006AF" w:rsidRDefault="003D532A" w:rsidP="00CB23FF">
      <w:pPr>
        <w:rPr>
          <w:lang w:val="fr-FR"/>
        </w:rPr>
      </w:pPr>
    </w:p>
  </w:footnote>
  <w:footnote w:type="continuationSeparator" w:id="0">
    <w:p w14:paraId="6D14C071" w14:textId="77777777" w:rsidR="003D532A" w:rsidRPr="001006AF" w:rsidRDefault="003D532A" w:rsidP="00CB23FF"/>
  </w:footnote>
  <w:footnote w:type="continuationNotice" w:id="1">
    <w:p w14:paraId="1BE014C8" w14:textId="77777777" w:rsidR="003D532A" w:rsidRDefault="003D532A" w:rsidP="00CB2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20" w14:textId="3B371227" w:rsidR="002A0226" w:rsidRPr="008C6922" w:rsidRDefault="00B61E2B">
    <w:pPr>
      <w:pStyle w:val="Header"/>
      <w:rPr>
        <w:lang w:val="fr-FR"/>
      </w:rPr>
    </w:pPr>
    <w:r>
      <w:rPr>
        <w:noProof/>
        <w:lang w:eastAsia="en-GB"/>
      </w:rPr>
      <mc:AlternateContent>
        <mc:Choice Requires="wps">
          <w:drawing>
            <wp:anchor distT="0" distB="0" distL="114300" distR="114300" simplePos="0" relativeHeight="251658259" behindDoc="0" locked="0" layoutInCell="0" allowOverlap="1" wp14:anchorId="4AC02BF9" wp14:editId="71C72DA3">
              <wp:simplePos x="0" y="0"/>
              <wp:positionH relativeFrom="page">
                <wp:posOffset>0</wp:posOffset>
              </wp:positionH>
              <wp:positionV relativeFrom="page">
                <wp:posOffset>190500</wp:posOffset>
              </wp:positionV>
              <wp:extent cx="7560310" cy="273050"/>
              <wp:effectExtent l="0" t="0" r="0" b="12700"/>
              <wp:wrapNone/>
              <wp:docPr id="1" name="Text Box 1" descr="{&quot;HashCode&quot;:2027334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6115E" w14:textId="0BA52098"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C02BF9" id="_x0000_t202" coordsize="21600,21600" o:spt="202" path="m,l,21600r21600,l21600,xe">
              <v:stroke joinstyle="miter"/>
              <v:path gradientshapeok="t" o:connecttype="rect"/>
            </v:shapetype>
            <v:shape id="Text Box 1" o:spid="_x0000_s1026" type="#_x0000_t202" alt="{&quot;HashCode&quot;:2027334168,&quot;Height&quot;:841.0,&quot;Width&quot;:595.0,&quot;Placement&quot;:&quot;Header&quot;,&quot;Index&quot;:&quot;Primary&quot;,&quot;Section&quot;:1,&quot;Top&quot;:0.0,&quot;Left&quot;:0.0}" style="position:absolute;margin-left:0;margin-top:15pt;width:595.3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636115E" w14:textId="0BA52098"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noProof/>
        <w:lang w:eastAsia="en-GB"/>
      </w:rPr>
      <w:drawing>
        <wp:anchor distT="0" distB="0" distL="114300" distR="114300" simplePos="0" relativeHeight="251658240" behindDoc="1" locked="0" layoutInCell="1" allowOverlap="1" wp14:anchorId="58942B3A" wp14:editId="1E62DFC3">
          <wp:simplePos x="0" y="0"/>
          <wp:positionH relativeFrom="page">
            <wp:posOffset>0</wp:posOffset>
          </wp:positionH>
          <wp:positionV relativeFrom="page">
            <wp:posOffset>0</wp:posOffset>
          </wp:positionV>
          <wp:extent cx="7560310" cy="902144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21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0" w:type="dxa"/>
      <w:tblInd w:w="5235"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820"/>
    </w:tblGrid>
    <w:tr w:rsidR="002A0226" w14:paraId="1900F28B" w14:textId="77777777" w:rsidTr="00D23BA5">
      <w:trPr>
        <w:trHeight w:val="391"/>
      </w:trPr>
      <w:tc>
        <w:tcPr>
          <w:tcW w:w="4820" w:type="dxa"/>
          <w:vMerge w:val="restart"/>
          <w:shd w:val="clear" w:color="000000" w:fill="FFFFFF"/>
          <w:vAlign w:val="center"/>
          <w:hideMark/>
        </w:tcPr>
        <w:p w14:paraId="1158DC1D" w14:textId="1D08FC77" w:rsidR="002A0226" w:rsidRPr="004C1229" w:rsidRDefault="000834A0" w:rsidP="004C1229">
          <w:pPr>
            <w:ind w:left="173"/>
            <w:rPr>
              <w:rFonts w:ascii="Calibri Light" w:hAnsi="Calibri Light" w:cs="Calibri Light"/>
              <w:i/>
              <w:iCs/>
              <w:color w:val="005CB9"/>
            </w:rPr>
          </w:pPr>
          <w:r>
            <w:rPr>
              <w:rFonts w:ascii="Calibri Light" w:hAnsi="Calibri Light" w:cs="Calibri Light"/>
              <w:i/>
              <w:iCs/>
              <w:noProof/>
              <w:color w:val="005CB9"/>
            </w:rPr>
            <mc:AlternateContent>
              <mc:Choice Requires="wps">
                <w:drawing>
                  <wp:anchor distT="0" distB="0" distL="114300" distR="114300" simplePos="0" relativeHeight="251658258" behindDoc="0" locked="0" layoutInCell="0" allowOverlap="1" wp14:anchorId="7CCA19B9" wp14:editId="37986568">
                    <wp:simplePos x="0" y="0"/>
                    <wp:positionH relativeFrom="page">
                      <wp:posOffset>0</wp:posOffset>
                    </wp:positionH>
                    <wp:positionV relativeFrom="page">
                      <wp:posOffset>190500</wp:posOffset>
                    </wp:positionV>
                    <wp:extent cx="7560310" cy="273050"/>
                    <wp:effectExtent l="0" t="0" r="0" b="12700"/>
                    <wp:wrapNone/>
                    <wp:docPr id="14" name="Text Box 14" descr="{&quot;HashCode&quot;:2027334168,&quot;Height&quot;:841.0,&quot;Width&quot;:595.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77E8AB" w14:textId="458EA036" w:rsidR="000834A0" w:rsidRPr="000834A0" w:rsidRDefault="000834A0" w:rsidP="000834A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CA19B9" id="_x0000_t202" coordsize="21600,21600" o:spt="202" path="m,l,21600r21600,l21600,xe">
                    <v:stroke joinstyle="miter"/>
                    <v:path gradientshapeok="t" o:connecttype="rect"/>
                  </v:shapetype>
                  <v:shape id="Text Box 14" o:spid="_x0000_s1034" type="#_x0000_t202" alt="{&quot;HashCode&quot;:2027334168,&quot;Height&quot;:841.0,&quot;Width&quot;:595.0,&quot;Placement&quot;:&quot;Header&quot;,&quot;Index&quot;:&quot;Primary&quot;,&quot;Section&quot;:10,&quot;Top&quot;:0.0,&quot;Left&quot;:0.0}" style="position:absolute;left:0;text-align:left;margin-left:0;margin-top:15pt;width:595.3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" o:allowincell="f" filled="f" stroked="f" strokeweight=".5pt">
                    <v:textbox inset="20pt,0,,0">
                      <w:txbxContent>
                        <w:p w14:paraId="1077E8AB" w14:textId="458EA036" w:rsidR="000834A0" w:rsidRPr="000834A0" w:rsidRDefault="000834A0" w:rsidP="000834A0">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rPr>
            <w:t>This form acts to ensure the completeness of bids and efficient processing of any resultant contract.</w:t>
          </w:r>
        </w:p>
      </w:tc>
    </w:tr>
    <w:tr w:rsidR="002A0226" w14:paraId="55DA4C36" w14:textId="77777777" w:rsidTr="00D23BA5">
      <w:trPr>
        <w:trHeight w:val="283"/>
      </w:trPr>
      <w:tc>
        <w:tcPr>
          <w:tcW w:w="4820" w:type="dxa"/>
          <w:vMerge/>
          <w:vAlign w:val="center"/>
          <w:hideMark/>
        </w:tcPr>
        <w:p w14:paraId="54658634" w14:textId="77777777" w:rsidR="002A0226" w:rsidRPr="004C1229" w:rsidRDefault="002A0226" w:rsidP="004C1229">
          <w:pPr>
            <w:rPr>
              <w:rFonts w:ascii="Calibri Light" w:hAnsi="Calibri Light" w:cs="Calibri Light"/>
              <w:color w:val="005CB9"/>
              <w:sz w:val="26"/>
              <w:szCs w:val="26"/>
            </w:rPr>
          </w:pPr>
        </w:p>
      </w:tc>
    </w:tr>
    <w:tr w:rsidR="002A0226" w14:paraId="53EA9436" w14:textId="77777777" w:rsidTr="00D23BA5">
      <w:trPr>
        <w:trHeight w:val="283"/>
      </w:trPr>
      <w:tc>
        <w:tcPr>
          <w:tcW w:w="4820" w:type="dxa"/>
          <w:vMerge/>
          <w:vAlign w:val="center"/>
          <w:hideMark/>
        </w:tcPr>
        <w:p w14:paraId="32AA8CDC" w14:textId="77777777" w:rsidR="002A0226" w:rsidRPr="004C1229" w:rsidRDefault="002A0226" w:rsidP="004C1229">
          <w:pPr>
            <w:rPr>
              <w:rFonts w:ascii="Calibri Light" w:hAnsi="Calibri Light" w:cs="Calibri Light"/>
              <w:color w:val="005CB9"/>
              <w:sz w:val="26"/>
              <w:szCs w:val="26"/>
            </w:rPr>
          </w:pPr>
        </w:p>
      </w:tc>
    </w:tr>
  </w:tbl>
  <w:p w14:paraId="48566E34" w14:textId="77777777" w:rsidR="002A0226" w:rsidRPr="00151278" w:rsidRDefault="002A0226" w:rsidP="00CB23FF">
    <w:pPr>
      <w:pStyle w:val="Header"/>
    </w:pPr>
    <w:r>
      <w:rPr>
        <w:noProof/>
        <w:lang w:eastAsia="en-GB"/>
      </w:rPr>
      <w:drawing>
        <wp:anchor distT="0" distB="0" distL="114300" distR="114300" simplePos="0" relativeHeight="251658247" behindDoc="1" locked="0" layoutInCell="1" allowOverlap="1" wp14:anchorId="36CEAC57" wp14:editId="31B64B37">
          <wp:simplePos x="0" y="0"/>
          <wp:positionH relativeFrom="page">
            <wp:posOffset>0</wp:posOffset>
          </wp:positionH>
          <wp:positionV relativeFrom="page">
            <wp:posOffset>0</wp:posOffset>
          </wp:positionV>
          <wp:extent cx="2343785" cy="1259840"/>
          <wp:effectExtent l="0" t="0" r="0" b="0"/>
          <wp:wrapNone/>
          <wp:docPr id="19" name="Picture 19"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22" w14:textId="77777777" w:rsidR="002A0226" w:rsidRPr="00771A4C" w:rsidRDefault="002A0226" w:rsidP="00CB23FF">
    <w:pPr>
      <w:pStyle w:val="Header"/>
    </w:pPr>
  </w:p>
  <w:p w14:paraId="58942B23" w14:textId="77777777" w:rsidR="002A0226" w:rsidRPr="00771A4C" w:rsidRDefault="002A0226" w:rsidP="00CB23FF">
    <w:pPr>
      <w:pStyle w:val="Header"/>
    </w:pPr>
  </w:p>
  <w:p w14:paraId="58942B24" w14:textId="77777777" w:rsidR="002A0226" w:rsidRPr="00771A4C" w:rsidRDefault="002A0226" w:rsidP="00CB23FF">
    <w:pPr>
      <w:pStyle w:val="Header"/>
    </w:pPr>
  </w:p>
  <w:p w14:paraId="58942B25" w14:textId="77777777" w:rsidR="002A0226" w:rsidRPr="00771A4C" w:rsidRDefault="002A0226" w:rsidP="00CB23FF">
    <w:pPr>
      <w:pStyle w:val="Header"/>
    </w:pPr>
  </w:p>
  <w:p w14:paraId="58942B26" w14:textId="77777777" w:rsidR="002A0226" w:rsidRPr="00771A4C" w:rsidRDefault="002A0226" w:rsidP="00CB23FF">
    <w:pPr>
      <w:pStyle w:val="Header"/>
    </w:pPr>
  </w:p>
  <w:p w14:paraId="58942B27" w14:textId="77777777" w:rsidR="002A0226" w:rsidRPr="00771A4C" w:rsidRDefault="002A0226" w:rsidP="00CB23FF">
    <w:pPr>
      <w:pStyle w:val="Header"/>
    </w:pPr>
  </w:p>
  <w:p w14:paraId="58942B28" w14:textId="77777777" w:rsidR="002A0226" w:rsidRPr="00771A4C" w:rsidRDefault="002A0226" w:rsidP="00CB23FF">
    <w:pPr>
      <w:pStyle w:val="Header"/>
    </w:pPr>
  </w:p>
  <w:p w14:paraId="58942B29" w14:textId="77777777" w:rsidR="002A0226" w:rsidRPr="00771A4C" w:rsidRDefault="002A0226" w:rsidP="00CB23FF">
    <w:pPr>
      <w:pStyle w:val="Header"/>
    </w:pPr>
  </w:p>
  <w:p w14:paraId="58942B2A" w14:textId="77777777" w:rsidR="002A0226" w:rsidRPr="00771A4C" w:rsidRDefault="002A0226" w:rsidP="00CB23FF">
    <w:pPr>
      <w:pStyle w:val="Header"/>
    </w:pPr>
  </w:p>
  <w:p w14:paraId="58942B2B" w14:textId="77777777" w:rsidR="002A0226" w:rsidRPr="00771A4C" w:rsidRDefault="002A0226" w:rsidP="00CB23FF">
    <w:pPr>
      <w:pStyle w:val="Header"/>
    </w:pPr>
  </w:p>
  <w:p w14:paraId="58942B2C" w14:textId="77777777" w:rsidR="002A0226" w:rsidRPr="00771A4C" w:rsidRDefault="002A0226" w:rsidP="00CB23FF">
    <w:pPr>
      <w:pStyle w:val="Header"/>
    </w:pPr>
  </w:p>
  <w:p w14:paraId="58942B2D" w14:textId="77777777" w:rsidR="002A0226" w:rsidRPr="00771A4C" w:rsidRDefault="002A0226" w:rsidP="00CB23FF">
    <w:pPr>
      <w:pStyle w:val="Header"/>
    </w:pPr>
  </w:p>
  <w:p w14:paraId="58942B2E" w14:textId="77777777" w:rsidR="002A0226" w:rsidRPr="00771A4C" w:rsidRDefault="002A0226" w:rsidP="00CB23FF">
    <w:pPr>
      <w:pStyle w:val="Header"/>
    </w:pPr>
  </w:p>
  <w:p w14:paraId="58942B2F" w14:textId="77777777" w:rsidR="002A0226" w:rsidRPr="00771A4C" w:rsidRDefault="002A0226" w:rsidP="00CB23FF">
    <w:pPr>
      <w:pStyle w:val="Header"/>
    </w:pPr>
  </w:p>
  <w:p w14:paraId="58942B30" w14:textId="77777777" w:rsidR="002A0226" w:rsidRPr="00771A4C" w:rsidRDefault="002A0226" w:rsidP="00CB2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8131" w14:textId="77993585" w:rsidR="002A0226" w:rsidRPr="00151278" w:rsidRDefault="00B61E2B" w:rsidP="00CB23FF">
    <w:pPr>
      <w:pStyle w:val="Header"/>
    </w:pPr>
    <w:r>
      <w:rPr>
        <w:noProof/>
        <w:lang w:eastAsia="en-GB"/>
      </w:rPr>
      <mc:AlternateContent>
        <mc:Choice Requires="wps">
          <w:drawing>
            <wp:anchor distT="0" distB="0" distL="114300" distR="114300" simplePos="0" relativeHeight="251658250" behindDoc="0" locked="0" layoutInCell="0" allowOverlap="1" wp14:anchorId="4BA72A0D" wp14:editId="4D576127">
              <wp:simplePos x="0" y="0"/>
              <wp:positionH relativeFrom="page">
                <wp:posOffset>0</wp:posOffset>
              </wp:positionH>
              <wp:positionV relativeFrom="page">
                <wp:posOffset>190500</wp:posOffset>
              </wp:positionV>
              <wp:extent cx="7560310" cy="273050"/>
              <wp:effectExtent l="0" t="0" r="0" b="12700"/>
              <wp:wrapNone/>
              <wp:docPr id="2" name="Text Box 2" descr="{&quot;HashCode&quot;:202733416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8E58F" w14:textId="61903006"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A72A0D" id="_x0000_t202" coordsize="21600,21600" o:spt="202" path="m,l,21600r21600,l21600,xe">
              <v:stroke joinstyle="miter"/>
              <v:path gradientshapeok="t" o:connecttype="rect"/>
            </v:shapetype>
            <v:shape id="Text Box 2" o:spid="_x0000_s1027" type="#_x0000_t202" alt="{&quot;HashCode&quot;:2027334168,&quot;Height&quot;:841.0,&quot;Width&quot;:595.0,&quot;Placement&quot;:&quot;Header&quot;,&quot;Index&quot;:&quot;Primary&quot;,&quot;Section&quot;:2,&quot;Top&quot;:0.0,&quot;Left&quot;:0.0}" style="position:absolute;margin-left:0;margin-top:15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39C8E58F" w14:textId="61903006"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noProof/>
        <w:lang w:eastAsia="en-GB"/>
      </w:rPr>
      <w:drawing>
        <wp:anchor distT="0" distB="0" distL="114300" distR="114300" simplePos="0" relativeHeight="251658245" behindDoc="1" locked="0" layoutInCell="1" allowOverlap="1" wp14:anchorId="5F1B627A" wp14:editId="389DD5C9">
          <wp:simplePos x="0" y="0"/>
          <wp:positionH relativeFrom="page">
            <wp:posOffset>0</wp:posOffset>
          </wp:positionH>
          <wp:positionV relativeFrom="page">
            <wp:posOffset>0</wp:posOffset>
          </wp:positionV>
          <wp:extent cx="2343785" cy="1259840"/>
          <wp:effectExtent l="0" t="0" r="0" b="0"/>
          <wp:wrapNone/>
          <wp:docPr id="13" name="Picture 13"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11" w:type="dxa"/>
      <w:tblInd w:w="5944"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111"/>
    </w:tblGrid>
    <w:tr w:rsidR="002A0226" w14:paraId="3D9FDE81" w14:textId="77777777" w:rsidTr="00632957">
      <w:trPr>
        <w:trHeight w:val="391"/>
      </w:trPr>
      <w:tc>
        <w:tcPr>
          <w:tcW w:w="4111" w:type="dxa"/>
          <w:vMerge w:val="restart"/>
          <w:shd w:val="clear" w:color="000000" w:fill="FFFFFF"/>
          <w:vAlign w:val="center"/>
          <w:hideMark/>
        </w:tcPr>
        <w:p w14:paraId="57DFBE99" w14:textId="523414A1" w:rsidR="002A0226" w:rsidRPr="00AF57DD" w:rsidRDefault="00B61E2B" w:rsidP="00135879">
          <w:pPr>
            <w:ind w:left="173"/>
            <w:rPr>
              <w:rFonts w:ascii="Calibri Light" w:hAnsi="Calibri Light" w:cs="Calibri Light"/>
              <w:i/>
              <w:iCs/>
              <w:color w:val="005CB9"/>
            </w:rPr>
          </w:pPr>
          <w:r>
            <w:rPr>
              <w:rFonts w:ascii="Calibri Light" w:hAnsi="Calibri Light" w:cs="Calibri Light"/>
              <w:i/>
              <w:iCs/>
              <w:noProof/>
              <w:color w:val="005CB9"/>
            </w:rPr>
            <mc:AlternateContent>
              <mc:Choice Requires="wps">
                <w:drawing>
                  <wp:anchor distT="0" distB="0" distL="114300" distR="114300" simplePos="0" relativeHeight="251658251" behindDoc="0" locked="0" layoutInCell="0" allowOverlap="1" wp14:anchorId="3308582E" wp14:editId="4D5A7DD8">
                    <wp:simplePos x="0" y="0"/>
                    <wp:positionH relativeFrom="page">
                      <wp:posOffset>0</wp:posOffset>
                    </wp:positionH>
                    <wp:positionV relativeFrom="page">
                      <wp:posOffset>190500</wp:posOffset>
                    </wp:positionV>
                    <wp:extent cx="7560310" cy="273050"/>
                    <wp:effectExtent l="0" t="0" r="0" b="12700"/>
                    <wp:wrapNone/>
                    <wp:docPr id="6" name="Text Box 6" descr="{&quot;HashCode&quot;:2027334168,&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C2933" w14:textId="738F51BC"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08582E" id="_x0000_t202" coordsize="21600,21600" o:spt="202" path="m,l,21600r21600,l21600,xe">
                    <v:stroke joinstyle="miter"/>
                    <v:path gradientshapeok="t" o:connecttype="rect"/>
                  </v:shapetype>
                  <v:shape id="Text Box 6" o:spid="_x0000_s1028" type="#_x0000_t202" alt="{&quot;HashCode&quot;:2027334168,&quot;Height&quot;:841.0,&quot;Width&quot;:595.0,&quot;Placement&quot;:&quot;Header&quot;,&quot;Index&quot;:&quot;Primary&quot;,&quot;Section&quot;:3,&quot;Top&quot;:0.0,&quot;Left&quot;:0.0}" style="position:absolute;left:0;text-align:left;margin-left:0;margin-top:15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GgbzLvRKxufBxXqdklBWloUHs7U8lo6g&#10;RWhfulfm7Bn/gMw9wqAuVryhoc/t4V4fAsgmcRQB7uE8446STNSdn0/U/K/3lHV95KufAA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nLDCGwIAACwEAAAOAAAAAAAAAAAAAAAAAC4CAABkcnMvZTJvRG9jLnhtbFBLAQItABQA&#10;BgAIAAAAIQBpAd4j3AAAAAcBAAAPAAAAAAAAAAAAAAAAAHUEAABkcnMvZG93bnJldi54bWxQSwUG&#10;AAAAAAQABADzAAAAfgUAAAAA&#10;" o:allowincell="f" filled="f" stroked="f" strokeweight=".5pt">
                    <v:textbox inset="20pt,0,,0">
                      <w:txbxContent>
                        <w:p w14:paraId="071C2933" w14:textId="738F51BC"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sidRPr="00445C4E">
            <w:rPr>
              <w:rFonts w:ascii="Calibri Light" w:hAnsi="Calibri Light" w:cs="Calibri Light"/>
              <w:i/>
              <w:iCs/>
              <w:color w:val="005CB9"/>
            </w:rPr>
            <w:t xml:space="preserve">This </w:t>
          </w:r>
          <w:r w:rsidR="002A0226">
            <w:rPr>
              <w:rFonts w:ascii="Calibri Light" w:hAnsi="Calibri Light" w:cs="Calibri Light"/>
              <w:i/>
              <w:iCs/>
              <w:color w:val="005CB9"/>
            </w:rPr>
            <w:t>part of the RFP provides an introduction and</w:t>
          </w:r>
          <w:r w:rsidR="002A0226" w:rsidRPr="00445C4E">
            <w:rPr>
              <w:rFonts w:ascii="Calibri Light" w:hAnsi="Calibri Light" w:cs="Calibri Light"/>
              <w:i/>
              <w:iCs/>
              <w:color w:val="005CB9"/>
            </w:rPr>
            <w:t xml:space="preserve"> </w:t>
          </w:r>
          <w:r w:rsidR="002A0226">
            <w:rPr>
              <w:rFonts w:ascii="Calibri Light" w:hAnsi="Calibri Light" w:cs="Calibri Light"/>
              <w:i/>
              <w:iCs/>
              <w:color w:val="005CB9"/>
            </w:rPr>
            <w:t>sets out</w:t>
          </w:r>
          <w:r w:rsidR="002A0226" w:rsidRPr="00445C4E">
            <w:rPr>
              <w:rFonts w:ascii="Calibri Light" w:hAnsi="Calibri Light" w:cs="Calibri Light"/>
              <w:i/>
              <w:iCs/>
              <w:color w:val="005CB9"/>
            </w:rPr>
            <w:t xml:space="preserve"> key information.</w:t>
          </w:r>
        </w:p>
      </w:tc>
    </w:tr>
    <w:tr w:rsidR="002A0226" w14:paraId="493FE1BE" w14:textId="77777777" w:rsidTr="00632957">
      <w:trPr>
        <w:trHeight w:val="283"/>
      </w:trPr>
      <w:tc>
        <w:tcPr>
          <w:tcW w:w="4111" w:type="dxa"/>
          <w:vMerge/>
          <w:vAlign w:val="center"/>
          <w:hideMark/>
        </w:tcPr>
        <w:p w14:paraId="3927DC6C" w14:textId="77777777" w:rsidR="002A0226" w:rsidRDefault="002A0226" w:rsidP="00135879">
          <w:pPr>
            <w:rPr>
              <w:rFonts w:ascii="Calibri Light" w:hAnsi="Calibri Light" w:cs="Calibri Light"/>
              <w:b/>
              <w:bCs/>
              <w:color w:val="005CB9"/>
              <w:sz w:val="26"/>
              <w:szCs w:val="26"/>
            </w:rPr>
          </w:pPr>
        </w:p>
      </w:tc>
    </w:tr>
    <w:tr w:rsidR="002A0226" w14:paraId="26314801" w14:textId="77777777" w:rsidTr="00632957">
      <w:trPr>
        <w:trHeight w:val="283"/>
      </w:trPr>
      <w:tc>
        <w:tcPr>
          <w:tcW w:w="4111" w:type="dxa"/>
          <w:vMerge/>
          <w:vAlign w:val="center"/>
          <w:hideMark/>
        </w:tcPr>
        <w:p w14:paraId="32C40CF1" w14:textId="77777777" w:rsidR="002A0226" w:rsidRDefault="002A0226" w:rsidP="00135879">
          <w:pPr>
            <w:rPr>
              <w:rFonts w:ascii="Calibri Light" w:hAnsi="Calibri Light" w:cs="Calibri Light"/>
              <w:b/>
              <w:bCs/>
              <w:color w:val="005CB9"/>
              <w:sz w:val="26"/>
              <w:szCs w:val="26"/>
            </w:rPr>
          </w:pPr>
        </w:p>
      </w:tc>
    </w:tr>
  </w:tbl>
  <w:p w14:paraId="4BA408A8" w14:textId="77777777" w:rsidR="002A0226" w:rsidRPr="00151278" w:rsidRDefault="002A0226" w:rsidP="00CB23FF">
    <w:pPr>
      <w:pStyle w:val="Header"/>
    </w:pPr>
    <w:r>
      <w:rPr>
        <w:noProof/>
        <w:lang w:eastAsia="en-GB"/>
      </w:rPr>
      <w:drawing>
        <wp:anchor distT="0" distB="0" distL="114300" distR="114300" simplePos="0" relativeHeight="251658246" behindDoc="1" locked="0" layoutInCell="1" allowOverlap="1" wp14:anchorId="6EECFB02" wp14:editId="14665DBC">
          <wp:simplePos x="0" y="0"/>
          <wp:positionH relativeFrom="page">
            <wp:posOffset>0</wp:posOffset>
          </wp:positionH>
          <wp:positionV relativeFrom="page">
            <wp:posOffset>0</wp:posOffset>
          </wp:positionV>
          <wp:extent cx="2343785" cy="1259840"/>
          <wp:effectExtent l="0" t="0" r="0" b="0"/>
          <wp:wrapNone/>
          <wp:docPr id="370405105" name="Picture 370405105"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969" w:type="dxa"/>
      <w:tblInd w:w="6369"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3969"/>
    </w:tblGrid>
    <w:tr w:rsidR="002A0226" w:rsidRPr="005D6C16" w14:paraId="57711589" w14:textId="77777777" w:rsidTr="006E7751">
      <w:trPr>
        <w:trHeight w:val="391"/>
      </w:trPr>
      <w:tc>
        <w:tcPr>
          <w:tcW w:w="3969" w:type="dxa"/>
          <w:vMerge w:val="restart"/>
          <w:shd w:val="clear" w:color="000000" w:fill="FFFFFF"/>
          <w:vAlign w:val="center"/>
          <w:hideMark/>
        </w:tcPr>
        <w:p w14:paraId="61A02324" w14:textId="03BBC614" w:rsidR="002A0226" w:rsidRPr="005D6C16" w:rsidRDefault="00B61E2B" w:rsidP="008F2CEB">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2" behindDoc="0" locked="0" layoutInCell="0" allowOverlap="1" wp14:anchorId="0D19FB73" wp14:editId="010032DF">
                    <wp:simplePos x="0" y="0"/>
                    <wp:positionH relativeFrom="page">
                      <wp:posOffset>0</wp:posOffset>
                    </wp:positionH>
                    <wp:positionV relativeFrom="page">
                      <wp:posOffset>190500</wp:posOffset>
                    </wp:positionV>
                    <wp:extent cx="7560310" cy="273050"/>
                    <wp:effectExtent l="0" t="0" r="0" b="12700"/>
                    <wp:wrapNone/>
                    <wp:docPr id="8" name="Text Box 8" descr="{&quot;HashCode&quot;:2027334168,&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28E6F" w14:textId="0C36149A"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19FB73" id="_x0000_t202" coordsize="21600,21600" o:spt="202" path="m,l,21600r21600,l21600,xe">
                    <v:stroke joinstyle="miter"/>
                    <v:path gradientshapeok="t" o:connecttype="rect"/>
                  </v:shapetype>
                  <v:shape id="Text Box 8" o:spid="_x0000_s1029" type="#_x0000_t202" alt="{&quot;HashCode&quot;:2027334168,&quot;Height&quot;:841.0,&quot;Width&quot;:595.0,&quot;Placement&quot;:&quot;Header&quot;,&quot;Index&quot;:&quot;Primary&quot;,&quot;Section&quot;:5,&quot;Top&quot;:0.0,&quot;Left&quot;:0.0}" style="position:absolute;left:0;text-align:left;margin-left:0;margin-top:15pt;width:595.3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V/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GEw70KvZHweXKzXKQllZVl4MFvLY+kI&#10;WoT2pXtlzp7xD8jcIwzqYsUbGvrcHu71IYBs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Cs74V/GwIAACwEAAAOAAAAAAAAAAAAAAAAAC4CAABkcnMvZTJvRG9jLnhtbFBLAQItABQA&#10;BgAIAAAAIQBpAd4j3AAAAAcBAAAPAAAAAAAAAAAAAAAAAHUEAABkcnMvZG93bnJldi54bWxQSwUG&#10;AAAAAAQABADzAAAAfgUAAAAA&#10;" o:allowincell="f" filled="f" stroked="f" strokeweight=".5pt">
                    <v:textbox inset="20pt,0,,0">
                      <w:txbxContent>
                        <w:p w14:paraId="44028E6F" w14:textId="0C36149A"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lang w:val="en-US"/>
            </w:rPr>
            <w:t xml:space="preserve">This part of the </w:t>
          </w:r>
          <w:r w:rsidR="00E00DD9">
            <w:rPr>
              <w:rFonts w:ascii="Calibri Light" w:hAnsi="Calibri Light" w:cs="Calibri Light"/>
              <w:i/>
              <w:iCs/>
              <w:color w:val="005CB9"/>
              <w:lang w:val="en-US"/>
            </w:rPr>
            <w:t>RFP</w:t>
          </w:r>
          <w:r w:rsidR="002A0226">
            <w:rPr>
              <w:rFonts w:ascii="Calibri Light" w:hAnsi="Calibri Light" w:cs="Calibri Light"/>
              <w:i/>
              <w:iCs/>
              <w:color w:val="005CB9"/>
              <w:lang w:val="en-US"/>
            </w:rPr>
            <w:t xml:space="preserve"> sets out the evaluation criteria and scoring method.</w:t>
          </w:r>
        </w:p>
      </w:tc>
    </w:tr>
    <w:tr w:rsidR="002A0226" w:rsidRPr="005D6C16" w14:paraId="3C7BAF3F" w14:textId="77777777" w:rsidTr="006E7751">
      <w:trPr>
        <w:trHeight w:val="283"/>
      </w:trPr>
      <w:tc>
        <w:tcPr>
          <w:tcW w:w="3969" w:type="dxa"/>
          <w:vMerge/>
          <w:vAlign w:val="center"/>
          <w:hideMark/>
        </w:tcPr>
        <w:p w14:paraId="28541378" w14:textId="77777777" w:rsidR="002A0226" w:rsidRPr="005D6C16" w:rsidRDefault="002A0226" w:rsidP="008F2CEB">
          <w:pPr>
            <w:rPr>
              <w:rFonts w:ascii="Calibri Light" w:hAnsi="Calibri Light" w:cs="Calibri Light"/>
              <w:b/>
              <w:bCs/>
              <w:color w:val="005CB9"/>
              <w:sz w:val="26"/>
              <w:szCs w:val="26"/>
              <w:lang w:val="en-US"/>
            </w:rPr>
          </w:pPr>
        </w:p>
      </w:tc>
    </w:tr>
    <w:tr w:rsidR="002A0226" w:rsidRPr="005D6C16" w14:paraId="1E81A646" w14:textId="77777777" w:rsidTr="006E7751">
      <w:trPr>
        <w:trHeight w:val="283"/>
      </w:trPr>
      <w:tc>
        <w:tcPr>
          <w:tcW w:w="3969" w:type="dxa"/>
          <w:vMerge/>
          <w:vAlign w:val="center"/>
          <w:hideMark/>
        </w:tcPr>
        <w:p w14:paraId="6FFED6C1" w14:textId="77777777" w:rsidR="002A0226" w:rsidRPr="005D6C16" w:rsidRDefault="002A0226" w:rsidP="008F2CEB">
          <w:pPr>
            <w:rPr>
              <w:rFonts w:ascii="Calibri Light" w:hAnsi="Calibri Light" w:cs="Calibri Light"/>
              <w:b/>
              <w:bCs/>
              <w:color w:val="005CB9"/>
              <w:sz w:val="26"/>
              <w:szCs w:val="26"/>
              <w:lang w:val="en-US"/>
            </w:rPr>
          </w:pPr>
        </w:p>
      </w:tc>
    </w:tr>
  </w:tbl>
  <w:p w14:paraId="6ED47E27" w14:textId="77777777" w:rsidR="002A0226" w:rsidRPr="00151278" w:rsidRDefault="002A0226" w:rsidP="00CB23FF">
    <w:pPr>
      <w:pStyle w:val="Header"/>
    </w:pPr>
    <w:r>
      <w:rPr>
        <w:noProof/>
        <w:lang w:eastAsia="en-GB"/>
      </w:rPr>
      <w:drawing>
        <wp:anchor distT="0" distB="0" distL="114300" distR="114300" simplePos="0" relativeHeight="251658244" behindDoc="1" locked="0" layoutInCell="1" allowOverlap="1" wp14:anchorId="68F89D3F" wp14:editId="24B55620">
          <wp:simplePos x="0" y="0"/>
          <wp:positionH relativeFrom="page">
            <wp:posOffset>0</wp:posOffset>
          </wp:positionH>
          <wp:positionV relativeFrom="page">
            <wp:posOffset>0</wp:posOffset>
          </wp:positionV>
          <wp:extent cx="2343785" cy="1259840"/>
          <wp:effectExtent l="0" t="0" r="0" b="0"/>
          <wp:wrapNone/>
          <wp:docPr id="18" name="Picture 18"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2" w:type="dxa"/>
      <w:tblInd w:w="5093"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962"/>
    </w:tblGrid>
    <w:tr w:rsidR="002A0226" w:rsidRPr="005D6C16" w14:paraId="036ABA6F" w14:textId="77777777" w:rsidTr="000F20B6">
      <w:trPr>
        <w:trHeight w:val="391"/>
      </w:trPr>
      <w:tc>
        <w:tcPr>
          <w:tcW w:w="4962" w:type="dxa"/>
          <w:vMerge w:val="restart"/>
          <w:shd w:val="clear" w:color="000000" w:fill="FFFFFF"/>
          <w:vAlign w:val="center"/>
          <w:hideMark/>
        </w:tcPr>
        <w:p w14:paraId="36CD7769" w14:textId="0E9F5E03" w:rsidR="002A0226" w:rsidRPr="005D6C16" w:rsidRDefault="00B61E2B" w:rsidP="008F2CEB">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3" behindDoc="0" locked="0" layoutInCell="0" allowOverlap="1" wp14:anchorId="12E6412E" wp14:editId="3415CF77">
                    <wp:simplePos x="0" y="0"/>
                    <wp:positionH relativeFrom="page">
                      <wp:posOffset>0</wp:posOffset>
                    </wp:positionH>
                    <wp:positionV relativeFrom="page">
                      <wp:posOffset>190500</wp:posOffset>
                    </wp:positionV>
                    <wp:extent cx="7560310" cy="273050"/>
                    <wp:effectExtent l="0" t="0" r="0" b="12700"/>
                    <wp:wrapNone/>
                    <wp:docPr id="9" name="Text Box 9" descr="{&quot;HashCode&quot;:2027334168,&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1639D" w14:textId="11C10EF2"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E6412E" id="_x0000_t202" coordsize="21600,21600" o:spt="202" path="m,l,21600r21600,l21600,xe">
                    <v:stroke joinstyle="miter"/>
                    <v:path gradientshapeok="t" o:connecttype="rect"/>
                  </v:shapetype>
                  <v:shape id="Text Box 9" o:spid="_x0000_s1030" type="#_x0000_t202" alt="{&quot;HashCode&quot;:2027334168,&quot;Height&quot;:841.0,&quot;Width&quot;:595.0,&quot;Placement&quot;:&quot;Header&quot;,&quot;Index&quot;:&quot;Primary&quot;,&quot;Section&quot;:6,&quot;Top&quot;:0.0,&quot;Left&quot;:0.0}" style="position:absolute;left:0;text-align:left;margin-left:0;margin-top:15pt;width:595.3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36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WQ+y/MotnRDwyXj03g2&#10;w8tu8JpDcwcoyzG+EMuTGXODHkzpoHlFea9jOwwxw7FpScNg3oVeyfg8uFivUxLKyrLwYLaWx9IR&#10;tAjtS/fKnD3jH5C5RxjUxYo3NPS5PdzrQwCp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DXue36GwIAACwEAAAOAAAAAAAAAAAAAAAAAC4CAABkcnMvZTJvRG9jLnhtbFBLAQItABQA&#10;BgAIAAAAIQBpAd4j3AAAAAcBAAAPAAAAAAAAAAAAAAAAAHUEAABkcnMvZG93bnJldi54bWxQSwUG&#10;AAAAAAQABADzAAAAfgUAAAAA&#10;" o:allowincell="f" filled="f" stroked="f" strokeweight=".5pt">
                    <v:textbox inset="20pt,0,,0">
                      <w:txbxContent>
                        <w:p w14:paraId="12B1639D" w14:textId="11C10EF2"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sidRPr="006E7751">
            <w:rPr>
              <w:rFonts w:ascii="Calibri Light" w:hAnsi="Calibri Light" w:cs="Calibri Light"/>
              <w:i/>
              <w:iCs/>
              <w:color w:val="005CB9"/>
              <w:lang w:val="en-US"/>
            </w:rPr>
            <w:t>This</w:t>
          </w:r>
          <w:r w:rsidR="002A0226">
            <w:rPr>
              <w:rFonts w:ascii="Calibri Light" w:hAnsi="Calibri Light" w:cs="Calibri Light"/>
              <w:i/>
              <w:iCs/>
              <w:color w:val="005CB9"/>
              <w:lang w:val="en-US"/>
            </w:rPr>
            <w:t xml:space="preserve"> part of the RFP sets out the minimum response requirements to allow due consideration by Gavi.</w:t>
          </w:r>
        </w:p>
      </w:tc>
    </w:tr>
    <w:tr w:rsidR="002A0226" w:rsidRPr="005D6C16" w14:paraId="10362DA6" w14:textId="77777777" w:rsidTr="000F20B6">
      <w:trPr>
        <w:trHeight w:val="283"/>
      </w:trPr>
      <w:tc>
        <w:tcPr>
          <w:tcW w:w="4962" w:type="dxa"/>
          <w:vMerge/>
          <w:vAlign w:val="center"/>
          <w:hideMark/>
        </w:tcPr>
        <w:p w14:paraId="307EEC26" w14:textId="77777777" w:rsidR="002A0226" w:rsidRPr="005D6C16" w:rsidRDefault="002A0226" w:rsidP="008F2CEB">
          <w:pPr>
            <w:rPr>
              <w:rFonts w:ascii="Calibri Light" w:hAnsi="Calibri Light" w:cs="Calibri Light"/>
              <w:b/>
              <w:bCs/>
              <w:color w:val="005CB9"/>
              <w:sz w:val="26"/>
              <w:szCs w:val="26"/>
              <w:lang w:val="en-US"/>
            </w:rPr>
          </w:pPr>
        </w:p>
      </w:tc>
    </w:tr>
    <w:tr w:rsidR="002A0226" w:rsidRPr="005D6C16" w14:paraId="5701165D" w14:textId="77777777" w:rsidTr="000F20B6">
      <w:trPr>
        <w:trHeight w:val="283"/>
      </w:trPr>
      <w:tc>
        <w:tcPr>
          <w:tcW w:w="4962" w:type="dxa"/>
          <w:vMerge/>
          <w:vAlign w:val="center"/>
          <w:hideMark/>
        </w:tcPr>
        <w:p w14:paraId="0981E37E" w14:textId="77777777" w:rsidR="002A0226" w:rsidRPr="005D6C16" w:rsidRDefault="002A0226" w:rsidP="008F2CEB">
          <w:pPr>
            <w:rPr>
              <w:rFonts w:ascii="Calibri Light" w:hAnsi="Calibri Light" w:cs="Calibri Light"/>
              <w:b/>
              <w:bCs/>
              <w:color w:val="005CB9"/>
              <w:sz w:val="26"/>
              <w:szCs w:val="26"/>
              <w:lang w:val="en-US"/>
            </w:rPr>
          </w:pPr>
        </w:p>
      </w:tc>
    </w:tr>
  </w:tbl>
  <w:p w14:paraId="5FC3D376" w14:textId="77777777" w:rsidR="002A0226" w:rsidRPr="00151278" w:rsidRDefault="002A0226" w:rsidP="00CB23FF">
    <w:pPr>
      <w:pStyle w:val="Header"/>
    </w:pPr>
    <w:r>
      <w:rPr>
        <w:noProof/>
        <w:lang w:eastAsia="en-GB"/>
      </w:rPr>
      <w:drawing>
        <wp:anchor distT="0" distB="0" distL="114300" distR="114300" simplePos="0" relativeHeight="251658242" behindDoc="1" locked="0" layoutInCell="1" allowOverlap="1" wp14:anchorId="7694425C" wp14:editId="30C2C43A">
          <wp:simplePos x="0" y="0"/>
          <wp:positionH relativeFrom="page">
            <wp:posOffset>0</wp:posOffset>
          </wp:positionH>
          <wp:positionV relativeFrom="page">
            <wp:posOffset>0</wp:posOffset>
          </wp:positionV>
          <wp:extent cx="2343785" cy="1259840"/>
          <wp:effectExtent l="0" t="0" r="0" b="0"/>
          <wp:wrapNone/>
          <wp:docPr id="20" name="Picture 20"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6" w:type="dxa"/>
      <w:tblInd w:w="5802"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536"/>
    </w:tblGrid>
    <w:tr w:rsidR="002A0226" w:rsidRPr="005D6C16" w14:paraId="600CC4AD" w14:textId="77777777" w:rsidTr="001A66DB">
      <w:trPr>
        <w:trHeight w:val="391"/>
      </w:trPr>
      <w:tc>
        <w:tcPr>
          <w:tcW w:w="4536" w:type="dxa"/>
          <w:vMerge w:val="restart"/>
          <w:shd w:val="clear" w:color="000000" w:fill="FFFFFF"/>
          <w:vAlign w:val="center"/>
          <w:hideMark/>
        </w:tcPr>
        <w:p w14:paraId="13C0A1D3" w14:textId="730A9F3E" w:rsidR="002A0226" w:rsidRPr="005D6C16" w:rsidRDefault="00B61E2B"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4" behindDoc="0" locked="0" layoutInCell="0" allowOverlap="1" wp14:anchorId="798C07E1" wp14:editId="04FF589C">
                    <wp:simplePos x="0" y="0"/>
                    <wp:positionH relativeFrom="page">
                      <wp:posOffset>0</wp:posOffset>
                    </wp:positionH>
                    <wp:positionV relativeFrom="page">
                      <wp:posOffset>190500</wp:posOffset>
                    </wp:positionV>
                    <wp:extent cx="7560310" cy="273050"/>
                    <wp:effectExtent l="0" t="0" r="0" b="12700"/>
                    <wp:wrapNone/>
                    <wp:docPr id="10" name="Text Box 10" descr="{&quot;HashCode&quot;:2027334168,&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9AA2E" w14:textId="366719D4"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8C07E1" id="_x0000_t202" coordsize="21600,21600" o:spt="202" path="m,l,21600r21600,l21600,xe">
                    <v:stroke joinstyle="miter"/>
                    <v:path gradientshapeok="t" o:connecttype="rect"/>
                  </v:shapetype>
                  <v:shape id="Text Box 10" o:spid="_x0000_s1031" type="#_x0000_t202" alt="{&quot;HashCode&quot;:2027334168,&quot;Height&quot;:841.0,&quot;Width&quot;:595.0,&quot;Placement&quot;:&quot;Header&quot;,&quot;Index&quot;:&quot;Primary&quot;,&quot;Section&quot;:7,&quot;Top&quot;:0.0,&quot;Left&quot;:0.0}" style="position:absolute;left:0;text-align:left;margin-left:0;margin-top:15pt;width:595.3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hH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Puyxg+qE6znomfeWbxTO8MB8&#10;eGYOqcaxUb7hCQ+pAXvB2aKkBvfjb/6YjwxglJIWpVNS//3AnKBEfzXIzWQ+y/MotnRDwyXj03g2&#10;w8tu8JpDcwcoyzG+EMuTGXODHkzpoHlFea9jOwwxw7FpScNg3oVeyfg8uFivUxLKyrLwYLaWx9IR&#10;tAjtS/fKnD3jH5C5RxjUxYo3NPS5PdzrQwCpEkcR4B7OM+4oyUTd+flEzf96T1nXR776CQ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BEythHGwIAACwEAAAOAAAAAAAAAAAAAAAAAC4CAABkcnMvZTJvRG9jLnhtbFBLAQItABQA&#10;BgAIAAAAIQBpAd4j3AAAAAcBAAAPAAAAAAAAAAAAAAAAAHUEAABkcnMvZG93bnJldi54bWxQSwUG&#10;AAAAAAQABADzAAAAfgUAAAAA&#10;" o:allowincell="f" filled="f" stroked="f" strokeweight=".5pt">
                    <v:textbox inset="20pt,0,,0">
                      <w:txbxContent>
                        <w:p w14:paraId="15F9AA2E" w14:textId="366719D4"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sidRPr="001A66DB">
            <w:rPr>
              <w:rFonts w:ascii="Calibri Light" w:hAnsi="Calibri Light" w:cs="Calibri Light"/>
              <w:i/>
              <w:iCs/>
              <w:color w:val="005CB9"/>
              <w:lang w:val="en-US"/>
            </w:rPr>
            <w:t>This section sets out the rules and requirements for participation in this RFP.</w:t>
          </w:r>
        </w:p>
      </w:tc>
    </w:tr>
    <w:tr w:rsidR="002A0226" w:rsidRPr="005D6C16" w14:paraId="4C0ED713" w14:textId="77777777" w:rsidTr="001A66DB">
      <w:trPr>
        <w:trHeight w:val="283"/>
      </w:trPr>
      <w:tc>
        <w:tcPr>
          <w:tcW w:w="4536" w:type="dxa"/>
          <w:vMerge/>
          <w:vAlign w:val="center"/>
          <w:hideMark/>
        </w:tcPr>
        <w:p w14:paraId="64E1F8B3" w14:textId="77777777" w:rsidR="002A0226" w:rsidRPr="005D6C16" w:rsidRDefault="002A0226" w:rsidP="006C6584">
          <w:pPr>
            <w:rPr>
              <w:rFonts w:ascii="Calibri Light" w:hAnsi="Calibri Light" w:cs="Calibri Light"/>
              <w:b/>
              <w:bCs/>
              <w:color w:val="005CB9"/>
              <w:sz w:val="26"/>
              <w:szCs w:val="26"/>
              <w:lang w:val="en-US"/>
            </w:rPr>
          </w:pPr>
        </w:p>
      </w:tc>
    </w:tr>
    <w:tr w:rsidR="002A0226" w:rsidRPr="005D6C16" w14:paraId="593D889C" w14:textId="77777777" w:rsidTr="001A66DB">
      <w:trPr>
        <w:trHeight w:val="283"/>
      </w:trPr>
      <w:tc>
        <w:tcPr>
          <w:tcW w:w="4536" w:type="dxa"/>
          <w:vMerge/>
          <w:vAlign w:val="center"/>
          <w:hideMark/>
        </w:tcPr>
        <w:p w14:paraId="705DCAE4" w14:textId="77777777" w:rsidR="002A0226" w:rsidRPr="005D6C16" w:rsidRDefault="002A0226" w:rsidP="006C6584">
          <w:pPr>
            <w:rPr>
              <w:rFonts w:ascii="Calibri Light" w:hAnsi="Calibri Light" w:cs="Calibri Light"/>
              <w:b/>
              <w:bCs/>
              <w:color w:val="005CB9"/>
              <w:sz w:val="26"/>
              <w:szCs w:val="26"/>
              <w:lang w:val="en-US"/>
            </w:rPr>
          </w:pPr>
        </w:p>
      </w:tc>
    </w:tr>
  </w:tbl>
  <w:p w14:paraId="5FD20F96" w14:textId="77777777" w:rsidR="002A0226" w:rsidRPr="00151278" w:rsidRDefault="002A0226" w:rsidP="00CB23FF">
    <w:pPr>
      <w:pStyle w:val="Header"/>
    </w:pPr>
    <w:r>
      <w:rPr>
        <w:noProof/>
        <w:lang w:eastAsia="en-GB"/>
      </w:rPr>
      <w:drawing>
        <wp:anchor distT="0" distB="0" distL="114300" distR="114300" simplePos="0" relativeHeight="251658243" behindDoc="1" locked="0" layoutInCell="1" allowOverlap="1" wp14:anchorId="18ACE48E" wp14:editId="3BC8E71D">
          <wp:simplePos x="0" y="0"/>
          <wp:positionH relativeFrom="page">
            <wp:posOffset>0</wp:posOffset>
          </wp:positionH>
          <wp:positionV relativeFrom="page">
            <wp:posOffset>0</wp:posOffset>
          </wp:positionV>
          <wp:extent cx="2343785" cy="1259840"/>
          <wp:effectExtent l="0" t="0" r="0" b="0"/>
          <wp:wrapNone/>
          <wp:docPr id="240" name="Picture 240"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8" w:type="dxa"/>
      <w:tblInd w:w="4810"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5528"/>
    </w:tblGrid>
    <w:tr w:rsidR="002A0226" w:rsidRPr="005D6C16" w14:paraId="4BF35CE7" w14:textId="77777777" w:rsidTr="00A11148">
      <w:trPr>
        <w:trHeight w:val="391"/>
      </w:trPr>
      <w:tc>
        <w:tcPr>
          <w:tcW w:w="5528" w:type="dxa"/>
          <w:vMerge w:val="restart"/>
          <w:shd w:val="clear" w:color="000000" w:fill="FFFFFF"/>
          <w:vAlign w:val="center"/>
          <w:hideMark/>
        </w:tcPr>
        <w:p w14:paraId="79EB1E39" w14:textId="697D4C47" w:rsidR="002A0226" w:rsidRPr="005D6C16" w:rsidRDefault="00B61E2B"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5" behindDoc="0" locked="0" layoutInCell="0" allowOverlap="1" wp14:anchorId="06E4318A" wp14:editId="3AE76A12">
                    <wp:simplePos x="0" y="0"/>
                    <wp:positionH relativeFrom="page">
                      <wp:posOffset>0</wp:posOffset>
                    </wp:positionH>
                    <wp:positionV relativeFrom="page">
                      <wp:posOffset>190500</wp:posOffset>
                    </wp:positionV>
                    <wp:extent cx="7560310" cy="273050"/>
                    <wp:effectExtent l="0" t="0" r="0" b="12700"/>
                    <wp:wrapNone/>
                    <wp:docPr id="11" name="Text Box 11" descr="{&quot;HashCode&quot;:2027334168,&quot;Height&quot;:841.0,&quot;Width&quot;:595.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63C73" w14:textId="2C56B189" w:rsidR="00B61E2B" w:rsidRPr="00B61E2B" w:rsidRDefault="00B61E2B"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E4318A" id="_x0000_t202" coordsize="21600,21600" o:spt="202" path="m,l,21600r21600,l21600,xe">
                    <v:stroke joinstyle="miter"/>
                    <v:path gradientshapeok="t" o:connecttype="rect"/>
                  </v:shapetype>
                  <v:shape id="Text Box 11" o:spid="_x0000_s1032" type="#_x0000_t202" alt="{&quot;HashCode&quot;:2027334168,&quot;Height&quot;:841.0,&quot;Width&quot;:595.0,&quot;Placement&quot;:&quot;Header&quot;,&quot;Index&quot;:&quot;Primary&quot;,&quot;Section&quot;:8,&quot;Top&quot;:0.0,&quot;Left&quot;:0.0}" style="position:absolute;left:0;text-align:left;margin-left:0;margin-top:15pt;width:595.3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" o:allowincell="f" filled="f" stroked="f" strokeweight=".5pt">
                    <v:textbox inset="20pt,0,,0">
                      <w:txbxContent>
                        <w:p w14:paraId="01463C73" w14:textId="2C56B189" w:rsidR="00B61E2B" w:rsidRPr="00B61E2B" w:rsidRDefault="00B61E2B" w:rsidP="00B61E2B">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lang w:val="en-US"/>
            </w:rPr>
            <w:t>The Proposed Contract s</w:t>
          </w:r>
          <w:r w:rsidR="002A0226" w:rsidRPr="00F065B9">
            <w:rPr>
              <w:rFonts w:ascii="Calibri Light" w:hAnsi="Calibri Light" w:cs="Calibri Light"/>
              <w:i/>
              <w:iCs/>
              <w:color w:val="005CB9"/>
              <w:lang w:val="en-US"/>
            </w:rPr>
            <w:t>ets out the terms and conditions that will apply to any contract arising from this RFP.</w:t>
          </w:r>
        </w:p>
      </w:tc>
    </w:tr>
    <w:tr w:rsidR="002A0226" w:rsidRPr="005D6C16" w14:paraId="79BAC801" w14:textId="77777777" w:rsidTr="00A11148">
      <w:trPr>
        <w:trHeight w:val="283"/>
      </w:trPr>
      <w:tc>
        <w:tcPr>
          <w:tcW w:w="5528" w:type="dxa"/>
          <w:vMerge/>
          <w:vAlign w:val="center"/>
          <w:hideMark/>
        </w:tcPr>
        <w:p w14:paraId="523FEED8" w14:textId="77777777" w:rsidR="002A0226" w:rsidRPr="005D6C16" w:rsidRDefault="002A0226" w:rsidP="006C6584">
          <w:pPr>
            <w:rPr>
              <w:rFonts w:ascii="Calibri Light" w:hAnsi="Calibri Light" w:cs="Calibri Light"/>
              <w:b/>
              <w:bCs/>
              <w:color w:val="005CB9"/>
              <w:sz w:val="26"/>
              <w:szCs w:val="26"/>
              <w:lang w:val="en-US"/>
            </w:rPr>
          </w:pPr>
        </w:p>
      </w:tc>
    </w:tr>
    <w:tr w:rsidR="002A0226" w:rsidRPr="005D6C16" w14:paraId="14609C7A" w14:textId="77777777" w:rsidTr="00A11148">
      <w:trPr>
        <w:trHeight w:val="283"/>
      </w:trPr>
      <w:tc>
        <w:tcPr>
          <w:tcW w:w="5528" w:type="dxa"/>
          <w:vMerge/>
          <w:vAlign w:val="center"/>
          <w:hideMark/>
        </w:tcPr>
        <w:p w14:paraId="0D97D204" w14:textId="77777777" w:rsidR="002A0226" w:rsidRPr="005D6C16" w:rsidRDefault="002A0226" w:rsidP="006C6584">
          <w:pPr>
            <w:rPr>
              <w:rFonts w:ascii="Calibri Light" w:hAnsi="Calibri Light" w:cs="Calibri Light"/>
              <w:b/>
              <w:bCs/>
              <w:color w:val="005CB9"/>
              <w:sz w:val="26"/>
              <w:szCs w:val="26"/>
              <w:lang w:val="en-US"/>
            </w:rPr>
          </w:pPr>
        </w:p>
      </w:tc>
    </w:tr>
  </w:tbl>
  <w:p w14:paraId="595FB090" w14:textId="77777777" w:rsidR="002A0226" w:rsidRPr="00151278" w:rsidRDefault="002A0226" w:rsidP="00CB23FF">
    <w:pPr>
      <w:pStyle w:val="Header"/>
    </w:pPr>
    <w:r>
      <w:rPr>
        <w:noProof/>
        <w:lang w:eastAsia="en-GB"/>
      </w:rPr>
      <w:drawing>
        <wp:anchor distT="0" distB="0" distL="114300" distR="114300" simplePos="0" relativeHeight="251658249" behindDoc="1" locked="0" layoutInCell="1" allowOverlap="1" wp14:anchorId="47055FA6" wp14:editId="34334D41">
          <wp:simplePos x="0" y="0"/>
          <wp:positionH relativeFrom="page">
            <wp:posOffset>0</wp:posOffset>
          </wp:positionH>
          <wp:positionV relativeFrom="page">
            <wp:posOffset>0</wp:posOffset>
          </wp:positionV>
          <wp:extent cx="2343785" cy="1259840"/>
          <wp:effectExtent l="0" t="0" r="0" b="0"/>
          <wp:wrapNone/>
          <wp:docPr id="225" name="Picture 225"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27" w:type="dxa"/>
      <w:tblInd w:w="6511"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3827"/>
    </w:tblGrid>
    <w:tr w:rsidR="002A0226" w:rsidRPr="005D6C16" w14:paraId="59F3B67C" w14:textId="77777777" w:rsidTr="00BD14DD">
      <w:trPr>
        <w:trHeight w:val="391"/>
      </w:trPr>
      <w:tc>
        <w:tcPr>
          <w:tcW w:w="3827" w:type="dxa"/>
          <w:vMerge w:val="restart"/>
          <w:shd w:val="clear" w:color="000000" w:fill="FFFFFF"/>
          <w:vAlign w:val="center"/>
          <w:hideMark/>
        </w:tcPr>
        <w:p w14:paraId="3E3D8A69" w14:textId="04D9D991" w:rsidR="002A0226" w:rsidRPr="005D6C16" w:rsidRDefault="00AA4D74"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6" behindDoc="0" locked="0" layoutInCell="0" allowOverlap="1" wp14:anchorId="347C318B" wp14:editId="174DEF8C">
                    <wp:simplePos x="0" y="0"/>
                    <wp:positionH relativeFrom="page">
                      <wp:posOffset>0</wp:posOffset>
                    </wp:positionH>
                    <wp:positionV relativeFrom="page">
                      <wp:posOffset>190500</wp:posOffset>
                    </wp:positionV>
                    <wp:extent cx="7560310" cy="273050"/>
                    <wp:effectExtent l="0" t="0" r="0" b="12700"/>
                    <wp:wrapNone/>
                    <wp:docPr id="12" name="Text Box 12" descr="{&quot;HashCode&quot;:2027334168,&quot;Height&quot;:841.0,&quot;Width&quot;:595.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863B7" w14:textId="14E58E3E" w:rsidR="00AA4D74" w:rsidRPr="00AA4D74" w:rsidRDefault="00AA4D74" w:rsidP="00AA4D7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7C318B" id="_x0000_t202" coordsize="21600,21600" o:spt="202" path="m,l,21600r21600,l21600,xe">
                    <v:stroke joinstyle="miter"/>
                    <v:path gradientshapeok="t" o:connecttype="rect"/>
                  </v:shapetype>
                  <v:shape id="Text Box 12" o:spid="_x0000_s1033" type="#_x0000_t202" alt="{&quot;HashCode&quot;:2027334168,&quot;Height&quot;:841.0,&quot;Width&quot;:595.0,&quot;Placement&quot;:&quot;Header&quot;,&quot;Index&quot;:&quot;Primary&quot;,&quot;Section&quot;:9,&quot;Top&quot;:0.0,&quot;Left&quot;:0.0}" style="position:absolute;left:0;text-align:left;margin-left:0;margin-top:1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Pm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FIwx47qE64noOeeW/5psEZHpgP&#10;z8wh1Tg2yjc84SEVYC84W5TU4H78zR/zkQGMUtKidErqvx+YE5Sorwa5mcxneR7Flm5ouGR8Gs9m&#10;eNkNXnPQd4CyHOMLsTyZMTeowZQO9CvKex3bYYgZjk1LGgbzLvRKxufBxXqdklBWloUHs7U8lo6g&#10;RWhfulfm7Bn/gMw9wqAuVryhoc/t4V4fAsgmcRQB7uE8446STNSdn0/U/K/3lHV95KufAA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AjK8PmGwIAACwEAAAOAAAAAAAAAAAAAAAAAC4CAABkcnMvZTJvRG9jLnhtbFBLAQItABQA&#10;BgAIAAAAIQBpAd4j3AAAAAcBAAAPAAAAAAAAAAAAAAAAAHUEAABkcnMvZG93bnJldi54bWxQSwUG&#10;AAAAAAQABADzAAAAfgUAAAAA&#10;" o:allowincell="f" filled="f" stroked="f" strokeweight=".5pt">
                    <v:textbox inset="20pt,0,,0">
                      <w:txbxContent>
                        <w:p w14:paraId="172863B7" w14:textId="14E58E3E" w:rsidR="00AA4D74" w:rsidRPr="00AA4D74" w:rsidRDefault="00AA4D74" w:rsidP="00AA4D74">
                          <w:pPr>
                            <w:rPr>
                              <w:rFonts w:ascii="Calibri" w:hAnsi="Calibri" w:cs="Calibri"/>
                              <w:color w:val="000000"/>
                              <w:sz w:val="20"/>
                            </w:rPr>
                          </w:pPr>
                        </w:p>
                      </w:txbxContent>
                    </v:textbox>
                    <w10:wrap anchorx="page" anchory="page"/>
                  </v:shape>
                </w:pict>
              </mc:Fallback>
            </mc:AlternateContent>
          </w:r>
          <w:r w:rsidR="002A0226">
            <w:rPr>
              <w:rFonts w:ascii="Calibri Light" w:hAnsi="Calibri Light" w:cs="Calibri Light"/>
              <w:i/>
              <w:iCs/>
              <w:color w:val="005CB9"/>
              <w:lang w:val="en-US"/>
            </w:rPr>
            <w:t>This pricing schedule acts to ensure the comparability of financial bids.</w:t>
          </w:r>
        </w:p>
      </w:tc>
    </w:tr>
    <w:tr w:rsidR="002A0226" w:rsidRPr="005D6C16" w14:paraId="7888C7EB" w14:textId="77777777" w:rsidTr="00BD14DD">
      <w:trPr>
        <w:trHeight w:val="283"/>
      </w:trPr>
      <w:tc>
        <w:tcPr>
          <w:tcW w:w="3827" w:type="dxa"/>
          <w:vMerge/>
          <w:vAlign w:val="center"/>
          <w:hideMark/>
        </w:tcPr>
        <w:p w14:paraId="75AC92CD" w14:textId="77777777" w:rsidR="002A0226" w:rsidRPr="005D6C16" w:rsidRDefault="002A0226" w:rsidP="006C6584">
          <w:pPr>
            <w:rPr>
              <w:rFonts w:ascii="Calibri Light" w:hAnsi="Calibri Light" w:cs="Calibri Light"/>
              <w:b/>
              <w:bCs/>
              <w:color w:val="005CB9"/>
              <w:sz w:val="26"/>
              <w:szCs w:val="26"/>
              <w:lang w:val="en-US"/>
            </w:rPr>
          </w:pPr>
        </w:p>
      </w:tc>
    </w:tr>
    <w:tr w:rsidR="002A0226" w:rsidRPr="005D6C16" w14:paraId="3845F400" w14:textId="77777777" w:rsidTr="00BD14DD">
      <w:trPr>
        <w:trHeight w:val="283"/>
      </w:trPr>
      <w:tc>
        <w:tcPr>
          <w:tcW w:w="3827" w:type="dxa"/>
          <w:vMerge/>
          <w:vAlign w:val="center"/>
          <w:hideMark/>
        </w:tcPr>
        <w:p w14:paraId="326A6F8B" w14:textId="77777777" w:rsidR="002A0226" w:rsidRPr="005D6C16" w:rsidRDefault="002A0226" w:rsidP="006C6584">
          <w:pPr>
            <w:rPr>
              <w:rFonts w:ascii="Calibri Light" w:hAnsi="Calibri Light" w:cs="Calibri Light"/>
              <w:b/>
              <w:bCs/>
              <w:color w:val="005CB9"/>
              <w:sz w:val="26"/>
              <w:szCs w:val="26"/>
              <w:lang w:val="en-US"/>
            </w:rPr>
          </w:pPr>
        </w:p>
      </w:tc>
    </w:tr>
  </w:tbl>
  <w:p w14:paraId="6EAE68EE" w14:textId="77777777" w:rsidR="002A0226" w:rsidRPr="00151278" w:rsidRDefault="002A0226" w:rsidP="00CB23FF">
    <w:pPr>
      <w:pStyle w:val="Header"/>
    </w:pPr>
    <w:r>
      <w:rPr>
        <w:noProof/>
        <w:lang w:eastAsia="en-GB"/>
      </w:rPr>
      <w:drawing>
        <wp:anchor distT="0" distB="0" distL="114300" distR="114300" simplePos="0" relativeHeight="251658248" behindDoc="1" locked="0" layoutInCell="1" allowOverlap="1" wp14:anchorId="33FC76DC" wp14:editId="7768AE42">
          <wp:simplePos x="0" y="0"/>
          <wp:positionH relativeFrom="page">
            <wp:posOffset>0</wp:posOffset>
          </wp:positionH>
          <wp:positionV relativeFrom="page">
            <wp:posOffset>0</wp:posOffset>
          </wp:positionV>
          <wp:extent cx="2343785" cy="1259840"/>
          <wp:effectExtent l="0" t="0" r="0" b="0"/>
          <wp:wrapNone/>
          <wp:docPr id="241" name="Picture 241"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D2E"/>
    <w:multiLevelType w:val="multilevel"/>
    <w:tmpl w:val="E05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3923"/>
    <w:multiLevelType w:val="hybridMultilevel"/>
    <w:tmpl w:val="F1140ABC"/>
    <w:lvl w:ilvl="0" w:tplc="F9ACFEB6">
      <w:start w:val="1"/>
      <w:numFmt w:val="lowerRoman"/>
      <w:lvlText w:val="%1."/>
      <w:lvlJc w:val="left"/>
      <w:pPr>
        <w:ind w:left="1080" w:hanging="360"/>
      </w:pPr>
      <w:rPr>
        <w:rFonts w:hint="default"/>
        <w:b w:val="0"/>
        <w:i w:val="0"/>
        <w:color w:val="343434"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2922527"/>
    <w:multiLevelType w:val="multilevel"/>
    <w:tmpl w:val="1FCAF2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95AF4"/>
    <w:multiLevelType w:val="hybridMultilevel"/>
    <w:tmpl w:val="970E9FE8"/>
    <w:lvl w:ilvl="0" w:tplc="BCC082BC">
      <w:start w:val="1"/>
      <w:numFmt w:val="bullet"/>
      <w:pStyle w:val="Bulletpoints1"/>
      <w:lvlText w:val="•"/>
      <w:lvlJc w:val="left"/>
      <w:pPr>
        <w:ind w:left="284" w:hanging="284"/>
      </w:pPr>
      <w:rPr>
        <w:rFonts w:ascii="Arial" w:hAnsi="Arial" w:hint="default"/>
        <w:b w:val="0"/>
        <w:i w:val="0"/>
        <w:color w:val="95D600"/>
      </w:rPr>
    </w:lvl>
    <w:lvl w:ilvl="1" w:tplc="F6BAF0A4">
      <w:start w:val="1"/>
      <w:numFmt w:val="bullet"/>
      <w:pStyle w:val="Bulletpoints2"/>
      <w:lvlText w:val="•"/>
      <w:lvlJc w:val="left"/>
      <w:pPr>
        <w:ind w:left="567" w:hanging="283"/>
      </w:pPr>
      <w:rPr>
        <w:rFonts w:ascii="Arial" w:hAnsi="Arial" w:hint="default"/>
        <w:color w:val="343434"/>
      </w:rPr>
    </w:lvl>
    <w:lvl w:ilvl="2" w:tplc="871E0F72">
      <w:start w:val="1"/>
      <w:numFmt w:val="bullet"/>
      <w:lvlText w:val=""/>
      <w:lvlJc w:val="left"/>
      <w:pPr>
        <w:ind w:left="2869" w:hanging="360"/>
      </w:pPr>
      <w:rPr>
        <w:rFonts w:ascii="Wingdings" w:hAnsi="Wingdings" w:hint="default"/>
      </w:rPr>
    </w:lvl>
    <w:lvl w:ilvl="3" w:tplc="0414C82C">
      <w:start w:val="1"/>
      <w:numFmt w:val="bullet"/>
      <w:lvlText w:val=""/>
      <w:lvlJc w:val="left"/>
      <w:pPr>
        <w:ind w:left="3589" w:hanging="360"/>
      </w:pPr>
      <w:rPr>
        <w:rFonts w:ascii="Symbol" w:hAnsi="Symbol" w:hint="default"/>
      </w:rPr>
    </w:lvl>
    <w:lvl w:ilvl="4" w:tplc="D878209C">
      <w:start w:val="1"/>
      <w:numFmt w:val="bullet"/>
      <w:lvlText w:val="o"/>
      <w:lvlJc w:val="left"/>
      <w:pPr>
        <w:ind w:left="4309" w:hanging="360"/>
      </w:pPr>
      <w:rPr>
        <w:rFonts w:ascii="Courier New" w:hAnsi="Courier New" w:cs="Courier New" w:hint="default"/>
      </w:rPr>
    </w:lvl>
    <w:lvl w:ilvl="5" w:tplc="7F2ADCC2">
      <w:start w:val="1"/>
      <w:numFmt w:val="bullet"/>
      <w:lvlText w:val=""/>
      <w:lvlJc w:val="left"/>
      <w:pPr>
        <w:ind w:left="5029" w:hanging="360"/>
      </w:pPr>
      <w:rPr>
        <w:rFonts w:ascii="Wingdings" w:hAnsi="Wingdings" w:hint="default"/>
      </w:rPr>
    </w:lvl>
    <w:lvl w:ilvl="6" w:tplc="961E861C">
      <w:start w:val="1"/>
      <w:numFmt w:val="bullet"/>
      <w:lvlText w:val=""/>
      <w:lvlJc w:val="left"/>
      <w:pPr>
        <w:ind w:left="5749" w:hanging="360"/>
      </w:pPr>
      <w:rPr>
        <w:rFonts w:ascii="Symbol" w:hAnsi="Symbol" w:hint="default"/>
      </w:rPr>
    </w:lvl>
    <w:lvl w:ilvl="7" w:tplc="84E4B3C4">
      <w:start w:val="1"/>
      <w:numFmt w:val="bullet"/>
      <w:lvlText w:val="o"/>
      <w:lvlJc w:val="left"/>
      <w:pPr>
        <w:ind w:left="6469" w:hanging="360"/>
      </w:pPr>
      <w:rPr>
        <w:rFonts w:ascii="Courier New" w:hAnsi="Courier New" w:cs="Courier New" w:hint="default"/>
      </w:rPr>
    </w:lvl>
    <w:lvl w:ilvl="8" w:tplc="E800CEDE">
      <w:start w:val="1"/>
      <w:numFmt w:val="bullet"/>
      <w:lvlText w:val=""/>
      <w:lvlJc w:val="left"/>
      <w:pPr>
        <w:ind w:left="7189" w:hanging="360"/>
      </w:pPr>
      <w:rPr>
        <w:rFonts w:ascii="Wingdings" w:hAnsi="Wingdings" w:hint="default"/>
      </w:rPr>
    </w:lvl>
  </w:abstractNum>
  <w:abstractNum w:abstractNumId="4" w15:restartNumberingAfterBreak="0">
    <w:nsid w:val="19CD7C42"/>
    <w:multiLevelType w:val="hybridMultilevel"/>
    <w:tmpl w:val="38EC2E2E"/>
    <w:lvl w:ilvl="0" w:tplc="CECC21A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A8059A6"/>
    <w:multiLevelType w:val="hybridMultilevel"/>
    <w:tmpl w:val="122EDF9A"/>
    <w:lvl w:ilvl="0" w:tplc="B75243F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D3456"/>
    <w:multiLevelType w:val="hybridMultilevel"/>
    <w:tmpl w:val="24F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004E"/>
    <w:multiLevelType w:val="hybridMultilevel"/>
    <w:tmpl w:val="D35CEDB6"/>
    <w:lvl w:ilvl="0" w:tplc="350088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B4104"/>
    <w:multiLevelType w:val="hybridMultilevel"/>
    <w:tmpl w:val="0504AA16"/>
    <w:lvl w:ilvl="0" w:tplc="33E8A5E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052427B"/>
    <w:multiLevelType w:val="hybridMultilevel"/>
    <w:tmpl w:val="AA4CDA4C"/>
    <w:lvl w:ilvl="0" w:tplc="ADCCE9AA">
      <w:start w:val="1"/>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F135B"/>
    <w:multiLevelType w:val="hybridMultilevel"/>
    <w:tmpl w:val="95F68A96"/>
    <w:lvl w:ilvl="0" w:tplc="3AF417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180ECD"/>
    <w:multiLevelType w:val="hybridMultilevel"/>
    <w:tmpl w:val="DC6A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45007"/>
    <w:multiLevelType w:val="hybridMultilevel"/>
    <w:tmpl w:val="8068BAD4"/>
    <w:lvl w:ilvl="0" w:tplc="F322F226">
      <w:start w:val="1"/>
      <w:numFmt w:val="decimal"/>
      <w:pStyle w:val="Documenttitle"/>
      <w:lvlText w:val="%1."/>
      <w:lvlJc w:val="left"/>
      <w:pPr>
        <w:ind w:left="78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15:restartNumberingAfterBreak="0">
    <w:nsid w:val="4D3B1400"/>
    <w:multiLevelType w:val="hybridMultilevel"/>
    <w:tmpl w:val="653E7886"/>
    <w:lvl w:ilvl="0" w:tplc="BCAE106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4F0525A5"/>
    <w:multiLevelType w:val="hybridMultilevel"/>
    <w:tmpl w:val="F48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C69E9"/>
    <w:multiLevelType w:val="hybridMultilevel"/>
    <w:tmpl w:val="97F87F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C464C"/>
    <w:multiLevelType w:val="hybridMultilevel"/>
    <w:tmpl w:val="4EA6A6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3543F"/>
    <w:multiLevelType w:val="hybridMultilevel"/>
    <w:tmpl w:val="442E09AE"/>
    <w:lvl w:ilvl="0" w:tplc="EA068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34325"/>
    <w:multiLevelType w:val="hybridMultilevel"/>
    <w:tmpl w:val="297CE5D8"/>
    <w:lvl w:ilvl="0" w:tplc="F9ACFEB6">
      <w:start w:val="1"/>
      <w:numFmt w:val="lowerRoman"/>
      <w:lvlText w:val="%1."/>
      <w:lvlJc w:val="left"/>
      <w:pPr>
        <w:ind w:left="1080" w:hanging="360"/>
      </w:pPr>
      <w:rPr>
        <w:rFonts w:hint="default"/>
        <w:b w:val="0"/>
        <w:i w:val="0"/>
        <w:color w:val="343434"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5D8E500E"/>
    <w:multiLevelType w:val="hybridMultilevel"/>
    <w:tmpl w:val="999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268E3"/>
    <w:multiLevelType w:val="hybridMultilevel"/>
    <w:tmpl w:val="1F84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25A89"/>
    <w:multiLevelType w:val="hybridMultilevel"/>
    <w:tmpl w:val="B6321CB4"/>
    <w:styleLink w:val="Style1"/>
    <w:lvl w:ilvl="0" w:tplc="3AF417A4">
      <w:numFmt w:val="bullet"/>
      <w:lvlText w:val="-"/>
      <w:lvlJc w:val="left"/>
      <w:pPr>
        <w:tabs>
          <w:tab w:val="num" w:pos="1713"/>
        </w:tabs>
        <w:ind w:left="1713" w:hanging="360"/>
      </w:pPr>
      <w:rPr>
        <w:rFonts w:ascii="Times New Roman" w:eastAsia="Times New Roman" w:hAnsi="Times New Roman" w:cs="Times New Roman" w:hint="default"/>
      </w:rPr>
    </w:lvl>
    <w:lvl w:ilvl="1" w:tplc="66A2E278">
      <w:start w:val="1"/>
      <w:numFmt w:val="bullet"/>
      <w:lvlText w:val="o"/>
      <w:lvlJc w:val="left"/>
      <w:pPr>
        <w:tabs>
          <w:tab w:val="num" w:pos="2073"/>
        </w:tabs>
        <w:ind w:left="2073" w:hanging="360"/>
      </w:pPr>
      <w:rPr>
        <w:rFonts w:ascii="Courier New" w:hAnsi="Courier New" w:hint="default"/>
      </w:rPr>
    </w:lvl>
    <w:lvl w:ilvl="2" w:tplc="B85E8968">
      <w:start w:val="1"/>
      <w:numFmt w:val="bullet"/>
      <w:lvlText w:val=""/>
      <w:lvlJc w:val="left"/>
      <w:pPr>
        <w:tabs>
          <w:tab w:val="num" w:pos="2793"/>
        </w:tabs>
        <w:ind w:left="2793" w:hanging="360"/>
      </w:pPr>
      <w:rPr>
        <w:rFonts w:ascii="Wingdings" w:hAnsi="Wingdings" w:hint="default"/>
      </w:rPr>
    </w:lvl>
    <w:lvl w:ilvl="3" w:tplc="E69A248C" w:tentative="1">
      <w:start w:val="1"/>
      <w:numFmt w:val="bullet"/>
      <w:lvlText w:val=""/>
      <w:lvlJc w:val="left"/>
      <w:pPr>
        <w:tabs>
          <w:tab w:val="num" w:pos="3513"/>
        </w:tabs>
        <w:ind w:left="3513" w:hanging="360"/>
      </w:pPr>
      <w:rPr>
        <w:rFonts w:ascii="Symbol" w:hAnsi="Symbol" w:hint="default"/>
      </w:rPr>
    </w:lvl>
    <w:lvl w:ilvl="4" w:tplc="635C5520" w:tentative="1">
      <w:start w:val="1"/>
      <w:numFmt w:val="bullet"/>
      <w:lvlText w:val="o"/>
      <w:lvlJc w:val="left"/>
      <w:pPr>
        <w:tabs>
          <w:tab w:val="num" w:pos="4233"/>
        </w:tabs>
        <w:ind w:left="4233" w:hanging="360"/>
      </w:pPr>
      <w:rPr>
        <w:rFonts w:ascii="Courier New" w:hAnsi="Courier New" w:hint="default"/>
      </w:rPr>
    </w:lvl>
    <w:lvl w:ilvl="5" w:tplc="006A2B3A" w:tentative="1">
      <w:start w:val="1"/>
      <w:numFmt w:val="bullet"/>
      <w:lvlText w:val=""/>
      <w:lvlJc w:val="left"/>
      <w:pPr>
        <w:tabs>
          <w:tab w:val="num" w:pos="4953"/>
        </w:tabs>
        <w:ind w:left="4953" w:hanging="360"/>
      </w:pPr>
      <w:rPr>
        <w:rFonts w:ascii="Wingdings" w:hAnsi="Wingdings" w:hint="default"/>
      </w:rPr>
    </w:lvl>
    <w:lvl w:ilvl="6" w:tplc="CC1E26BC" w:tentative="1">
      <w:start w:val="1"/>
      <w:numFmt w:val="bullet"/>
      <w:lvlText w:val=""/>
      <w:lvlJc w:val="left"/>
      <w:pPr>
        <w:tabs>
          <w:tab w:val="num" w:pos="5673"/>
        </w:tabs>
        <w:ind w:left="5673" w:hanging="360"/>
      </w:pPr>
      <w:rPr>
        <w:rFonts w:ascii="Symbol" w:hAnsi="Symbol" w:hint="default"/>
      </w:rPr>
    </w:lvl>
    <w:lvl w:ilvl="7" w:tplc="3C3C20E8" w:tentative="1">
      <w:start w:val="1"/>
      <w:numFmt w:val="bullet"/>
      <w:lvlText w:val="o"/>
      <w:lvlJc w:val="left"/>
      <w:pPr>
        <w:tabs>
          <w:tab w:val="num" w:pos="6393"/>
        </w:tabs>
        <w:ind w:left="6393" w:hanging="360"/>
      </w:pPr>
      <w:rPr>
        <w:rFonts w:ascii="Courier New" w:hAnsi="Courier New" w:hint="default"/>
      </w:rPr>
    </w:lvl>
    <w:lvl w:ilvl="8" w:tplc="DC880D2E" w:tentative="1">
      <w:start w:val="1"/>
      <w:numFmt w:val="bullet"/>
      <w:lvlText w:val=""/>
      <w:lvlJc w:val="left"/>
      <w:pPr>
        <w:tabs>
          <w:tab w:val="num" w:pos="7113"/>
        </w:tabs>
        <w:ind w:left="7113" w:hanging="360"/>
      </w:pPr>
      <w:rPr>
        <w:rFonts w:ascii="Wingdings" w:hAnsi="Wingdings" w:hint="default"/>
      </w:rPr>
    </w:lvl>
  </w:abstractNum>
  <w:abstractNum w:abstractNumId="22" w15:restartNumberingAfterBreak="0">
    <w:nsid w:val="6DC90704"/>
    <w:multiLevelType w:val="hybridMultilevel"/>
    <w:tmpl w:val="BA56011E"/>
    <w:lvl w:ilvl="0" w:tplc="3AF417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B7A85"/>
    <w:multiLevelType w:val="multilevel"/>
    <w:tmpl w:val="16D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1A6D47"/>
    <w:multiLevelType w:val="hybridMultilevel"/>
    <w:tmpl w:val="B0845186"/>
    <w:lvl w:ilvl="0" w:tplc="2CCAD07C">
      <w:start w:val="1"/>
      <w:numFmt w:val="upperLetter"/>
      <w:lvlText w:val="Annex %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76876E16"/>
    <w:multiLevelType w:val="multilevel"/>
    <w:tmpl w:val="1FCAF2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F60A29"/>
    <w:multiLevelType w:val="multilevel"/>
    <w:tmpl w:val="56F6AD74"/>
    <w:lvl w:ilvl="0">
      <w:start w:val="1"/>
      <w:numFmt w:val="decimal"/>
      <w:pStyle w:val="HeadingAnnex1"/>
      <w:lvlText w:val="Part %1: "/>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4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30" w:hanging="720"/>
      </w:pPr>
      <w:rPr>
        <w:rFonts w:ascii="Calibri Light" w:hAnsi="Calibri Light" w:cs="Calibri Light"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548255087">
    <w:abstractNumId w:val="3"/>
  </w:num>
  <w:num w:numId="2" w16cid:durableId="304622951">
    <w:abstractNumId w:val="21"/>
  </w:num>
  <w:num w:numId="3" w16cid:durableId="1030492778">
    <w:abstractNumId w:val="12"/>
  </w:num>
  <w:num w:numId="4" w16cid:durableId="1298687168">
    <w:abstractNumId w:val="27"/>
  </w:num>
  <w:num w:numId="5" w16cid:durableId="1817062915">
    <w:abstractNumId w:val="25"/>
  </w:num>
  <w:num w:numId="6" w16cid:durableId="61220997">
    <w:abstractNumId w:val="1"/>
  </w:num>
  <w:num w:numId="7" w16cid:durableId="10653013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5670663">
    <w:abstractNumId w:val="17"/>
  </w:num>
  <w:num w:numId="9" w16cid:durableId="1239562378">
    <w:abstractNumId w:val="7"/>
  </w:num>
  <w:num w:numId="10" w16cid:durableId="2145155704">
    <w:abstractNumId w:val="13"/>
  </w:num>
  <w:num w:numId="11" w16cid:durableId="409078487">
    <w:abstractNumId w:val="8"/>
  </w:num>
  <w:num w:numId="12" w16cid:durableId="584341719">
    <w:abstractNumId w:val="4"/>
  </w:num>
  <w:num w:numId="13" w16cid:durableId="2123647697">
    <w:abstractNumId w:val="18"/>
  </w:num>
  <w:num w:numId="14" w16cid:durableId="432360511">
    <w:abstractNumId w:val="24"/>
  </w:num>
  <w:num w:numId="15" w16cid:durableId="585962151">
    <w:abstractNumId w:val="16"/>
  </w:num>
  <w:num w:numId="16" w16cid:durableId="1882665526">
    <w:abstractNumId w:val="22"/>
  </w:num>
  <w:num w:numId="17" w16cid:durableId="1811508371">
    <w:abstractNumId w:val="10"/>
  </w:num>
  <w:num w:numId="18" w16cid:durableId="2059936354">
    <w:abstractNumId w:val="5"/>
  </w:num>
  <w:num w:numId="19" w16cid:durableId="405230516">
    <w:abstractNumId w:val="15"/>
  </w:num>
  <w:num w:numId="20" w16cid:durableId="1778450920">
    <w:abstractNumId w:val="9"/>
  </w:num>
  <w:num w:numId="21" w16cid:durableId="1291085176">
    <w:abstractNumId w:val="0"/>
  </w:num>
  <w:num w:numId="22" w16cid:durableId="545528835">
    <w:abstractNumId w:val="23"/>
  </w:num>
  <w:num w:numId="23" w16cid:durableId="845635629">
    <w:abstractNumId w:val="19"/>
  </w:num>
  <w:num w:numId="24" w16cid:durableId="2070104741">
    <w:abstractNumId w:val="14"/>
  </w:num>
  <w:num w:numId="25" w16cid:durableId="812723281">
    <w:abstractNumId w:val="11"/>
  </w:num>
  <w:num w:numId="26" w16cid:durableId="807473642">
    <w:abstractNumId w:val="20"/>
  </w:num>
  <w:num w:numId="27" w16cid:durableId="1029989569">
    <w:abstractNumId w:val="6"/>
  </w:num>
  <w:num w:numId="28" w16cid:durableId="713820270">
    <w:abstractNumId w:val="2"/>
  </w:num>
  <w:num w:numId="29" w16cid:durableId="31072051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LQwNjMzNTM0NTBX0lEKTi0uzszPAykwqgUA1rMfrywAAAA="/>
  </w:docVars>
  <w:rsids>
    <w:rsidRoot w:val="00DD23B7"/>
    <w:rsid w:val="00000842"/>
    <w:rsid w:val="00000A58"/>
    <w:rsid w:val="00001394"/>
    <w:rsid w:val="00001D92"/>
    <w:rsid w:val="00002175"/>
    <w:rsid w:val="000029AA"/>
    <w:rsid w:val="00002C3D"/>
    <w:rsid w:val="0000410D"/>
    <w:rsid w:val="0000434B"/>
    <w:rsid w:val="00005802"/>
    <w:rsid w:val="00005B89"/>
    <w:rsid w:val="0000618D"/>
    <w:rsid w:val="00006646"/>
    <w:rsid w:val="00006695"/>
    <w:rsid w:val="0000776E"/>
    <w:rsid w:val="00011AD8"/>
    <w:rsid w:val="00011D8F"/>
    <w:rsid w:val="00012622"/>
    <w:rsid w:val="00012830"/>
    <w:rsid w:val="00013D24"/>
    <w:rsid w:val="00013F1D"/>
    <w:rsid w:val="000145B8"/>
    <w:rsid w:val="00014D85"/>
    <w:rsid w:val="0001544F"/>
    <w:rsid w:val="00015506"/>
    <w:rsid w:val="00015580"/>
    <w:rsid w:val="00015942"/>
    <w:rsid w:val="00016295"/>
    <w:rsid w:val="00016AC8"/>
    <w:rsid w:val="000172A1"/>
    <w:rsid w:val="000176ED"/>
    <w:rsid w:val="00017AEA"/>
    <w:rsid w:val="000209FB"/>
    <w:rsid w:val="00021025"/>
    <w:rsid w:val="00021D3F"/>
    <w:rsid w:val="00021D76"/>
    <w:rsid w:val="000229EE"/>
    <w:rsid w:val="00023E6E"/>
    <w:rsid w:val="0002407C"/>
    <w:rsid w:val="00024653"/>
    <w:rsid w:val="00024702"/>
    <w:rsid w:val="000248A7"/>
    <w:rsid w:val="00024E79"/>
    <w:rsid w:val="00026861"/>
    <w:rsid w:val="00026F29"/>
    <w:rsid w:val="000303EA"/>
    <w:rsid w:val="00030C13"/>
    <w:rsid w:val="00030F0C"/>
    <w:rsid w:val="0003100C"/>
    <w:rsid w:val="000311D0"/>
    <w:rsid w:val="00031AAF"/>
    <w:rsid w:val="00031B64"/>
    <w:rsid w:val="00032424"/>
    <w:rsid w:val="000330DD"/>
    <w:rsid w:val="000339A7"/>
    <w:rsid w:val="0003540A"/>
    <w:rsid w:val="00035850"/>
    <w:rsid w:val="000364A6"/>
    <w:rsid w:val="0003737B"/>
    <w:rsid w:val="0003739C"/>
    <w:rsid w:val="00037AD8"/>
    <w:rsid w:val="00037B24"/>
    <w:rsid w:val="00037F0C"/>
    <w:rsid w:val="000402CC"/>
    <w:rsid w:val="000403F9"/>
    <w:rsid w:val="00041334"/>
    <w:rsid w:val="000413E9"/>
    <w:rsid w:val="000416A4"/>
    <w:rsid w:val="000426A8"/>
    <w:rsid w:val="00042B51"/>
    <w:rsid w:val="0004467B"/>
    <w:rsid w:val="0005097D"/>
    <w:rsid w:val="00050E71"/>
    <w:rsid w:val="00051214"/>
    <w:rsid w:val="00051609"/>
    <w:rsid w:val="0005176F"/>
    <w:rsid w:val="00051930"/>
    <w:rsid w:val="00051B60"/>
    <w:rsid w:val="00052FB6"/>
    <w:rsid w:val="000531B0"/>
    <w:rsid w:val="00054662"/>
    <w:rsid w:val="0005483F"/>
    <w:rsid w:val="00055866"/>
    <w:rsid w:val="00055EBB"/>
    <w:rsid w:val="000560CF"/>
    <w:rsid w:val="00057752"/>
    <w:rsid w:val="00057A0A"/>
    <w:rsid w:val="00057D95"/>
    <w:rsid w:val="00060728"/>
    <w:rsid w:val="00060B1A"/>
    <w:rsid w:val="000612D5"/>
    <w:rsid w:val="00061919"/>
    <w:rsid w:val="00061994"/>
    <w:rsid w:val="0006391E"/>
    <w:rsid w:val="000640AD"/>
    <w:rsid w:val="00064258"/>
    <w:rsid w:val="00064A94"/>
    <w:rsid w:val="00065847"/>
    <w:rsid w:val="00065D38"/>
    <w:rsid w:val="00071F61"/>
    <w:rsid w:val="0007246F"/>
    <w:rsid w:val="00073672"/>
    <w:rsid w:val="00073F65"/>
    <w:rsid w:val="00074105"/>
    <w:rsid w:val="00074320"/>
    <w:rsid w:val="00074B8C"/>
    <w:rsid w:val="00074E2E"/>
    <w:rsid w:val="00075BA3"/>
    <w:rsid w:val="00075EC6"/>
    <w:rsid w:val="00077FFD"/>
    <w:rsid w:val="00080A1F"/>
    <w:rsid w:val="00080A31"/>
    <w:rsid w:val="00081EA7"/>
    <w:rsid w:val="00082D20"/>
    <w:rsid w:val="000834A0"/>
    <w:rsid w:val="00083BBF"/>
    <w:rsid w:val="00083CA6"/>
    <w:rsid w:val="000856F4"/>
    <w:rsid w:val="00085CE8"/>
    <w:rsid w:val="00091BBD"/>
    <w:rsid w:val="0009224E"/>
    <w:rsid w:val="000935B7"/>
    <w:rsid w:val="00093B33"/>
    <w:rsid w:val="00093B79"/>
    <w:rsid w:val="00094BD9"/>
    <w:rsid w:val="0009501D"/>
    <w:rsid w:val="0009578C"/>
    <w:rsid w:val="000971EF"/>
    <w:rsid w:val="0009767D"/>
    <w:rsid w:val="00097857"/>
    <w:rsid w:val="000A0192"/>
    <w:rsid w:val="000A02C8"/>
    <w:rsid w:val="000A0CA7"/>
    <w:rsid w:val="000A1FC9"/>
    <w:rsid w:val="000A3137"/>
    <w:rsid w:val="000A3CB7"/>
    <w:rsid w:val="000A562A"/>
    <w:rsid w:val="000A56F3"/>
    <w:rsid w:val="000A61F9"/>
    <w:rsid w:val="000A674C"/>
    <w:rsid w:val="000A6A92"/>
    <w:rsid w:val="000A6C30"/>
    <w:rsid w:val="000A6F21"/>
    <w:rsid w:val="000A78E7"/>
    <w:rsid w:val="000A7A58"/>
    <w:rsid w:val="000A7B27"/>
    <w:rsid w:val="000A7D83"/>
    <w:rsid w:val="000B1822"/>
    <w:rsid w:val="000B1E87"/>
    <w:rsid w:val="000B1F84"/>
    <w:rsid w:val="000B2519"/>
    <w:rsid w:val="000B391D"/>
    <w:rsid w:val="000B39F0"/>
    <w:rsid w:val="000B3D89"/>
    <w:rsid w:val="000B4A63"/>
    <w:rsid w:val="000B4AF3"/>
    <w:rsid w:val="000B512B"/>
    <w:rsid w:val="000B555D"/>
    <w:rsid w:val="000B5FDC"/>
    <w:rsid w:val="000B6400"/>
    <w:rsid w:val="000B71B8"/>
    <w:rsid w:val="000B740D"/>
    <w:rsid w:val="000C0161"/>
    <w:rsid w:val="000C01FC"/>
    <w:rsid w:val="000C05CA"/>
    <w:rsid w:val="000C0678"/>
    <w:rsid w:val="000C117A"/>
    <w:rsid w:val="000C2C94"/>
    <w:rsid w:val="000C31D7"/>
    <w:rsid w:val="000C3902"/>
    <w:rsid w:val="000C4111"/>
    <w:rsid w:val="000C5EEC"/>
    <w:rsid w:val="000C632D"/>
    <w:rsid w:val="000C69BD"/>
    <w:rsid w:val="000C766F"/>
    <w:rsid w:val="000C78AC"/>
    <w:rsid w:val="000D015C"/>
    <w:rsid w:val="000D033A"/>
    <w:rsid w:val="000D0C60"/>
    <w:rsid w:val="000D1238"/>
    <w:rsid w:val="000D1283"/>
    <w:rsid w:val="000D1465"/>
    <w:rsid w:val="000D2B8A"/>
    <w:rsid w:val="000D468A"/>
    <w:rsid w:val="000D5466"/>
    <w:rsid w:val="000D55B8"/>
    <w:rsid w:val="000D56DF"/>
    <w:rsid w:val="000D5E07"/>
    <w:rsid w:val="000D6081"/>
    <w:rsid w:val="000D6C5B"/>
    <w:rsid w:val="000E00D8"/>
    <w:rsid w:val="000E4B83"/>
    <w:rsid w:val="000E5726"/>
    <w:rsid w:val="000E60BD"/>
    <w:rsid w:val="000E70A8"/>
    <w:rsid w:val="000E7879"/>
    <w:rsid w:val="000E7B5A"/>
    <w:rsid w:val="000E7F16"/>
    <w:rsid w:val="000F0C85"/>
    <w:rsid w:val="000F14D2"/>
    <w:rsid w:val="000F1972"/>
    <w:rsid w:val="000F1AA9"/>
    <w:rsid w:val="000F1DFB"/>
    <w:rsid w:val="000F20B6"/>
    <w:rsid w:val="000F25AD"/>
    <w:rsid w:val="000F4874"/>
    <w:rsid w:val="000F4F6B"/>
    <w:rsid w:val="000F4FBB"/>
    <w:rsid w:val="000F5893"/>
    <w:rsid w:val="000F5DB3"/>
    <w:rsid w:val="000F63FC"/>
    <w:rsid w:val="000F695C"/>
    <w:rsid w:val="000F6B8B"/>
    <w:rsid w:val="000F713C"/>
    <w:rsid w:val="000F74AF"/>
    <w:rsid w:val="00100097"/>
    <w:rsid w:val="001005AE"/>
    <w:rsid w:val="001006AF"/>
    <w:rsid w:val="00101B0A"/>
    <w:rsid w:val="001031A6"/>
    <w:rsid w:val="0010347A"/>
    <w:rsid w:val="001036D3"/>
    <w:rsid w:val="00103D0F"/>
    <w:rsid w:val="001040BB"/>
    <w:rsid w:val="00104A5F"/>
    <w:rsid w:val="00105E59"/>
    <w:rsid w:val="001065E7"/>
    <w:rsid w:val="001074B7"/>
    <w:rsid w:val="00107FD0"/>
    <w:rsid w:val="001106DC"/>
    <w:rsid w:val="00110E8A"/>
    <w:rsid w:val="00111386"/>
    <w:rsid w:val="0011191F"/>
    <w:rsid w:val="00111E7A"/>
    <w:rsid w:val="00112A10"/>
    <w:rsid w:val="0011378C"/>
    <w:rsid w:val="001137E3"/>
    <w:rsid w:val="0011411E"/>
    <w:rsid w:val="00114C54"/>
    <w:rsid w:val="00114D9D"/>
    <w:rsid w:val="00114E0F"/>
    <w:rsid w:val="0011644F"/>
    <w:rsid w:val="0011661E"/>
    <w:rsid w:val="00116BA5"/>
    <w:rsid w:val="00116DDE"/>
    <w:rsid w:val="001173D8"/>
    <w:rsid w:val="001204C0"/>
    <w:rsid w:val="00120862"/>
    <w:rsid w:val="00121694"/>
    <w:rsid w:val="00121FDB"/>
    <w:rsid w:val="00122626"/>
    <w:rsid w:val="0012262F"/>
    <w:rsid w:val="00122C45"/>
    <w:rsid w:val="00123166"/>
    <w:rsid w:val="00124ABE"/>
    <w:rsid w:val="00125C44"/>
    <w:rsid w:val="00126586"/>
    <w:rsid w:val="001275F0"/>
    <w:rsid w:val="0012761F"/>
    <w:rsid w:val="001306EF"/>
    <w:rsid w:val="0013140E"/>
    <w:rsid w:val="001318D1"/>
    <w:rsid w:val="00131C96"/>
    <w:rsid w:val="0013260A"/>
    <w:rsid w:val="00132EAF"/>
    <w:rsid w:val="001333F1"/>
    <w:rsid w:val="00133B10"/>
    <w:rsid w:val="00133BB2"/>
    <w:rsid w:val="001342A3"/>
    <w:rsid w:val="0013486B"/>
    <w:rsid w:val="001350EC"/>
    <w:rsid w:val="00135879"/>
    <w:rsid w:val="00135E28"/>
    <w:rsid w:val="00136316"/>
    <w:rsid w:val="001373A7"/>
    <w:rsid w:val="0013775C"/>
    <w:rsid w:val="0014038B"/>
    <w:rsid w:val="00140DED"/>
    <w:rsid w:val="00142028"/>
    <w:rsid w:val="00143D70"/>
    <w:rsid w:val="00144533"/>
    <w:rsid w:val="00144B78"/>
    <w:rsid w:val="00144D3B"/>
    <w:rsid w:val="00145386"/>
    <w:rsid w:val="00145810"/>
    <w:rsid w:val="00146082"/>
    <w:rsid w:val="00147D69"/>
    <w:rsid w:val="0015017F"/>
    <w:rsid w:val="00150B04"/>
    <w:rsid w:val="001511B8"/>
    <w:rsid w:val="00151278"/>
    <w:rsid w:val="00151667"/>
    <w:rsid w:val="00152816"/>
    <w:rsid w:val="00154753"/>
    <w:rsid w:val="0016008D"/>
    <w:rsid w:val="00160AF6"/>
    <w:rsid w:val="0016226C"/>
    <w:rsid w:val="00162285"/>
    <w:rsid w:val="001623F0"/>
    <w:rsid w:val="0016295A"/>
    <w:rsid w:val="001629F8"/>
    <w:rsid w:val="00162F0B"/>
    <w:rsid w:val="0016396B"/>
    <w:rsid w:val="001639E3"/>
    <w:rsid w:val="001652EC"/>
    <w:rsid w:val="001656B7"/>
    <w:rsid w:val="00165B71"/>
    <w:rsid w:val="00165BB4"/>
    <w:rsid w:val="0016624A"/>
    <w:rsid w:val="00166283"/>
    <w:rsid w:val="0016687D"/>
    <w:rsid w:val="001731E4"/>
    <w:rsid w:val="00174A9F"/>
    <w:rsid w:val="00176B79"/>
    <w:rsid w:val="00176CC5"/>
    <w:rsid w:val="001802F6"/>
    <w:rsid w:val="00180678"/>
    <w:rsid w:val="00180743"/>
    <w:rsid w:val="00180D9A"/>
    <w:rsid w:val="001811B1"/>
    <w:rsid w:val="00181899"/>
    <w:rsid w:val="00182467"/>
    <w:rsid w:val="0018312A"/>
    <w:rsid w:val="00183A77"/>
    <w:rsid w:val="00183A86"/>
    <w:rsid w:val="00183EDB"/>
    <w:rsid w:val="0018447C"/>
    <w:rsid w:val="00184601"/>
    <w:rsid w:val="00185273"/>
    <w:rsid w:val="00185A1F"/>
    <w:rsid w:val="00185EC2"/>
    <w:rsid w:val="001860D0"/>
    <w:rsid w:val="00186A4D"/>
    <w:rsid w:val="00186FB6"/>
    <w:rsid w:val="001870A0"/>
    <w:rsid w:val="00187612"/>
    <w:rsid w:val="00187C0C"/>
    <w:rsid w:val="00187FDF"/>
    <w:rsid w:val="001906FC"/>
    <w:rsid w:val="0019080D"/>
    <w:rsid w:val="00190E1A"/>
    <w:rsid w:val="001915CF"/>
    <w:rsid w:val="0019173E"/>
    <w:rsid w:val="00191AEB"/>
    <w:rsid w:val="00192DF8"/>
    <w:rsid w:val="00193F54"/>
    <w:rsid w:val="00194180"/>
    <w:rsid w:val="00194183"/>
    <w:rsid w:val="00194C89"/>
    <w:rsid w:val="00194D5F"/>
    <w:rsid w:val="00194F6B"/>
    <w:rsid w:val="001958D7"/>
    <w:rsid w:val="0019674D"/>
    <w:rsid w:val="00196871"/>
    <w:rsid w:val="001975ED"/>
    <w:rsid w:val="001A0BEB"/>
    <w:rsid w:val="001A14FE"/>
    <w:rsid w:val="001A15B8"/>
    <w:rsid w:val="001A1DFD"/>
    <w:rsid w:val="001A1EC2"/>
    <w:rsid w:val="001A2D24"/>
    <w:rsid w:val="001A3136"/>
    <w:rsid w:val="001A33A1"/>
    <w:rsid w:val="001A3659"/>
    <w:rsid w:val="001A3A8B"/>
    <w:rsid w:val="001A3AB5"/>
    <w:rsid w:val="001A4235"/>
    <w:rsid w:val="001A4346"/>
    <w:rsid w:val="001A527F"/>
    <w:rsid w:val="001A5B49"/>
    <w:rsid w:val="001A66DB"/>
    <w:rsid w:val="001A66FD"/>
    <w:rsid w:val="001A6A17"/>
    <w:rsid w:val="001A6B99"/>
    <w:rsid w:val="001A75BC"/>
    <w:rsid w:val="001A7DB7"/>
    <w:rsid w:val="001B0320"/>
    <w:rsid w:val="001B0428"/>
    <w:rsid w:val="001B2AAF"/>
    <w:rsid w:val="001B3416"/>
    <w:rsid w:val="001B363F"/>
    <w:rsid w:val="001B3AD6"/>
    <w:rsid w:val="001B3EB3"/>
    <w:rsid w:val="001B48AF"/>
    <w:rsid w:val="001B4C77"/>
    <w:rsid w:val="001B5FAC"/>
    <w:rsid w:val="001B725A"/>
    <w:rsid w:val="001B7A2C"/>
    <w:rsid w:val="001B7F7A"/>
    <w:rsid w:val="001C0551"/>
    <w:rsid w:val="001C05CB"/>
    <w:rsid w:val="001C07A4"/>
    <w:rsid w:val="001C0DB9"/>
    <w:rsid w:val="001C13B7"/>
    <w:rsid w:val="001C1BFA"/>
    <w:rsid w:val="001C298E"/>
    <w:rsid w:val="001C2A7B"/>
    <w:rsid w:val="001C2E2B"/>
    <w:rsid w:val="001C39EA"/>
    <w:rsid w:val="001C5349"/>
    <w:rsid w:val="001C56BE"/>
    <w:rsid w:val="001C5791"/>
    <w:rsid w:val="001C6BFA"/>
    <w:rsid w:val="001C6DB1"/>
    <w:rsid w:val="001C7006"/>
    <w:rsid w:val="001C760E"/>
    <w:rsid w:val="001D0C65"/>
    <w:rsid w:val="001D1093"/>
    <w:rsid w:val="001D187C"/>
    <w:rsid w:val="001D18A3"/>
    <w:rsid w:val="001D2B19"/>
    <w:rsid w:val="001D2EAE"/>
    <w:rsid w:val="001D3296"/>
    <w:rsid w:val="001D3547"/>
    <w:rsid w:val="001D3917"/>
    <w:rsid w:val="001D3A16"/>
    <w:rsid w:val="001D3B21"/>
    <w:rsid w:val="001D5D3F"/>
    <w:rsid w:val="001D64A4"/>
    <w:rsid w:val="001D6A33"/>
    <w:rsid w:val="001D75CB"/>
    <w:rsid w:val="001D79CB"/>
    <w:rsid w:val="001D7D6E"/>
    <w:rsid w:val="001D7E7F"/>
    <w:rsid w:val="001E088F"/>
    <w:rsid w:val="001E0A5D"/>
    <w:rsid w:val="001E0F9D"/>
    <w:rsid w:val="001E328E"/>
    <w:rsid w:val="001E3803"/>
    <w:rsid w:val="001E3DC8"/>
    <w:rsid w:val="001E42A3"/>
    <w:rsid w:val="001E4619"/>
    <w:rsid w:val="001E686A"/>
    <w:rsid w:val="001E7FEE"/>
    <w:rsid w:val="001F1551"/>
    <w:rsid w:val="001F1B23"/>
    <w:rsid w:val="001F1EF9"/>
    <w:rsid w:val="001F238D"/>
    <w:rsid w:val="001F271E"/>
    <w:rsid w:val="001F2766"/>
    <w:rsid w:val="001F3351"/>
    <w:rsid w:val="001F375D"/>
    <w:rsid w:val="001F3BBC"/>
    <w:rsid w:val="001F3DA8"/>
    <w:rsid w:val="001F4559"/>
    <w:rsid w:val="001F4930"/>
    <w:rsid w:val="001F4A56"/>
    <w:rsid w:val="001F599C"/>
    <w:rsid w:val="001F6383"/>
    <w:rsid w:val="001F652A"/>
    <w:rsid w:val="001F7575"/>
    <w:rsid w:val="001F758A"/>
    <w:rsid w:val="001F7939"/>
    <w:rsid w:val="0020030F"/>
    <w:rsid w:val="002019F9"/>
    <w:rsid w:val="00201BDE"/>
    <w:rsid w:val="002022C4"/>
    <w:rsid w:val="002023FD"/>
    <w:rsid w:val="0020289A"/>
    <w:rsid w:val="0020290A"/>
    <w:rsid w:val="00203BBC"/>
    <w:rsid w:val="00203FC5"/>
    <w:rsid w:val="00204A13"/>
    <w:rsid w:val="00204AD4"/>
    <w:rsid w:val="00205990"/>
    <w:rsid w:val="00206D4B"/>
    <w:rsid w:val="00206E60"/>
    <w:rsid w:val="00207332"/>
    <w:rsid w:val="002074C7"/>
    <w:rsid w:val="002075B7"/>
    <w:rsid w:val="002077C5"/>
    <w:rsid w:val="0021009F"/>
    <w:rsid w:val="00211305"/>
    <w:rsid w:val="0021181D"/>
    <w:rsid w:val="002119A5"/>
    <w:rsid w:val="0021310C"/>
    <w:rsid w:val="00213621"/>
    <w:rsid w:val="00214B84"/>
    <w:rsid w:val="002162EA"/>
    <w:rsid w:val="00216C78"/>
    <w:rsid w:val="00216F00"/>
    <w:rsid w:val="002203FA"/>
    <w:rsid w:val="00221620"/>
    <w:rsid w:val="00221C2A"/>
    <w:rsid w:val="002226B0"/>
    <w:rsid w:val="002228BB"/>
    <w:rsid w:val="00222D27"/>
    <w:rsid w:val="00222DA1"/>
    <w:rsid w:val="00223BCE"/>
    <w:rsid w:val="00223C32"/>
    <w:rsid w:val="00223CD0"/>
    <w:rsid w:val="0022430F"/>
    <w:rsid w:val="0022485A"/>
    <w:rsid w:val="00225A18"/>
    <w:rsid w:val="00225CEE"/>
    <w:rsid w:val="00226143"/>
    <w:rsid w:val="00226CAF"/>
    <w:rsid w:val="00227CB0"/>
    <w:rsid w:val="00227D3D"/>
    <w:rsid w:val="00230286"/>
    <w:rsid w:val="00230349"/>
    <w:rsid w:val="00231901"/>
    <w:rsid w:val="002337A5"/>
    <w:rsid w:val="00233B82"/>
    <w:rsid w:val="00233CD2"/>
    <w:rsid w:val="00234396"/>
    <w:rsid w:val="00234A01"/>
    <w:rsid w:val="00235401"/>
    <w:rsid w:val="00235721"/>
    <w:rsid w:val="00236B73"/>
    <w:rsid w:val="002371D6"/>
    <w:rsid w:val="00237254"/>
    <w:rsid w:val="002373A7"/>
    <w:rsid w:val="00240A0C"/>
    <w:rsid w:val="00240A59"/>
    <w:rsid w:val="00240B95"/>
    <w:rsid w:val="00240D05"/>
    <w:rsid w:val="00240E55"/>
    <w:rsid w:val="00241E9B"/>
    <w:rsid w:val="00242405"/>
    <w:rsid w:val="00242756"/>
    <w:rsid w:val="00242CAC"/>
    <w:rsid w:val="002435C2"/>
    <w:rsid w:val="00243793"/>
    <w:rsid w:val="002448DF"/>
    <w:rsid w:val="0024506B"/>
    <w:rsid w:val="00245982"/>
    <w:rsid w:val="00245B3A"/>
    <w:rsid w:val="002503D6"/>
    <w:rsid w:val="00251394"/>
    <w:rsid w:val="00252014"/>
    <w:rsid w:val="002524A2"/>
    <w:rsid w:val="00252A0B"/>
    <w:rsid w:val="00253188"/>
    <w:rsid w:val="002531CF"/>
    <w:rsid w:val="0025321F"/>
    <w:rsid w:val="00253641"/>
    <w:rsid w:val="002538A0"/>
    <w:rsid w:val="00253D3B"/>
    <w:rsid w:val="0025427A"/>
    <w:rsid w:val="00254B09"/>
    <w:rsid w:val="002554C0"/>
    <w:rsid w:val="0025683B"/>
    <w:rsid w:val="00256B6B"/>
    <w:rsid w:val="00257E39"/>
    <w:rsid w:val="00260652"/>
    <w:rsid w:val="002619E2"/>
    <w:rsid w:val="00261B34"/>
    <w:rsid w:val="002635E3"/>
    <w:rsid w:val="00263982"/>
    <w:rsid w:val="00264E62"/>
    <w:rsid w:val="00267260"/>
    <w:rsid w:val="002672DB"/>
    <w:rsid w:val="00267C52"/>
    <w:rsid w:val="002728F2"/>
    <w:rsid w:val="00274644"/>
    <w:rsid w:val="0027557C"/>
    <w:rsid w:val="0027632F"/>
    <w:rsid w:val="002767C6"/>
    <w:rsid w:val="0028059D"/>
    <w:rsid w:val="00280CD4"/>
    <w:rsid w:val="00281FE7"/>
    <w:rsid w:val="002825C0"/>
    <w:rsid w:val="00283FBA"/>
    <w:rsid w:val="00284951"/>
    <w:rsid w:val="00284B17"/>
    <w:rsid w:val="00284EBE"/>
    <w:rsid w:val="002858A7"/>
    <w:rsid w:val="00285B40"/>
    <w:rsid w:val="00286299"/>
    <w:rsid w:val="002868AC"/>
    <w:rsid w:val="0029127C"/>
    <w:rsid w:val="00292612"/>
    <w:rsid w:val="00292AAC"/>
    <w:rsid w:val="00292BCB"/>
    <w:rsid w:val="002938D1"/>
    <w:rsid w:val="00293E0C"/>
    <w:rsid w:val="00294102"/>
    <w:rsid w:val="00294459"/>
    <w:rsid w:val="0029477F"/>
    <w:rsid w:val="002952E2"/>
    <w:rsid w:val="002957C7"/>
    <w:rsid w:val="00297694"/>
    <w:rsid w:val="00297DDD"/>
    <w:rsid w:val="002A0226"/>
    <w:rsid w:val="002A17D3"/>
    <w:rsid w:val="002A1A13"/>
    <w:rsid w:val="002A1E71"/>
    <w:rsid w:val="002A2538"/>
    <w:rsid w:val="002A2721"/>
    <w:rsid w:val="002A333C"/>
    <w:rsid w:val="002A361B"/>
    <w:rsid w:val="002A40AD"/>
    <w:rsid w:val="002A4E10"/>
    <w:rsid w:val="002A4F03"/>
    <w:rsid w:val="002A54D8"/>
    <w:rsid w:val="002A59F4"/>
    <w:rsid w:val="002A5DA2"/>
    <w:rsid w:val="002A64CD"/>
    <w:rsid w:val="002A674D"/>
    <w:rsid w:val="002B1390"/>
    <w:rsid w:val="002B18CC"/>
    <w:rsid w:val="002B224B"/>
    <w:rsid w:val="002B352D"/>
    <w:rsid w:val="002B37B4"/>
    <w:rsid w:val="002B4369"/>
    <w:rsid w:val="002B4399"/>
    <w:rsid w:val="002B54B0"/>
    <w:rsid w:val="002B6315"/>
    <w:rsid w:val="002B64FD"/>
    <w:rsid w:val="002B703E"/>
    <w:rsid w:val="002B7492"/>
    <w:rsid w:val="002B7CAA"/>
    <w:rsid w:val="002C0F09"/>
    <w:rsid w:val="002C157E"/>
    <w:rsid w:val="002C189B"/>
    <w:rsid w:val="002C2C5C"/>
    <w:rsid w:val="002C35AD"/>
    <w:rsid w:val="002C3763"/>
    <w:rsid w:val="002C3B3A"/>
    <w:rsid w:val="002C4D60"/>
    <w:rsid w:val="002C56D1"/>
    <w:rsid w:val="002C5A35"/>
    <w:rsid w:val="002C5FE4"/>
    <w:rsid w:val="002C6D15"/>
    <w:rsid w:val="002C77AD"/>
    <w:rsid w:val="002D0104"/>
    <w:rsid w:val="002D0B0A"/>
    <w:rsid w:val="002D0FFE"/>
    <w:rsid w:val="002D1078"/>
    <w:rsid w:val="002D17EE"/>
    <w:rsid w:val="002D1C6A"/>
    <w:rsid w:val="002D1D29"/>
    <w:rsid w:val="002D2639"/>
    <w:rsid w:val="002D2B4C"/>
    <w:rsid w:val="002D31F5"/>
    <w:rsid w:val="002D3E4E"/>
    <w:rsid w:val="002D6A8F"/>
    <w:rsid w:val="002D6ABC"/>
    <w:rsid w:val="002D6AE7"/>
    <w:rsid w:val="002D6C09"/>
    <w:rsid w:val="002D756A"/>
    <w:rsid w:val="002D7644"/>
    <w:rsid w:val="002D78A6"/>
    <w:rsid w:val="002D7B22"/>
    <w:rsid w:val="002E096E"/>
    <w:rsid w:val="002E0E55"/>
    <w:rsid w:val="002E1063"/>
    <w:rsid w:val="002E1D65"/>
    <w:rsid w:val="002E2C20"/>
    <w:rsid w:val="002E3D9F"/>
    <w:rsid w:val="002E3EEA"/>
    <w:rsid w:val="002E400B"/>
    <w:rsid w:val="002E4571"/>
    <w:rsid w:val="002E4B2A"/>
    <w:rsid w:val="002E72F3"/>
    <w:rsid w:val="002F0AE2"/>
    <w:rsid w:val="002F15A5"/>
    <w:rsid w:val="002F2DE8"/>
    <w:rsid w:val="002F43E9"/>
    <w:rsid w:val="002F470F"/>
    <w:rsid w:val="002F4712"/>
    <w:rsid w:val="002F607B"/>
    <w:rsid w:val="002F6D13"/>
    <w:rsid w:val="002F7212"/>
    <w:rsid w:val="002F7DC0"/>
    <w:rsid w:val="00300FF7"/>
    <w:rsid w:val="0030152C"/>
    <w:rsid w:val="00301792"/>
    <w:rsid w:val="00301F00"/>
    <w:rsid w:val="003021D1"/>
    <w:rsid w:val="003025C8"/>
    <w:rsid w:val="00302DBD"/>
    <w:rsid w:val="003037E8"/>
    <w:rsid w:val="00304188"/>
    <w:rsid w:val="00305764"/>
    <w:rsid w:val="0030649C"/>
    <w:rsid w:val="00306926"/>
    <w:rsid w:val="00306956"/>
    <w:rsid w:val="00310D62"/>
    <w:rsid w:val="003118DF"/>
    <w:rsid w:val="0031228B"/>
    <w:rsid w:val="00312821"/>
    <w:rsid w:val="00312C13"/>
    <w:rsid w:val="00313F22"/>
    <w:rsid w:val="003151B8"/>
    <w:rsid w:val="003155E0"/>
    <w:rsid w:val="00316707"/>
    <w:rsid w:val="00316C7E"/>
    <w:rsid w:val="003176B6"/>
    <w:rsid w:val="00317F76"/>
    <w:rsid w:val="00320502"/>
    <w:rsid w:val="0032077B"/>
    <w:rsid w:val="00321878"/>
    <w:rsid w:val="00322B30"/>
    <w:rsid w:val="00323BDF"/>
    <w:rsid w:val="00323F9D"/>
    <w:rsid w:val="0032504A"/>
    <w:rsid w:val="0032649F"/>
    <w:rsid w:val="0033079E"/>
    <w:rsid w:val="003316F6"/>
    <w:rsid w:val="00331BA9"/>
    <w:rsid w:val="003320FD"/>
    <w:rsid w:val="00332299"/>
    <w:rsid w:val="0033322C"/>
    <w:rsid w:val="00333CE7"/>
    <w:rsid w:val="0033453A"/>
    <w:rsid w:val="003346FE"/>
    <w:rsid w:val="0033482D"/>
    <w:rsid w:val="003350E9"/>
    <w:rsid w:val="00335574"/>
    <w:rsid w:val="00335A95"/>
    <w:rsid w:val="00335DAA"/>
    <w:rsid w:val="00336534"/>
    <w:rsid w:val="00336811"/>
    <w:rsid w:val="00336E6D"/>
    <w:rsid w:val="003378A2"/>
    <w:rsid w:val="00337E66"/>
    <w:rsid w:val="003405B8"/>
    <w:rsid w:val="003409B5"/>
    <w:rsid w:val="00340DE7"/>
    <w:rsid w:val="00341B75"/>
    <w:rsid w:val="0034220F"/>
    <w:rsid w:val="00342658"/>
    <w:rsid w:val="00342CED"/>
    <w:rsid w:val="00342E63"/>
    <w:rsid w:val="00344BF4"/>
    <w:rsid w:val="00345A8F"/>
    <w:rsid w:val="00345F1C"/>
    <w:rsid w:val="00346781"/>
    <w:rsid w:val="00346823"/>
    <w:rsid w:val="00347685"/>
    <w:rsid w:val="00347E38"/>
    <w:rsid w:val="00350138"/>
    <w:rsid w:val="0035060A"/>
    <w:rsid w:val="003507A4"/>
    <w:rsid w:val="00350DF4"/>
    <w:rsid w:val="003512AF"/>
    <w:rsid w:val="00351BBF"/>
    <w:rsid w:val="003521F2"/>
    <w:rsid w:val="00352CF4"/>
    <w:rsid w:val="003530DB"/>
    <w:rsid w:val="00354597"/>
    <w:rsid w:val="00355D2D"/>
    <w:rsid w:val="00356B3C"/>
    <w:rsid w:val="00356DC0"/>
    <w:rsid w:val="00360711"/>
    <w:rsid w:val="003608D5"/>
    <w:rsid w:val="00361357"/>
    <w:rsid w:val="00361B50"/>
    <w:rsid w:val="00361BB0"/>
    <w:rsid w:val="00361CB3"/>
    <w:rsid w:val="0036279D"/>
    <w:rsid w:val="00362B5C"/>
    <w:rsid w:val="0036393E"/>
    <w:rsid w:val="00364E6C"/>
    <w:rsid w:val="00366738"/>
    <w:rsid w:val="00367350"/>
    <w:rsid w:val="0036764D"/>
    <w:rsid w:val="003678D6"/>
    <w:rsid w:val="00367996"/>
    <w:rsid w:val="00370EA7"/>
    <w:rsid w:val="003728FA"/>
    <w:rsid w:val="00372A51"/>
    <w:rsid w:val="00372BCA"/>
    <w:rsid w:val="0037357A"/>
    <w:rsid w:val="00373D8C"/>
    <w:rsid w:val="0037422D"/>
    <w:rsid w:val="00374B20"/>
    <w:rsid w:val="00375135"/>
    <w:rsid w:val="0037569E"/>
    <w:rsid w:val="003759CF"/>
    <w:rsid w:val="00375FC9"/>
    <w:rsid w:val="00377369"/>
    <w:rsid w:val="003777E2"/>
    <w:rsid w:val="003778E8"/>
    <w:rsid w:val="00377AB3"/>
    <w:rsid w:val="00380D04"/>
    <w:rsid w:val="00380E39"/>
    <w:rsid w:val="0038106B"/>
    <w:rsid w:val="003827C0"/>
    <w:rsid w:val="00382A12"/>
    <w:rsid w:val="00382A15"/>
    <w:rsid w:val="00383606"/>
    <w:rsid w:val="00384787"/>
    <w:rsid w:val="00384B3E"/>
    <w:rsid w:val="00386274"/>
    <w:rsid w:val="00387E43"/>
    <w:rsid w:val="00387EAF"/>
    <w:rsid w:val="00390202"/>
    <w:rsid w:val="00390263"/>
    <w:rsid w:val="003907DB"/>
    <w:rsid w:val="003910D9"/>
    <w:rsid w:val="0039172F"/>
    <w:rsid w:val="00392F31"/>
    <w:rsid w:val="003934AF"/>
    <w:rsid w:val="003939D9"/>
    <w:rsid w:val="00393C98"/>
    <w:rsid w:val="00393CBA"/>
    <w:rsid w:val="00393F17"/>
    <w:rsid w:val="003942B1"/>
    <w:rsid w:val="003948CB"/>
    <w:rsid w:val="00395BA3"/>
    <w:rsid w:val="00395E5E"/>
    <w:rsid w:val="00396A88"/>
    <w:rsid w:val="003A0268"/>
    <w:rsid w:val="003A092E"/>
    <w:rsid w:val="003A1248"/>
    <w:rsid w:val="003A132F"/>
    <w:rsid w:val="003A15E8"/>
    <w:rsid w:val="003A1A6A"/>
    <w:rsid w:val="003A2238"/>
    <w:rsid w:val="003A326D"/>
    <w:rsid w:val="003A3937"/>
    <w:rsid w:val="003A5457"/>
    <w:rsid w:val="003A5EAA"/>
    <w:rsid w:val="003A61F5"/>
    <w:rsid w:val="003A62C9"/>
    <w:rsid w:val="003A71CF"/>
    <w:rsid w:val="003A75F3"/>
    <w:rsid w:val="003A7D4A"/>
    <w:rsid w:val="003B0ABF"/>
    <w:rsid w:val="003B0BB1"/>
    <w:rsid w:val="003B143E"/>
    <w:rsid w:val="003B1A2A"/>
    <w:rsid w:val="003B251D"/>
    <w:rsid w:val="003B2BD2"/>
    <w:rsid w:val="003B332D"/>
    <w:rsid w:val="003B3442"/>
    <w:rsid w:val="003B3516"/>
    <w:rsid w:val="003B3BAF"/>
    <w:rsid w:val="003B3D57"/>
    <w:rsid w:val="003B45A9"/>
    <w:rsid w:val="003B5EE9"/>
    <w:rsid w:val="003B6493"/>
    <w:rsid w:val="003B65DB"/>
    <w:rsid w:val="003C0905"/>
    <w:rsid w:val="003C12A4"/>
    <w:rsid w:val="003C1B7A"/>
    <w:rsid w:val="003C315C"/>
    <w:rsid w:val="003C3302"/>
    <w:rsid w:val="003C3EFA"/>
    <w:rsid w:val="003C3F79"/>
    <w:rsid w:val="003C44FC"/>
    <w:rsid w:val="003C5286"/>
    <w:rsid w:val="003C5763"/>
    <w:rsid w:val="003C7EBC"/>
    <w:rsid w:val="003D09BF"/>
    <w:rsid w:val="003D12C4"/>
    <w:rsid w:val="003D1982"/>
    <w:rsid w:val="003D1A91"/>
    <w:rsid w:val="003D21E0"/>
    <w:rsid w:val="003D22A6"/>
    <w:rsid w:val="003D22A7"/>
    <w:rsid w:val="003D2957"/>
    <w:rsid w:val="003D2D49"/>
    <w:rsid w:val="003D48E0"/>
    <w:rsid w:val="003D532A"/>
    <w:rsid w:val="003D56C2"/>
    <w:rsid w:val="003D5875"/>
    <w:rsid w:val="003D5927"/>
    <w:rsid w:val="003D5A24"/>
    <w:rsid w:val="003D5DBE"/>
    <w:rsid w:val="003D6837"/>
    <w:rsid w:val="003E0510"/>
    <w:rsid w:val="003E055E"/>
    <w:rsid w:val="003E05F9"/>
    <w:rsid w:val="003E10EB"/>
    <w:rsid w:val="003E16BB"/>
    <w:rsid w:val="003E1F21"/>
    <w:rsid w:val="003E22D8"/>
    <w:rsid w:val="003E29C5"/>
    <w:rsid w:val="003E48EC"/>
    <w:rsid w:val="003E663E"/>
    <w:rsid w:val="003E7043"/>
    <w:rsid w:val="003E7160"/>
    <w:rsid w:val="003E7316"/>
    <w:rsid w:val="003E7928"/>
    <w:rsid w:val="003E7FE8"/>
    <w:rsid w:val="003F01E7"/>
    <w:rsid w:val="003F1BD4"/>
    <w:rsid w:val="003F1C77"/>
    <w:rsid w:val="003F1DD3"/>
    <w:rsid w:val="003F3125"/>
    <w:rsid w:val="003F3445"/>
    <w:rsid w:val="003F39F9"/>
    <w:rsid w:val="003F422A"/>
    <w:rsid w:val="003F46FE"/>
    <w:rsid w:val="003F48E6"/>
    <w:rsid w:val="003F4CAF"/>
    <w:rsid w:val="003F5AAE"/>
    <w:rsid w:val="003F5BB9"/>
    <w:rsid w:val="003F617A"/>
    <w:rsid w:val="003F6BAE"/>
    <w:rsid w:val="003F79C7"/>
    <w:rsid w:val="003F7B47"/>
    <w:rsid w:val="003F7C09"/>
    <w:rsid w:val="003F7D2D"/>
    <w:rsid w:val="004001EC"/>
    <w:rsid w:val="004002F1"/>
    <w:rsid w:val="00401587"/>
    <w:rsid w:val="00401697"/>
    <w:rsid w:val="004017E2"/>
    <w:rsid w:val="004020E8"/>
    <w:rsid w:val="004023E1"/>
    <w:rsid w:val="00402A46"/>
    <w:rsid w:val="00403491"/>
    <w:rsid w:val="00404203"/>
    <w:rsid w:val="00404EBE"/>
    <w:rsid w:val="004052F6"/>
    <w:rsid w:val="0040641D"/>
    <w:rsid w:val="00406908"/>
    <w:rsid w:val="00406A97"/>
    <w:rsid w:val="00406C97"/>
    <w:rsid w:val="00407443"/>
    <w:rsid w:val="00411797"/>
    <w:rsid w:val="00411F3A"/>
    <w:rsid w:val="0041294B"/>
    <w:rsid w:val="0041455B"/>
    <w:rsid w:val="00414D8D"/>
    <w:rsid w:val="00417308"/>
    <w:rsid w:val="004207D8"/>
    <w:rsid w:val="00420AED"/>
    <w:rsid w:val="00420F37"/>
    <w:rsid w:val="00421C41"/>
    <w:rsid w:val="00422290"/>
    <w:rsid w:val="00422455"/>
    <w:rsid w:val="00422C75"/>
    <w:rsid w:val="00422E43"/>
    <w:rsid w:val="00424167"/>
    <w:rsid w:val="00424588"/>
    <w:rsid w:val="00424A81"/>
    <w:rsid w:val="0042565E"/>
    <w:rsid w:val="00425809"/>
    <w:rsid w:val="00425E71"/>
    <w:rsid w:val="004261DE"/>
    <w:rsid w:val="0042706E"/>
    <w:rsid w:val="00427467"/>
    <w:rsid w:val="00427951"/>
    <w:rsid w:val="00427962"/>
    <w:rsid w:val="0043016B"/>
    <w:rsid w:val="00430889"/>
    <w:rsid w:val="0043093F"/>
    <w:rsid w:val="00431852"/>
    <w:rsid w:val="00431A9C"/>
    <w:rsid w:val="00432234"/>
    <w:rsid w:val="00433386"/>
    <w:rsid w:val="00433728"/>
    <w:rsid w:val="00434145"/>
    <w:rsid w:val="00434CD0"/>
    <w:rsid w:val="00435AA2"/>
    <w:rsid w:val="00435F74"/>
    <w:rsid w:val="00436BAC"/>
    <w:rsid w:val="004375F2"/>
    <w:rsid w:val="004375F3"/>
    <w:rsid w:val="0043784D"/>
    <w:rsid w:val="00437CB4"/>
    <w:rsid w:val="004404DA"/>
    <w:rsid w:val="00440A1A"/>
    <w:rsid w:val="00441799"/>
    <w:rsid w:val="004419BC"/>
    <w:rsid w:val="00441A32"/>
    <w:rsid w:val="00441EA0"/>
    <w:rsid w:val="00442291"/>
    <w:rsid w:val="00443A35"/>
    <w:rsid w:val="004451E6"/>
    <w:rsid w:val="004458F6"/>
    <w:rsid w:val="00445C4E"/>
    <w:rsid w:val="004475FA"/>
    <w:rsid w:val="0045092E"/>
    <w:rsid w:val="00450AE6"/>
    <w:rsid w:val="00451EC9"/>
    <w:rsid w:val="00452CA1"/>
    <w:rsid w:val="00453232"/>
    <w:rsid w:val="00453CCB"/>
    <w:rsid w:val="00454382"/>
    <w:rsid w:val="0045451E"/>
    <w:rsid w:val="00454DD5"/>
    <w:rsid w:val="00456533"/>
    <w:rsid w:val="0045736C"/>
    <w:rsid w:val="004574C8"/>
    <w:rsid w:val="00460572"/>
    <w:rsid w:val="0046122B"/>
    <w:rsid w:val="00461275"/>
    <w:rsid w:val="004614D0"/>
    <w:rsid w:val="004618B7"/>
    <w:rsid w:val="004623DD"/>
    <w:rsid w:val="00462701"/>
    <w:rsid w:val="00462EE4"/>
    <w:rsid w:val="00463249"/>
    <w:rsid w:val="00463B74"/>
    <w:rsid w:val="00464FFF"/>
    <w:rsid w:val="00465917"/>
    <w:rsid w:val="004668A2"/>
    <w:rsid w:val="00467B5B"/>
    <w:rsid w:val="00470CF9"/>
    <w:rsid w:val="00471759"/>
    <w:rsid w:val="00472318"/>
    <w:rsid w:val="00472335"/>
    <w:rsid w:val="0047388F"/>
    <w:rsid w:val="00473C4A"/>
    <w:rsid w:val="004743D9"/>
    <w:rsid w:val="00474914"/>
    <w:rsid w:val="00475978"/>
    <w:rsid w:val="00476F5D"/>
    <w:rsid w:val="00477449"/>
    <w:rsid w:val="00477A1B"/>
    <w:rsid w:val="00480E0F"/>
    <w:rsid w:val="00482712"/>
    <w:rsid w:val="00482D47"/>
    <w:rsid w:val="00483ED4"/>
    <w:rsid w:val="00484F59"/>
    <w:rsid w:val="00485006"/>
    <w:rsid w:val="00486F44"/>
    <w:rsid w:val="00486F5D"/>
    <w:rsid w:val="004871A2"/>
    <w:rsid w:val="00490295"/>
    <w:rsid w:val="004905C9"/>
    <w:rsid w:val="00490CBD"/>
    <w:rsid w:val="00491AE7"/>
    <w:rsid w:val="004926BF"/>
    <w:rsid w:val="00493684"/>
    <w:rsid w:val="00493A92"/>
    <w:rsid w:val="004945F1"/>
    <w:rsid w:val="00494A24"/>
    <w:rsid w:val="00494AB0"/>
    <w:rsid w:val="00495996"/>
    <w:rsid w:val="004964FC"/>
    <w:rsid w:val="00496780"/>
    <w:rsid w:val="00497C32"/>
    <w:rsid w:val="004A0A18"/>
    <w:rsid w:val="004A0AD6"/>
    <w:rsid w:val="004A0B3E"/>
    <w:rsid w:val="004A0C18"/>
    <w:rsid w:val="004A1784"/>
    <w:rsid w:val="004A193A"/>
    <w:rsid w:val="004A1D78"/>
    <w:rsid w:val="004A2B7B"/>
    <w:rsid w:val="004A4597"/>
    <w:rsid w:val="004A4A1C"/>
    <w:rsid w:val="004A55A4"/>
    <w:rsid w:val="004A5BEB"/>
    <w:rsid w:val="004A6C6A"/>
    <w:rsid w:val="004A7C57"/>
    <w:rsid w:val="004B0666"/>
    <w:rsid w:val="004B0ADD"/>
    <w:rsid w:val="004B0D33"/>
    <w:rsid w:val="004B1CB2"/>
    <w:rsid w:val="004B1F09"/>
    <w:rsid w:val="004B2409"/>
    <w:rsid w:val="004B2D5D"/>
    <w:rsid w:val="004B2FE5"/>
    <w:rsid w:val="004B3246"/>
    <w:rsid w:val="004B3343"/>
    <w:rsid w:val="004B34E7"/>
    <w:rsid w:val="004B36FD"/>
    <w:rsid w:val="004B3715"/>
    <w:rsid w:val="004B37E9"/>
    <w:rsid w:val="004B3F11"/>
    <w:rsid w:val="004B4F11"/>
    <w:rsid w:val="004B5B11"/>
    <w:rsid w:val="004B6FA6"/>
    <w:rsid w:val="004B7284"/>
    <w:rsid w:val="004B7B23"/>
    <w:rsid w:val="004C0D97"/>
    <w:rsid w:val="004C10F6"/>
    <w:rsid w:val="004C1229"/>
    <w:rsid w:val="004C194B"/>
    <w:rsid w:val="004C251B"/>
    <w:rsid w:val="004C2F3D"/>
    <w:rsid w:val="004C32B7"/>
    <w:rsid w:val="004C3485"/>
    <w:rsid w:val="004C4F33"/>
    <w:rsid w:val="004C502C"/>
    <w:rsid w:val="004C6116"/>
    <w:rsid w:val="004D1BBE"/>
    <w:rsid w:val="004D2485"/>
    <w:rsid w:val="004D28B0"/>
    <w:rsid w:val="004D2BC7"/>
    <w:rsid w:val="004D3AE4"/>
    <w:rsid w:val="004D4023"/>
    <w:rsid w:val="004D40FC"/>
    <w:rsid w:val="004D42D2"/>
    <w:rsid w:val="004D45EF"/>
    <w:rsid w:val="004D472E"/>
    <w:rsid w:val="004D5F8B"/>
    <w:rsid w:val="004D622B"/>
    <w:rsid w:val="004D6C4D"/>
    <w:rsid w:val="004D7F1C"/>
    <w:rsid w:val="004E0C75"/>
    <w:rsid w:val="004E19A7"/>
    <w:rsid w:val="004E2325"/>
    <w:rsid w:val="004E23C6"/>
    <w:rsid w:val="004E2750"/>
    <w:rsid w:val="004E2E95"/>
    <w:rsid w:val="004E35B5"/>
    <w:rsid w:val="004E3EE1"/>
    <w:rsid w:val="004E403E"/>
    <w:rsid w:val="004E4EE0"/>
    <w:rsid w:val="004E6CCA"/>
    <w:rsid w:val="004E738B"/>
    <w:rsid w:val="004F03DE"/>
    <w:rsid w:val="004F1708"/>
    <w:rsid w:val="004F2A28"/>
    <w:rsid w:val="004F3130"/>
    <w:rsid w:val="004F3191"/>
    <w:rsid w:val="004F32CE"/>
    <w:rsid w:val="004F3BEA"/>
    <w:rsid w:val="004F4910"/>
    <w:rsid w:val="004F4A0B"/>
    <w:rsid w:val="004F4AD4"/>
    <w:rsid w:val="004F508B"/>
    <w:rsid w:val="004F5DDA"/>
    <w:rsid w:val="004F62A2"/>
    <w:rsid w:val="004F64A3"/>
    <w:rsid w:val="004F64A7"/>
    <w:rsid w:val="004F65DC"/>
    <w:rsid w:val="004F7CD4"/>
    <w:rsid w:val="005002A9"/>
    <w:rsid w:val="005007D0"/>
    <w:rsid w:val="00501723"/>
    <w:rsid w:val="00501DB0"/>
    <w:rsid w:val="005027AC"/>
    <w:rsid w:val="00502F6F"/>
    <w:rsid w:val="005043BC"/>
    <w:rsid w:val="00505400"/>
    <w:rsid w:val="005077D6"/>
    <w:rsid w:val="00507CFE"/>
    <w:rsid w:val="005111F9"/>
    <w:rsid w:val="005113A4"/>
    <w:rsid w:val="0051141A"/>
    <w:rsid w:val="00512131"/>
    <w:rsid w:val="005126D7"/>
    <w:rsid w:val="005128A4"/>
    <w:rsid w:val="00512F15"/>
    <w:rsid w:val="005135E4"/>
    <w:rsid w:val="00514190"/>
    <w:rsid w:val="005154D4"/>
    <w:rsid w:val="00515787"/>
    <w:rsid w:val="00517124"/>
    <w:rsid w:val="00517309"/>
    <w:rsid w:val="00520642"/>
    <w:rsid w:val="00520CDC"/>
    <w:rsid w:val="005243C2"/>
    <w:rsid w:val="00524D64"/>
    <w:rsid w:val="00524F96"/>
    <w:rsid w:val="005251A5"/>
    <w:rsid w:val="00526F2B"/>
    <w:rsid w:val="0052797B"/>
    <w:rsid w:val="005305CF"/>
    <w:rsid w:val="00530975"/>
    <w:rsid w:val="00530BE7"/>
    <w:rsid w:val="0053109B"/>
    <w:rsid w:val="00531C0C"/>
    <w:rsid w:val="00532948"/>
    <w:rsid w:val="00533302"/>
    <w:rsid w:val="005338D1"/>
    <w:rsid w:val="005348FB"/>
    <w:rsid w:val="00535372"/>
    <w:rsid w:val="005353A2"/>
    <w:rsid w:val="00535A0D"/>
    <w:rsid w:val="0053610A"/>
    <w:rsid w:val="005364C9"/>
    <w:rsid w:val="00536522"/>
    <w:rsid w:val="00540416"/>
    <w:rsid w:val="00540588"/>
    <w:rsid w:val="00540C54"/>
    <w:rsid w:val="00540DF5"/>
    <w:rsid w:val="005416D6"/>
    <w:rsid w:val="00541791"/>
    <w:rsid w:val="00541B90"/>
    <w:rsid w:val="00541E7A"/>
    <w:rsid w:val="005428B0"/>
    <w:rsid w:val="00543459"/>
    <w:rsid w:val="005435EB"/>
    <w:rsid w:val="00543AD4"/>
    <w:rsid w:val="00543E5F"/>
    <w:rsid w:val="00544CD4"/>
    <w:rsid w:val="00544D13"/>
    <w:rsid w:val="005450EF"/>
    <w:rsid w:val="00545233"/>
    <w:rsid w:val="00545931"/>
    <w:rsid w:val="0054599E"/>
    <w:rsid w:val="00545F36"/>
    <w:rsid w:val="00546975"/>
    <w:rsid w:val="00546A56"/>
    <w:rsid w:val="0054714E"/>
    <w:rsid w:val="00547564"/>
    <w:rsid w:val="0055048E"/>
    <w:rsid w:val="00550F3A"/>
    <w:rsid w:val="00551933"/>
    <w:rsid w:val="00551F6B"/>
    <w:rsid w:val="00552A49"/>
    <w:rsid w:val="00553215"/>
    <w:rsid w:val="005544C0"/>
    <w:rsid w:val="00554F0D"/>
    <w:rsid w:val="0055527E"/>
    <w:rsid w:val="0055772A"/>
    <w:rsid w:val="00557FD9"/>
    <w:rsid w:val="005614B9"/>
    <w:rsid w:val="00561933"/>
    <w:rsid w:val="00562CE5"/>
    <w:rsid w:val="00562DA2"/>
    <w:rsid w:val="005635AE"/>
    <w:rsid w:val="00563AFB"/>
    <w:rsid w:val="00563EE3"/>
    <w:rsid w:val="0056420A"/>
    <w:rsid w:val="00565678"/>
    <w:rsid w:val="00565999"/>
    <w:rsid w:val="00565E28"/>
    <w:rsid w:val="005660ED"/>
    <w:rsid w:val="005664F0"/>
    <w:rsid w:val="005669EB"/>
    <w:rsid w:val="00566D23"/>
    <w:rsid w:val="00570808"/>
    <w:rsid w:val="00570C04"/>
    <w:rsid w:val="00570CCE"/>
    <w:rsid w:val="00572069"/>
    <w:rsid w:val="005720B2"/>
    <w:rsid w:val="005726E5"/>
    <w:rsid w:val="00573CBD"/>
    <w:rsid w:val="00575071"/>
    <w:rsid w:val="00575BCF"/>
    <w:rsid w:val="00575FE0"/>
    <w:rsid w:val="00576FBE"/>
    <w:rsid w:val="0057713F"/>
    <w:rsid w:val="0057734A"/>
    <w:rsid w:val="005773BD"/>
    <w:rsid w:val="005773E9"/>
    <w:rsid w:val="00577401"/>
    <w:rsid w:val="00577F3C"/>
    <w:rsid w:val="00580595"/>
    <w:rsid w:val="0058073E"/>
    <w:rsid w:val="00581C3A"/>
    <w:rsid w:val="00582005"/>
    <w:rsid w:val="00582463"/>
    <w:rsid w:val="005828BE"/>
    <w:rsid w:val="00583238"/>
    <w:rsid w:val="00584300"/>
    <w:rsid w:val="005854F2"/>
    <w:rsid w:val="00585B6F"/>
    <w:rsid w:val="00587334"/>
    <w:rsid w:val="00590024"/>
    <w:rsid w:val="00590BE9"/>
    <w:rsid w:val="00591459"/>
    <w:rsid w:val="00594067"/>
    <w:rsid w:val="0059547C"/>
    <w:rsid w:val="00595766"/>
    <w:rsid w:val="00595BFC"/>
    <w:rsid w:val="0059622C"/>
    <w:rsid w:val="00596407"/>
    <w:rsid w:val="005A01EC"/>
    <w:rsid w:val="005A0946"/>
    <w:rsid w:val="005A0F17"/>
    <w:rsid w:val="005A1FB5"/>
    <w:rsid w:val="005A26C3"/>
    <w:rsid w:val="005A2D3E"/>
    <w:rsid w:val="005A33E6"/>
    <w:rsid w:val="005A404B"/>
    <w:rsid w:val="005A4AB5"/>
    <w:rsid w:val="005A4BF0"/>
    <w:rsid w:val="005A5B12"/>
    <w:rsid w:val="005A61A2"/>
    <w:rsid w:val="005A6D20"/>
    <w:rsid w:val="005A7663"/>
    <w:rsid w:val="005B0205"/>
    <w:rsid w:val="005B0D5D"/>
    <w:rsid w:val="005B12B9"/>
    <w:rsid w:val="005B1617"/>
    <w:rsid w:val="005B19D4"/>
    <w:rsid w:val="005B2208"/>
    <w:rsid w:val="005B2448"/>
    <w:rsid w:val="005B2B18"/>
    <w:rsid w:val="005B2B42"/>
    <w:rsid w:val="005B2C38"/>
    <w:rsid w:val="005B3196"/>
    <w:rsid w:val="005B3841"/>
    <w:rsid w:val="005B3C2F"/>
    <w:rsid w:val="005B495F"/>
    <w:rsid w:val="005B5039"/>
    <w:rsid w:val="005B529D"/>
    <w:rsid w:val="005B5B5B"/>
    <w:rsid w:val="005B6693"/>
    <w:rsid w:val="005B6BDC"/>
    <w:rsid w:val="005C02A5"/>
    <w:rsid w:val="005C1153"/>
    <w:rsid w:val="005C2911"/>
    <w:rsid w:val="005C2A0B"/>
    <w:rsid w:val="005C3151"/>
    <w:rsid w:val="005C37A8"/>
    <w:rsid w:val="005C42DC"/>
    <w:rsid w:val="005C4980"/>
    <w:rsid w:val="005C55D2"/>
    <w:rsid w:val="005C5914"/>
    <w:rsid w:val="005C59AD"/>
    <w:rsid w:val="005C69C9"/>
    <w:rsid w:val="005C754F"/>
    <w:rsid w:val="005D00F0"/>
    <w:rsid w:val="005D18D0"/>
    <w:rsid w:val="005D2D56"/>
    <w:rsid w:val="005D324F"/>
    <w:rsid w:val="005D37AD"/>
    <w:rsid w:val="005D3D7F"/>
    <w:rsid w:val="005D4E1D"/>
    <w:rsid w:val="005D6C16"/>
    <w:rsid w:val="005D7A43"/>
    <w:rsid w:val="005E01A4"/>
    <w:rsid w:val="005E187F"/>
    <w:rsid w:val="005E1AB2"/>
    <w:rsid w:val="005E24EB"/>
    <w:rsid w:val="005E2601"/>
    <w:rsid w:val="005E26F1"/>
    <w:rsid w:val="005E4104"/>
    <w:rsid w:val="005E4CE5"/>
    <w:rsid w:val="005E538C"/>
    <w:rsid w:val="005E5F9A"/>
    <w:rsid w:val="005E622F"/>
    <w:rsid w:val="005E67C6"/>
    <w:rsid w:val="005E67D5"/>
    <w:rsid w:val="005E67F2"/>
    <w:rsid w:val="005E77F9"/>
    <w:rsid w:val="005E7BD5"/>
    <w:rsid w:val="005E7C45"/>
    <w:rsid w:val="005F0391"/>
    <w:rsid w:val="005F09C5"/>
    <w:rsid w:val="005F1C5A"/>
    <w:rsid w:val="005F1FD3"/>
    <w:rsid w:val="005F222F"/>
    <w:rsid w:val="005F3F6A"/>
    <w:rsid w:val="005F5812"/>
    <w:rsid w:val="005F588B"/>
    <w:rsid w:val="005F66A8"/>
    <w:rsid w:val="005F66AA"/>
    <w:rsid w:val="005F76CA"/>
    <w:rsid w:val="005F772F"/>
    <w:rsid w:val="005F78B1"/>
    <w:rsid w:val="005F7C03"/>
    <w:rsid w:val="005F7FFB"/>
    <w:rsid w:val="006000A9"/>
    <w:rsid w:val="006008F9"/>
    <w:rsid w:val="00600994"/>
    <w:rsid w:val="00600BB4"/>
    <w:rsid w:val="0060175F"/>
    <w:rsid w:val="0060277B"/>
    <w:rsid w:val="00603711"/>
    <w:rsid w:val="00604AFA"/>
    <w:rsid w:val="00606098"/>
    <w:rsid w:val="00606224"/>
    <w:rsid w:val="00606BB8"/>
    <w:rsid w:val="00606D1C"/>
    <w:rsid w:val="00610506"/>
    <w:rsid w:val="006109B9"/>
    <w:rsid w:val="006109C1"/>
    <w:rsid w:val="0061116C"/>
    <w:rsid w:val="0061284C"/>
    <w:rsid w:val="00613264"/>
    <w:rsid w:val="00613E48"/>
    <w:rsid w:val="00613EF1"/>
    <w:rsid w:val="00614299"/>
    <w:rsid w:val="00614451"/>
    <w:rsid w:val="00614C2E"/>
    <w:rsid w:val="006164C3"/>
    <w:rsid w:val="00616780"/>
    <w:rsid w:val="0062000E"/>
    <w:rsid w:val="00620585"/>
    <w:rsid w:val="006209A8"/>
    <w:rsid w:val="006237AE"/>
    <w:rsid w:val="00624328"/>
    <w:rsid w:val="0062477D"/>
    <w:rsid w:val="00624B14"/>
    <w:rsid w:val="00626406"/>
    <w:rsid w:val="0062669B"/>
    <w:rsid w:val="00626A9E"/>
    <w:rsid w:val="00626E12"/>
    <w:rsid w:val="006274CA"/>
    <w:rsid w:val="00630470"/>
    <w:rsid w:val="00631326"/>
    <w:rsid w:val="006313B4"/>
    <w:rsid w:val="006318B6"/>
    <w:rsid w:val="00631975"/>
    <w:rsid w:val="00632957"/>
    <w:rsid w:val="00634121"/>
    <w:rsid w:val="0063444A"/>
    <w:rsid w:val="00634535"/>
    <w:rsid w:val="006349AF"/>
    <w:rsid w:val="0063558F"/>
    <w:rsid w:val="0063682B"/>
    <w:rsid w:val="00636DAE"/>
    <w:rsid w:val="00637AB7"/>
    <w:rsid w:val="00637CFE"/>
    <w:rsid w:val="006412D1"/>
    <w:rsid w:val="00641DAF"/>
    <w:rsid w:val="00642450"/>
    <w:rsid w:val="006431A6"/>
    <w:rsid w:val="006433E6"/>
    <w:rsid w:val="00643565"/>
    <w:rsid w:val="00645101"/>
    <w:rsid w:val="00645792"/>
    <w:rsid w:val="00646F51"/>
    <w:rsid w:val="00650056"/>
    <w:rsid w:val="0065043F"/>
    <w:rsid w:val="0065064E"/>
    <w:rsid w:val="00651C71"/>
    <w:rsid w:val="00651FD9"/>
    <w:rsid w:val="0065220D"/>
    <w:rsid w:val="006526F7"/>
    <w:rsid w:val="00652BBC"/>
    <w:rsid w:val="00652BFF"/>
    <w:rsid w:val="00652DBB"/>
    <w:rsid w:val="00653592"/>
    <w:rsid w:val="00654295"/>
    <w:rsid w:val="006548EA"/>
    <w:rsid w:val="00654FC1"/>
    <w:rsid w:val="00655094"/>
    <w:rsid w:val="006555A6"/>
    <w:rsid w:val="006573C7"/>
    <w:rsid w:val="00657727"/>
    <w:rsid w:val="0065783E"/>
    <w:rsid w:val="0066004F"/>
    <w:rsid w:val="006608C4"/>
    <w:rsid w:val="00660F05"/>
    <w:rsid w:val="0066160E"/>
    <w:rsid w:val="00661695"/>
    <w:rsid w:val="00661718"/>
    <w:rsid w:val="00661A28"/>
    <w:rsid w:val="00662122"/>
    <w:rsid w:val="00662407"/>
    <w:rsid w:val="00662612"/>
    <w:rsid w:val="0066273F"/>
    <w:rsid w:val="00663781"/>
    <w:rsid w:val="00665010"/>
    <w:rsid w:val="00665C4B"/>
    <w:rsid w:val="00667297"/>
    <w:rsid w:val="00670C42"/>
    <w:rsid w:val="0067161C"/>
    <w:rsid w:val="006716AB"/>
    <w:rsid w:val="00671746"/>
    <w:rsid w:val="00671A9A"/>
    <w:rsid w:val="00674CFE"/>
    <w:rsid w:val="006754C5"/>
    <w:rsid w:val="006764BE"/>
    <w:rsid w:val="00676FE0"/>
    <w:rsid w:val="006821DE"/>
    <w:rsid w:val="006827EB"/>
    <w:rsid w:val="006828FD"/>
    <w:rsid w:val="00682932"/>
    <w:rsid w:val="00682B86"/>
    <w:rsid w:val="006836CA"/>
    <w:rsid w:val="00683758"/>
    <w:rsid w:val="00683DCF"/>
    <w:rsid w:val="006842CD"/>
    <w:rsid w:val="006849F0"/>
    <w:rsid w:val="00685241"/>
    <w:rsid w:val="00685BCF"/>
    <w:rsid w:val="00685DAC"/>
    <w:rsid w:val="00686A41"/>
    <w:rsid w:val="00686E91"/>
    <w:rsid w:val="006905F9"/>
    <w:rsid w:val="00690AC6"/>
    <w:rsid w:val="00690C5D"/>
    <w:rsid w:val="006918DE"/>
    <w:rsid w:val="00691A33"/>
    <w:rsid w:val="00691F67"/>
    <w:rsid w:val="00692256"/>
    <w:rsid w:val="0069237C"/>
    <w:rsid w:val="0069289C"/>
    <w:rsid w:val="00693CF3"/>
    <w:rsid w:val="00694168"/>
    <w:rsid w:val="0069469F"/>
    <w:rsid w:val="00694B84"/>
    <w:rsid w:val="00694DDC"/>
    <w:rsid w:val="00695333"/>
    <w:rsid w:val="006953F5"/>
    <w:rsid w:val="00695476"/>
    <w:rsid w:val="00695968"/>
    <w:rsid w:val="00695A43"/>
    <w:rsid w:val="00697098"/>
    <w:rsid w:val="006971B6"/>
    <w:rsid w:val="006A11BF"/>
    <w:rsid w:val="006A11CC"/>
    <w:rsid w:val="006A14FD"/>
    <w:rsid w:val="006A25CB"/>
    <w:rsid w:val="006A3C4A"/>
    <w:rsid w:val="006A3F23"/>
    <w:rsid w:val="006A50A0"/>
    <w:rsid w:val="006A63DB"/>
    <w:rsid w:val="006A6579"/>
    <w:rsid w:val="006A678C"/>
    <w:rsid w:val="006A713C"/>
    <w:rsid w:val="006A77B6"/>
    <w:rsid w:val="006B04C1"/>
    <w:rsid w:val="006B0D7E"/>
    <w:rsid w:val="006B0F65"/>
    <w:rsid w:val="006B2148"/>
    <w:rsid w:val="006B2B55"/>
    <w:rsid w:val="006B30B2"/>
    <w:rsid w:val="006B40B1"/>
    <w:rsid w:val="006B42F8"/>
    <w:rsid w:val="006B498D"/>
    <w:rsid w:val="006B4DD9"/>
    <w:rsid w:val="006B5140"/>
    <w:rsid w:val="006B5D85"/>
    <w:rsid w:val="006B64BB"/>
    <w:rsid w:val="006B6F1C"/>
    <w:rsid w:val="006B7EEB"/>
    <w:rsid w:val="006C055A"/>
    <w:rsid w:val="006C132C"/>
    <w:rsid w:val="006C1F2E"/>
    <w:rsid w:val="006C235E"/>
    <w:rsid w:val="006C2931"/>
    <w:rsid w:val="006C52DE"/>
    <w:rsid w:val="006C5512"/>
    <w:rsid w:val="006C5527"/>
    <w:rsid w:val="006C56EC"/>
    <w:rsid w:val="006C5B85"/>
    <w:rsid w:val="006C5C15"/>
    <w:rsid w:val="006C6584"/>
    <w:rsid w:val="006C6C2C"/>
    <w:rsid w:val="006C712F"/>
    <w:rsid w:val="006C7E43"/>
    <w:rsid w:val="006D08B3"/>
    <w:rsid w:val="006D0951"/>
    <w:rsid w:val="006D3C98"/>
    <w:rsid w:val="006D4ACA"/>
    <w:rsid w:val="006D4C75"/>
    <w:rsid w:val="006D5F7D"/>
    <w:rsid w:val="006D7605"/>
    <w:rsid w:val="006E04B8"/>
    <w:rsid w:val="006E16F5"/>
    <w:rsid w:val="006E2342"/>
    <w:rsid w:val="006E26C5"/>
    <w:rsid w:val="006E387B"/>
    <w:rsid w:val="006E3F24"/>
    <w:rsid w:val="006E4E1C"/>
    <w:rsid w:val="006E4EF8"/>
    <w:rsid w:val="006E52F9"/>
    <w:rsid w:val="006E557D"/>
    <w:rsid w:val="006E60A1"/>
    <w:rsid w:val="006E6937"/>
    <w:rsid w:val="006E7751"/>
    <w:rsid w:val="006E790B"/>
    <w:rsid w:val="006F03C8"/>
    <w:rsid w:val="006F0596"/>
    <w:rsid w:val="006F0D1A"/>
    <w:rsid w:val="006F2670"/>
    <w:rsid w:val="006F45A9"/>
    <w:rsid w:val="006F6013"/>
    <w:rsid w:val="006F647C"/>
    <w:rsid w:val="006F6AC1"/>
    <w:rsid w:val="006F6AE7"/>
    <w:rsid w:val="006F6B2E"/>
    <w:rsid w:val="006F72D8"/>
    <w:rsid w:val="006F7AC7"/>
    <w:rsid w:val="006F7AE5"/>
    <w:rsid w:val="00701291"/>
    <w:rsid w:val="00702AD6"/>
    <w:rsid w:val="00702AF5"/>
    <w:rsid w:val="00703046"/>
    <w:rsid w:val="00703A36"/>
    <w:rsid w:val="00705F4E"/>
    <w:rsid w:val="00710074"/>
    <w:rsid w:val="007110CD"/>
    <w:rsid w:val="007121BF"/>
    <w:rsid w:val="00712367"/>
    <w:rsid w:val="0071269C"/>
    <w:rsid w:val="00713D17"/>
    <w:rsid w:val="00714CA3"/>
    <w:rsid w:val="00714DBF"/>
    <w:rsid w:val="00715899"/>
    <w:rsid w:val="007162A7"/>
    <w:rsid w:val="0071766F"/>
    <w:rsid w:val="0071797D"/>
    <w:rsid w:val="0072027C"/>
    <w:rsid w:val="0072212E"/>
    <w:rsid w:val="007225F4"/>
    <w:rsid w:val="00722CEF"/>
    <w:rsid w:val="007239E6"/>
    <w:rsid w:val="00723EAA"/>
    <w:rsid w:val="0072494C"/>
    <w:rsid w:val="00725627"/>
    <w:rsid w:val="00725B2D"/>
    <w:rsid w:val="00725E24"/>
    <w:rsid w:val="007263BE"/>
    <w:rsid w:val="00726805"/>
    <w:rsid w:val="007278FA"/>
    <w:rsid w:val="00727E36"/>
    <w:rsid w:val="00727F27"/>
    <w:rsid w:val="007314D4"/>
    <w:rsid w:val="00731BDD"/>
    <w:rsid w:val="00732BF5"/>
    <w:rsid w:val="00732D2A"/>
    <w:rsid w:val="00733A25"/>
    <w:rsid w:val="00734567"/>
    <w:rsid w:val="00734C81"/>
    <w:rsid w:val="00734EA9"/>
    <w:rsid w:val="007352A3"/>
    <w:rsid w:val="007360D9"/>
    <w:rsid w:val="007375AA"/>
    <w:rsid w:val="0074226F"/>
    <w:rsid w:val="00743038"/>
    <w:rsid w:val="00743596"/>
    <w:rsid w:val="0074430E"/>
    <w:rsid w:val="00744DE0"/>
    <w:rsid w:val="00745983"/>
    <w:rsid w:val="007462E6"/>
    <w:rsid w:val="007463B2"/>
    <w:rsid w:val="0074745A"/>
    <w:rsid w:val="007474FA"/>
    <w:rsid w:val="00747F61"/>
    <w:rsid w:val="00751016"/>
    <w:rsid w:val="0075122A"/>
    <w:rsid w:val="00751236"/>
    <w:rsid w:val="00752C58"/>
    <w:rsid w:val="00753401"/>
    <w:rsid w:val="00753D92"/>
    <w:rsid w:val="007540CD"/>
    <w:rsid w:val="0075489B"/>
    <w:rsid w:val="00754A95"/>
    <w:rsid w:val="00755E95"/>
    <w:rsid w:val="00755FEF"/>
    <w:rsid w:val="0075687C"/>
    <w:rsid w:val="007578DA"/>
    <w:rsid w:val="007619AC"/>
    <w:rsid w:val="00762137"/>
    <w:rsid w:val="00762C83"/>
    <w:rsid w:val="007634DC"/>
    <w:rsid w:val="007645C5"/>
    <w:rsid w:val="00764A92"/>
    <w:rsid w:val="00764B8F"/>
    <w:rsid w:val="007655AE"/>
    <w:rsid w:val="007656CA"/>
    <w:rsid w:val="00766378"/>
    <w:rsid w:val="007668D1"/>
    <w:rsid w:val="00766F9B"/>
    <w:rsid w:val="007670AC"/>
    <w:rsid w:val="00767481"/>
    <w:rsid w:val="00767866"/>
    <w:rsid w:val="00767ADA"/>
    <w:rsid w:val="00767BD6"/>
    <w:rsid w:val="0077008C"/>
    <w:rsid w:val="00770183"/>
    <w:rsid w:val="0077048C"/>
    <w:rsid w:val="00770673"/>
    <w:rsid w:val="00770C63"/>
    <w:rsid w:val="00771A4C"/>
    <w:rsid w:val="00771E4B"/>
    <w:rsid w:val="00772272"/>
    <w:rsid w:val="00773690"/>
    <w:rsid w:val="00774284"/>
    <w:rsid w:val="00774BCD"/>
    <w:rsid w:val="0077544B"/>
    <w:rsid w:val="007755E4"/>
    <w:rsid w:val="00775C05"/>
    <w:rsid w:val="0077700B"/>
    <w:rsid w:val="00777B67"/>
    <w:rsid w:val="00780300"/>
    <w:rsid w:val="0078056E"/>
    <w:rsid w:val="00780B03"/>
    <w:rsid w:val="00780B0A"/>
    <w:rsid w:val="00780ECA"/>
    <w:rsid w:val="007813D0"/>
    <w:rsid w:val="007830E8"/>
    <w:rsid w:val="007830FB"/>
    <w:rsid w:val="00783156"/>
    <w:rsid w:val="007835D7"/>
    <w:rsid w:val="007842F0"/>
    <w:rsid w:val="00784B01"/>
    <w:rsid w:val="00784DF7"/>
    <w:rsid w:val="00784EE3"/>
    <w:rsid w:val="00785227"/>
    <w:rsid w:val="007853CA"/>
    <w:rsid w:val="007853CD"/>
    <w:rsid w:val="00785485"/>
    <w:rsid w:val="007854ED"/>
    <w:rsid w:val="00786377"/>
    <w:rsid w:val="007867C1"/>
    <w:rsid w:val="00787405"/>
    <w:rsid w:val="00790759"/>
    <w:rsid w:val="0079154F"/>
    <w:rsid w:val="00791988"/>
    <w:rsid w:val="00793B0F"/>
    <w:rsid w:val="00795ACA"/>
    <w:rsid w:val="00795E1C"/>
    <w:rsid w:val="0079753C"/>
    <w:rsid w:val="00797778"/>
    <w:rsid w:val="007A025B"/>
    <w:rsid w:val="007A0B8F"/>
    <w:rsid w:val="007A0E8F"/>
    <w:rsid w:val="007A1525"/>
    <w:rsid w:val="007A1901"/>
    <w:rsid w:val="007A24E7"/>
    <w:rsid w:val="007A2EA4"/>
    <w:rsid w:val="007A2F58"/>
    <w:rsid w:val="007A2FD9"/>
    <w:rsid w:val="007A3645"/>
    <w:rsid w:val="007A3838"/>
    <w:rsid w:val="007A391A"/>
    <w:rsid w:val="007A39EB"/>
    <w:rsid w:val="007A4904"/>
    <w:rsid w:val="007A4CA7"/>
    <w:rsid w:val="007A5696"/>
    <w:rsid w:val="007A6521"/>
    <w:rsid w:val="007A6C7A"/>
    <w:rsid w:val="007A753D"/>
    <w:rsid w:val="007A79E0"/>
    <w:rsid w:val="007A8D8D"/>
    <w:rsid w:val="007B0BA9"/>
    <w:rsid w:val="007B18D3"/>
    <w:rsid w:val="007B1B84"/>
    <w:rsid w:val="007B271D"/>
    <w:rsid w:val="007B3C5F"/>
    <w:rsid w:val="007B41B9"/>
    <w:rsid w:val="007B42B9"/>
    <w:rsid w:val="007B4FAA"/>
    <w:rsid w:val="007B555F"/>
    <w:rsid w:val="007B5A44"/>
    <w:rsid w:val="007B5ACC"/>
    <w:rsid w:val="007B5D84"/>
    <w:rsid w:val="007B6337"/>
    <w:rsid w:val="007C0245"/>
    <w:rsid w:val="007C0F62"/>
    <w:rsid w:val="007C1083"/>
    <w:rsid w:val="007C16A7"/>
    <w:rsid w:val="007C1872"/>
    <w:rsid w:val="007C191A"/>
    <w:rsid w:val="007C1F63"/>
    <w:rsid w:val="007C45D5"/>
    <w:rsid w:val="007C5095"/>
    <w:rsid w:val="007C5D09"/>
    <w:rsid w:val="007C5E12"/>
    <w:rsid w:val="007C5EA7"/>
    <w:rsid w:val="007C60DB"/>
    <w:rsid w:val="007D08FC"/>
    <w:rsid w:val="007D133C"/>
    <w:rsid w:val="007D14FD"/>
    <w:rsid w:val="007D1EB6"/>
    <w:rsid w:val="007D29E2"/>
    <w:rsid w:val="007D4670"/>
    <w:rsid w:val="007D4A37"/>
    <w:rsid w:val="007D549C"/>
    <w:rsid w:val="007D5F34"/>
    <w:rsid w:val="007D67A5"/>
    <w:rsid w:val="007D778E"/>
    <w:rsid w:val="007E1060"/>
    <w:rsid w:val="007E1628"/>
    <w:rsid w:val="007E17CC"/>
    <w:rsid w:val="007E1B41"/>
    <w:rsid w:val="007E2221"/>
    <w:rsid w:val="007E24CA"/>
    <w:rsid w:val="007E2B88"/>
    <w:rsid w:val="007E337E"/>
    <w:rsid w:val="007E40BB"/>
    <w:rsid w:val="007E6BAC"/>
    <w:rsid w:val="007E747C"/>
    <w:rsid w:val="007E7CCC"/>
    <w:rsid w:val="007E7D4C"/>
    <w:rsid w:val="007F0C09"/>
    <w:rsid w:val="007F0F9C"/>
    <w:rsid w:val="007F1860"/>
    <w:rsid w:val="007F23A7"/>
    <w:rsid w:val="007F3432"/>
    <w:rsid w:val="007F3471"/>
    <w:rsid w:val="007F380E"/>
    <w:rsid w:val="007F54F0"/>
    <w:rsid w:val="007F602C"/>
    <w:rsid w:val="007F6915"/>
    <w:rsid w:val="007F7907"/>
    <w:rsid w:val="007F7CD8"/>
    <w:rsid w:val="00800660"/>
    <w:rsid w:val="00802209"/>
    <w:rsid w:val="00803926"/>
    <w:rsid w:val="00804575"/>
    <w:rsid w:val="008053D4"/>
    <w:rsid w:val="0080647C"/>
    <w:rsid w:val="00806949"/>
    <w:rsid w:val="00806C8F"/>
    <w:rsid w:val="00806D75"/>
    <w:rsid w:val="00810797"/>
    <w:rsid w:val="00810B04"/>
    <w:rsid w:val="00810B9F"/>
    <w:rsid w:val="00811BA8"/>
    <w:rsid w:val="00815729"/>
    <w:rsid w:val="00816223"/>
    <w:rsid w:val="0081652A"/>
    <w:rsid w:val="00816E92"/>
    <w:rsid w:val="00817BE1"/>
    <w:rsid w:val="00820A18"/>
    <w:rsid w:val="00821223"/>
    <w:rsid w:val="0082166B"/>
    <w:rsid w:val="00821AF7"/>
    <w:rsid w:val="00822367"/>
    <w:rsid w:val="00822AC0"/>
    <w:rsid w:val="00824F37"/>
    <w:rsid w:val="00825AEE"/>
    <w:rsid w:val="00825E2C"/>
    <w:rsid w:val="00826265"/>
    <w:rsid w:val="00831DDB"/>
    <w:rsid w:val="008322A5"/>
    <w:rsid w:val="00832D8E"/>
    <w:rsid w:val="008330D8"/>
    <w:rsid w:val="0083363A"/>
    <w:rsid w:val="00834DB6"/>
    <w:rsid w:val="00835457"/>
    <w:rsid w:val="00836739"/>
    <w:rsid w:val="00840561"/>
    <w:rsid w:val="00843891"/>
    <w:rsid w:val="00843C06"/>
    <w:rsid w:val="00843ED2"/>
    <w:rsid w:val="00844AC9"/>
    <w:rsid w:val="00844C33"/>
    <w:rsid w:val="00844F8F"/>
    <w:rsid w:val="0084562D"/>
    <w:rsid w:val="00846D20"/>
    <w:rsid w:val="00846FB1"/>
    <w:rsid w:val="008474FE"/>
    <w:rsid w:val="0085214A"/>
    <w:rsid w:val="0085343D"/>
    <w:rsid w:val="0085458A"/>
    <w:rsid w:val="00854D3C"/>
    <w:rsid w:val="008559ED"/>
    <w:rsid w:val="00856367"/>
    <w:rsid w:val="008563E7"/>
    <w:rsid w:val="00856517"/>
    <w:rsid w:val="00856550"/>
    <w:rsid w:val="00857516"/>
    <w:rsid w:val="00857FEA"/>
    <w:rsid w:val="008617CD"/>
    <w:rsid w:val="00861C23"/>
    <w:rsid w:val="008626B4"/>
    <w:rsid w:val="00862A41"/>
    <w:rsid w:val="00863D57"/>
    <w:rsid w:val="008659AF"/>
    <w:rsid w:val="008666CB"/>
    <w:rsid w:val="00866A1E"/>
    <w:rsid w:val="00866C54"/>
    <w:rsid w:val="0086782B"/>
    <w:rsid w:val="00867F89"/>
    <w:rsid w:val="008700DA"/>
    <w:rsid w:val="008702D2"/>
    <w:rsid w:val="008706D2"/>
    <w:rsid w:val="0087076A"/>
    <w:rsid w:val="00872E08"/>
    <w:rsid w:val="00873398"/>
    <w:rsid w:val="008738AC"/>
    <w:rsid w:val="00873970"/>
    <w:rsid w:val="00873E18"/>
    <w:rsid w:val="008749E9"/>
    <w:rsid w:val="00875E85"/>
    <w:rsid w:val="00875FDE"/>
    <w:rsid w:val="00876024"/>
    <w:rsid w:val="0087615A"/>
    <w:rsid w:val="00880ADC"/>
    <w:rsid w:val="00881D9A"/>
    <w:rsid w:val="00881E4C"/>
    <w:rsid w:val="00882037"/>
    <w:rsid w:val="008820C3"/>
    <w:rsid w:val="00882F9B"/>
    <w:rsid w:val="008834B0"/>
    <w:rsid w:val="00883708"/>
    <w:rsid w:val="00883A2F"/>
    <w:rsid w:val="00883D36"/>
    <w:rsid w:val="00884124"/>
    <w:rsid w:val="00884950"/>
    <w:rsid w:val="00884FB3"/>
    <w:rsid w:val="00885E73"/>
    <w:rsid w:val="008860ED"/>
    <w:rsid w:val="00886114"/>
    <w:rsid w:val="00886724"/>
    <w:rsid w:val="00886BFE"/>
    <w:rsid w:val="00886F73"/>
    <w:rsid w:val="00887A5A"/>
    <w:rsid w:val="00890B3A"/>
    <w:rsid w:val="00890B57"/>
    <w:rsid w:val="008926BE"/>
    <w:rsid w:val="00892760"/>
    <w:rsid w:val="00892F68"/>
    <w:rsid w:val="008938FA"/>
    <w:rsid w:val="00893C3E"/>
    <w:rsid w:val="00893C52"/>
    <w:rsid w:val="00894B3C"/>
    <w:rsid w:val="00895AA6"/>
    <w:rsid w:val="00896299"/>
    <w:rsid w:val="00896AB8"/>
    <w:rsid w:val="00896B59"/>
    <w:rsid w:val="00896D43"/>
    <w:rsid w:val="00897807"/>
    <w:rsid w:val="00897C38"/>
    <w:rsid w:val="008A0C38"/>
    <w:rsid w:val="008A2479"/>
    <w:rsid w:val="008A2886"/>
    <w:rsid w:val="008A3484"/>
    <w:rsid w:val="008A3A21"/>
    <w:rsid w:val="008A3A85"/>
    <w:rsid w:val="008A3F21"/>
    <w:rsid w:val="008A4457"/>
    <w:rsid w:val="008A4A16"/>
    <w:rsid w:val="008A56D6"/>
    <w:rsid w:val="008A583D"/>
    <w:rsid w:val="008A60F5"/>
    <w:rsid w:val="008A7463"/>
    <w:rsid w:val="008B05CF"/>
    <w:rsid w:val="008B0B51"/>
    <w:rsid w:val="008B0B70"/>
    <w:rsid w:val="008B0C7E"/>
    <w:rsid w:val="008B13AE"/>
    <w:rsid w:val="008B1E63"/>
    <w:rsid w:val="008B38DC"/>
    <w:rsid w:val="008B3A63"/>
    <w:rsid w:val="008B4454"/>
    <w:rsid w:val="008B4DB1"/>
    <w:rsid w:val="008B639C"/>
    <w:rsid w:val="008B64C3"/>
    <w:rsid w:val="008B6552"/>
    <w:rsid w:val="008B6FE9"/>
    <w:rsid w:val="008B762D"/>
    <w:rsid w:val="008C0365"/>
    <w:rsid w:val="008C0EB0"/>
    <w:rsid w:val="008C10EC"/>
    <w:rsid w:val="008C1208"/>
    <w:rsid w:val="008C1215"/>
    <w:rsid w:val="008C155A"/>
    <w:rsid w:val="008C1E63"/>
    <w:rsid w:val="008C24D6"/>
    <w:rsid w:val="008C4B54"/>
    <w:rsid w:val="008C5951"/>
    <w:rsid w:val="008C6922"/>
    <w:rsid w:val="008C6BBC"/>
    <w:rsid w:val="008C77BE"/>
    <w:rsid w:val="008D023B"/>
    <w:rsid w:val="008D1018"/>
    <w:rsid w:val="008D1842"/>
    <w:rsid w:val="008D1D6B"/>
    <w:rsid w:val="008D1DEB"/>
    <w:rsid w:val="008D2338"/>
    <w:rsid w:val="008D2D29"/>
    <w:rsid w:val="008D3F5C"/>
    <w:rsid w:val="008E0009"/>
    <w:rsid w:val="008E0AE3"/>
    <w:rsid w:val="008E1C78"/>
    <w:rsid w:val="008E1E5E"/>
    <w:rsid w:val="008E250F"/>
    <w:rsid w:val="008E318A"/>
    <w:rsid w:val="008E339D"/>
    <w:rsid w:val="008E3A2E"/>
    <w:rsid w:val="008E3F93"/>
    <w:rsid w:val="008E3F9A"/>
    <w:rsid w:val="008E4150"/>
    <w:rsid w:val="008E5053"/>
    <w:rsid w:val="008E51DE"/>
    <w:rsid w:val="008E6062"/>
    <w:rsid w:val="008E7685"/>
    <w:rsid w:val="008F02A3"/>
    <w:rsid w:val="008F1AA0"/>
    <w:rsid w:val="008F22E4"/>
    <w:rsid w:val="008F2CEB"/>
    <w:rsid w:val="008F3394"/>
    <w:rsid w:val="008F391D"/>
    <w:rsid w:val="008F3C3C"/>
    <w:rsid w:val="008F3E74"/>
    <w:rsid w:val="008F474F"/>
    <w:rsid w:val="008F4CA9"/>
    <w:rsid w:val="008F53AE"/>
    <w:rsid w:val="008F63C8"/>
    <w:rsid w:val="008F650B"/>
    <w:rsid w:val="008F72DC"/>
    <w:rsid w:val="008F7D93"/>
    <w:rsid w:val="0090193C"/>
    <w:rsid w:val="0090197B"/>
    <w:rsid w:val="009019F6"/>
    <w:rsid w:val="00902971"/>
    <w:rsid w:val="00902DDC"/>
    <w:rsid w:val="00902E87"/>
    <w:rsid w:val="009038CB"/>
    <w:rsid w:val="0090409D"/>
    <w:rsid w:val="009046CE"/>
    <w:rsid w:val="00904E70"/>
    <w:rsid w:val="00905466"/>
    <w:rsid w:val="0090553F"/>
    <w:rsid w:val="0090756E"/>
    <w:rsid w:val="009075A8"/>
    <w:rsid w:val="0090783B"/>
    <w:rsid w:val="00907C68"/>
    <w:rsid w:val="00907D0B"/>
    <w:rsid w:val="00907FD2"/>
    <w:rsid w:val="00911094"/>
    <w:rsid w:val="00911338"/>
    <w:rsid w:val="00911774"/>
    <w:rsid w:val="0091422F"/>
    <w:rsid w:val="009148C7"/>
    <w:rsid w:val="00915BCC"/>
    <w:rsid w:val="00915F69"/>
    <w:rsid w:val="00917427"/>
    <w:rsid w:val="009177F6"/>
    <w:rsid w:val="00917AD2"/>
    <w:rsid w:val="009209FB"/>
    <w:rsid w:val="00920B5B"/>
    <w:rsid w:val="0092289A"/>
    <w:rsid w:val="00922FE6"/>
    <w:rsid w:val="009234C1"/>
    <w:rsid w:val="00923967"/>
    <w:rsid w:val="00925CB8"/>
    <w:rsid w:val="009267E1"/>
    <w:rsid w:val="00926956"/>
    <w:rsid w:val="00927376"/>
    <w:rsid w:val="00927FF3"/>
    <w:rsid w:val="00930067"/>
    <w:rsid w:val="009300D9"/>
    <w:rsid w:val="00930DE5"/>
    <w:rsid w:val="00931248"/>
    <w:rsid w:val="00931717"/>
    <w:rsid w:val="00931D90"/>
    <w:rsid w:val="00931EF6"/>
    <w:rsid w:val="0093242E"/>
    <w:rsid w:val="00932606"/>
    <w:rsid w:val="00932891"/>
    <w:rsid w:val="009334AF"/>
    <w:rsid w:val="00933AD8"/>
    <w:rsid w:val="00934287"/>
    <w:rsid w:val="0093488E"/>
    <w:rsid w:val="00935859"/>
    <w:rsid w:val="009365B3"/>
    <w:rsid w:val="00936BD9"/>
    <w:rsid w:val="00937A52"/>
    <w:rsid w:val="00941DC9"/>
    <w:rsid w:val="009421DC"/>
    <w:rsid w:val="00942320"/>
    <w:rsid w:val="009424B4"/>
    <w:rsid w:val="00942616"/>
    <w:rsid w:val="00942981"/>
    <w:rsid w:val="00942A31"/>
    <w:rsid w:val="00943A33"/>
    <w:rsid w:val="00943AA0"/>
    <w:rsid w:val="00944E31"/>
    <w:rsid w:val="00944F0B"/>
    <w:rsid w:val="00945D84"/>
    <w:rsid w:val="009467CC"/>
    <w:rsid w:val="009470D2"/>
    <w:rsid w:val="0094776E"/>
    <w:rsid w:val="009500DD"/>
    <w:rsid w:val="009506B0"/>
    <w:rsid w:val="00951964"/>
    <w:rsid w:val="00951ED8"/>
    <w:rsid w:val="009533FE"/>
    <w:rsid w:val="009538A4"/>
    <w:rsid w:val="00954199"/>
    <w:rsid w:val="00955002"/>
    <w:rsid w:val="009554C6"/>
    <w:rsid w:val="00955D2D"/>
    <w:rsid w:val="00956AC8"/>
    <w:rsid w:val="0095748E"/>
    <w:rsid w:val="009578F0"/>
    <w:rsid w:val="009611D5"/>
    <w:rsid w:val="0096134B"/>
    <w:rsid w:val="009616B9"/>
    <w:rsid w:val="00961B8F"/>
    <w:rsid w:val="00961E26"/>
    <w:rsid w:val="00963D39"/>
    <w:rsid w:val="009647C4"/>
    <w:rsid w:val="00965AF8"/>
    <w:rsid w:val="00966E65"/>
    <w:rsid w:val="00967296"/>
    <w:rsid w:val="00970D6D"/>
    <w:rsid w:val="0097151F"/>
    <w:rsid w:val="0097193A"/>
    <w:rsid w:val="00972D25"/>
    <w:rsid w:val="00972F89"/>
    <w:rsid w:val="00973033"/>
    <w:rsid w:val="009730CF"/>
    <w:rsid w:val="00973D81"/>
    <w:rsid w:val="00973FD2"/>
    <w:rsid w:val="00974974"/>
    <w:rsid w:val="00974F56"/>
    <w:rsid w:val="00974F9F"/>
    <w:rsid w:val="009755E7"/>
    <w:rsid w:val="00976987"/>
    <w:rsid w:val="00977B03"/>
    <w:rsid w:val="00980109"/>
    <w:rsid w:val="00980369"/>
    <w:rsid w:val="00980F65"/>
    <w:rsid w:val="00980FD7"/>
    <w:rsid w:val="0098226D"/>
    <w:rsid w:val="0098229F"/>
    <w:rsid w:val="009833F1"/>
    <w:rsid w:val="00983848"/>
    <w:rsid w:val="009843AE"/>
    <w:rsid w:val="00985298"/>
    <w:rsid w:val="009868FB"/>
    <w:rsid w:val="00987012"/>
    <w:rsid w:val="00987254"/>
    <w:rsid w:val="00987D68"/>
    <w:rsid w:val="0099020F"/>
    <w:rsid w:val="00990A40"/>
    <w:rsid w:val="00990C80"/>
    <w:rsid w:val="00991DD3"/>
    <w:rsid w:val="009921FD"/>
    <w:rsid w:val="00992AB7"/>
    <w:rsid w:val="00992FC3"/>
    <w:rsid w:val="0099389F"/>
    <w:rsid w:val="00993FEE"/>
    <w:rsid w:val="009941EF"/>
    <w:rsid w:val="009948B1"/>
    <w:rsid w:val="00994C68"/>
    <w:rsid w:val="00995144"/>
    <w:rsid w:val="00995C2D"/>
    <w:rsid w:val="00995F1E"/>
    <w:rsid w:val="0099631A"/>
    <w:rsid w:val="009963FA"/>
    <w:rsid w:val="009965F0"/>
    <w:rsid w:val="009971DE"/>
    <w:rsid w:val="00997260"/>
    <w:rsid w:val="00997E2A"/>
    <w:rsid w:val="009A0AAC"/>
    <w:rsid w:val="009A2724"/>
    <w:rsid w:val="009A3D43"/>
    <w:rsid w:val="009A441A"/>
    <w:rsid w:val="009A6167"/>
    <w:rsid w:val="009A63A9"/>
    <w:rsid w:val="009A6622"/>
    <w:rsid w:val="009A7155"/>
    <w:rsid w:val="009A719C"/>
    <w:rsid w:val="009B0157"/>
    <w:rsid w:val="009B213E"/>
    <w:rsid w:val="009B2B6C"/>
    <w:rsid w:val="009B2D27"/>
    <w:rsid w:val="009B2DFA"/>
    <w:rsid w:val="009B3FF8"/>
    <w:rsid w:val="009B42D3"/>
    <w:rsid w:val="009B4D9A"/>
    <w:rsid w:val="009B63A8"/>
    <w:rsid w:val="009B6C8E"/>
    <w:rsid w:val="009B7497"/>
    <w:rsid w:val="009C044B"/>
    <w:rsid w:val="009C1A0F"/>
    <w:rsid w:val="009C2446"/>
    <w:rsid w:val="009C2AE9"/>
    <w:rsid w:val="009C30B8"/>
    <w:rsid w:val="009C3417"/>
    <w:rsid w:val="009C3758"/>
    <w:rsid w:val="009C4A61"/>
    <w:rsid w:val="009C4EED"/>
    <w:rsid w:val="009C4FE8"/>
    <w:rsid w:val="009C5ACD"/>
    <w:rsid w:val="009C7B3B"/>
    <w:rsid w:val="009D0155"/>
    <w:rsid w:val="009D079D"/>
    <w:rsid w:val="009D16AD"/>
    <w:rsid w:val="009D1D54"/>
    <w:rsid w:val="009D1FAE"/>
    <w:rsid w:val="009D2188"/>
    <w:rsid w:val="009D22D3"/>
    <w:rsid w:val="009D2368"/>
    <w:rsid w:val="009D34A8"/>
    <w:rsid w:val="009D3DFC"/>
    <w:rsid w:val="009D57E7"/>
    <w:rsid w:val="009D5E6B"/>
    <w:rsid w:val="009D6213"/>
    <w:rsid w:val="009D7CD8"/>
    <w:rsid w:val="009D7F3D"/>
    <w:rsid w:val="009E0350"/>
    <w:rsid w:val="009E1F50"/>
    <w:rsid w:val="009E1FCC"/>
    <w:rsid w:val="009E2573"/>
    <w:rsid w:val="009E2C2D"/>
    <w:rsid w:val="009E2DFC"/>
    <w:rsid w:val="009E2EE1"/>
    <w:rsid w:val="009E2F1C"/>
    <w:rsid w:val="009E3610"/>
    <w:rsid w:val="009E40B4"/>
    <w:rsid w:val="009E4119"/>
    <w:rsid w:val="009E49D6"/>
    <w:rsid w:val="009E4E0C"/>
    <w:rsid w:val="009E4E94"/>
    <w:rsid w:val="009E6650"/>
    <w:rsid w:val="009E6B02"/>
    <w:rsid w:val="009E75C9"/>
    <w:rsid w:val="009F0478"/>
    <w:rsid w:val="009F13DA"/>
    <w:rsid w:val="009F22FC"/>
    <w:rsid w:val="009F293B"/>
    <w:rsid w:val="009F3754"/>
    <w:rsid w:val="009F3AA2"/>
    <w:rsid w:val="009F4CD9"/>
    <w:rsid w:val="009F57D7"/>
    <w:rsid w:val="009F66A0"/>
    <w:rsid w:val="009F67B1"/>
    <w:rsid w:val="009F6C4F"/>
    <w:rsid w:val="00A00424"/>
    <w:rsid w:val="00A00504"/>
    <w:rsid w:val="00A00874"/>
    <w:rsid w:val="00A00AD8"/>
    <w:rsid w:val="00A01445"/>
    <w:rsid w:val="00A01B23"/>
    <w:rsid w:val="00A01FFB"/>
    <w:rsid w:val="00A025F8"/>
    <w:rsid w:val="00A03DB2"/>
    <w:rsid w:val="00A04473"/>
    <w:rsid w:val="00A045B7"/>
    <w:rsid w:val="00A0511C"/>
    <w:rsid w:val="00A07CB4"/>
    <w:rsid w:val="00A11148"/>
    <w:rsid w:val="00A12F7E"/>
    <w:rsid w:val="00A1301B"/>
    <w:rsid w:val="00A13FF0"/>
    <w:rsid w:val="00A1462D"/>
    <w:rsid w:val="00A149A9"/>
    <w:rsid w:val="00A15241"/>
    <w:rsid w:val="00A15312"/>
    <w:rsid w:val="00A155FB"/>
    <w:rsid w:val="00A15E6C"/>
    <w:rsid w:val="00A163C0"/>
    <w:rsid w:val="00A1724A"/>
    <w:rsid w:val="00A1744E"/>
    <w:rsid w:val="00A17A20"/>
    <w:rsid w:val="00A17F03"/>
    <w:rsid w:val="00A20943"/>
    <w:rsid w:val="00A20E2B"/>
    <w:rsid w:val="00A212DD"/>
    <w:rsid w:val="00A219E0"/>
    <w:rsid w:val="00A236AC"/>
    <w:rsid w:val="00A23B4B"/>
    <w:rsid w:val="00A23EC1"/>
    <w:rsid w:val="00A266C2"/>
    <w:rsid w:val="00A2676D"/>
    <w:rsid w:val="00A301B0"/>
    <w:rsid w:val="00A307BA"/>
    <w:rsid w:val="00A325F5"/>
    <w:rsid w:val="00A32830"/>
    <w:rsid w:val="00A32C66"/>
    <w:rsid w:val="00A34ED4"/>
    <w:rsid w:val="00A35E7C"/>
    <w:rsid w:val="00A364D3"/>
    <w:rsid w:val="00A36D90"/>
    <w:rsid w:val="00A37F2A"/>
    <w:rsid w:val="00A4073E"/>
    <w:rsid w:val="00A40B2F"/>
    <w:rsid w:val="00A40BBA"/>
    <w:rsid w:val="00A413EC"/>
    <w:rsid w:val="00A4168D"/>
    <w:rsid w:val="00A41B11"/>
    <w:rsid w:val="00A41B70"/>
    <w:rsid w:val="00A41D85"/>
    <w:rsid w:val="00A42053"/>
    <w:rsid w:val="00A42319"/>
    <w:rsid w:val="00A43D4A"/>
    <w:rsid w:val="00A4416D"/>
    <w:rsid w:val="00A442A6"/>
    <w:rsid w:val="00A449F7"/>
    <w:rsid w:val="00A44E1D"/>
    <w:rsid w:val="00A45608"/>
    <w:rsid w:val="00A45ECF"/>
    <w:rsid w:val="00A470CF"/>
    <w:rsid w:val="00A503CD"/>
    <w:rsid w:val="00A50D21"/>
    <w:rsid w:val="00A50D9E"/>
    <w:rsid w:val="00A510B2"/>
    <w:rsid w:val="00A51324"/>
    <w:rsid w:val="00A513FC"/>
    <w:rsid w:val="00A519B2"/>
    <w:rsid w:val="00A51A41"/>
    <w:rsid w:val="00A51D50"/>
    <w:rsid w:val="00A51EBD"/>
    <w:rsid w:val="00A52B16"/>
    <w:rsid w:val="00A537A2"/>
    <w:rsid w:val="00A53D5E"/>
    <w:rsid w:val="00A53E73"/>
    <w:rsid w:val="00A541F8"/>
    <w:rsid w:val="00A542CB"/>
    <w:rsid w:val="00A5502B"/>
    <w:rsid w:val="00A550D8"/>
    <w:rsid w:val="00A55595"/>
    <w:rsid w:val="00A558CF"/>
    <w:rsid w:val="00A56FEF"/>
    <w:rsid w:val="00A5732C"/>
    <w:rsid w:val="00A600C0"/>
    <w:rsid w:val="00A61D6C"/>
    <w:rsid w:val="00A62226"/>
    <w:rsid w:val="00A62284"/>
    <w:rsid w:val="00A63423"/>
    <w:rsid w:val="00A647FC"/>
    <w:rsid w:val="00A652B1"/>
    <w:rsid w:val="00A654A6"/>
    <w:rsid w:val="00A657DE"/>
    <w:rsid w:val="00A6585C"/>
    <w:rsid w:val="00A65B9E"/>
    <w:rsid w:val="00A65D58"/>
    <w:rsid w:val="00A679D2"/>
    <w:rsid w:val="00A67A0D"/>
    <w:rsid w:val="00A67CDD"/>
    <w:rsid w:val="00A7032E"/>
    <w:rsid w:val="00A718CE"/>
    <w:rsid w:val="00A725A8"/>
    <w:rsid w:val="00A72A18"/>
    <w:rsid w:val="00A74234"/>
    <w:rsid w:val="00A7490E"/>
    <w:rsid w:val="00A759DC"/>
    <w:rsid w:val="00A77871"/>
    <w:rsid w:val="00A80177"/>
    <w:rsid w:val="00A833E2"/>
    <w:rsid w:val="00A839DE"/>
    <w:rsid w:val="00A83D4E"/>
    <w:rsid w:val="00A84623"/>
    <w:rsid w:val="00A859FE"/>
    <w:rsid w:val="00A85A78"/>
    <w:rsid w:val="00A86052"/>
    <w:rsid w:val="00A86611"/>
    <w:rsid w:val="00A87926"/>
    <w:rsid w:val="00A87B6A"/>
    <w:rsid w:val="00A87C9A"/>
    <w:rsid w:val="00A87E48"/>
    <w:rsid w:val="00A900D4"/>
    <w:rsid w:val="00A9114B"/>
    <w:rsid w:val="00A91A62"/>
    <w:rsid w:val="00A91D0D"/>
    <w:rsid w:val="00A92F67"/>
    <w:rsid w:val="00A92F82"/>
    <w:rsid w:val="00A94358"/>
    <w:rsid w:val="00A94B7A"/>
    <w:rsid w:val="00A95335"/>
    <w:rsid w:val="00A95576"/>
    <w:rsid w:val="00A9776C"/>
    <w:rsid w:val="00A979F3"/>
    <w:rsid w:val="00AA0B18"/>
    <w:rsid w:val="00AA145C"/>
    <w:rsid w:val="00AA19D1"/>
    <w:rsid w:val="00AA2701"/>
    <w:rsid w:val="00AA2EE9"/>
    <w:rsid w:val="00AA30EE"/>
    <w:rsid w:val="00AA32FF"/>
    <w:rsid w:val="00AA367E"/>
    <w:rsid w:val="00AA3814"/>
    <w:rsid w:val="00AA47B7"/>
    <w:rsid w:val="00AA4D74"/>
    <w:rsid w:val="00AA60A3"/>
    <w:rsid w:val="00AA62EB"/>
    <w:rsid w:val="00AA715C"/>
    <w:rsid w:val="00AA7318"/>
    <w:rsid w:val="00AA7D14"/>
    <w:rsid w:val="00AB02DC"/>
    <w:rsid w:val="00AB0315"/>
    <w:rsid w:val="00AB04F9"/>
    <w:rsid w:val="00AB0C85"/>
    <w:rsid w:val="00AB19E4"/>
    <w:rsid w:val="00AB23E5"/>
    <w:rsid w:val="00AB2689"/>
    <w:rsid w:val="00AB36D4"/>
    <w:rsid w:val="00AB36D8"/>
    <w:rsid w:val="00AB3B6D"/>
    <w:rsid w:val="00AB3FBA"/>
    <w:rsid w:val="00AB4072"/>
    <w:rsid w:val="00AB459C"/>
    <w:rsid w:val="00AB6244"/>
    <w:rsid w:val="00AB6602"/>
    <w:rsid w:val="00AC0121"/>
    <w:rsid w:val="00AC0EC2"/>
    <w:rsid w:val="00AC1258"/>
    <w:rsid w:val="00AC23AB"/>
    <w:rsid w:val="00AC3699"/>
    <w:rsid w:val="00AC3A53"/>
    <w:rsid w:val="00AC4384"/>
    <w:rsid w:val="00AC48C8"/>
    <w:rsid w:val="00AC5D34"/>
    <w:rsid w:val="00AC631B"/>
    <w:rsid w:val="00AC7369"/>
    <w:rsid w:val="00AC75D2"/>
    <w:rsid w:val="00AC78C2"/>
    <w:rsid w:val="00AD016D"/>
    <w:rsid w:val="00AD0485"/>
    <w:rsid w:val="00AD0A53"/>
    <w:rsid w:val="00AD0E83"/>
    <w:rsid w:val="00AD1BAF"/>
    <w:rsid w:val="00AD37D2"/>
    <w:rsid w:val="00AD4462"/>
    <w:rsid w:val="00AD4D56"/>
    <w:rsid w:val="00AD629F"/>
    <w:rsid w:val="00AD6A69"/>
    <w:rsid w:val="00AE03EE"/>
    <w:rsid w:val="00AE14BE"/>
    <w:rsid w:val="00AE2939"/>
    <w:rsid w:val="00AE2DD1"/>
    <w:rsid w:val="00AE35EF"/>
    <w:rsid w:val="00AE4A65"/>
    <w:rsid w:val="00AE4D5A"/>
    <w:rsid w:val="00AE7536"/>
    <w:rsid w:val="00AF12EB"/>
    <w:rsid w:val="00AF194C"/>
    <w:rsid w:val="00AF267C"/>
    <w:rsid w:val="00AF26E7"/>
    <w:rsid w:val="00AF28E7"/>
    <w:rsid w:val="00AF377A"/>
    <w:rsid w:val="00AF4B76"/>
    <w:rsid w:val="00AF515C"/>
    <w:rsid w:val="00AF5496"/>
    <w:rsid w:val="00AF6035"/>
    <w:rsid w:val="00AF6967"/>
    <w:rsid w:val="00AF7782"/>
    <w:rsid w:val="00B01537"/>
    <w:rsid w:val="00B02297"/>
    <w:rsid w:val="00B02E28"/>
    <w:rsid w:val="00B031BD"/>
    <w:rsid w:val="00B03242"/>
    <w:rsid w:val="00B03406"/>
    <w:rsid w:val="00B03D23"/>
    <w:rsid w:val="00B0430A"/>
    <w:rsid w:val="00B046E8"/>
    <w:rsid w:val="00B04D33"/>
    <w:rsid w:val="00B05546"/>
    <w:rsid w:val="00B0713C"/>
    <w:rsid w:val="00B07196"/>
    <w:rsid w:val="00B10342"/>
    <w:rsid w:val="00B1045E"/>
    <w:rsid w:val="00B12416"/>
    <w:rsid w:val="00B128BA"/>
    <w:rsid w:val="00B12A30"/>
    <w:rsid w:val="00B131C8"/>
    <w:rsid w:val="00B1374B"/>
    <w:rsid w:val="00B139F7"/>
    <w:rsid w:val="00B13F04"/>
    <w:rsid w:val="00B13F93"/>
    <w:rsid w:val="00B1491F"/>
    <w:rsid w:val="00B15DFA"/>
    <w:rsid w:val="00B165F7"/>
    <w:rsid w:val="00B16BDB"/>
    <w:rsid w:val="00B17643"/>
    <w:rsid w:val="00B1787D"/>
    <w:rsid w:val="00B178FB"/>
    <w:rsid w:val="00B17CE2"/>
    <w:rsid w:val="00B20174"/>
    <w:rsid w:val="00B20598"/>
    <w:rsid w:val="00B20E76"/>
    <w:rsid w:val="00B21E7C"/>
    <w:rsid w:val="00B226E4"/>
    <w:rsid w:val="00B2280F"/>
    <w:rsid w:val="00B22929"/>
    <w:rsid w:val="00B23479"/>
    <w:rsid w:val="00B23576"/>
    <w:rsid w:val="00B241BC"/>
    <w:rsid w:val="00B243B4"/>
    <w:rsid w:val="00B24A9E"/>
    <w:rsid w:val="00B25F93"/>
    <w:rsid w:val="00B268C9"/>
    <w:rsid w:val="00B271E9"/>
    <w:rsid w:val="00B275FA"/>
    <w:rsid w:val="00B303B9"/>
    <w:rsid w:val="00B30811"/>
    <w:rsid w:val="00B30EA1"/>
    <w:rsid w:val="00B30ECC"/>
    <w:rsid w:val="00B325D9"/>
    <w:rsid w:val="00B34E3D"/>
    <w:rsid w:val="00B361AF"/>
    <w:rsid w:val="00B37D09"/>
    <w:rsid w:val="00B40993"/>
    <w:rsid w:val="00B41835"/>
    <w:rsid w:val="00B41BF9"/>
    <w:rsid w:val="00B42D23"/>
    <w:rsid w:val="00B4398D"/>
    <w:rsid w:val="00B43E20"/>
    <w:rsid w:val="00B43FC6"/>
    <w:rsid w:val="00B4423A"/>
    <w:rsid w:val="00B445EB"/>
    <w:rsid w:val="00B468E1"/>
    <w:rsid w:val="00B47556"/>
    <w:rsid w:val="00B50756"/>
    <w:rsid w:val="00B51809"/>
    <w:rsid w:val="00B52241"/>
    <w:rsid w:val="00B522A9"/>
    <w:rsid w:val="00B5247D"/>
    <w:rsid w:val="00B532C7"/>
    <w:rsid w:val="00B53FA4"/>
    <w:rsid w:val="00B54407"/>
    <w:rsid w:val="00B54D55"/>
    <w:rsid w:val="00B54EAA"/>
    <w:rsid w:val="00B5523C"/>
    <w:rsid w:val="00B555A6"/>
    <w:rsid w:val="00B558F4"/>
    <w:rsid w:val="00B559E2"/>
    <w:rsid w:val="00B563E7"/>
    <w:rsid w:val="00B576EC"/>
    <w:rsid w:val="00B60B53"/>
    <w:rsid w:val="00B60DA9"/>
    <w:rsid w:val="00B61199"/>
    <w:rsid w:val="00B61BC2"/>
    <w:rsid w:val="00B61E09"/>
    <w:rsid w:val="00B61E2B"/>
    <w:rsid w:val="00B61E65"/>
    <w:rsid w:val="00B61F71"/>
    <w:rsid w:val="00B625AC"/>
    <w:rsid w:val="00B62A6B"/>
    <w:rsid w:val="00B64AA1"/>
    <w:rsid w:val="00B66079"/>
    <w:rsid w:val="00B671AB"/>
    <w:rsid w:val="00B671F9"/>
    <w:rsid w:val="00B67701"/>
    <w:rsid w:val="00B67824"/>
    <w:rsid w:val="00B6790B"/>
    <w:rsid w:val="00B67EF6"/>
    <w:rsid w:val="00B70C76"/>
    <w:rsid w:val="00B716EF"/>
    <w:rsid w:val="00B720E3"/>
    <w:rsid w:val="00B7217A"/>
    <w:rsid w:val="00B725C0"/>
    <w:rsid w:val="00B72928"/>
    <w:rsid w:val="00B7372A"/>
    <w:rsid w:val="00B741ED"/>
    <w:rsid w:val="00B74510"/>
    <w:rsid w:val="00B74A0B"/>
    <w:rsid w:val="00B75B66"/>
    <w:rsid w:val="00B76691"/>
    <w:rsid w:val="00B76B09"/>
    <w:rsid w:val="00B76DE0"/>
    <w:rsid w:val="00B77743"/>
    <w:rsid w:val="00B801F6"/>
    <w:rsid w:val="00B80332"/>
    <w:rsid w:val="00B823E3"/>
    <w:rsid w:val="00B830CE"/>
    <w:rsid w:val="00B83D15"/>
    <w:rsid w:val="00B841F0"/>
    <w:rsid w:val="00B84220"/>
    <w:rsid w:val="00B854BD"/>
    <w:rsid w:val="00B857F2"/>
    <w:rsid w:val="00B85F59"/>
    <w:rsid w:val="00B85F7F"/>
    <w:rsid w:val="00B863A4"/>
    <w:rsid w:val="00B865E3"/>
    <w:rsid w:val="00B873E8"/>
    <w:rsid w:val="00B875C5"/>
    <w:rsid w:val="00B87E56"/>
    <w:rsid w:val="00B91448"/>
    <w:rsid w:val="00B9204E"/>
    <w:rsid w:val="00B923A3"/>
    <w:rsid w:val="00B92426"/>
    <w:rsid w:val="00B925E2"/>
    <w:rsid w:val="00B92F51"/>
    <w:rsid w:val="00B934AE"/>
    <w:rsid w:val="00B93E45"/>
    <w:rsid w:val="00B94139"/>
    <w:rsid w:val="00B945FC"/>
    <w:rsid w:val="00B94B4D"/>
    <w:rsid w:val="00B94B8B"/>
    <w:rsid w:val="00B95405"/>
    <w:rsid w:val="00B95EE0"/>
    <w:rsid w:val="00B96218"/>
    <w:rsid w:val="00B96714"/>
    <w:rsid w:val="00B96AB3"/>
    <w:rsid w:val="00B9786B"/>
    <w:rsid w:val="00BA1061"/>
    <w:rsid w:val="00BA1989"/>
    <w:rsid w:val="00BA2F31"/>
    <w:rsid w:val="00BA58CE"/>
    <w:rsid w:val="00BA5EB3"/>
    <w:rsid w:val="00BA659A"/>
    <w:rsid w:val="00BA6ED9"/>
    <w:rsid w:val="00BA7170"/>
    <w:rsid w:val="00BA7889"/>
    <w:rsid w:val="00BB0078"/>
    <w:rsid w:val="00BB07A1"/>
    <w:rsid w:val="00BB0EB2"/>
    <w:rsid w:val="00BB1669"/>
    <w:rsid w:val="00BB16FA"/>
    <w:rsid w:val="00BB1A12"/>
    <w:rsid w:val="00BB267C"/>
    <w:rsid w:val="00BB2A57"/>
    <w:rsid w:val="00BB2ACF"/>
    <w:rsid w:val="00BB2C47"/>
    <w:rsid w:val="00BB313D"/>
    <w:rsid w:val="00BB3972"/>
    <w:rsid w:val="00BB425B"/>
    <w:rsid w:val="00BB442A"/>
    <w:rsid w:val="00BB523F"/>
    <w:rsid w:val="00BB53A7"/>
    <w:rsid w:val="00BB58A1"/>
    <w:rsid w:val="00BB5E66"/>
    <w:rsid w:val="00BB63D0"/>
    <w:rsid w:val="00BB6B60"/>
    <w:rsid w:val="00BC0267"/>
    <w:rsid w:val="00BC03F1"/>
    <w:rsid w:val="00BC143A"/>
    <w:rsid w:val="00BC1BC5"/>
    <w:rsid w:val="00BC1C51"/>
    <w:rsid w:val="00BC3C87"/>
    <w:rsid w:val="00BC44E3"/>
    <w:rsid w:val="00BC540A"/>
    <w:rsid w:val="00BC593C"/>
    <w:rsid w:val="00BC5F38"/>
    <w:rsid w:val="00BC6575"/>
    <w:rsid w:val="00BC6D97"/>
    <w:rsid w:val="00BC7207"/>
    <w:rsid w:val="00BD00B4"/>
    <w:rsid w:val="00BD07E6"/>
    <w:rsid w:val="00BD0B73"/>
    <w:rsid w:val="00BD10E0"/>
    <w:rsid w:val="00BD14DD"/>
    <w:rsid w:val="00BD1F7A"/>
    <w:rsid w:val="00BD216D"/>
    <w:rsid w:val="00BD2247"/>
    <w:rsid w:val="00BD27C3"/>
    <w:rsid w:val="00BD349D"/>
    <w:rsid w:val="00BD3B1F"/>
    <w:rsid w:val="00BD5C2A"/>
    <w:rsid w:val="00BD5C43"/>
    <w:rsid w:val="00BD5EE3"/>
    <w:rsid w:val="00BD6F67"/>
    <w:rsid w:val="00BD7158"/>
    <w:rsid w:val="00BD7B3C"/>
    <w:rsid w:val="00BE0165"/>
    <w:rsid w:val="00BE0AD4"/>
    <w:rsid w:val="00BE3280"/>
    <w:rsid w:val="00BE33C7"/>
    <w:rsid w:val="00BE500D"/>
    <w:rsid w:val="00BE5140"/>
    <w:rsid w:val="00BE55C7"/>
    <w:rsid w:val="00BE6284"/>
    <w:rsid w:val="00BE7CC1"/>
    <w:rsid w:val="00BF042D"/>
    <w:rsid w:val="00BF1B3D"/>
    <w:rsid w:val="00BF2830"/>
    <w:rsid w:val="00BF31BA"/>
    <w:rsid w:val="00BF349B"/>
    <w:rsid w:val="00BF3DBF"/>
    <w:rsid w:val="00BF44FE"/>
    <w:rsid w:val="00BF4819"/>
    <w:rsid w:val="00BF58A2"/>
    <w:rsid w:val="00BF60BD"/>
    <w:rsid w:val="00C01EB7"/>
    <w:rsid w:val="00C02483"/>
    <w:rsid w:val="00C02A72"/>
    <w:rsid w:val="00C02CCD"/>
    <w:rsid w:val="00C031AB"/>
    <w:rsid w:val="00C03DB5"/>
    <w:rsid w:val="00C03DC6"/>
    <w:rsid w:val="00C04565"/>
    <w:rsid w:val="00C0501D"/>
    <w:rsid w:val="00C0697E"/>
    <w:rsid w:val="00C06F33"/>
    <w:rsid w:val="00C07C99"/>
    <w:rsid w:val="00C10678"/>
    <w:rsid w:val="00C11487"/>
    <w:rsid w:val="00C11D41"/>
    <w:rsid w:val="00C11E4F"/>
    <w:rsid w:val="00C11E78"/>
    <w:rsid w:val="00C1200C"/>
    <w:rsid w:val="00C12252"/>
    <w:rsid w:val="00C1247E"/>
    <w:rsid w:val="00C13016"/>
    <w:rsid w:val="00C131C5"/>
    <w:rsid w:val="00C135AF"/>
    <w:rsid w:val="00C137F3"/>
    <w:rsid w:val="00C14341"/>
    <w:rsid w:val="00C15887"/>
    <w:rsid w:val="00C15AA6"/>
    <w:rsid w:val="00C163EC"/>
    <w:rsid w:val="00C166E7"/>
    <w:rsid w:val="00C16A23"/>
    <w:rsid w:val="00C16CB0"/>
    <w:rsid w:val="00C21163"/>
    <w:rsid w:val="00C21616"/>
    <w:rsid w:val="00C2206A"/>
    <w:rsid w:val="00C222F0"/>
    <w:rsid w:val="00C23CD7"/>
    <w:rsid w:val="00C23EF6"/>
    <w:rsid w:val="00C24A88"/>
    <w:rsid w:val="00C24BDD"/>
    <w:rsid w:val="00C25654"/>
    <w:rsid w:val="00C25E8A"/>
    <w:rsid w:val="00C2743C"/>
    <w:rsid w:val="00C30202"/>
    <w:rsid w:val="00C30917"/>
    <w:rsid w:val="00C3174B"/>
    <w:rsid w:val="00C33490"/>
    <w:rsid w:val="00C347E5"/>
    <w:rsid w:val="00C35CD6"/>
    <w:rsid w:val="00C36B79"/>
    <w:rsid w:val="00C36CA4"/>
    <w:rsid w:val="00C37894"/>
    <w:rsid w:val="00C37998"/>
    <w:rsid w:val="00C379FD"/>
    <w:rsid w:val="00C401AA"/>
    <w:rsid w:val="00C40F9A"/>
    <w:rsid w:val="00C41497"/>
    <w:rsid w:val="00C41E7B"/>
    <w:rsid w:val="00C452D7"/>
    <w:rsid w:val="00C45A4A"/>
    <w:rsid w:val="00C45CB4"/>
    <w:rsid w:val="00C45E32"/>
    <w:rsid w:val="00C47492"/>
    <w:rsid w:val="00C4790E"/>
    <w:rsid w:val="00C47E6C"/>
    <w:rsid w:val="00C49760"/>
    <w:rsid w:val="00C5022D"/>
    <w:rsid w:val="00C50A67"/>
    <w:rsid w:val="00C5108B"/>
    <w:rsid w:val="00C51968"/>
    <w:rsid w:val="00C52150"/>
    <w:rsid w:val="00C52730"/>
    <w:rsid w:val="00C53E89"/>
    <w:rsid w:val="00C54966"/>
    <w:rsid w:val="00C54A24"/>
    <w:rsid w:val="00C54F86"/>
    <w:rsid w:val="00C5515F"/>
    <w:rsid w:val="00C55A4A"/>
    <w:rsid w:val="00C55D28"/>
    <w:rsid w:val="00C572AB"/>
    <w:rsid w:val="00C5794E"/>
    <w:rsid w:val="00C60B71"/>
    <w:rsid w:val="00C61337"/>
    <w:rsid w:val="00C61992"/>
    <w:rsid w:val="00C6201F"/>
    <w:rsid w:val="00C628F3"/>
    <w:rsid w:val="00C63242"/>
    <w:rsid w:val="00C63D4E"/>
    <w:rsid w:val="00C63D8C"/>
    <w:rsid w:val="00C64E6A"/>
    <w:rsid w:val="00C65BAC"/>
    <w:rsid w:val="00C666AE"/>
    <w:rsid w:val="00C66E6D"/>
    <w:rsid w:val="00C67295"/>
    <w:rsid w:val="00C673F6"/>
    <w:rsid w:val="00C676F0"/>
    <w:rsid w:val="00C7090B"/>
    <w:rsid w:val="00C70F91"/>
    <w:rsid w:val="00C71017"/>
    <w:rsid w:val="00C714EA"/>
    <w:rsid w:val="00C715F9"/>
    <w:rsid w:val="00C726AC"/>
    <w:rsid w:val="00C74A6B"/>
    <w:rsid w:val="00C7567C"/>
    <w:rsid w:val="00C756A6"/>
    <w:rsid w:val="00C758C3"/>
    <w:rsid w:val="00C769C0"/>
    <w:rsid w:val="00C76ABD"/>
    <w:rsid w:val="00C77ECB"/>
    <w:rsid w:val="00C80EC9"/>
    <w:rsid w:val="00C812BB"/>
    <w:rsid w:val="00C81362"/>
    <w:rsid w:val="00C81A67"/>
    <w:rsid w:val="00C82B11"/>
    <w:rsid w:val="00C83291"/>
    <w:rsid w:val="00C8366F"/>
    <w:rsid w:val="00C8493C"/>
    <w:rsid w:val="00C8522E"/>
    <w:rsid w:val="00C87C77"/>
    <w:rsid w:val="00C9087D"/>
    <w:rsid w:val="00C91CA6"/>
    <w:rsid w:val="00C92E88"/>
    <w:rsid w:val="00C93378"/>
    <w:rsid w:val="00C93423"/>
    <w:rsid w:val="00C948F1"/>
    <w:rsid w:val="00C96EE2"/>
    <w:rsid w:val="00CA2797"/>
    <w:rsid w:val="00CA340A"/>
    <w:rsid w:val="00CA348F"/>
    <w:rsid w:val="00CA349D"/>
    <w:rsid w:val="00CA388A"/>
    <w:rsid w:val="00CA45EE"/>
    <w:rsid w:val="00CA4B0F"/>
    <w:rsid w:val="00CA59DB"/>
    <w:rsid w:val="00CA63D3"/>
    <w:rsid w:val="00CA7736"/>
    <w:rsid w:val="00CA7C0C"/>
    <w:rsid w:val="00CB117B"/>
    <w:rsid w:val="00CB2116"/>
    <w:rsid w:val="00CB229D"/>
    <w:rsid w:val="00CB23FF"/>
    <w:rsid w:val="00CB3E68"/>
    <w:rsid w:val="00CB49AF"/>
    <w:rsid w:val="00CB53C5"/>
    <w:rsid w:val="00CB58C4"/>
    <w:rsid w:val="00CB634F"/>
    <w:rsid w:val="00CB67BD"/>
    <w:rsid w:val="00CB6982"/>
    <w:rsid w:val="00CC048A"/>
    <w:rsid w:val="00CC0863"/>
    <w:rsid w:val="00CC0D1B"/>
    <w:rsid w:val="00CC1A10"/>
    <w:rsid w:val="00CC2CC8"/>
    <w:rsid w:val="00CC355E"/>
    <w:rsid w:val="00CC3FAE"/>
    <w:rsid w:val="00CC54F6"/>
    <w:rsid w:val="00CC58C0"/>
    <w:rsid w:val="00CD12AA"/>
    <w:rsid w:val="00CD1724"/>
    <w:rsid w:val="00CD21A8"/>
    <w:rsid w:val="00CD2DCF"/>
    <w:rsid w:val="00CD415E"/>
    <w:rsid w:val="00CD52F4"/>
    <w:rsid w:val="00CD544D"/>
    <w:rsid w:val="00CD547D"/>
    <w:rsid w:val="00CD748A"/>
    <w:rsid w:val="00CE0117"/>
    <w:rsid w:val="00CE22DB"/>
    <w:rsid w:val="00CE27CE"/>
    <w:rsid w:val="00CE30E9"/>
    <w:rsid w:val="00CE3488"/>
    <w:rsid w:val="00CE37D3"/>
    <w:rsid w:val="00CE3E57"/>
    <w:rsid w:val="00CE5295"/>
    <w:rsid w:val="00CE56B5"/>
    <w:rsid w:val="00CE645A"/>
    <w:rsid w:val="00CF3930"/>
    <w:rsid w:val="00CF3978"/>
    <w:rsid w:val="00CF41E1"/>
    <w:rsid w:val="00CF45C1"/>
    <w:rsid w:val="00CF5B17"/>
    <w:rsid w:val="00CF5C95"/>
    <w:rsid w:val="00CF6EB1"/>
    <w:rsid w:val="00D00A6F"/>
    <w:rsid w:val="00D00E46"/>
    <w:rsid w:val="00D01113"/>
    <w:rsid w:val="00D025DE"/>
    <w:rsid w:val="00D0262B"/>
    <w:rsid w:val="00D029A6"/>
    <w:rsid w:val="00D02D8F"/>
    <w:rsid w:val="00D03049"/>
    <w:rsid w:val="00D03936"/>
    <w:rsid w:val="00D048F1"/>
    <w:rsid w:val="00D04935"/>
    <w:rsid w:val="00D04CF7"/>
    <w:rsid w:val="00D0549E"/>
    <w:rsid w:val="00D056CE"/>
    <w:rsid w:val="00D058F6"/>
    <w:rsid w:val="00D06457"/>
    <w:rsid w:val="00D067DC"/>
    <w:rsid w:val="00D06EED"/>
    <w:rsid w:val="00D06FD2"/>
    <w:rsid w:val="00D11750"/>
    <w:rsid w:val="00D11DE6"/>
    <w:rsid w:val="00D11E26"/>
    <w:rsid w:val="00D13074"/>
    <w:rsid w:val="00D131A0"/>
    <w:rsid w:val="00D13852"/>
    <w:rsid w:val="00D147C1"/>
    <w:rsid w:val="00D14A2B"/>
    <w:rsid w:val="00D14B95"/>
    <w:rsid w:val="00D14D97"/>
    <w:rsid w:val="00D15223"/>
    <w:rsid w:val="00D154C6"/>
    <w:rsid w:val="00D15E76"/>
    <w:rsid w:val="00D21E4A"/>
    <w:rsid w:val="00D22010"/>
    <w:rsid w:val="00D22632"/>
    <w:rsid w:val="00D22C87"/>
    <w:rsid w:val="00D22CC5"/>
    <w:rsid w:val="00D22EC6"/>
    <w:rsid w:val="00D233BF"/>
    <w:rsid w:val="00D23BA5"/>
    <w:rsid w:val="00D2442A"/>
    <w:rsid w:val="00D24C7B"/>
    <w:rsid w:val="00D24F39"/>
    <w:rsid w:val="00D25F63"/>
    <w:rsid w:val="00D272C8"/>
    <w:rsid w:val="00D27ACE"/>
    <w:rsid w:val="00D27F6A"/>
    <w:rsid w:val="00D30436"/>
    <w:rsid w:val="00D31086"/>
    <w:rsid w:val="00D31A30"/>
    <w:rsid w:val="00D32C84"/>
    <w:rsid w:val="00D331F4"/>
    <w:rsid w:val="00D3326E"/>
    <w:rsid w:val="00D3382E"/>
    <w:rsid w:val="00D343EB"/>
    <w:rsid w:val="00D346AF"/>
    <w:rsid w:val="00D36453"/>
    <w:rsid w:val="00D36F66"/>
    <w:rsid w:val="00D3716D"/>
    <w:rsid w:val="00D37645"/>
    <w:rsid w:val="00D376C0"/>
    <w:rsid w:val="00D40D0C"/>
    <w:rsid w:val="00D41CE1"/>
    <w:rsid w:val="00D42665"/>
    <w:rsid w:val="00D42E7B"/>
    <w:rsid w:val="00D4342D"/>
    <w:rsid w:val="00D43EE7"/>
    <w:rsid w:val="00D43FE0"/>
    <w:rsid w:val="00D440BF"/>
    <w:rsid w:val="00D44606"/>
    <w:rsid w:val="00D44B6C"/>
    <w:rsid w:val="00D45A2A"/>
    <w:rsid w:val="00D45CF4"/>
    <w:rsid w:val="00D46C7F"/>
    <w:rsid w:val="00D46E5A"/>
    <w:rsid w:val="00D47F8F"/>
    <w:rsid w:val="00D50148"/>
    <w:rsid w:val="00D50286"/>
    <w:rsid w:val="00D5088F"/>
    <w:rsid w:val="00D5094B"/>
    <w:rsid w:val="00D50C79"/>
    <w:rsid w:val="00D519BC"/>
    <w:rsid w:val="00D52000"/>
    <w:rsid w:val="00D52350"/>
    <w:rsid w:val="00D5436E"/>
    <w:rsid w:val="00D54A5A"/>
    <w:rsid w:val="00D5532A"/>
    <w:rsid w:val="00D55622"/>
    <w:rsid w:val="00D56959"/>
    <w:rsid w:val="00D56D25"/>
    <w:rsid w:val="00D571B5"/>
    <w:rsid w:val="00D578CA"/>
    <w:rsid w:val="00D57D7F"/>
    <w:rsid w:val="00D57EE2"/>
    <w:rsid w:val="00D614A8"/>
    <w:rsid w:val="00D6199A"/>
    <w:rsid w:val="00D62005"/>
    <w:rsid w:val="00D621DF"/>
    <w:rsid w:val="00D62FB8"/>
    <w:rsid w:val="00D63C44"/>
    <w:rsid w:val="00D640D3"/>
    <w:rsid w:val="00D64300"/>
    <w:rsid w:val="00D64AA2"/>
    <w:rsid w:val="00D64C75"/>
    <w:rsid w:val="00D650EF"/>
    <w:rsid w:val="00D65685"/>
    <w:rsid w:val="00D661F4"/>
    <w:rsid w:val="00D6752B"/>
    <w:rsid w:val="00D7012E"/>
    <w:rsid w:val="00D705DA"/>
    <w:rsid w:val="00D70D13"/>
    <w:rsid w:val="00D70FF4"/>
    <w:rsid w:val="00D713E3"/>
    <w:rsid w:val="00D717FC"/>
    <w:rsid w:val="00D72B2A"/>
    <w:rsid w:val="00D72FFA"/>
    <w:rsid w:val="00D736DE"/>
    <w:rsid w:val="00D73A16"/>
    <w:rsid w:val="00D74079"/>
    <w:rsid w:val="00D7451D"/>
    <w:rsid w:val="00D74560"/>
    <w:rsid w:val="00D74ABC"/>
    <w:rsid w:val="00D74B77"/>
    <w:rsid w:val="00D75CD4"/>
    <w:rsid w:val="00D764B3"/>
    <w:rsid w:val="00D7746E"/>
    <w:rsid w:val="00D77483"/>
    <w:rsid w:val="00D809C1"/>
    <w:rsid w:val="00D80A83"/>
    <w:rsid w:val="00D80F95"/>
    <w:rsid w:val="00D811F7"/>
    <w:rsid w:val="00D8172C"/>
    <w:rsid w:val="00D81AF3"/>
    <w:rsid w:val="00D81E9E"/>
    <w:rsid w:val="00D82B94"/>
    <w:rsid w:val="00D82CB9"/>
    <w:rsid w:val="00D83B4F"/>
    <w:rsid w:val="00D84CC9"/>
    <w:rsid w:val="00D85031"/>
    <w:rsid w:val="00D859AB"/>
    <w:rsid w:val="00D85EEB"/>
    <w:rsid w:val="00D85FBD"/>
    <w:rsid w:val="00D86135"/>
    <w:rsid w:val="00D87791"/>
    <w:rsid w:val="00D87B29"/>
    <w:rsid w:val="00D90A97"/>
    <w:rsid w:val="00D90B35"/>
    <w:rsid w:val="00D90D3F"/>
    <w:rsid w:val="00D93158"/>
    <w:rsid w:val="00D93771"/>
    <w:rsid w:val="00D95B7B"/>
    <w:rsid w:val="00D95BF6"/>
    <w:rsid w:val="00D95CF1"/>
    <w:rsid w:val="00D9799F"/>
    <w:rsid w:val="00D97E13"/>
    <w:rsid w:val="00DA098D"/>
    <w:rsid w:val="00DA0E28"/>
    <w:rsid w:val="00DA174D"/>
    <w:rsid w:val="00DA3A21"/>
    <w:rsid w:val="00DA44C7"/>
    <w:rsid w:val="00DA4F3A"/>
    <w:rsid w:val="00DA5163"/>
    <w:rsid w:val="00DA5C0F"/>
    <w:rsid w:val="00DA63AC"/>
    <w:rsid w:val="00DA6BFD"/>
    <w:rsid w:val="00DA6DAF"/>
    <w:rsid w:val="00DA6F52"/>
    <w:rsid w:val="00DA7388"/>
    <w:rsid w:val="00DA795A"/>
    <w:rsid w:val="00DA796D"/>
    <w:rsid w:val="00DA7A9F"/>
    <w:rsid w:val="00DA7E0F"/>
    <w:rsid w:val="00DB0712"/>
    <w:rsid w:val="00DB3078"/>
    <w:rsid w:val="00DB3778"/>
    <w:rsid w:val="00DB461D"/>
    <w:rsid w:val="00DB48F6"/>
    <w:rsid w:val="00DB4A68"/>
    <w:rsid w:val="00DB5844"/>
    <w:rsid w:val="00DB633E"/>
    <w:rsid w:val="00DB75FB"/>
    <w:rsid w:val="00DC12D3"/>
    <w:rsid w:val="00DC25C3"/>
    <w:rsid w:val="00DC25C6"/>
    <w:rsid w:val="00DC2A53"/>
    <w:rsid w:val="00DC2F60"/>
    <w:rsid w:val="00DC3435"/>
    <w:rsid w:val="00DC3A72"/>
    <w:rsid w:val="00DC4E02"/>
    <w:rsid w:val="00DC4F6C"/>
    <w:rsid w:val="00DC55E0"/>
    <w:rsid w:val="00DC5833"/>
    <w:rsid w:val="00DC599F"/>
    <w:rsid w:val="00DC6336"/>
    <w:rsid w:val="00DC646E"/>
    <w:rsid w:val="00DC6C56"/>
    <w:rsid w:val="00DD058E"/>
    <w:rsid w:val="00DD0B25"/>
    <w:rsid w:val="00DD1792"/>
    <w:rsid w:val="00DD23B7"/>
    <w:rsid w:val="00DD2C16"/>
    <w:rsid w:val="00DD2F4F"/>
    <w:rsid w:val="00DD3458"/>
    <w:rsid w:val="00DD34D8"/>
    <w:rsid w:val="00DD3ED5"/>
    <w:rsid w:val="00DD74F3"/>
    <w:rsid w:val="00DD77AB"/>
    <w:rsid w:val="00DD77B5"/>
    <w:rsid w:val="00DD7B8D"/>
    <w:rsid w:val="00DE03F5"/>
    <w:rsid w:val="00DE11EF"/>
    <w:rsid w:val="00DE1DCF"/>
    <w:rsid w:val="00DE1ED9"/>
    <w:rsid w:val="00DE326F"/>
    <w:rsid w:val="00DE3E0E"/>
    <w:rsid w:val="00DE5C87"/>
    <w:rsid w:val="00DE603E"/>
    <w:rsid w:val="00DE6C08"/>
    <w:rsid w:val="00DE6D60"/>
    <w:rsid w:val="00DE74F8"/>
    <w:rsid w:val="00DE75A2"/>
    <w:rsid w:val="00DE7C01"/>
    <w:rsid w:val="00DF00BE"/>
    <w:rsid w:val="00DF02DF"/>
    <w:rsid w:val="00DF0953"/>
    <w:rsid w:val="00DF0D8F"/>
    <w:rsid w:val="00DF0E7D"/>
    <w:rsid w:val="00DF0FBD"/>
    <w:rsid w:val="00DF133F"/>
    <w:rsid w:val="00DF160B"/>
    <w:rsid w:val="00DF2029"/>
    <w:rsid w:val="00DF2335"/>
    <w:rsid w:val="00DF3284"/>
    <w:rsid w:val="00DF35BB"/>
    <w:rsid w:val="00DF39C6"/>
    <w:rsid w:val="00DF4702"/>
    <w:rsid w:val="00DF4F26"/>
    <w:rsid w:val="00DF4FA3"/>
    <w:rsid w:val="00DF5BBC"/>
    <w:rsid w:val="00DF6E8B"/>
    <w:rsid w:val="00DF72E0"/>
    <w:rsid w:val="00DF7361"/>
    <w:rsid w:val="00DF7B1B"/>
    <w:rsid w:val="00E00493"/>
    <w:rsid w:val="00E00DD9"/>
    <w:rsid w:val="00E01BE8"/>
    <w:rsid w:val="00E0240C"/>
    <w:rsid w:val="00E02AB0"/>
    <w:rsid w:val="00E03D0D"/>
    <w:rsid w:val="00E04312"/>
    <w:rsid w:val="00E043A8"/>
    <w:rsid w:val="00E04CE2"/>
    <w:rsid w:val="00E0504D"/>
    <w:rsid w:val="00E066F0"/>
    <w:rsid w:val="00E07D6D"/>
    <w:rsid w:val="00E07D97"/>
    <w:rsid w:val="00E1310D"/>
    <w:rsid w:val="00E1470E"/>
    <w:rsid w:val="00E14AFF"/>
    <w:rsid w:val="00E1544D"/>
    <w:rsid w:val="00E16BDD"/>
    <w:rsid w:val="00E17197"/>
    <w:rsid w:val="00E17BEB"/>
    <w:rsid w:val="00E20109"/>
    <w:rsid w:val="00E202FF"/>
    <w:rsid w:val="00E207B2"/>
    <w:rsid w:val="00E239B3"/>
    <w:rsid w:val="00E24ABD"/>
    <w:rsid w:val="00E25483"/>
    <w:rsid w:val="00E2661C"/>
    <w:rsid w:val="00E2697C"/>
    <w:rsid w:val="00E26D98"/>
    <w:rsid w:val="00E26FCD"/>
    <w:rsid w:val="00E274D1"/>
    <w:rsid w:val="00E2790A"/>
    <w:rsid w:val="00E27A69"/>
    <w:rsid w:val="00E27F7B"/>
    <w:rsid w:val="00E30544"/>
    <w:rsid w:val="00E31239"/>
    <w:rsid w:val="00E312F7"/>
    <w:rsid w:val="00E3238D"/>
    <w:rsid w:val="00E328C8"/>
    <w:rsid w:val="00E334F3"/>
    <w:rsid w:val="00E34205"/>
    <w:rsid w:val="00E34492"/>
    <w:rsid w:val="00E351E1"/>
    <w:rsid w:val="00E35662"/>
    <w:rsid w:val="00E3772C"/>
    <w:rsid w:val="00E40885"/>
    <w:rsid w:val="00E40C71"/>
    <w:rsid w:val="00E412C9"/>
    <w:rsid w:val="00E4165D"/>
    <w:rsid w:val="00E43422"/>
    <w:rsid w:val="00E44AB8"/>
    <w:rsid w:val="00E44FE6"/>
    <w:rsid w:val="00E45E35"/>
    <w:rsid w:val="00E45F4F"/>
    <w:rsid w:val="00E461A2"/>
    <w:rsid w:val="00E46864"/>
    <w:rsid w:val="00E503EC"/>
    <w:rsid w:val="00E50B4C"/>
    <w:rsid w:val="00E51F45"/>
    <w:rsid w:val="00E524DC"/>
    <w:rsid w:val="00E52CB9"/>
    <w:rsid w:val="00E53950"/>
    <w:rsid w:val="00E545BA"/>
    <w:rsid w:val="00E5483A"/>
    <w:rsid w:val="00E56776"/>
    <w:rsid w:val="00E57C7E"/>
    <w:rsid w:val="00E57CBC"/>
    <w:rsid w:val="00E600E8"/>
    <w:rsid w:val="00E60841"/>
    <w:rsid w:val="00E60894"/>
    <w:rsid w:val="00E6126F"/>
    <w:rsid w:val="00E61E86"/>
    <w:rsid w:val="00E62434"/>
    <w:rsid w:val="00E62945"/>
    <w:rsid w:val="00E62B30"/>
    <w:rsid w:val="00E62D35"/>
    <w:rsid w:val="00E6383E"/>
    <w:rsid w:val="00E63C94"/>
    <w:rsid w:val="00E64322"/>
    <w:rsid w:val="00E6446E"/>
    <w:rsid w:val="00E6496F"/>
    <w:rsid w:val="00E6622F"/>
    <w:rsid w:val="00E66B37"/>
    <w:rsid w:val="00E66ED6"/>
    <w:rsid w:val="00E671D5"/>
    <w:rsid w:val="00E67B8A"/>
    <w:rsid w:val="00E67F1F"/>
    <w:rsid w:val="00E70CFF"/>
    <w:rsid w:val="00E71CB2"/>
    <w:rsid w:val="00E723DF"/>
    <w:rsid w:val="00E72AB1"/>
    <w:rsid w:val="00E73164"/>
    <w:rsid w:val="00E737CB"/>
    <w:rsid w:val="00E73EDD"/>
    <w:rsid w:val="00E73F5E"/>
    <w:rsid w:val="00E757D2"/>
    <w:rsid w:val="00E7583B"/>
    <w:rsid w:val="00E75EDB"/>
    <w:rsid w:val="00E76FA1"/>
    <w:rsid w:val="00E7707A"/>
    <w:rsid w:val="00E801EE"/>
    <w:rsid w:val="00E80C7F"/>
    <w:rsid w:val="00E81317"/>
    <w:rsid w:val="00E831A7"/>
    <w:rsid w:val="00E8353B"/>
    <w:rsid w:val="00E83DA5"/>
    <w:rsid w:val="00E8489C"/>
    <w:rsid w:val="00E848ED"/>
    <w:rsid w:val="00E84F5A"/>
    <w:rsid w:val="00E8586B"/>
    <w:rsid w:val="00E87887"/>
    <w:rsid w:val="00E90D94"/>
    <w:rsid w:val="00E916EF"/>
    <w:rsid w:val="00E91A7A"/>
    <w:rsid w:val="00E94B20"/>
    <w:rsid w:val="00E95384"/>
    <w:rsid w:val="00E955EC"/>
    <w:rsid w:val="00E956CF"/>
    <w:rsid w:val="00E95D4F"/>
    <w:rsid w:val="00E95F98"/>
    <w:rsid w:val="00E967F5"/>
    <w:rsid w:val="00E96FF6"/>
    <w:rsid w:val="00E97624"/>
    <w:rsid w:val="00EA07D3"/>
    <w:rsid w:val="00EA0C73"/>
    <w:rsid w:val="00EA0FF1"/>
    <w:rsid w:val="00EA1428"/>
    <w:rsid w:val="00EA26E8"/>
    <w:rsid w:val="00EA2BFB"/>
    <w:rsid w:val="00EA3064"/>
    <w:rsid w:val="00EA4BFA"/>
    <w:rsid w:val="00EA58B1"/>
    <w:rsid w:val="00EA5CBF"/>
    <w:rsid w:val="00EA61C3"/>
    <w:rsid w:val="00EA69F1"/>
    <w:rsid w:val="00EA6C1B"/>
    <w:rsid w:val="00EA6C52"/>
    <w:rsid w:val="00EA761A"/>
    <w:rsid w:val="00EB0003"/>
    <w:rsid w:val="00EB1328"/>
    <w:rsid w:val="00EB213D"/>
    <w:rsid w:val="00EB2815"/>
    <w:rsid w:val="00EB3084"/>
    <w:rsid w:val="00EB333A"/>
    <w:rsid w:val="00EB4109"/>
    <w:rsid w:val="00EB43B2"/>
    <w:rsid w:val="00EB4511"/>
    <w:rsid w:val="00EB45F2"/>
    <w:rsid w:val="00EB49AC"/>
    <w:rsid w:val="00EB4AA2"/>
    <w:rsid w:val="00EB4B61"/>
    <w:rsid w:val="00EB6154"/>
    <w:rsid w:val="00EB7FD5"/>
    <w:rsid w:val="00EC02C6"/>
    <w:rsid w:val="00EC02E1"/>
    <w:rsid w:val="00EC0FDA"/>
    <w:rsid w:val="00EC22F8"/>
    <w:rsid w:val="00EC2368"/>
    <w:rsid w:val="00EC3B90"/>
    <w:rsid w:val="00EC5B86"/>
    <w:rsid w:val="00EC6EA1"/>
    <w:rsid w:val="00EC7127"/>
    <w:rsid w:val="00EC7EC6"/>
    <w:rsid w:val="00ED0098"/>
    <w:rsid w:val="00ED0A04"/>
    <w:rsid w:val="00ED183C"/>
    <w:rsid w:val="00ED3098"/>
    <w:rsid w:val="00ED412C"/>
    <w:rsid w:val="00ED421F"/>
    <w:rsid w:val="00ED493C"/>
    <w:rsid w:val="00ED4DF1"/>
    <w:rsid w:val="00ED4FA8"/>
    <w:rsid w:val="00ED5FDE"/>
    <w:rsid w:val="00ED73D8"/>
    <w:rsid w:val="00EE00E1"/>
    <w:rsid w:val="00EE11C1"/>
    <w:rsid w:val="00EE19AE"/>
    <w:rsid w:val="00EE21B2"/>
    <w:rsid w:val="00EE2452"/>
    <w:rsid w:val="00EE32C0"/>
    <w:rsid w:val="00EE3C01"/>
    <w:rsid w:val="00EE405F"/>
    <w:rsid w:val="00EE61AD"/>
    <w:rsid w:val="00EE66DD"/>
    <w:rsid w:val="00EE695E"/>
    <w:rsid w:val="00EE77E3"/>
    <w:rsid w:val="00EE7B1C"/>
    <w:rsid w:val="00EF0433"/>
    <w:rsid w:val="00EF0F82"/>
    <w:rsid w:val="00EF1E7B"/>
    <w:rsid w:val="00EF2196"/>
    <w:rsid w:val="00EF2351"/>
    <w:rsid w:val="00EF2581"/>
    <w:rsid w:val="00EF2C94"/>
    <w:rsid w:val="00EF3E45"/>
    <w:rsid w:val="00EF473A"/>
    <w:rsid w:val="00EF4A74"/>
    <w:rsid w:val="00EF5352"/>
    <w:rsid w:val="00EF6AAA"/>
    <w:rsid w:val="00EF6E26"/>
    <w:rsid w:val="00EF715C"/>
    <w:rsid w:val="00EF7AEE"/>
    <w:rsid w:val="00F0059D"/>
    <w:rsid w:val="00F00A8F"/>
    <w:rsid w:val="00F02350"/>
    <w:rsid w:val="00F033CA"/>
    <w:rsid w:val="00F0382F"/>
    <w:rsid w:val="00F049DA"/>
    <w:rsid w:val="00F04EE0"/>
    <w:rsid w:val="00F05D10"/>
    <w:rsid w:val="00F05FBC"/>
    <w:rsid w:val="00F063D6"/>
    <w:rsid w:val="00F065B9"/>
    <w:rsid w:val="00F07EA4"/>
    <w:rsid w:val="00F1109A"/>
    <w:rsid w:val="00F11457"/>
    <w:rsid w:val="00F11D89"/>
    <w:rsid w:val="00F129C5"/>
    <w:rsid w:val="00F12E75"/>
    <w:rsid w:val="00F1379E"/>
    <w:rsid w:val="00F13822"/>
    <w:rsid w:val="00F14DF0"/>
    <w:rsid w:val="00F150C5"/>
    <w:rsid w:val="00F15348"/>
    <w:rsid w:val="00F163E5"/>
    <w:rsid w:val="00F16487"/>
    <w:rsid w:val="00F172BF"/>
    <w:rsid w:val="00F17779"/>
    <w:rsid w:val="00F17BE2"/>
    <w:rsid w:val="00F20553"/>
    <w:rsid w:val="00F20A3E"/>
    <w:rsid w:val="00F20C38"/>
    <w:rsid w:val="00F2245F"/>
    <w:rsid w:val="00F2289F"/>
    <w:rsid w:val="00F232CE"/>
    <w:rsid w:val="00F23620"/>
    <w:rsid w:val="00F238CD"/>
    <w:rsid w:val="00F23E0D"/>
    <w:rsid w:val="00F24071"/>
    <w:rsid w:val="00F245B2"/>
    <w:rsid w:val="00F24E42"/>
    <w:rsid w:val="00F25990"/>
    <w:rsid w:val="00F259BC"/>
    <w:rsid w:val="00F25B3A"/>
    <w:rsid w:val="00F261B8"/>
    <w:rsid w:val="00F26437"/>
    <w:rsid w:val="00F27557"/>
    <w:rsid w:val="00F27736"/>
    <w:rsid w:val="00F2773E"/>
    <w:rsid w:val="00F27A8D"/>
    <w:rsid w:val="00F30009"/>
    <w:rsid w:val="00F311D8"/>
    <w:rsid w:val="00F3132E"/>
    <w:rsid w:val="00F324C9"/>
    <w:rsid w:val="00F3275C"/>
    <w:rsid w:val="00F33606"/>
    <w:rsid w:val="00F33A6D"/>
    <w:rsid w:val="00F33BC0"/>
    <w:rsid w:val="00F35E37"/>
    <w:rsid w:val="00F36423"/>
    <w:rsid w:val="00F36AB5"/>
    <w:rsid w:val="00F377EE"/>
    <w:rsid w:val="00F37B9A"/>
    <w:rsid w:val="00F37C45"/>
    <w:rsid w:val="00F4134C"/>
    <w:rsid w:val="00F41875"/>
    <w:rsid w:val="00F42B56"/>
    <w:rsid w:val="00F43620"/>
    <w:rsid w:val="00F43893"/>
    <w:rsid w:val="00F446DC"/>
    <w:rsid w:val="00F44BEC"/>
    <w:rsid w:val="00F44DFC"/>
    <w:rsid w:val="00F463C0"/>
    <w:rsid w:val="00F463D7"/>
    <w:rsid w:val="00F479DD"/>
    <w:rsid w:val="00F50213"/>
    <w:rsid w:val="00F5103A"/>
    <w:rsid w:val="00F52382"/>
    <w:rsid w:val="00F53158"/>
    <w:rsid w:val="00F5397E"/>
    <w:rsid w:val="00F54BF4"/>
    <w:rsid w:val="00F5587E"/>
    <w:rsid w:val="00F55E42"/>
    <w:rsid w:val="00F56E2B"/>
    <w:rsid w:val="00F57298"/>
    <w:rsid w:val="00F573AA"/>
    <w:rsid w:val="00F605C6"/>
    <w:rsid w:val="00F60EA2"/>
    <w:rsid w:val="00F610CE"/>
    <w:rsid w:val="00F61207"/>
    <w:rsid w:val="00F6135D"/>
    <w:rsid w:val="00F613E1"/>
    <w:rsid w:val="00F63BA8"/>
    <w:rsid w:val="00F647C5"/>
    <w:rsid w:val="00F64B45"/>
    <w:rsid w:val="00F64CD6"/>
    <w:rsid w:val="00F65476"/>
    <w:rsid w:val="00F6611B"/>
    <w:rsid w:val="00F670E5"/>
    <w:rsid w:val="00F677F1"/>
    <w:rsid w:val="00F679C8"/>
    <w:rsid w:val="00F71C8F"/>
    <w:rsid w:val="00F72A23"/>
    <w:rsid w:val="00F7381B"/>
    <w:rsid w:val="00F739C3"/>
    <w:rsid w:val="00F73B3D"/>
    <w:rsid w:val="00F74C8E"/>
    <w:rsid w:val="00F75854"/>
    <w:rsid w:val="00F75A18"/>
    <w:rsid w:val="00F77E5B"/>
    <w:rsid w:val="00F80529"/>
    <w:rsid w:val="00F80908"/>
    <w:rsid w:val="00F8141D"/>
    <w:rsid w:val="00F816AF"/>
    <w:rsid w:val="00F81B09"/>
    <w:rsid w:val="00F81EA4"/>
    <w:rsid w:val="00F82167"/>
    <w:rsid w:val="00F82206"/>
    <w:rsid w:val="00F82DDA"/>
    <w:rsid w:val="00F8481B"/>
    <w:rsid w:val="00F84DDF"/>
    <w:rsid w:val="00F85186"/>
    <w:rsid w:val="00F85317"/>
    <w:rsid w:val="00F8598E"/>
    <w:rsid w:val="00F8781E"/>
    <w:rsid w:val="00F9017C"/>
    <w:rsid w:val="00F91FB4"/>
    <w:rsid w:val="00F92892"/>
    <w:rsid w:val="00F92A8C"/>
    <w:rsid w:val="00F94282"/>
    <w:rsid w:val="00F94C02"/>
    <w:rsid w:val="00F94DF7"/>
    <w:rsid w:val="00F94F10"/>
    <w:rsid w:val="00F95674"/>
    <w:rsid w:val="00F973DD"/>
    <w:rsid w:val="00FA0039"/>
    <w:rsid w:val="00FA0201"/>
    <w:rsid w:val="00FA0542"/>
    <w:rsid w:val="00FA142F"/>
    <w:rsid w:val="00FA1B88"/>
    <w:rsid w:val="00FA271E"/>
    <w:rsid w:val="00FA2B57"/>
    <w:rsid w:val="00FA2FCE"/>
    <w:rsid w:val="00FA4A90"/>
    <w:rsid w:val="00FA4ED3"/>
    <w:rsid w:val="00FA4F37"/>
    <w:rsid w:val="00FA4F65"/>
    <w:rsid w:val="00FA5464"/>
    <w:rsid w:val="00FA5B39"/>
    <w:rsid w:val="00FA7DF4"/>
    <w:rsid w:val="00FB0928"/>
    <w:rsid w:val="00FB19B5"/>
    <w:rsid w:val="00FB1A40"/>
    <w:rsid w:val="00FB3D60"/>
    <w:rsid w:val="00FB40CE"/>
    <w:rsid w:val="00FB4F0A"/>
    <w:rsid w:val="00FB5D7F"/>
    <w:rsid w:val="00FB6490"/>
    <w:rsid w:val="00FB6771"/>
    <w:rsid w:val="00FB6969"/>
    <w:rsid w:val="00FB7CD5"/>
    <w:rsid w:val="00FC0E97"/>
    <w:rsid w:val="00FC1B98"/>
    <w:rsid w:val="00FC1C2E"/>
    <w:rsid w:val="00FC1D52"/>
    <w:rsid w:val="00FC3823"/>
    <w:rsid w:val="00FC4E86"/>
    <w:rsid w:val="00FC507D"/>
    <w:rsid w:val="00FC5C23"/>
    <w:rsid w:val="00FC5E5E"/>
    <w:rsid w:val="00FC6F48"/>
    <w:rsid w:val="00FC7A3F"/>
    <w:rsid w:val="00FC7D25"/>
    <w:rsid w:val="00FD0F8C"/>
    <w:rsid w:val="00FD1306"/>
    <w:rsid w:val="00FD148E"/>
    <w:rsid w:val="00FD1886"/>
    <w:rsid w:val="00FD1F31"/>
    <w:rsid w:val="00FD2616"/>
    <w:rsid w:val="00FD2E77"/>
    <w:rsid w:val="00FD304C"/>
    <w:rsid w:val="00FD320F"/>
    <w:rsid w:val="00FD3702"/>
    <w:rsid w:val="00FD4476"/>
    <w:rsid w:val="00FD4AA3"/>
    <w:rsid w:val="00FD4E10"/>
    <w:rsid w:val="00FD5280"/>
    <w:rsid w:val="00FD5A5F"/>
    <w:rsid w:val="00FD5E89"/>
    <w:rsid w:val="00FD661E"/>
    <w:rsid w:val="00FD6C99"/>
    <w:rsid w:val="00FD6F75"/>
    <w:rsid w:val="00FD7074"/>
    <w:rsid w:val="00FE0139"/>
    <w:rsid w:val="00FE1194"/>
    <w:rsid w:val="00FE19C7"/>
    <w:rsid w:val="00FE2A28"/>
    <w:rsid w:val="00FE404F"/>
    <w:rsid w:val="00FE6274"/>
    <w:rsid w:val="00FE6434"/>
    <w:rsid w:val="00FE6872"/>
    <w:rsid w:val="00FE6F2B"/>
    <w:rsid w:val="00FE7778"/>
    <w:rsid w:val="00FF248C"/>
    <w:rsid w:val="00FF2539"/>
    <w:rsid w:val="00FF26CF"/>
    <w:rsid w:val="00FF2CBF"/>
    <w:rsid w:val="00FF2D68"/>
    <w:rsid w:val="00FF3C8F"/>
    <w:rsid w:val="00FF3DC9"/>
    <w:rsid w:val="00FF4F44"/>
    <w:rsid w:val="00FF5A91"/>
    <w:rsid w:val="00FF5D18"/>
    <w:rsid w:val="00FF611C"/>
    <w:rsid w:val="00FF6983"/>
    <w:rsid w:val="00FF7AB4"/>
    <w:rsid w:val="013438FE"/>
    <w:rsid w:val="02646093"/>
    <w:rsid w:val="05F7CEF3"/>
    <w:rsid w:val="075F042D"/>
    <w:rsid w:val="079F49B9"/>
    <w:rsid w:val="07CD4707"/>
    <w:rsid w:val="09C57737"/>
    <w:rsid w:val="0A66F8E0"/>
    <w:rsid w:val="1082F5E4"/>
    <w:rsid w:val="11C08DD8"/>
    <w:rsid w:val="11CE5D41"/>
    <w:rsid w:val="1226D2AB"/>
    <w:rsid w:val="12A59BAF"/>
    <w:rsid w:val="13781DBD"/>
    <w:rsid w:val="1520D800"/>
    <w:rsid w:val="154AE181"/>
    <w:rsid w:val="1749CA20"/>
    <w:rsid w:val="1768D760"/>
    <w:rsid w:val="17C2421C"/>
    <w:rsid w:val="1A6EA07C"/>
    <w:rsid w:val="1C481F0B"/>
    <w:rsid w:val="1CADF293"/>
    <w:rsid w:val="1F39C759"/>
    <w:rsid w:val="1F4BEEFB"/>
    <w:rsid w:val="1FF8E151"/>
    <w:rsid w:val="2106C6BB"/>
    <w:rsid w:val="21E0F35E"/>
    <w:rsid w:val="22F6E525"/>
    <w:rsid w:val="236C5AF0"/>
    <w:rsid w:val="248331BC"/>
    <w:rsid w:val="24FEA340"/>
    <w:rsid w:val="25602411"/>
    <w:rsid w:val="25C08464"/>
    <w:rsid w:val="27C50638"/>
    <w:rsid w:val="28225107"/>
    <w:rsid w:val="290712B9"/>
    <w:rsid w:val="29154BD3"/>
    <w:rsid w:val="294487F0"/>
    <w:rsid w:val="29DAD3B5"/>
    <w:rsid w:val="2BF4768C"/>
    <w:rsid w:val="2C417A78"/>
    <w:rsid w:val="2C67CA87"/>
    <w:rsid w:val="2EA7BFEA"/>
    <w:rsid w:val="2F39798F"/>
    <w:rsid w:val="32421284"/>
    <w:rsid w:val="345C78CD"/>
    <w:rsid w:val="37A02504"/>
    <w:rsid w:val="384694B0"/>
    <w:rsid w:val="38EA2998"/>
    <w:rsid w:val="3916C193"/>
    <w:rsid w:val="3AEF86DD"/>
    <w:rsid w:val="3BB6A3C3"/>
    <w:rsid w:val="3C4ABED6"/>
    <w:rsid w:val="3C4E6255"/>
    <w:rsid w:val="3DC633AF"/>
    <w:rsid w:val="423F91AF"/>
    <w:rsid w:val="44277F9D"/>
    <w:rsid w:val="461A45CD"/>
    <w:rsid w:val="466C84A1"/>
    <w:rsid w:val="46CEE718"/>
    <w:rsid w:val="4717012F"/>
    <w:rsid w:val="48389C8D"/>
    <w:rsid w:val="4934D2E3"/>
    <w:rsid w:val="49E3C98C"/>
    <w:rsid w:val="4AD0A344"/>
    <w:rsid w:val="4BED82B8"/>
    <w:rsid w:val="4FDAA0A9"/>
    <w:rsid w:val="5116F882"/>
    <w:rsid w:val="52146EB6"/>
    <w:rsid w:val="5289F1D5"/>
    <w:rsid w:val="53637082"/>
    <w:rsid w:val="53AE6239"/>
    <w:rsid w:val="53E2189C"/>
    <w:rsid w:val="546AF097"/>
    <w:rsid w:val="5526EA7C"/>
    <w:rsid w:val="561EE03D"/>
    <w:rsid w:val="59380285"/>
    <w:rsid w:val="5A3F0766"/>
    <w:rsid w:val="5A895C20"/>
    <w:rsid w:val="5B19E031"/>
    <w:rsid w:val="5C60B196"/>
    <w:rsid w:val="5CE48BA6"/>
    <w:rsid w:val="5F484E55"/>
    <w:rsid w:val="607E12E2"/>
    <w:rsid w:val="649CE44A"/>
    <w:rsid w:val="64A34CD2"/>
    <w:rsid w:val="64D6DD02"/>
    <w:rsid w:val="65DE86D6"/>
    <w:rsid w:val="6894F08E"/>
    <w:rsid w:val="69043C50"/>
    <w:rsid w:val="690CA776"/>
    <w:rsid w:val="6953B74D"/>
    <w:rsid w:val="6BEC3E71"/>
    <w:rsid w:val="6C3942EE"/>
    <w:rsid w:val="6CB806A5"/>
    <w:rsid w:val="6CFCE23C"/>
    <w:rsid w:val="6D9C9546"/>
    <w:rsid w:val="6DD4A42B"/>
    <w:rsid w:val="6E46A237"/>
    <w:rsid w:val="6F2A1301"/>
    <w:rsid w:val="702E438F"/>
    <w:rsid w:val="703689C0"/>
    <w:rsid w:val="7091CE34"/>
    <w:rsid w:val="71768847"/>
    <w:rsid w:val="71858A7F"/>
    <w:rsid w:val="72F226BC"/>
    <w:rsid w:val="737359A9"/>
    <w:rsid w:val="73EDF311"/>
    <w:rsid w:val="74A10CDC"/>
    <w:rsid w:val="752908EB"/>
    <w:rsid w:val="76E86C28"/>
    <w:rsid w:val="77348956"/>
    <w:rsid w:val="7A5666A9"/>
    <w:rsid w:val="7B9A91A3"/>
    <w:rsid w:val="7D562618"/>
    <w:rsid w:val="7F01D08A"/>
    <w:rsid w:val="7F9038D7"/>
    <w:rsid w:val="7FCDFF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942A22"/>
  <w15:docId w15:val="{571FEE67-AFCA-49A3-BC3F-7750EEE7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B313D"/>
    <w:pPr>
      <w:spacing w:line="288" w:lineRule="atLeast"/>
    </w:pPr>
    <w:rPr>
      <w:sz w:val="22"/>
      <w:szCs w:val="22"/>
      <w:lang w:eastAsia="en-US"/>
    </w:rPr>
  </w:style>
  <w:style w:type="paragraph" w:styleId="Heading1">
    <w:name w:val="heading 1"/>
    <w:basedOn w:val="Normal"/>
    <w:next w:val="Normal"/>
    <w:link w:val="Heading1Char"/>
    <w:uiPriority w:val="9"/>
    <w:qFormat/>
    <w:rsid w:val="00336534"/>
    <w:pPr>
      <w:keepNext/>
      <w:keepLines/>
      <w:spacing w:before="120" w:after="120" w:line="360" w:lineRule="auto"/>
      <w:outlineLvl w:val="0"/>
    </w:pPr>
    <w:rPr>
      <w:rFonts w:ascii="Calibri Light" w:eastAsia="Times New Roman" w:hAnsi="Calibri Light" w:cs="Calibri Light"/>
      <w:color w:val="00A03A"/>
      <w:sz w:val="28"/>
      <w:szCs w:val="28"/>
    </w:rPr>
  </w:style>
  <w:style w:type="paragraph" w:styleId="Heading2">
    <w:name w:val="heading 2"/>
    <w:basedOn w:val="Normal"/>
    <w:next w:val="Normal"/>
    <w:link w:val="Heading2Char"/>
    <w:uiPriority w:val="9"/>
    <w:qFormat/>
    <w:rsid w:val="00CB53C5"/>
    <w:pPr>
      <w:keepNext/>
      <w:keepLines/>
      <w:numPr>
        <w:ilvl w:val="1"/>
        <w:numId w:val="4"/>
      </w:numPr>
      <w:spacing w:before="240" w:after="120" w:line="240" w:lineRule="auto"/>
      <w:contextualSpacing/>
      <w:outlineLvl w:val="1"/>
    </w:pPr>
    <w:rPr>
      <w:rFonts w:ascii="Calibri Light" w:eastAsia="Times New Roman" w:hAnsi="Calibri Light" w:cs="Calibri Light"/>
      <w:color w:val="005CB9"/>
      <w:sz w:val="24"/>
      <w:szCs w:val="26"/>
    </w:rPr>
  </w:style>
  <w:style w:type="paragraph" w:styleId="Heading3">
    <w:name w:val="heading 3"/>
    <w:basedOn w:val="Heading1"/>
    <w:next w:val="Normal"/>
    <w:link w:val="Heading3Char"/>
    <w:uiPriority w:val="9"/>
    <w:qFormat/>
    <w:rsid w:val="0004467B"/>
    <w:pPr>
      <w:numPr>
        <w:ilvl w:val="2"/>
        <w:numId w:val="7"/>
      </w:numPr>
      <w:spacing w:before="240" w:line="240" w:lineRule="auto"/>
      <w:jc w:val="both"/>
      <w:outlineLvl w:val="2"/>
    </w:pPr>
    <w:rPr>
      <w:color w:val="005CB9"/>
      <w:sz w:val="24"/>
      <w:szCs w:val="24"/>
    </w:rPr>
  </w:style>
  <w:style w:type="paragraph" w:styleId="Heading4">
    <w:name w:val="heading 4"/>
    <w:basedOn w:val="Normal"/>
    <w:next w:val="Normal"/>
    <w:link w:val="Heading4Char"/>
    <w:uiPriority w:val="9"/>
    <w:qFormat/>
    <w:rsid w:val="00923967"/>
    <w:pPr>
      <w:keepNext/>
      <w:keepLines/>
      <w:numPr>
        <w:ilvl w:val="3"/>
        <w:numId w:val="7"/>
      </w:numPr>
      <w:spacing w:after="120" w:line="340" w:lineRule="atLeast"/>
      <w:outlineLvl w:val="3"/>
    </w:pPr>
    <w:rPr>
      <w:rFonts w:ascii="Calibri Light" w:eastAsia="Times New Roman" w:hAnsi="Calibri Light"/>
      <w:iCs/>
      <w:color w:val="005CB9"/>
    </w:rPr>
  </w:style>
  <w:style w:type="paragraph" w:styleId="Heading5">
    <w:name w:val="heading 5"/>
    <w:basedOn w:val="Normal"/>
    <w:next w:val="Normal"/>
    <w:link w:val="Heading5Char"/>
    <w:uiPriority w:val="9"/>
    <w:qFormat/>
    <w:rsid w:val="001A4346"/>
    <w:pPr>
      <w:keepNext/>
      <w:keepLines/>
      <w:numPr>
        <w:ilvl w:val="4"/>
        <w:numId w:val="7"/>
      </w:numPr>
      <w:spacing w:after="120" w:line="340" w:lineRule="atLeast"/>
      <w:outlineLvl w:val="4"/>
    </w:pPr>
    <w:rPr>
      <w:rFonts w:asciiTheme="majorHAnsi" w:eastAsia="Times New Roman" w:hAnsiTheme="majorHAnsi"/>
      <w:b/>
      <w:color w:val="343434"/>
    </w:rPr>
  </w:style>
  <w:style w:type="paragraph" w:styleId="Heading6">
    <w:name w:val="heading 6"/>
    <w:basedOn w:val="Normal"/>
    <w:next w:val="Normal"/>
    <w:link w:val="Heading6Char"/>
    <w:uiPriority w:val="9"/>
    <w:semiHidden/>
    <w:rsid w:val="002B7CAA"/>
    <w:pPr>
      <w:keepNext/>
      <w:keepLines/>
      <w:numPr>
        <w:ilvl w:val="5"/>
        <w:numId w:val="7"/>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F4A56"/>
    <w:pPr>
      <w:keepNext/>
      <w:keepLines/>
      <w:numPr>
        <w:ilvl w:val="6"/>
        <w:numId w:val="7"/>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2B7CAA"/>
    <w:pPr>
      <w:keepNext/>
      <w:keepLines/>
      <w:numPr>
        <w:ilvl w:val="7"/>
        <w:numId w:val="7"/>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2B7CAA"/>
    <w:pPr>
      <w:keepNext/>
      <w:keepLines/>
      <w:numPr>
        <w:ilvl w:val="8"/>
        <w:numId w:val="7"/>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3D0"/>
    <w:pPr>
      <w:spacing w:line="240" w:lineRule="exact"/>
    </w:pPr>
  </w:style>
  <w:style w:type="character" w:customStyle="1" w:styleId="HeaderChar">
    <w:name w:val="Header Char"/>
    <w:link w:val="Header"/>
    <w:uiPriority w:val="99"/>
    <w:rsid w:val="00BB63D0"/>
    <w:rPr>
      <w:sz w:val="20"/>
    </w:rPr>
  </w:style>
  <w:style w:type="paragraph" w:styleId="Footer">
    <w:name w:val="footer"/>
    <w:basedOn w:val="Normal"/>
    <w:link w:val="FooterChar"/>
    <w:uiPriority w:val="99"/>
    <w:rsid w:val="002619E2"/>
    <w:pPr>
      <w:spacing w:line="240" w:lineRule="exact"/>
    </w:pPr>
  </w:style>
  <w:style w:type="character" w:customStyle="1" w:styleId="FooterChar">
    <w:name w:val="Footer Char"/>
    <w:link w:val="Footer"/>
    <w:uiPriority w:val="99"/>
    <w:rsid w:val="002619E2"/>
    <w:rPr>
      <w:lang w:val="en-US"/>
    </w:rPr>
  </w:style>
  <w:style w:type="table" w:styleId="TableGrid">
    <w:name w:val="Table Grid"/>
    <w:basedOn w:val="TableNormal"/>
    <w:uiPriority w:val="39"/>
    <w:rsid w:val="00EE405F"/>
    <w:tblPr>
      <w:tblCellMar>
        <w:left w:w="0" w:type="dxa"/>
        <w:right w:w="0" w:type="dxa"/>
      </w:tblCellMar>
    </w:tblPr>
  </w:style>
  <w:style w:type="paragraph" w:styleId="BalloonText">
    <w:name w:val="Balloon Text"/>
    <w:basedOn w:val="Normal"/>
    <w:link w:val="BalloonTextChar"/>
    <w:uiPriority w:val="99"/>
    <w:semiHidden/>
    <w:unhideWhenUsed/>
    <w:rsid w:val="002619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619E2"/>
    <w:rPr>
      <w:rFonts w:ascii="Tahoma" w:hAnsi="Tahoma" w:cs="Tahoma"/>
      <w:sz w:val="16"/>
      <w:szCs w:val="16"/>
      <w:lang w:val="en-US"/>
    </w:rPr>
  </w:style>
  <w:style w:type="paragraph" w:customStyle="1" w:styleId="Dateofdocument">
    <w:name w:val="Date of document"/>
    <w:basedOn w:val="Normal"/>
    <w:qFormat/>
    <w:rsid w:val="008B0C7E"/>
    <w:pPr>
      <w:spacing w:line="216" w:lineRule="atLeast"/>
      <w:jc w:val="right"/>
    </w:pPr>
    <w:rPr>
      <w:sz w:val="18"/>
    </w:rPr>
  </w:style>
  <w:style w:type="paragraph" w:customStyle="1" w:styleId="Text">
    <w:name w:val="Text"/>
    <w:basedOn w:val="Normal"/>
    <w:qFormat/>
    <w:rsid w:val="001D79CB"/>
    <w:pPr>
      <w:spacing w:before="180" w:after="180" w:line="240" w:lineRule="auto"/>
      <w:jc w:val="both"/>
    </w:pPr>
    <w:rPr>
      <w:rFonts w:ascii="Calibri Light" w:hAnsi="Calibri Light" w:cs="Calibri Light"/>
    </w:rPr>
  </w:style>
  <w:style w:type="character" w:customStyle="1" w:styleId="Heading1Char">
    <w:name w:val="Heading 1 Char"/>
    <w:link w:val="Heading1"/>
    <w:uiPriority w:val="9"/>
    <w:rsid w:val="00336534"/>
    <w:rPr>
      <w:rFonts w:ascii="Calibri Light" w:eastAsia="Times New Roman" w:hAnsi="Calibri Light" w:cs="Calibri Light"/>
      <w:color w:val="00A03A"/>
      <w:sz w:val="28"/>
      <w:szCs w:val="28"/>
      <w:lang w:eastAsia="en-US"/>
    </w:rPr>
  </w:style>
  <w:style w:type="character" w:customStyle="1" w:styleId="Heading2Char">
    <w:name w:val="Heading 2 Char"/>
    <w:link w:val="Heading2"/>
    <w:uiPriority w:val="9"/>
    <w:rsid w:val="00CB53C5"/>
    <w:rPr>
      <w:rFonts w:ascii="Calibri Light" w:eastAsia="Times New Roman" w:hAnsi="Calibri Light" w:cs="Calibri Light"/>
      <w:color w:val="005CB9"/>
      <w:sz w:val="24"/>
      <w:szCs w:val="26"/>
      <w:lang w:eastAsia="en-US"/>
    </w:rPr>
  </w:style>
  <w:style w:type="paragraph" w:customStyle="1" w:styleId="Textquote">
    <w:name w:val="Text quote"/>
    <w:basedOn w:val="Text"/>
    <w:qFormat/>
    <w:rsid w:val="001D64A4"/>
    <w:pPr>
      <w:spacing w:line="280" w:lineRule="atLeast"/>
    </w:pPr>
    <w:rPr>
      <w:i/>
      <w:color w:val="005CB9"/>
    </w:rPr>
  </w:style>
  <w:style w:type="paragraph" w:customStyle="1" w:styleId="Bulletpoints1">
    <w:name w:val="Bullet points 1"/>
    <w:basedOn w:val="Text"/>
    <w:qFormat/>
    <w:rsid w:val="00222D27"/>
    <w:pPr>
      <w:numPr>
        <w:numId w:val="1"/>
      </w:numPr>
    </w:pPr>
    <w:rPr>
      <w:color w:val="343434"/>
    </w:rPr>
  </w:style>
  <w:style w:type="paragraph" w:customStyle="1" w:styleId="Figureortable">
    <w:name w:val="Figure or table"/>
    <w:basedOn w:val="Text"/>
    <w:qFormat/>
    <w:rsid w:val="00C91CA6"/>
    <w:pPr>
      <w:spacing w:before="120" w:after="120" w:line="240" w:lineRule="atLeast"/>
    </w:pPr>
    <w:rPr>
      <w:b/>
      <w:i/>
      <w:sz w:val="20"/>
    </w:rPr>
  </w:style>
  <w:style w:type="paragraph" w:customStyle="1" w:styleId="Source">
    <w:name w:val="Source"/>
    <w:basedOn w:val="Text"/>
    <w:qFormat/>
    <w:rsid w:val="00634121"/>
    <w:pPr>
      <w:spacing w:line="200" w:lineRule="atLeast"/>
    </w:pPr>
    <w:rPr>
      <w:i/>
      <w:sz w:val="16"/>
    </w:rPr>
  </w:style>
  <w:style w:type="paragraph" w:customStyle="1" w:styleId="Maintitle">
    <w:name w:val="Main title"/>
    <w:qFormat/>
    <w:rsid w:val="00EE77E3"/>
    <w:pPr>
      <w:framePr w:wrap="around" w:vAnchor="page" w:hAnchor="margin" w:y="5443"/>
      <w:spacing w:line="432" w:lineRule="atLeast"/>
      <w:suppressOverlap/>
    </w:pPr>
    <w:rPr>
      <w:rFonts w:ascii="Calibri Light" w:eastAsia="Times New Roman" w:hAnsi="Calibri Light" w:cs="Calibri Light"/>
      <w:color w:val="FFFFFF" w:themeColor="background1"/>
      <w:sz w:val="56"/>
      <w:szCs w:val="56"/>
      <w:lang w:eastAsia="en-US"/>
    </w:rPr>
  </w:style>
  <w:style w:type="paragraph" w:customStyle="1" w:styleId="Bulletpoints2">
    <w:name w:val="Bullet points 2"/>
    <w:basedOn w:val="Text"/>
    <w:qFormat/>
    <w:rsid w:val="00222D27"/>
    <w:pPr>
      <w:numPr>
        <w:ilvl w:val="1"/>
        <w:numId w:val="1"/>
      </w:numPr>
    </w:pPr>
    <w:rPr>
      <w:color w:val="343434"/>
    </w:rPr>
  </w:style>
  <w:style w:type="paragraph" w:customStyle="1" w:styleId="Pagination">
    <w:name w:val="Pagination"/>
    <w:basedOn w:val="Footer"/>
    <w:semiHidden/>
    <w:rsid w:val="00BB313D"/>
    <w:pPr>
      <w:spacing w:after="80"/>
      <w:jc w:val="right"/>
    </w:pPr>
    <w:rPr>
      <w:rFonts w:asciiTheme="minorHAnsi" w:hAnsiTheme="minorHAnsi"/>
      <w:color w:val="005CB9"/>
      <w:sz w:val="18"/>
      <w:szCs w:val="18"/>
    </w:rPr>
  </w:style>
  <w:style w:type="character" w:customStyle="1" w:styleId="Heading3Char">
    <w:name w:val="Heading 3 Char"/>
    <w:link w:val="Heading3"/>
    <w:uiPriority w:val="9"/>
    <w:rsid w:val="0004467B"/>
    <w:rPr>
      <w:rFonts w:ascii="Calibri Light" w:eastAsia="Times New Roman" w:hAnsi="Calibri Light" w:cs="Calibri Light"/>
      <w:color w:val="005CB9"/>
      <w:sz w:val="24"/>
      <w:szCs w:val="24"/>
      <w:lang w:eastAsia="en-US"/>
    </w:rPr>
  </w:style>
  <w:style w:type="paragraph" w:styleId="TOC1">
    <w:name w:val="toc 1"/>
    <w:basedOn w:val="Normal"/>
    <w:next w:val="Normal"/>
    <w:autoRedefine/>
    <w:uiPriority w:val="39"/>
    <w:unhideWhenUsed/>
    <w:rsid w:val="00464FFF"/>
    <w:pPr>
      <w:tabs>
        <w:tab w:val="left" w:pos="1320"/>
        <w:tab w:val="right" w:leader="dot" w:pos="9639"/>
      </w:tabs>
      <w:spacing w:line="360" w:lineRule="auto"/>
      <w:ind w:right="284"/>
    </w:pPr>
    <w:rPr>
      <w:rFonts w:ascii="Calibri Light" w:hAnsi="Calibri Light"/>
      <w:noProof/>
      <w:color w:val="00A03A"/>
      <w:sz w:val="24"/>
    </w:rPr>
  </w:style>
  <w:style w:type="paragraph" w:styleId="TOC2">
    <w:name w:val="toc 2"/>
    <w:basedOn w:val="Normal"/>
    <w:next w:val="Normal"/>
    <w:autoRedefine/>
    <w:uiPriority w:val="39"/>
    <w:unhideWhenUsed/>
    <w:rsid w:val="001A4346"/>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character" w:styleId="Hyperlink">
    <w:name w:val="Hyperlink"/>
    <w:uiPriority w:val="99"/>
    <w:unhideWhenUsed/>
    <w:qFormat/>
    <w:rsid w:val="003F01E7"/>
    <w:rPr>
      <w:color w:val="005CB9"/>
      <w:u w:val="single"/>
    </w:rPr>
  </w:style>
  <w:style w:type="paragraph" w:customStyle="1" w:styleId="Titlecontent">
    <w:name w:val="Title content"/>
    <w:basedOn w:val="Normal"/>
    <w:qFormat/>
    <w:rsid w:val="001A4346"/>
    <w:pPr>
      <w:spacing w:line="472" w:lineRule="atLeast"/>
    </w:pPr>
    <w:rPr>
      <w:rFonts w:asciiTheme="minorHAnsi" w:hAnsiTheme="minorHAnsi"/>
      <w:b/>
      <w:sz w:val="28"/>
      <w:szCs w:val="28"/>
    </w:rPr>
  </w:style>
  <w:style w:type="character" w:customStyle="1" w:styleId="Heading4Char">
    <w:name w:val="Heading 4 Char"/>
    <w:link w:val="Heading4"/>
    <w:uiPriority w:val="9"/>
    <w:rsid w:val="00923967"/>
    <w:rPr>
      <w:rFonts w:ascii="Calibri Light" w:eastAsia="Times New Roman" w:hAnsi="Calibri Light"/>
      <w:iCs/>
      <w:color w:val="005CB9"/>
      <w:sz w:val="22"/>
      <w:szCs w:val="22"/>
      <w:lang w:eastAsia="en-US"/>
    </w:rPr>
  </w:style>
  <w:style w:type="character" w:customStyle="1" w:styleId="Heading5Char">
    <w:name w:val="Heading 5 Char"/>
    <w:link w:val="Heading5"/>
    <w:uiPriority w:val="9"/>
    <w:rsid w:val="001A4346"/>
    <w:rPr>
      <w:rFonts w:asciiTheme="majorHAnsi" w:eastAsia="Times New Roman" w:hAnsiTheme="majorHAnsi"/>
      <w:b/>
      <w:color w:val="343434"/>
      <w:sz w:val="22"/>
      <w:szCs w:val="22"/>
      <w:lang w:eastAsia="en-US"/>
    </w:rPr>
  </w:style>
  <w:style w:type="character" w:customStyle="1" w:styleId="Heading6Char">
    <w:name w:val="Heading 6 Char"/>
    <w:link w:val="Heading6"/>
    <w:uiPriority w:val="9"/>
    <w:semiHidden/>
    <w:rsid w:val="00196871"/>
    <w:rPr>
      <w:rFonts w:eastAsia="Times New Roman"/>
      <w:i/>
      <w:iCs/>
      <w:color w:val="002D5C"/>
      <w:sz w:val="22"/>
      <w:szCs w:val="22"/>
      <w:lang w:eastAsia="en-US"/>
    </w:rPr>
  </w:style>
  <w:style w:type="character" w:customStyle="1" w:styleId="Heading7Char">
    <w:name w:val="Heading 7 Char"/>
    <w:link w:val="Heading7"/>
    <w:uiPriority w:val="9"/>
    <w:semiHidden/>
    <w:rsid w:val="00196871"/>
    <w:rPr>
      <w:rFonts w:eastAsia="Times New Roman"/>
      <w:i/>
      <w:iCs/>
      <w:color w:val="343434"/>
      <w:sz w:val="22"/>
      <w:szCs w:val="22"/>
      <w:lang w:eastAsia="en-US"/>
    </w:rPr>
  </w:style>
  <w:style w:type="character" w:customStyle="1" w:styleId="Heading8Char">
    <w:name w:val="Heading 8 Char"/>
    <w:link w:val="Heading8"/>
    <w:uiPriority w:val="9"/>
    <w:semiHidden/>
    <w:rsid w:val="00196871"/>
    <w:rPr>
      <w:rFonts w:eastAsia="Times New Roman"/>
      <w:color w:val="666666"/>
      <w:lang w:eastAsia="en-US"/>
    </w:rPr>
  </w:style>
  <w:style w:type="character" w:customStyle="1" w:styleId="Heading9Char">
    <w:name w:val="Heading 9 Char"/>
    <w:link w:val="Heading9"/>
    <w:uiPriority w:val="9"/>
    <w:semiHidden/>
    <w:rsid w:val="00196871"/>
    <w:rPr>
      <w:rFonts w:eastAsia="Times New Roman"/>
      <w:i/>
      <w:iCs/>
      <w:color w:val="666666"/>
      <w:lang w:eastAsia="en-US"/>
    </w:rPr>
  </w:style>
  <w:style w:type="paragraph" w:styleId="TOC6">
    <w:name w:val="toc 6"/>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paragraph" w:customStyle="1" w:styleId="Textbox">
    <w:name w:val="Text box"/>
    <w:basedOn w:val="Normal"/>
    <w:qFormat/>
    <w:rsid w:val="000A3CB7"/>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paragraph" w:customStyle="1" w:styleId="Titlebox">
    <w:name w:val="Title box"/>
    <w:basedOn w:val="Textbox"/>
    <w:qFormat/>
    <w:rsid w:val="000A3CB7"/>
    <w:pPr>
      <w:spacing w:after="0" w:line="229" w:lineRule="atLeast"/>
    </w:pPr>
    <w:rPr>
      <w:rFonts w:asciiTheme="majorHAnsi" w:hAnsiTheme="majorHAnsi"/>
      <w:b/>
      <w:color w:val="005CB9"/>
    </w:rPr>
  </w:style>
  <w:style w:type="paragraph" w:styleId="FootnoteText">
    <w:name w:val="footnote text"/>
    <w:basedOn w:val="Normal"/>
    <w:link w:val="FootnoteTextChar"/>
    <w:uiPriority w:val="99"/>
    <w:qFormat/>
    <w:rsid w:val="00BB313D"/>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BB313D"/>
    <w:rPr>
      <w:rFonts w:asciiTheme="minorHAnsi" w:hAnsiTheme="minorHAnsi"/>
      <w:i/>
      <w:sz w:val="16"/>
      <w:lang w:val="fr-FR" w:eastAsia="en-US"/>
    </w:rPr>
  </w:style>
  <w:style w:type="character" w:styleId="FootnoteReference">
    <w:name w:val="footnote reference"/>
    <w:uiPriority w:val="99"/>
    <w:semiHidden/>
    <w:unhideWhenUsed/>
    <w:rsid w:val="003512AF"/>
    <w:rPr>
      <w:vertAlign w:val="superscript"/>
    </w:rPr>
  </w:style>
  <w:style w:type="character" w:customStyle="1" w:styleId="Textitalic">
    <w:name w:val="Text italic"/>
    <w:uiPriority w:val="1"/>
    <w:qFormat/>
    <w:rsid w:val="001006AF"/>
    <w:rPr>
      <w:i/>
    </w:rPr>
  </w:style>
  <w:style w:type="character" w:customStyle="1" w:styleId="Textbold">
    <w:name w:val="Text bold"/>
    <w:uiPriority w:val="1"/>
    <w:qFormat/>
    <w:rsid w:val="00AB459C"/>
    <w:rPr>
      <w:b/>
    </w:rPr>
  </w:style>
  <w:style w:type="table" w:styleId="LightShading-Accent4">
    <w:name w:val="Light Shading Accent 4"/>
    <w:basedOn w:val="TableNormal"/>
    <w:uiPriority w:val="60"/>
    <w:rsid w:val="00983848"/>
    <w:rPr>
      <w:color w:val="7B126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styleId="LightList-Accent4">
    <w:name w:val="Light List Accent 4"/>
    <w:basedOn w:val="TableNormal"/>
    <w:uiPriority w:val="61"/>
    <w:rsid w:val="00983848"/>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ColorfulList-Accent4">
    <w:name w:val="Colorful List Accent 4"/>
    <w:basedOn w:val="TableNormal"/>
    <w:uiPriority w:val="72"/>
    <w:rsid w:val="001D3917"/>
    <w:rPr>
      <w:color w:val="343434"/>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styleId="TOC4">
    <w:name w:val="toc 4"/>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customStyle="1" w:styleId="Titleannexes">
    <w:name w:val="Title annexes"/>
    <w:basedOn w:val="Text"/>
    <w:qFormat/>
    <w:rsid w:val="001D64A4"/>
    <w:pPr>
      <w:spacing w:line="349" w:lineRule="atLeast"/>
    </w:pPr>
    <w:rPr>
      <w:color w:val="00A03A"/>
      <w:sz w:val="28"/>
      <w:szCs w:val="28"/>
    </w:rPr>
  </w:style>
  <w:style w:type="paragraph" w:customStyle="1" w:styleId="HeadingAnnex1">
    <w:name w:val="Heading Annex 1"/>
    <w:basedOn w:val="Heading1"/>
    <w:qFormat/>
    <w:rsid w:val="00FB4F0A"/>
    <w:pPr>
      <w:numPr>
        <w:numId w:val="4"/>
      </w:numPr>
      <w:tabs>
        <w:tab w:val="left" w:pos="851"/>
      </w:tabs>
      <w:spacing w:after="360" w:line="240" w:lineRule="auto"/>
      <w:ind w:hanging="574"/>
      <w:contextualSpacing/>
    </w:pPr>
    <w:rPr>
      <w14:scene3d>
        <w14:camera w14:prst="orthographicFront"/>
        <w14:lightRig w14:rig="threePt" w14:dir="t">
          <w14:rot w14:lat="0" w14:lon="0" w14:rev="0"/>
        </w14:lightRig>
      </w14:scene3d>
    </w:rPr>
  </w:style>
  <w:style w:type="paragraph" w:customStyle="1" w:styleId="Documenttitle">
    <w:name w:val="Document title"/>
    <w:basedOn w:val="Heading2"/>
    <w:qFormat/>
    <w:rsid w:val="00BC6575"/>
    <w:pPr>
      <w:numPr>
        <w:ilvl w:val="0"/>
        <w:numId w:val="3"/>
      </w:numPr>
    </w:pPr>
    <w:rPr>
      <w:color w:val="2F5496"/>
    </w:rPr>
  </w:style>
  <w:style w:type="paragraph" w:customStyle="1" w:styleId="Texttype">
    <w:name w:val="Text type"/>
    <w:basedOn w:val="Normal"/>
    <w:qFormat/>
    <w:rsid w:val="00E66B37"/>
    <w:pPr>
      <w:framePr w:wrap="around" w:vAnchor="page" w:hAnchor="page" w:x="7758" w:y="829"/>
      <w:spacing w:line="234" w:lineRule="atLeast"/>
    </w:pPr>
    <w:rPr>
      <w:rFonts w:asciiTheme="minorHAnsi" w:hAnsiTheme="minorHAnsi"/>
      <w:color w:val="005CB9"/>
    </w:rPr>
  </w:style>
  <w:style w:type="table" w:styleId="ColorfulList-Accent2">
    <w:name w:val="Colorful List Accent 2"/>
    <w:basedOn w:val="TableNormal"/>
    <w:uiPriority w:val="72"/>
    <w:rsid w:val="001D64A4"/>
    <w:rPr>
      <w:color w:val="343434"/>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customStyle="1" w:styleId="Listecouleur-Accent41">
    <w:name w:val="Liste couleur - Accent 41"/>
    <w:basedOn w:val="TableNormal"/>
    <w:next w:val="ColorfulList-Accent4"/>
    <w:uiPriority w:val="72"/>
    <w:rsid w:val="00920B5B"/>
    <w:rPr>
      <w:color w:val="000000"/>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table" w:styleId="ColorfulGrid-Accent1">
    <w:name w:val="Colorful Grid Accent 1"/>
    <w:basedOn w:val="TableNormal"/>
    <w:uiPriority w:val="73"/>
    <w:rsid w:val="00CA348F"/>
    <w:rPr>
      <w:color w:val="343434"/>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paragraph" w:customStyle="1" w:styleId="Titre1">
    <w:name w:val="Titre 1"/>
    <w:basedOn w:val="Normal"/>
    <w:rsid w:val="00297DDD"/>
  </w:style>
  <w:style w:type="paragraph" w:customStyle="1" w:styleId="Titre2">
    <w:name w:val="Titre 2"/>
    <w:basedOn w:val="Normal"/>
    <w:rsid w:val="00297DDD"/>
  </w:style>
  <w:style w:type="paragraph" w:customStyle="1" w:styleId="Titre3">
    <w:name w:val="Titre 3"/>
    <w:basedOn w:val="Normal"/>
    <w:rsid w:val="00297DDD"/>
  </w:style>
  <w:style w:type="paragraph" w:customStyle="1" w:styleId="Titre4">
    <w:name w:val="Titre 4"/>
    <w:basedOn w:val="Normal"/>
    <w:rsid w:val="00297DDD"/>
  </w:style>
  <w:style w:type="paragraph" w:customStyle="1" w:styleId="Titre5">
    <w:name w:val="Titre 5"/>
    <w:basedOn w:val="Normal"/>
    <w:rsid w:val="00297DDD"/>
  </w:style>
  <w:style w:type="paragraph" w:customStyle="1" w:styleId="Titre6">
    <w:name w:val="Titre 6"/>
    <w:basedOn w:val="Normal"/>
    <w:rsid w:val="00297DDD"/>
    <w:pPr>
      <w:tabs>
        <w:tab w:val="num" w:pos="4953"/>
      </w:tabs>
      <w:ind w:left="4953" w:hanging="360"/>
    </w:pPr>
  </w:style>
  <w:style w:type="paragraph" w:customStyle="1" w:styleId="Titre7">
    <w:name w:val="Titre 7"/>
    <w:basedOn w:val="Normal"/>
    <w:rsid w:val="00297DDD"/>
    <w:pPr>
      <w:tabs>
        <w:tab w:val="num" w:pos="5673"/>
      </w:tabs>
      <w:ind w:left="5673" w:hanging="360"/>
    </w:pPr>
  </w:style>
  <w:style w:type="paragraph" w:customStyle="1" w:styleId="Titre8">
    <w:name w:val="Titre 8"/>
    <w:basedOn w:val="Normal"/>
    <w:rsid w:val="00297DDD"/>
    <w:pPr>
      <w:tabs>
        <w:tab w:val="num" w:pos="6393"/>
      </w:tabs>
      <w:ind w:left="6393" w:hanging="360"/>
    </w:pPr>
  </w:style>
  <w:style w:type="paragraph" w:customStyle="1" w:styleId="Titre9">
    <w:name w:val="Titre 9"/>
    <w:basedOn w:val="Normal"/>
    <w:rsid w:val="00297DDD"/>
    <w:pPr>
      <w:tabs>
        <w:tab w:val="num" w:pos="7113"/>
      </w:tabs>
      <w:ind w:left="7113" w:hanging="360"/>
    </w:pPr>
  </w:style>
  <w:style w:type="paragraph" w:customStyle="1" w:styleId="ABLOCKPARA">
    <w:name w:val="A BLOCK PARA"/>
    <w:basedOn w:val="Normal"/>
    <w:uiPriority w:val="99"/>
    <w:rsid w:val="006E52F9"/>
    <w:pPr>
      <w:spacing w:line="240" w:lineRule="auto"/>
    </w:pPr>
    <w:rPr>
      <w:rFonts w:ascii="Book Antiqua" w:eastAsia="Times New Roman" w:hAnsi="Book Antiqua"/>
      <w:color w:val="000000"/>
      <w:kern w:val="28"/>
    </w:rPr>
  </w:style>
  <w:style w:type="paragraph" w:styleId="ListParagraph">
    <w:name w:val="List Paragraph"/>
    <w:aliases w:val="PCA-§list,References,Liste couleur - Accent 11"/>
    <w:basedOn w:val="Normal"/>
    <w:link w:val="ListParagraphChar"/>
    <w:uiPriority w:val="34"/>
    <w:qFormat/>
    <w:rsid w:val="006E52F9"/>
    <w:pPr>
      <w:spacing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nhideWhenUsed/>
    <w:rsid w:val="00AE03EE"/>
    <w:pPr>
      <w:spacing w:line="240" w:lineRule="auto"/>
    </w:pPr>
    <w:rPr>
      <w:rFonts w:ascii="Consolas" w:eastAsia="Calibri" w:hAnsi="Consolas"/>
      <w:sz w:val="21"/>
      <w:szCs w:val="21"/>
      <w:lang w:val="en-US"/>
    </w:rPr>
  </w:style>
  <w:style w:type="character" w:customStyle="1" w:styleId="PlainTextChar">
    <w:name w:val="Plain Text Char"/>
    <w:basedOn w:val="DefaultParagraphFont"/>
    <w:link w:val="PlainText"/>
    <w:rsid w:val="00AE03EE"/>
    <w:rPr>
      <w:rFonts w:ascii="Consolas" w:eastAsia="Calibri" w:hAnsi="Consolas"/>
      <w:sz w:val="21"/>
      <w:szCs w:val="21"/>
      <w:lang w:val="en-US" w:eastAsia="en-US"/>
    </w:rPr>
  </w:style>
  <w:style w:type="paragraph" w:styleId="BodyText3">
    <w:name w:val="Body Text 3"/>
    <w:basedOn w:val="Normal"/>
    <w:link w:val="BodyText3Char"/>
    <w:semiHidden/>
    <w:rsid w:val="00694168"/>
    <w:pPr>
      <w:spacing w:before="100" w:beforeAutospacing="1" w:after="100" w:afterAutospacing="1" w:line="240" w:lineRule="auto"/>
      <w:jc w:val="both"/>
    </w:pPr>
    <w:rPr>
      <w:rFonts w:ascii="JTI Md" w:eastAsia="Times New Roman" w:hAnsi="JTI Md"/>
      <w:color w:val="000000"/>
      <w:kern w:val="28"/>
      <w:sz w:val="24"/>
      <w:szCs w:val="24"/>
    </w:rPr>
  </w:style>
  <w:style w:type="character" w:customStyle="1" w:styleId="BodyText3Char">
    <w:name w:val="Body Text 3 Char"/>
    <w:basedOn w:val="DefaultParagraphFont"/>
    <w:link w:val="BodyText3"/>
    <w:semiHidden/>
    <w:rsid w:val="00694168"/>
    <w:rPr>
      <w:rFonts w:ascii="JTI Md" w:eastAsia="Times New Roman" w:hAnsi="JTI Md"/>
      <w:color w:val="000000"/>
      <w:kern w:val="28"/>
      <w:sz w:val="24"/>
      <w:szCs w:val="24"/>
      <w:lang w:eastAsia="en-US"/>
    </w:rPr>
  </w:style>
  <w:style w:type="paragraph" w:styleId="BodyTextIndent">
    <w:name w:val="Body Text Indent"/>
    <w:basedOn w:val="Normal"/>
    <w:link w:val="BodyTextIndentChar"/>
    <w:semiHidden/>
    <w:rsid w:val="00694168"/>
    <w:pPr>
      <w:spacing w:line="240" w:lineRule="auto"/>
      <w:ind w:left="993"/>
    </w:pPr>
    <w:rPr>
      <w:rFonts w:ascii="JTI" w:eastAsia="Times New Roman" w:hAnsi="JTI"/>
    </w:rPr>
  </w:style>
  <w:style w:type="character" w:customStyle="1" w:styleId="BodyTextIndentChar">
    <w:name w:val="Body Text Indent Char"/>
    <w:basedOn w:val="DefaultParagraphFont"/>
    <w:link w:val="BodyTextIndent"/>
    <w:semiHidden/>
    <w:rsid w:val="00694168"/>
    <w:rPr>
      <w:rFonts w:ascii="JTI" w:eastAsia="Times New Roman" w:hAnsi="JTI"/>
      <w:sz w:val="22"/>
      <w:szCs w:val="22"/>
      <w:lang w:eastAsia="en-US"/>
    </w:rPr>
  </w:style>
  <w:style w:type="character" w:styleId="CommentReference">
    <w:name w:val="annotation reference"/>
    <w:basedOn w:val="DefaultParagraphFont"/>
    <w:uiPriority w:val="99"/>
    <w:semiHidden/>
    <w:unhideWhenUsed/>
    <w:rsid w:val="00944E31"/>
    <w:rPr>
      <w:sz w:val="16"/>
      <w:szCs w:val="16"/>
    </w:rPr>
  </w:style>
  <w:style w:type="paragraph" w:styleId="CommentText">
    <w:name w:val="annotation text"/>
    <w:basedOn w:val="Normal"/>
    <w:link w:val="CommentTextChar"/>
    <w:uiPriority w:val="99"/>
    <w:semiHidden/>
    <w:unhideWhenUsed/>
    <w:rsid w:val="00944E31"/>
    <w:pPr>
      <w:spacing w:line="240" w:lineRule="auto"/>
    </w:pPr>
    <w:rPr>
      <w:sz w:val="20"/>
      <w:szCs w:val="20"/>
    </w:rPr>
  </w:style>
  <w:style w:type="character" w:customStyle="1" w:styleId="CommentTextChar">
    <w:name w:val="Comment Text Char"/>
    <w:basedOn w:val="DefaultParagraphFont"/>
    <w:link w:val="CommentText"/>
    <w:uiPriority w:val="99"/>
    <w:semiHidden/>
    <w:rsid w:val="00944E31"/>
    <w:rPr>
      <w:lang w:eastAsia="en-US"/>
    </w:rPr>
  </w:style>
  <w:style w:type="paragraph" w:styleId="CommentSubject">
    <w:name w:val="annotation subject"/>
    <w:basedOn w:val="CommentText"/>
    <w:next w:val="CommentText"/>
    <w:link w:val="CommentSubjectChar"/>
    <w:uiPriority w:val="99"/>
    <w:semiHidden/>
    <w:unhideWhenUsed/>
    <w:rsid w:val="00944E31"/>
    <w:rPr>
      <w:b/>
      <w:bCs/>
    </w:rPr>
  </w:style>
  <w:style w:type="character" w:customStyle="1" w:styleId="CommentSubjectChar">
    <w:name w:val="Comment Subject Char"/>
    <w:basedOn w:val="CommentTextChar"/>
    <w:link w:val="CommentSubject"/>
    <w:uiPriority w:val="99"/>
    <w:semiHidden/>
    <w:rsid w:val="00944E31"/>
    <w:rPr>
      <w:b/>
      <w:bCs/>
      <w:lang w:eastAsia="en-US"/>
    </w:rPr>
  </w:style>
  <w:style w:type="paragraph" w:styleId="Title">
    <w:name w:val="Title"/>
    <w:basedOn w:val="Normal"/>
    <w:link w:val="TitleChar"/>
    <w:qFormat/>
    <w:rsid w:val="003777E2"/>
    <w:pPr>
      <w:spacing w:line="240" w:lineRule="auto"/>
      <w:jc w:val="center"/>
    </w:pPr>
    <w:rPr>
      <w:rFonts w:ascii="JTI" w:eastAsia="Times New Roman" w:hAnsi="JTI"/>
      <w:b/>
      <w:bCs/>
      <w:color w:val="000000"/>
      <w:kern w:val="28"/>
      <w:sz w:val="28"/>
      <w:szCs w:val="28"/>
    </w:rPr>
  </w:style>
  <w:style w:type="character" w:customStyle="1" w:styleId="TitleChar">
    <w:name w:val="Title Char"/>
    <w:basedOn w:val="DefaultParagraphFont"/>
    <w:link w:val="Title"/>
    <w:rsid w:val="003777E2"/>
    <w:rPr>
      <w:rFonts w:ascii="JTI" w:eastAsia="Times New Roman" w:hAnsi="JTI"/>
      <w:b/>
      <w:bCs/>
      <w:color w:val="000000"/>
      <w:kern w:val="28"/>
      <w:sz w:val="28"/>
      <w:szCs w:val="28"/>
      <w:lang w:eastAsia="en-US"/>
    </w:rPr>
  </w:style>
  <w:style w:type="character" w:customStyle="1" w:styleId="ListParagraphChar">
    <w:name w:val="List Paragraph Char"/>
    <w:aliases w:val="PCA-§list Char,References Char,Liste couleur - Accent 11 Char"/>
    <w:link w:val="ListParagraph"/>
    <w:uiPriority w:val="34"/>
    <w:locked/>
    <w:rsid w:val="007A2EA4"/>
    <w:rPr>
      <w:rFonts w:ascii="Times New Roman" w:eastAsia="Times New Roman" w:hAnsi="Times New Roman"/>
      <w:sz w:val="24"/>
      <w:szCs w:val="24"/>
      <w:lang w:eastAsia="en-US"/>
    </w:rPr>
  </w:style>
  <w:style w:type="numbering" w:customStyle="1" w:styleId="Style1">
    <w:name w:val="Style1"/>
    <w:uiPriority w:val="99"/>
    <w:rsid w:val="00320502"/>
    <w:pPr>
      <w:numPr>
        <w:numId w:val="2"/>
      </w:numPr>
    </w:pPr>
  </w:style>
  <w:style w:type="table" w:styleId="TableGridLight">
    <w:name w:val="Grid Table Light"/>
    <w:basedOn w:val="TableNormal"/>
    <w:uiPriority w:val="40"/>
    <w:rsid w:val="000A56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uiPriority w:val="21"/>
    <w:qFormat/>
    <w:rsid w:val="009D22D3"/>
  </w:style>
  <w:style w:type="character" w:styleId="UnresolvedMention">
    <w:name w:val="Unresolved Mention"/>
    <w:basedOn w:val="DefaultParagraphFont"/>
    <w:uiPriority w:val="99"/>
    <w:unhideWhenUsed/>
    <w:rsid w:val="00A84623"/>
    <w:rPr>
      <w:color w:val="605E5C"/>
      <w:shd w:val="clear" w:color="auto" w:fill="E1DFDD"/>
    </w:rPr>
  </w:style>
  <w:style w:type="character" w:styleId="PlaceholderText">
    <w:name w:val="Placeholder Text"/>
    <w:basedOn w:val="DefaultParagraphFont"/>
    <w:uiPriority w:val="99"/>
    <w:rsid w:val="009B3FF8"/>
    <w:rPr>
      <w:color w:val="808080"/>
    </w:rPr>
  </w:style>
  <w:style w:type="paragraph" w:styleId="Revision">
    <w:name w:val="Revision"/>
    <w:hidden/>
    <w:uiPriority w:val="99"/>
    <w:semiHidden/>
    <w:rsid w:val="00001D92"/>
    <w:rPr>
      <w:sz w:val="22"/>
      <w:szCs w:val="22"/>
      <w:lang w:eastAsia="en-US"/>
    </w:rPr>
  </w:style>
  <w:style w:type="paragraph" w:customStyle="1" w:styleId="Normalbullet">
    <w:name w:val="Normal bullet"/>
    <w:basedOn w:val="Normal"/>
    <w:rsid w:val="00AA3814"/>
    <w:pPr>
      <w:numPr>
        <w:numId w:val="5"/>
      </w:numPr>
      <w:spacing w:after="120" w:line="320" w:lineRule="atLeast"/>
    </w:pPr>
    <w:rPr>
      <w:rFonts w:eastAsia="Times New Roman"/>
      <w:sz w:val="20"/>
      <w:szCs w:val="20"/>
      <w:lang w:val="en-NZ"/>
    </w:rPr>
  </w:style>
  <w:style w:type="paragraph" w:styleId="NormalWeb">
    <w:name w:val="Normal (Web)"/>
    <w:basedOn w:val="Normal"/>
    <w:uiPriority w:val="99"/>
    <w:semiHidden/>
    <w:unhideWhenUsed/>
    <w:rsid w:val="00EA0C73"/>
    <w:pPr>
      <w:spacing w:before="100" w:beforeAutospacing="1" w:after="100" w:afterAutospacing="1" w:line="240" w:lineRule="auto"/>
    </w:pPr>
    <w:rPr>
      <w:rFonts w:ascii="Times New Roman" w:eastAsia="Times New Roman" w:hAnsi="Times New Roman"/>
      <w:sz w:val="24"/>
      <w:szCs w:val="24"/>
      <w:lang w:val="en-US"/>
    </w:rPr>
  </w:style>
  <w:style w:type="character" w:styleId="Mention">
    <w:name w:val="Mention"/>
    <w:basedOn w:val="DefaultParagraphFont"/>
    <w:uiPriority w:val="99"/>
    <w:unhideWhenUsed/>
    <w:rsid w:val="004002F1"/>
    <w:rPr>
      <w:color w:val="2B579A"/>
      <w:shd w:val="clear" w:color="auto" w:fill="E1DFDD"/>
    </w:rPr>
  </w:style>
  <w:style w:type="character" w:styleId="Emphasis">
    <w:name w:val="Emphasis"/>
    <w:basedOn w:val="DefaultParagraphFont"/>
    <w:uiPriority w:val="20"/>
    <w:qFormat/>
    <w:rsid w:val="004458F6"/>
    <w:rPr>
      <w:i/>
      <w:iCs/>
    </w:rPr>
  </w:style>
  <w:style w:type="character" w:styleId="FollowedHyperlink">
    <w:name w:val="FollowedHyperlink"/>
    <w:basedOn w:val="DefaultParagraphFont"/>
    <w:uiPriority w:val="99"/>
    <w:rsid w:val="00BD349D"/>
    <w:rPr>
      <w:color w:val="343434" w:themeColor="followedHyperlink"/>
      <w:u w:val="single"/>
    </w:rPr>
  </w:style>
  <w:style w:type="character" w:customStyle="1" w:styleId="normaltextrun">
    <w:name w:val="normaltextrun"/>
    <w:basedOn w:val="DefaultParagraphFont"/>
    <w:rsid w:val="00583238"/>
  </w:style>
  <w:style w:type="table" w:styleId="PlainTable1">
    <w:name w:val="Plain Table 1"/>
    <w:basedOn w:val="TableNormal"/>
    <w:uiPriority w:val="41"/>
    <w:rsid w:val="000612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19">
      <w:bodyDiv w:val="1"/>
      <w:marLeft w:val="0"/>
      <w:marRight w:val="0"/>
      <w:marTop w:val="0"/>
      <w:marBottom w:val="0"/>
      <w:divBdr>
        <w:top w:val="none" w:sz="0" w:space="0" w:color="auto"/>
        <w:left w:val="none" w:sz="0" w:space="0" w:color="auto"/>
        <w:bottom w:val="none" w:sz="0" w:space="0" w:color="auto"/>
        <w:right w:val="none" w:sz="0" w:space="0" w:color="auto"/>
      </w:divBdr>
    </w:div>
    <w:div w:id="422923524">
      <w:bodyDiv w:val="1"/>
      <w:marLeft w:val="0"/>
      <w:marRight w:val="0"/>
      <w:marTop w:val="0"/>
      <w:marBottom w:val="0"/>
      <w:divBdr>
        <w:top w:val="none" w:sz="0" w:space="0" w:color="auto"/>
        <w:left w:val="none" w:sz="0" w:space="0" w:color="auto"/>
        <w:bottom w:val="none" w:sz="0" w:space="0" w:color="auto"/>
        <w:right w:val="none" w:sz="0" w:space="0" w:color="auto"/>
      </w:divBdr>
    </w:div>
    <w:div w:id="612713034">
      <w:bodyDiv w:val="1"/>
      <w:marLeft w:val="0"/>
      <w:marRight w:val="0"/>
      <w:marTop w:val="0"/>
      <w:marBottom w:val="0"/>
      <w:divBdr>
        <w:top w:val="none" w:sz="0" w:space="0" w:color="auto"/>
        <w:left w:val="none" w:sz="0" w:space="0" w:color="auto"/>
        <w:bottom w:val="none" w:sz="0" w:space="0" w:color="auto"/>
        <w:right w:val="none" w:sz="0" w:space="0" w:color="auto"/>
      </w:divBdr>
    </w:div>
    <w:div w:id="734545550">
      <w:bodyDiv w:val="1"/>
      <w:marLeft w:val="0"/>
      <w:marRight w:val="0"/>
      <w:marTop w:val="0"/>
      <w:marBottom w:val="0"/>
      <w:divBdr>
        <w:top w:val="none" w:sz="0" w:space="0" w:color="auto"/>
        <w:left w:val="none" w:sz="0" w:space="0" w:color="auto"/>
        <w:bottom w:val="none" w:sz="0" w:space="0" w:color="auto"/>
        <w:right w:val="none" w:sz="0" w:space="0" w:color="auto"/>
      </w:divBdr>
      <w:divsChild>
        <w:div w:id="1615743723">
          <w:marLeft w:val="0"/>
          <w:marRight w:val="0"/>
          <w:marTop w:val="0"/>
          <w:marBottom w:val="0"/>
          <w:divBdr>
            <w:top w:val="none" w:sz="0" w:space="0" w:color="auto"/>
            <w:left w:val="none" w:sz="0" w:space="0" w:color="auto"/>
            <w:bottom w:val="none" w:sz="0" w:space="0" w:color="auto"/>
            <w:right w:val="none" w:sz="0" w:space="0" w:color="auto"/>
          </w:divBdr>
        </w:div>
      </w:divsChild>
    </w:div>
    <w:div w:id="793793263">
      <w:bodyDiv w:val="1"/>
      <w:marLeft w:val="0"/>
      <w:marRight w:val="0"/>
      <w:marTop w:val="0"/>
      <w:marBottom w:val="0"/>
      <w:divBdr>
        <w:top w:val="none" w:sz="0" w:space="0" w:color="auto"/>
        <w:left w:val="none" w:sz="0" w:space="0" w:color="auto"/>
        <w:bottom w:val="none" w:sz="0" w:space="0" w:color="auto"/>
        <w:right w:val="none" w:sz="0" w:space="0" w:color="auto"/>
      </w:divBdr>
      <w:divsChild>
        <w:div w:id="1410157137">
          <w:marLeft w:val="0"/>
          <w:marRight w:val="0"/>
          <w:marTop w:val="0"/>
          <w:marBottom w:val="0"/>
          <w:divBdr>
            <w:top w:val="none" w:sz="0" w:space="0" w:color="auto"/>
            <w:left w:val="none" w:sz="0" w:space="0" w:color="auto"/>
            <w:bottom w:val="none" w:sz="0" w:space="0" w:color="auto"/>
            <w:right w:val="none" w:sz="0" w:space="0" w:color="auto"/>
          </w:divBdr>
        </w:div>
      </w:divsChild>
    </w:div>
    <w:div w:id="911935977">
      <w:bodyDiv w:val="1"/>
      <w:marLeft w:val="0"/>
      <w:marRight w:val="0"/>
      <w:marTop w:val="0"/>
      <w:marBottom w:val="0"/>
      <w:divBdr>
        <w:top w:val="none" w:sz="0" w:space="0" w:color="auto"/>
        <w:left w:val="none" w:sz="0" w:space="0" w:color="auto"/>
        <w:bottom w:val="none" w:sz="0" w:space="0" w:color="auto"/>
        <w:right w:val="none" w:sz="0" w:space="0" w:color="auto"/>
      </w:divBdr>
      <w:divsChild>
        <w:div w:id="1132480999">
          <w:marLeft w:val="0"/>
          <w:marRight w:val="0"/>
          <w:marTop w:val="0"/>
          <w:marBottom w:val="0"/>
          <w:divBdr>
            <w:top w:val="none" w:sz="0" w:space="0" w:color="auto"/>
            <w:left w:val="none" w:sz="0" w:space="0" w:color="auto"/>
            <w:bottom w:val="none" w:sz="0" w:space="0" w:color="auto"/>
            <w:right w:val="none" w:sz="0" w:space="0" w:color="auto"/>
          </w:divBdr>
          <w:divsChild>
            <w:div w:id="1371608052">
              <w:marLeft w:val="0"/>
              <w:marRight w:val="0"/>
              <w:marTop w:val="0"/>
              <w:marBottom w:val="0"/>
              <w:divBdr>
                <w:top w:val="none" w:sz="0" w:space="0" w:color="auto"/>
                <w:left w:val="none" w:sz="0" w:space="0" w:color="auto"/>
                <w:bottom w:val="none" w:sz="0" w:space="0" w:color="auto"/>
                <w:right w:val="none" w:sz="0" w:space="0" w:color="auto"/>
              </w:divBdr>
            </w:div>
            <w:div w:id="1439176080">
              <w:marLeft w:val="0"/>
              <w:marRight w:val="0"/>
              <w:marTop w:val="0"/>
              <w:marBottom w:val="0"/>
              <w:divBdr>
                <w:top w:val="none" w:sz="0" w:space="0" w:color="auto"/>
                <w:left w:val="none" w:sz="0" w:space="0" w:color="auto"/>
                <w:bottom w:val="none" w:sz="0" w:space="0" w:color="auto"/>
                <w:right w:val="none" w:sz="0" w:space="0" w:color="auto"/>
              </w:divBdr>
            </w:div>
            <w:div w:id="21252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9941">
      <w:bodyDiv w:val="1"/>
      <w:marLeft w:val="0"/>
      <w:marRight w:val="0"/>
      <w:marTop w:val="0"/>
      <w:marBottom w:val="0"/>
      <w:divBdr>
        <w:top w:val="none" w:sz="0" w:space="0" w:color="auto"/>
        <w:left w:val="none" w:sz="0" w:space="0" w:color="auto"/>
        <w:bottom w:val="none" w:sz="0" w:space="0" w:color="auto"/>
        <w:right w:val="none" w:sz="0" w:space="0" w:color="auto"/>
      </w:divBdr>
    </w:div>
    <w:div w:id="1418331094">
      <w:bodyDiv w:val="1"/>
      <w:marLeft w:val="0"/>
      <w:marRight w:val="0"/>
      <w:marTop w:val="0"/>
      <w:marBottom w:val="0"/>
      <w:divBdr>
        <w:top w:val="none" w:sz="0" w:space="0" w:color="auto"/>
        <w:left w:val="none" w:sz="0" w:space="0" w:color="auto"/>
        <w:bottom w:val="none" w:sz="0" w:space="0" w:color="auto"/>
        <w:right w:val="none" w:sz="0" w:space="0" w:color="auto"/>
      </w:divBdr>
      <w:divsChild>
        <w:div w:id="352994511">
          <w:marLeft w:val="0"/>
          <w:marRight w:val="0"/>
          <w:marTop w:val="0"/>
          <w:marBottom w:val="0"/>
          <w:divBdr>
            <w:top w:val="none" w:sz="0" w:space="0" w:color="auto"/>
            <w:left w:val="none" w:sz="0" w:space="0" w:color="auto"/>
            <w:bottom w:val="none" w:sz="0" w:space="0" w:color="auto"/>
            <w:right w:val="none" w:sz="0" w:space="0" w:color="auto"/>
          </w:divBdr>
        </w:div>
      </w:divsChild>
    </w:div>
    <w:div w:id="1617985504">
      <w:bodyDiv w:val="1"/>
      <w:marLeft w:val="0"/>
      <w:marRight w:val="0"/>
      <w:marTop w:val="0"/>
      <w:marBottom w:val="0"/>
      <w:divBdr>
        <w:top w:val="none" w:sz="0" w:space="0" w:color="auto"/>
        <w:left w:val="none" w:sz="0" w:space="0" w:color="auto"/>
        <w:bottom w:val="none" w:sz="0" w:space="0" w:color="auto"/>
        <w:right w:val="none" w:sz="0" w:space="0" w:color="auto"/>
      </w:divBdr>
    </w:div>
    <w:div w:id="1674797975">
      <w:bodyDiv w:val="1"/>
      <w:marLeft w:val="0"/>
      <w:marRight w:val="0"/>
      <w:marTop w:val="0"/>
      <w:marBottom w:val="0"/>
      <w:divBdr>
        <w:top w:val="none" w:sz="0" w:space="0" w:color="auto"/>
        <w:left w:val="none" w:sz="0" w:space="0" w:color="auto"/>
        <w:bottom w:val="none" w:sz="0" w:space="0" w:color="auto"/>
        <w:right w:val="none" w:sz="0" w:space="0" w:color="auto"/>
      </w:divBdr>
      <w:divsChild>
        <w:div w:id="1946568838">
          <w:marLeft w:val="0"/>
          <w:marRight w:val="0"/>
          <w:marTop w:val="0"/>
          <w:marBottom w:val="0"/>
          <w:divBdr>
            <w:top w:val="none" w:sz="0" w:space="0" w:color="auto"/>
            <w:left w:val="none" w:sz="0" w:space="0" w:color="auto"/>
            <w:bottom w:val="none" w:sz="0" w:space="0" w:color="auto"/>
            <w:right w:val="none" w:sz="0" w:space="0" w:color="auto"/>
          </w:divBdr>
          <w:divsChild>
            <w:div w:id="187260541">
              <w:marLeft w:val="0"/>
              <w:marRight w:val="0"/>
              <w:marTop w:val="0"/>
              <w:marBottom w:val="0"/>
              <w:divBdr>
                <w:top w:val="none" w:sz="0" w:space="0" w:color="auto"/>
                <w:left w:val="none" w:sz="0" w:space="0" w:color="auto"/>
                <w:bottom w:val="none" w:sz="0" w:space="0" w:color="auto"/>
                <w:right w:val="none" w:sz="0" w:space="0" w:color="auto"/>
              </w:divBdr>
              <w:divsChild>
                <w:div w:id="1217855922">
                  <w:marLeft w:val="0"/>
                  <w:marRight w:val="0"/>
                  <w:marTop w:val="0"/>
                  <w:marBottom w:val="0"/>
                  <w:divBdr>
                    <w:top w:val="none" w:sz="0" w:space="0" w:color="auto"/>
                    <w:left w:val="none" w:sz="0" w:space="0" w:color="auto"/>
                    <w:bottom w:val="none" w:sz="0" w:space="0" w:color="auto"/>
                    <w:right w:val="none" w:sz="0" w:space="0" w:color="auto"/>
                  </w:divBdr>
                  <w:divsChild>
                    <w:div w:id="707607097">
                      <w:marLeft w:val="0"/>
                      <w:marRight w:val="0"/>
                      <w:marTop w:val="0"/>
                      <w:marBottom w:val="0"/>
                      <w:divBdr>
                        <w:top w:val="none" w:sz="0" w:space="0" w:color="auto"/>
                        <w:left w:val="none" w:sz="0" w:space="0" w:color="auto"/>
                        <w:bottom w:val="none" w:sz="0" w:space="0" w:color="auto"/>
                        <w:right w:val="none" w:sz="0" w:space="0" w:color="auto"/>
                      </w:divBdr>
                      <w:divsChild>
                        <w:div w:id="516846581">
                          <w:marLeft w:val="0"/>
                          <w:marRight w:val="0"/>
                          <w:marTop w:val="0"/>
                          <w:marBottom w:val="0"/>
                          <w:divBdr>
                            <w:top w:val="none" w:sz="0" w:space="0" w:color="auto"/>
                            <w:left w:val="none" w:sz="0" w:space="0" w:color="auto"/>
                            <w:bottom w:val="none" w:sz="0" w:space="0" w:color="auto"/>
                            <w:right w:val="none" w:sz="0" w:space="0" w:color="auto"/>
                          </w:divBdr>
                          <w:divsChild>
                            <w:div w:id="2015640631">
                              <w:marLeft w:val="0"/>
                              <w:marRight w:val="0"/>
                              <w:marTop w:val="0"/>
                              <w:marBottom w:val="0"/>
                              <w:divBdr>
                                <w:top w:val="none" w:sz="0" w:space="0" w:color="auto"/>
                                <w:left w:val="none" w:sz="0" w:space="0" w:color="auto"/>
                                <w:bottom w:val="none" w:sz="0" w:space="0" w:color="auto"/>
                                <w:right w:val="none" w:sz="0" w:space="0" w:color="auto"/>
                              </w:divBdr>
                              <w:divsChild>
                                <w:div w:id="1994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rocurement@gavi.org"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mailto:procurement@gavi.org" TargetMode="Externa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www.gavi.org/sites/default/files/rfp/gavi-terms-and-conditions-for-goods-and-services-agreements.pdf" TargetMode="External"/><Relationship Id="rId38" Type="http://schemas.openxmlformats.org/officeDocument/2006/relationships/hyperlink" Target="https://na.eventscloud.com/ereg/index.php?eventid=600006&amp;"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avi.org" TargetMode="External"/><Relationship Id="rId29" Type="http://schemas.openxmlformats.org/officeDocument/2006/relationships/hyperlink" Target="mailto:procurement@gavi.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gavi.org" TargetMode="External"/><Relationship Id="rId32" Type="http://schemas.openxmlformats.org/officeDocument/2006/relationships/header" Target="header7.xml"/><Relationship Id="rId37" Type="http://schemas.openxmlformats.org/officeDocument/2006/relationships/package" Target="embeddings/Microsoft_Excel_Worksheet.xlsx"/><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na.eventscloud.com/ereg/index.php?eventid=600006&amp;" TargetMode="External"/><Relationship Id="rId28" Type="http://schemas.openxmlformats.org/officeDocument/2006/relationships/package" Target="embeddings/Microsoft_Word_Document.docx"/><Relationship Id="rId36"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gavi.org/sites/default/files/document/gavi-alliance-whistleblower-policypdf.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5.emf"/><Relationship Id="rId30" Type="http://schemas.openxmlformats.org/officeDocument/2006/relationships/hyperlink" Target="mailto:procurement@gavi.org" TargetMode="External"/><Relationship Id="rId35" Type="http://schemas.openxmlformats.org/officeDocument/2006/relationships/header" Target="header9.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GAVI THEME">
      <a:dk1>
        <a:srgbClr val="343434"/>
      </a:dk1>
      <a:lt1>
        <a:sysClr val="window" lastClr="FFFFFF"/>
      </a:lt1>
      <a:dk2>
        <a:srgbClr val="F59BBB"/>
      </a:dk2>
      <a:lt2>
        <a:srgbClr val="878787"/>
      </a:lt2>
      <a:accent1>
        <a:srgbClr val="005CB9"/>
      </a:accent1>
      <a:accent2>
        <a:srgbClr val="00A1DF"/>
      </a:accent2>
      <a:accent3>
        <a:srgbClr val="95D600"/>
      </a:accent3>
      <a:accent4>
        <a:srgbClr val="A51890"/>
      </a:accent4>
      <a:accent5>
        <a:srgbClr val="CE0F69"/>
      </a:accent5>
      <a:accent6>
        <a:srgbClr val="005A70"/>
      </a:accent6>
      <a:hlink>
        <a:srgbClr val="343434"/>
      </a:hlink>
      <a:folHlink>
        <a:srgbClr val="343434"/>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D206DEC45E3F844A4D62A30F9E492D5" ma:contentTypeVersion="52" ma:contentTypeDescription="Create a new document." ma:contentTypeScope="" ma:versionID="647bcad48539563492c26cb49a689ce1">
  <xsd:schema xmlns:xsd="http://www.w3.org/2001/XMLSchema" xmlns:xs="http://www.w3.org/2001/XMLSchema" xmlns:p="http://schemas.microsoft.com/office/2006/metadata/properties" xmlns:ns1="http://schemas.microsoft.com/sharepoint/v3" xmlns:ns2="546cd8d9-fe45-423a-8d31-a5f28b0c00b5" xmlns:ns3="83d48f40-1839-4323-880a-59bb9ce96e8c" xmlns:ns4="d0706217-df7c-4bf4-936d-b09aa3b837af" targetNamespace="http://schemas.microsoft.com/office/2006/metadata/properties" ma:root="true" ma:fieldsID="292d3cdcc8a2593457e98b9e786f60ed" ns1:_="" ns2:_="" ns3:_="" ns4:_="">
    <xsd:import namespace="http://schemas.microsoft.com/sharepoint/v3"/>
    <xsd:import namespace="546cd8d9-fe45-423a-8d31-a5f28b0c00b5"/>
    <xsd:import namespace="83d48f40-1839-4323-880a-59bb9ce96e8c"/>
    <xsd:import namespace="d0706217-df7c-4bf4-936d-b09aa3b837a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Processed" minOccurs="0"/>
                <xsd:element ref="ns3:SharepointLink_x0028_Temp_x0029_"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cd8d9-fe45-423a-8d31-a5f28b0c00b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48f40-1839-4323-880a-59bb9ce96e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Processed" ma:index="29" nillable="true" ma:displayName="Processed" ma:default="0" ma:description="Is the file processed and in the &quot;Procurement Comments&quot; folder." ma:format="Dropdown" ma:internalName="Processed">
      <xsd:simpleType>
        <xsd:restriction base="dms:Boolean"/>
      </xsd:simpleType>
    </xsd:element>
    <xsd:element name="SharepointLink_x0028_Temp_x0029_" ma:index="30" nillable="true" ma:displayName="Sharepoint Link (Temp)" ma:format="Hyperlink" ma:internalName="SharepointLink_x0028_Temp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d4b5b67-e27e-4cb3-a34d-9b62635a4047}" ma:internalName="TaxCatchAll" ma:showField="CatchAllData" ma:web="546cd8d9-fe45-423a-8d31-a5f28b0c0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SharedWithUsers xmlns="546cd8d9-fe45-423a-8d31-a5f28b0c00b5">
      <UserInfo>
        <DisplayName>Company Administrator</DisplayName>
        <AccountId>9</AccountId>
        <AccountType/>
      </UserInfo>
      <UserInfo>
        <DisplayName>Galya Rofeh</DisplayName>
        <AccountId>11729</AccountId>
        <AccountType/>
      </UserInfo>
      <UserInfo>
        <DisplayName>Astitav Khajuria (Consultant)</DisplayName>
        <AccountId>5810</AccountId>
        <AccountType/>
      </UserInfo>
      <UserInfo>
        <DisplayName>Oula ElBakkali</DisplayName>
        <AccountId>2288</AccountId>
        <AccountType/>
      </UserInfo>
    </SharedWithUsers>
    <Processed xmlns="83d48f40-1839-4323-880a-59bb9ce96e8c">false</Processed>
    <_dlc_DocIdPersistId xmlns="546cd8d9-fe45-423a-8d31-a5f28b0c00b5" xsi:nil="true"/>
    <lcf76f155ced4ddcb4097134ff3c332f xmlns="83d48f40-1839-4323-880a-59bb9ce96e8c">
      <Terms xmlns="http://schemas.microsoft.com/office/infopath/2007/PartnerControls"/>
    </lcf76f155ced4ddcb4097134ff3c332f>
    <TaxCatchAll xmlns="d0706217-df7c-4bf4-936d-b09aa3b837af" xsi:nil="true"/>
    <PublishingExpirationDate xmlns="http://schemas.microsoft.com/sharepoint/v3" xsi:nil="true"/>
    <PublishingStartDate xmlns="http://schemas.microsoft.com/sharepoint/v3" xsi:nil="true"/>
    <SharepointLink_x0028_Temp_x0029_ xmlns="83d48f40-1839-4323-880a-59bb9ce96e8c">
      <Url xsi:nil="true"/>
      <Description xsi:nil="true"/>
    </SharepointLink_x0028_Temp_x0029_>
    <_dlc_DocId xmlns="546cd8d9-fe45-423a-8d31-a5f28b0c00b5">GAVI-1597648615-200389</_dlc_DocId>
    <_dlc_DocIdUrl xmlns="546cd8d9-fe45-423a-8d31-a5f28b0c00b5">
      <Url>https://gavinet.sharepoint.com/fop/opsprivate/procurement/_layouts/15/DocIdRedir.aspx?ID=GAVI-1597648615-200389</Url>
      <Description>GAVI-1597648615-200389</Description>
    </_dlc_DocIdUrl>
  </documentManagement>
</p:properties>
</file>

<file path=customXml/itemProps1.xml><?xml version="1.0" encoding="utf-8"?>
<ds:datastoreItem xmlns:ds="http://schemas.openxmlformats.org/officeDocument/2006/customXml" ds:itemID="{1F8593AF-718B-4C48-8393-C81751056706}">
  <ds:schemaRefs>
    <ds:schemaRef ds:uri="http://schemas.microsoft.com/sharepoint/events"/>
  </ds:schemaRefs>
</ds:datastoreItem>
</file>

<file path=customXml/itemProps2.xml><?xml version="1.0" encoding="utf-8"?>
<ds:datastoreItem xmlns:ds="http://schemas.openxmlformats.org/officeDocument/2006/customXml" ds:itemID="{BF0A112F-256B-4008-B951-C89B0940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cd8d9-fe45-423a-8d31-a5f28b0c00b5"/>
    <ds:schemaRef ds:uri="83d48f40-1839-4323-880a-59bb9ce96e8c"/>
    <ds:schemaRef ds:uri="d0706217-df7c-4bf4-936d-b09aa3b83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5876F-4136-4675-8AA2-BC5921FAA8AD}">
  <ds:schemaRefs>
    <ds:schemaRef ds:uri="http://schemas.microsoft.com/sharepoint/v3/contenttype/forms"/>
  </ds:schemaRefs>
</ds:datastoreItem>
</file>

<file path=customXml/itemProps4.xml><?xml version="1.0" encoding="utf-8"?>
<ds:datastoreItem xmlns:ds="http://schemas.openxmlformats.org/officeDocument/2006/customXml" ds:itemID="{91AFE833-319B-4A5E-9B09-FC776A9713C8}">
  <ds:schemaRefs>
    <ds:schemaRef ds:uri="http://schemas.openxmlformats.org/officeDocument/2006/bibliography"/>
  </ds:schemaRefs>
</ds:datastoreItem>
</file>

<file path=customXml/itemProps5.xml><?xml version="1.0" encoding="utf-8"?>
<ds:datastoreItem xmlns:ds="http://schemas.openxmlformats.org/officeDocument/2006/customXml" ds:itemID="{19240D84-01A8-4726-B64D-1F1B16D6F4BD}">
  <ds:schemaRefs>
    <ds:schemaRef ds:uri="http://purl.org/dc/elements/1.1/"/>
    <ds:schemaRef ds:uri="546cd8d9-fe45-423a-8d31-a5f28b0c00b5"/>
    <ds:schemaRef ds:uri="http://schemas.microsoft.com/office/infopath/2007/PartnerControls"/>
    <ds:schemaRef ds:uri="83d48f40-1839-4323-880a-59bb9ce96e8c"/>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d0706217-df7c-4bf4-936d-b09aa3b837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Office Word general template GVA numbered version</vt:lpstr>
    </vt:vector>
  </TitlesOfParts>
  <Manager>Gavi</Manager>
  <Company>Gavi</Company>
  <LinksUpToDate>false</LinksUpToDate>
  <CharactersWithSpaces>45530</CharactersWithSpaces>
  <SharedDoc>false</SharedDoc>
  <HLinks>
    <vt:vector size="114" baseType="variant">
      <vt:variant>
        <vt:i4>4522074</vt:i4>
      </vt:variant>
      <vt:variant>
        <vt:i4>95</vt:i4>
      </vt:variant>
      <vt:variant>
        <vt:i4>0</vt:i4>
      </vt:variant>
      <vt:variant>
        <vt:i4>5</vt:i4>
      </vt:variant>
      <vt:variant>
        <vt:lpwstr>https://na.eventscloud.com/ereg/index.php?eventid=600006&amp;</vt:lpwstr>
      </vt:variant>
      <vt:variant>
        <vt:lpwstr/>
      </vt:variant>
      <vt:variant>
        <vt:i4>5439507</vt:i4>
      </vt:variant>
      <vt:variant>
        <vt:i4>89</vt:i4>
      </vt:variant>
      <vt:variant>
        <vt:i4>0</vt:i4>
      </vt:variant>
      <vt:variant>
        <vt:i4>5</vt:i4>
      </vt:variant>
      <vt:variant>
        <vt:lpwstr>https://www.gavi.org/sites/default/files/rfp/gavi-terms-and-conditions-for-goods-and-services-agreements.pdf</vt:lpwstr>
      </vt:variant>
      <vt:variant>
        <vt:lpwstr/>
      </vt:variant>
      <vt:variant>
        <vt:i4>2359331</vt:i4>
      </vt:variant>
      <vt:variant>
        <vt:i4>86</vt:i4>
      </vt:variant>
      <vt:variant>
        <vt:i4>0</vt:i4>
      </vt:variant>
      <vt:variant>
        <vt:i4>5</vt:i4>
      </vt:variant>
      <vt:variant>
        <vt:lpwstr>https://www.gavi.org/sites/default/files/document/gavi-alliance-whistleblower-policypdf.pdf</vt:lpwstr>
      </vt:variant>
      <vt:variant>
        <vt:lpwstr/>
      </vt:variant>
      <vt:variant>
        <vt:i4>3211277</vt:i4>
      </vt:variant>
      <vt:variant>
        <vt:i4>83</vt:i4>
      </vt:variant>
      <vt:variant>
        <vt:i4>0</vt:i4>
      </vt:variant>
      <vt:variant>
        <vt:i4>5</vt:i4>
      </vt:variant>
      <vt:variant>
        <vt:lpwstr>mailto:procurement@gavi.org</vt:lpwstr>
      </vt:variant>
      <vt:variant>
        <vt:lpwstr/>
      </vt:variant>
      <vt:variant>
        <vt:i4>3211277</vt:i4>
      </vt:variant>
      <vt:variant>
        <vt:i4>80</vt:i4>
      </vt:variant>
      <vt:variant>
        <vt:i4>0</vt:i4>
      </vt:variant>
      <vt:variant>
        <vt:i4>5</vt:i4>
      </vt:variant>
      <vt:variant>
        <vt:lpwstr>mailto:procurement@gavi.org</vt:lpwstr>
      </vt:variant>
      <vt:variant>
        <vt:lpwstr/>
      </vt:variant>
      <vt:variant>
        <vt:i4>3211277</vt:i4>
      </vt:variant>
      <vt:variant>
        <vt:i4>74</vt:i4>
      </vt:variant>
      <vt:variant>
        <vt:i4>0</vt:i4>
      </vt:variant>
      <vt:variant>
        <vt:i4>5</vt:i4>
      </vt:variant>
      <vt:variant>
        <vt:lpwstr>mailto:procurement@gavi.org</vt:lpwstr>
      </vt:variant>
      <vt:variant>
        <vt:lpwstr/>
      </vt:variant>
      <vt:variant>
        <vt:i4>3211277</vt:i4>
      </vt:variant>
      <vt:variant>
        <vt:i4>71</vt:i4>
      </vt:variant>
      <vt:variant>
        <vt:i4>0</vt:i4>
      </vt:variant>
      <vt:variant>
        <vt:i4>5</vt:i4>
      </vt:variant>
      <vt:variant>
        <vt:lpwstr>mailto:procurement@gavi.org</vt:lpwstr>
      </vt:variant>
      <vt:variant>
        <vt:lpwstr/>
      </vt:variant>
      <vt:variant>
        <vt:i4>4522074</vt:i4>
      </vt:variant>
      <vt:variant>
        <vt:i4>68</vt:i4>
      </vt:variant>
      <vt:variant>
        <vt:i4>0</vt:i4>
      </vt:variant>
      <vt:variant>
        <vt:i4>5</vt:i4>
      </vt:variant>
      <vt:variant>
        <vt:lpwstr>https://na.eventscloud.com/ereg/index.php?eventid=600006&amp;</vt:lpwstr>
      </vt:variant>
      <vt:variant>
        <vt:lpwstr/>
      </vt:variant>
      <vt:variant>
        <vt:i4>3211277</vt:i4>
      </vt:variant>
      <vt:variant>
        <vt:i4>65</vt:i4>
      </vt:variant>
      <vt:variant>
        <vt:i4>0</vt:i4>
      </vt:variant>
      <vt:variant>
        <vt:i4>5</vt:i4>
      </vt:variant>
      <vt:variant>
        <vt:lpwstr>mailto:procurement@gavi.org</vt:lpwstr>
      </vt:variant>
      <vt:variant>
        <vt:lpwstr/>
      </vt:variant>
      <vt:variant>
        <vt:i4>4784208</vt:i4>
      </vt:variant>
      <vt:variant>
        <vt:i4>62</vt:i4>
      </vt:variant>
      <vt:variant>
        <vt:i4>0</vt:i4>
      </vt:variant>
      <vt:variant>
        <vt:i4>5</vt:i4>
      </vt:variant>
      <vt:variant>
        <vt:lpwstr>http://www.gavi.org/</vt:lpwstr>
      </vt:variant>
      <vt:variant>
        <vt:lpwstr/>
      </vt:variant>
      <vt:variant>
        <vt:i4>1376306</vt:i4>
      </vt:variant>
      <vt:variant>
        <vt:i4>50</vt:i4>
      </vt:variant>
      <vt:variant>
        <vt:i4>0</vt:i4>
      </vt:variant>
      <vt:variant>
        <vt:i4>5</vt:i4>
      </vt:variant>
      <vt:variant>
        <vt:lpwstr/>
      </vt:variant>
      <vt:variant>
        <vt:lpwstr>_Toc46500337</vt:lpwstr>
      </vt:variant>
      <vt:variant>
        <vt:i4>1310770</vt:i4>
      </vt:variant>
      <vt:variant>
        <vt:i4>44</vt:i4>
      </vt:variant>
      <vt:variant>
        <vt:i4>0</vt:i4>
      </vt:variant>
      <vt:variant>
        <vt:i4>5</vt:i4>
      </vt:variant>
      <vt:variant>
        <vt:lpwstr/>
      </vt:variant>
      <vt:variant>
        <vt:lpwstr>_Toc46500336</vt:lpwstr>
      </vt:variant>
      <vt:variant>
        <vt:i4>1507378</vt:i4>
      </vt:variant>
      <vt:variant>
        <vt:i4>38</vt:i4>
      </vt:variant>
      <vt:variant>
        <vt:i4>0</vt:i4>
      </vt:variant>
      <vt:variant>
        <vt:i4>5</vt:i4>
      </vt:variant>
      <vt:variant>
        <vt:lpwstr/>
      </vt:variant>
      <vt:variant>
        <vt:lpwstr>_Toc46500335</vt:lpwstr>
      </vt:variant>
      <vt:variant>
        <vt:i4>1441842</vt:i4>
      </vt:variant>
      <vt:variant>
        <vt:i4>32</vt:i4>
      </vt:variant>
      <vt:variant>
        <vt:i4>0</vt:i4>
      </vt:variant>
      <vt:variant>
        <vt:i4>5</vt:i4>
      </vt:variant>
      <vt:variant>
        <vt:lpwstr/>
      </vt:variant>
      <vt:variant>
        <vt:lpwstr>_Toc46500334</vt:lpwstr>
      </vt:variant>
      <vt:variant>
        <vt:i4>1114162</vt:i4>
      </vt:variant>
      <vt:variant>
        <vt:i4>26</vt:i4>
      </vt:variant>
      <vt:variant>
        <vt:i4>0</vt:i4>
      </vt:variant>
      <vt:variant>
        <vt:i4>5</vt:i4>
      </vt:variant>
      <vt:variant>
        <vt:lpwstr/>
      </vt:variant>
      <vt:variant>
        <vt:lpwstr>_Toc46500333</vt:lpwstr>
      </vt:variant>
      <vt:variant>
        <vt:i4>1048626</vt:i4>
      </vt:variant>
      <vt:variant>
        <vt:i4>20</vt:i4>
      </vt:variant>
      <vt:variant>
        <vt:i4>0</vt:i4>
      </vt:variant>
      <vt:variant>
        <vt:i4>5</vt:i4>
      </vt:variant>
      <vt:variant>
        <vt:lpwstr/>
      </vt:variant>
      <vt:variant>
        <vt:lpwstr>_Toc46500332</vt:lpwstr>
      </vt:variant>
      <vt:variant>
        <vt:i4>1245234</vt:i4>
      </vt:variant>
      <vt:variant>
        <vt:i4>14</vt:i4>
      </vt:variant>
      <vt:variant>
        <vt:i4>0</vt:i4>
      </vt:variant>
      <vt:variant>
        <vt:i4>5</vt:i4>
      </vt:variant>
      <vt:variant>
        <vt:lpwstr/>
      </vt:variant>
      <vt:variant>
        <vt:lpwstr>_Toc46500331</vt:lpwstr>
      </vt:variant>
      <vt:variant>
        <vt:i4>1179698</vt:i4>
      </vt:variant>
      <vt:variant>
        <vt:i4>8</vt:i4>
      </vt:variant>
      <vt:variant>
        <vt:i4>0</vt:i4>
      </vt:variant>
      <vt:variant>
        <vt:i4>5</vt:i4>
      </vt:variant>
      <vt:variant>
        <vt:lpwstr/>
      </vt:variant>
      <vt:variant>
        <vt:lpwstr>_Toc46500330</vt:lpwstr>
      </vt:variant>
      <vt:variant>
        <vt:i4>1769523</vt:i4>
      </vt:variant>
      <vt:variant>
        <vt:i4>2</vt:i4>
      </vt:variant>
      <vt:variant>
        <vt:i4>0</vt:i4>
      </vt:variant>
      <vt:variant>
        <vt:i4>5</vt:i4>
      </vt:variant>
      <vt:variant>
        <vt:lpwstr/>
      </vt:variant>
      <vt:variant>
        <vt:lpwstr>_Toc46500329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Word general template GVA numbered version</dc:title>
  <dc:subject>Gavi</dc:subject>
  <dc:creator>Manfred Wattinger</dc:creator>
  <cp:keywords/>
  <cp:lastModifiedBy>Oula ElBakkali</cp:lastModifiedBy>
  <cp:revision>2</cp:revision>
  <dcterms:created xsi:type="dcterms:W3CDTF">2024-04-19T12:36:00Z</dcterms:created>
  <dcterms:modified xsi:type="dcterms:W3CDTF">2024-04-19T12:36:00Z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0x010100BD206DEC45E3F844A4D62A30F9E492D5</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_dlc_DocIdItemGuid">
    <vt:lpwstr>47e408a3-914f-4f26-b9f2-b0de08cf317d</vt:lpwstr>
  </property>
  <property fmtid="{D5CDD505-2E9C-101B-9397-08002B2CF9AE}" pid="8" name="MSIP_Label_0a957285-7815-485a-9751-5b273b784ad5_Enabled">
    <vt:lpwstr>true</vt:lpwstr>
  </property>
  <property fmtid="{D5CDD505-2E9C-101B-9397-08002B2CF9AE}" pid="9" name="MSIP_Label_0a957285-7815-485a-9751-5b273b784ad5_SetDate">
    <vt:lpwstr>2021-06-11T06:18:14Z</vt:lpwstr>
  </property>
  <property fmtid="{D5CDD505-2E9C-101B-9397-08002B2CF9AE}" pid="10" name="MSIP_Label_0a957285-7815-485a-9751-5b273b784ad5_Method">
    <vt:lpwstr>Privileged</vt:lpwstr>
  </property>
  <property fmtid="{D5CDD505-2E9C-101B-9397-08002B2CF9AE}" pid="11" name="MSIP_Label_0a957285-7815-485a-9751-5b273b784ad5_Name">
    <vt:lpwstr>0a957285-7815-485a-9751-5b273b784ad5</vt:lpwstr>
  </property>
  <property fmtid="{D5CDD505-2E9C-101B-9397-08002B2CF9AE}" pid="12" name="MSIP_Label_0a957285-7815-485a-9751-5b273b784ad5_SiteId">
    <vt:lpwstr>1de6d9f3-0daf-4df6-b9d6-5959f16f6118</vt:lpwstr>
  </property>
  <property fmtid="{D5CDD505-2E9C-101B-9397-08002B2CF9AE}" pid="13" name="MSIP_Label_0a957285-7815-485a-9751-5b273b784ad5_ActionId">
    <vt:lpwstr>5d27e60a-d29e-46e9-afcf-0000809a790e</vt:lpwstr>
  </property>
  <property fmtid="{D5CDD505-2E9C-101B-9397-08002B2CF9AE}" pid="14" name="MSIP_Label_0a957285-7815-485a-9751-5b273b784ad5_ContentBits">
    <vt:lpwstr>0</vt:lpwstr>
  </property>
  <property fmtid="{D5CDD505-2E9C-101B-9397-08002B2CF9AE}" pid="15" name="_ExtendedDescription">
    <vt:lpwstr/>
  </property>
  <property fmtid="{D5CDD505-2E9C-101B-9397-08002B2CF9AE}" pid="16" name="MediaServiceImageTags">
    <vt:lpwstr/>
  </property>
</Properties>
</file>