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4B" w:rsidRDefault="00A9724B" w:rsidP="00C00336">
      <w:pPr>
        <w:divId w:val="410156154"/>
        <w:rPr>
          <w:lang w:val="en-US"/>
        </w:rPr>
      </w:pPr>
      <w:bookmarkStart w:id="0" w:name="_Toc325114433"/>
      <w:bookmarkStart w:id="1" w:name="_GoBack"/>
      <w:bookmarkEnd w:id="1"/>
    </w:p>
    <w:p w:rsidR="00B13511" w:rsidRPr="0057223D" w:rsidRDefault="00B13511" w:rsidP="00C00336">
      <w:pPr>
        <w:divId w:val="410156154"/>
        <w:rPr>
          <w:rFonts w:ascii="Arial" w:hAnsi="Arial" w:cs="Arial"/>
        </w:rPr>
      </w:pPr>
      <w:r>
        <w:rPr>
          <w:noProof/>
          <w:lang w:val="en-US" w:eastAsia="en-US"/>
        </w:rPr>
        <w:drawing>
          <wp:anchor distT="0" distB="0" distL="114300" distR="114300" simplePos="0" relativeHeight="251689984" behindDoc="1" locked="0" layoutInCell="1" allowOverlap="0" wp14:anchorId="64B5581A" wp14:editId="1C01C320">
            <wp:simplePos x="0" y="0"/>
            <wp:positionH relativeFrom="column">
              <wp:posOffset>-82550</wp:posOffset>
            </wp:positionH>
            <wp:positionV relativeFrom="paragraph">
              <wp:posOffset>15875</wp:posOffset>
            </wp:positionV>
            <wp:extent cx="1957705" cy="836295"/>
            <wp:effectExtent l="0" t="0" r="4445" b="1905"/>
            <wp:wrapNone/>
            <wp:docPr id="75" name="Picture 75"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3511" w:rsidRPr="0057223D" w:rsidRDefault="00B13511" w:rsidP="00C00336">
      <w:pPr>
        <w:divId w:val="410156154"/>
        <w:rPr>
          <w:rFonts w:ascii="Arial" w:hAnsi="Arial" w:cs="Arial"/>
        </w:rPr>
      </w:pPr>
    </w:p>
    <w:p w:rsidR="00B13511" w:rsidRDefault="00B13511" w:rsidP="00C00336">
      <w:pPr>
        <w:divId w:val="410156154"/>
        <w:rPr>
          <w:rFonts w:cs="Arial"/>
          <w:b/>
        </w:rPr>
      </w:pPr>
    </w:p>
    <w:p w:rsidR="00B13511" w:rsidRPr="00A62EFA" w:rsidRDefault="00B13511" w:rsidP="00C00336">
      <w:pPr>
        <w:divId w:val="410156154"/>
        <w:rPr>
          <w:rFonts w:cs="Arial"/>
          <w:b/>
        </w:rPr>
      </w:pPr>
    </w:p>
    <w:p w:rsidR="00B13511" w:rsidRPr="00BF183E" w:rsidRDefault="00B13511" w:rsidP="00C00336">
      <w:pPr>
        <w:divId w:val="410156154"/>
      </w:pPr>
    </w:p>
    <w:p w:rsidR="00B13511" w:rsidRDefault="00B13511"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B13511" w:rsidRPr="00BB2404" w:rsidRDefault="00B13511" w:rsidP="00C00336">
      <w:pPr>
        <w:jc w:val="center"/>
        <w:divId w:val="410156154"/>
        <w:rPr>
          <w:rFonts w:ascii="Arial" w:hAnsi="Arial" w:cs="Arial"/>
          <w:b/>
          <w:sz w:val="36"/>
        </w:rPr>
      </w:pPr>
      <w:r w:rsidRPr="00BB2404">
        <w:rPr>
          <w:rFonts w:ascii="Arial" w:hAnsi="Arial" w:cs="Arial"/>
          <w:b/>
          <w:sz w:val="36"/>
        </w:rPr>
        <w:t>Application Form for Country Proposals</w:t>
      </w:r>
    </w:p>
    <w:p w:rsidR="00B13511" w:rsidRPr="00A62EFA" w:rsidRDefault="00B13511" w:rsidP="00C00336">
      <w:pPr>
        <w:jc w:val="center"/>
        <w:divId w:val="410156154"/>
      </w:pPr>
    </w:p>
    <w:p w:rsidR="00B13511" w:rsidRPr="007F4740" w:rsidRDefault="00B13511" w:rsidP="00C00336">
      <w:pPr>
        <w:jc w:val="center"/>
        <w:divId w:val="410156154"/>
        <w:rPr>
          <w:rFonts w:ascii="Arial" w:hAnsi="Arial" w:cs="Arial"/>
          <w:i/>
          <w:sz w:val="32"/>
        </w:rPr>
      </w:pPr>
      <w:r>
        <w:rPr>
          <w:rFonts w:ascii="Arial" w:hAnsi="Arial" w:cs="Arial"/>
          <w:i/>
          <w:sz w:val="32"/>
        </w:rPr>
        <w:t>Providing support for IPV Introduction</w:t>
      </w:r>
    </w:p>
    <w:p w:rsidR="00B13511" w:rsidRPr="00C30B41" w:rsidRDefault="00B13511" w:rsidP="00B13511">
      <w:pPr>
        <w:jc w:val="center"/>
        <w:divId w:val="410156154"/>
        <w:rPr>
          <w:rFonts w:ascii="Arial" w:hAnsi="Arial" w:cs="Arial"/>
          <w:b/>
        </w:rPr>
      </w:pPr>
    </w:p>
    <w:p w:rsidR="00B13511" w:rsidRDefault="00B13511" w:rsidP="00B13511">
      <w:pPr>
        <w:jc w:val="center"/>
        <w:divId w:val="410156154"/>
        <w:rPr>
          <w:rFonts w:ascii="Arial" w:hAnsi="Arial" w:cs="Arial"/>
        </w:rPr>
      </w:pPr>
    </w:p>
    <w:p w:rsidR="00B13511" w:rsidRDefault="00B13511" w:rsidP="00B13511">
      <w:pPr>
        <w:jc w:val="center"/>
        <w:divId w:val="410156154"/>
        <w:rPr>
          <w:rFonts w:ascii="Arial" w:hAnsi="Arial" w:cs="Arial"/>
        </w:rPr>
      </w:pPr>
      <w:r>
        <w:rPr>
          <w:rFonts w:ascii="Arial" w:hAnsi="Arial" w:cs="Arial"/>
        </w:rPr>
        <w:t>Submitted by</w:t>
      </w:r>
    </w:p>
    <w:p w:rsidR="00B13511" w:rsidRPr="00637D15" w:rsidRDefault="00B13511" w:rsidP="004B567F">
      <w:pPr>
        <w:jc w:val="center"/>
        <w:divId w:val="410156154"/>
        <w:rPr>
          <w:rFonts w:ascii="Arial" w:hAnsi="Arial" w:cs="Arial"/>
          <w:b/>
          <w:color w:val="3333FF"/>
          <w:sz w:val="28"/>
          <w:szCs w:val="28"/>
        </w:rPr>
      </w:pPr>
      <w:r w:rsidRPr="00BB2404">
        <w:rPr>
          <w:rFonts w:ascii="Arial" w:hAnsi="Arial" w:cs="Arial"/>
          <w:sz w:val="28"/>
          <w:szCs w:val="28"/>
        </w:rPr>
        <w:t xml:space="preserve">The Government of </w:t>
      </w:r>
      <w:r w:rsidR="004B567F" w:rsidRPr="00637D15">
        <w:rPr>
          <w:rFonts w:ascii="Arial" w:hAnsi="Arial" w:cs="Arial"/>
          <w:b/>
          <w:color w:val="3333FF"/>
          <w:sz w:val="28"/>
          <w:szCs w:val="28"/>
        </w:rPr>
        <w:t>Malawi</w:t>
      </w:r>
    </w:p>
    <w:p w:rsidR="00B13511" w:rsidRPr="00C30B41" w:rsidRDefault="00B13511" w:rsidP="00B13511">
      <w:pPr>
        <w:jc w:val="center"/>
        <w:divId w:val="410156154"/>
        <w:rPr>
          <w:rFonts w:ascii="Arial" w:hAnsi="Arial" w:cs="Arial"/>
        </w:rPr>
      </w:pPr>
    </w:p>
    <w:p w:rsidR="00B13511" w:rsidRPr="00C30B41" w:rsidRDefault="00B13511" w:rsidP="00B13511">
      <w:pPr>
        <w:jc w:val="center"/>
        <w:divId w:val="410156154"/>
        <w:rPr>
          <w:rFonts w:ascii="Arial" w:hAnsi="Arial" w:cs="Arial"/>
        </w:rPr>
      </w:pPr>
    </w:p>
    <w:p w:rsidR="00B13511" w:rsidRPr="00DA132E" w:rsidRDefault="00B13511" w:rsidP="004B567F">
      <w:pPr>
        <w:jc w:val="center"/>
        <w:divId w:val="410156154"/>
        <w:rPr>
          <w:rFonts w:ascii="Arial" w:hAnsi="Arial" w:cs="Arial"/>
        </w:rPr>
      </w:pPr>
      <w:r w:rsidRPr="00DA132E">
        <w:rPr>
          <w:rFonts w:ascii="Arial" w:hAnsi="Arial" w:cs="Arial"/>
        </w:rPr>
        <w:t xml:space="preserve">Date of submission: </w:t>
      </w:r>
      <w:r w:rsidR="00AC281D">
        <w:rPr>
          <w:rFonts w:ascii="Arial" w:hAnsi="Arial" w:cs="Arial"/>
          <w:color w:val="3333FF"/>
          <w:sz w:val="28"/>
          <w:szCs w:val="28"/>
        </w:rPr>
        <w:t>1</w:t>
      </w:r>
      <w:r w:rsidR="00AC281D" w:rsidRPr="00AC281D">
        <w:rPr>
          <w:rFonts w:ascii="Arial" w:hAnsi="Arial" w:cs="Arial"/>
          <w:color w:val="3333FF"/>
          <w:sz w:val="28"/>
          <w:szCs w:val="28"/>
          <w:vertAlign w:val="superscript"/>
        </w:rPr>
        <w:t>st</w:t>
      </w:r>
      <w:r w:rsidR="00AC281D">
        <w:rPr>
          <w:rFonts w:ascii="Arial" w:hAnsi="Arial" w:cs="Arial"/>
          <w:color w:val="3333FF"/>
          <w:sz w:val="28"/>
          <w:szCs w:val="28"/>
        </w:rPr>
        <w:t xml:space="preserve"> </w:t>
      </w:r>
      <w:r w:rsidR="004B567F" w:rsidRPr="004B567F">
        <w:rPr>
          <w:rFonts w:ascii="Arial" w:hAnsi="Arial" w:cs="Arial"/>
          <w:color w:val="3333FF"/>
          <w:sz w:val="28"/>
          <w:szCs w:val="28"/>
        </w:rPr>
        <w:t xml:space="preserve"> </w:t>
      </w:r>
      <w:r w:rsidR="00AC281D">
        <w:rPr>
          <w:rFonts w:ascii="Arial" w:hAnsi="Arial" w:cs="Arial"/>
          <w:color w:val="3333FF"/>
          <w:sz w:val="28"/>
          <w:szCs w:val="28"/>
        </w:rPr>
        <w:t>May</w:t>
      </w:r>
      <w:r w:rsidR="004B567F" w:rsidRPr="004B567F">
        <w:rPr>
          <w:rFonts w:ascii="Arial" w:hAnsi="Arial" w:cs="Arial"/>
          <w:color w:val="3333FF"/>
          <w:sz w:val="28"/>
          <w:szCs w:val="28"/>
        </w:rPr>
        <w:t xml:space="preserve"> 2014</w:t>
      </w:r>
    </w:p>
    <w:p w:rsidR="00B13511" w:rsidRPr="00AE078B" w:rsidRDefault="00B13511" w:rsidP="00B13511">
      <w:pPr>
        <w:jc w:val="center"/>
        <w:divId w:val="410156154"/>
        <w:rPr>
          <w:rFonts w:ascii="Arial" w:hAnsi="Arial" w:cs="Arial"/>
        </w:rPr>
      </w:pPr>
    </w:p>
    <w:p w:rsidR="00B13511" w:rsidRPr="00AE078B" w:rsidRDefault="00B13511" w:rsidP="00B13511">
      <w:pPr>
        <w:jc w:val="center"/>
        <w:divId w:val="410156154"/>
        <w:rPr>
          <w:rFonts w:ascii="Arial" w:hAnsi="Arial" w:cs="Arial"/>
        </w:rPr>
      </w:pPr>
    </w:p>
    <w:p w:rsidR="00AE078B" w:rsidRPr="00C016DA" w:rsidRDefault="00AE078B" w:rsidP="008009FE">
      <w:pPr>
        <w:spacing w:after="120"/>
        <w:jc w:val="center"/>
        <w:divId w:val="410156154"/>
        <w:rPr>
          <w:rFonts w:ascii="Arial" w:hAnsi="Arial" w:cs="Arial"/>
          <w:sz w:val="20"/>
          <w:szCs w:val="20"/>
        </w:rPr>
      </w:pPr>
      <w:r w:rsidRPr="00C016DA">
        <w:rPr>
          <w:rFonts w:ascii="Arial" w:hAnsi="Arial" w:cs="Arial"/>
          <w:sz w:val="20"/>
          <w:szCs w:val="20"/>
        </w:rPr>
        <w:t xml:space="preserve">This form is applicable to applications submitted </w:t>
      </w:r>
      <w:r w:rsidR="003D630E" w:rsidRPr="00C016DA">
        <w:rPr>
          <w:rFonts w:ascii="Arial" w:hAnsi="Arial" w:cs="Arial"/>
          <w:sz w:val="20"/>
          <w:szCs w:val="20"/>
        </w:rPr>
        <w:t>in 2014</w:t>
      </w:r>
    </w:p>
    <w:p w:rsidR="00AE078B" w:rsidRPr="00C016DA" w:rsidRDefault="00AE078B" w:rsidP="00AE078B">
      <w:pPr>
        <w:jc w:val="center"/>
        <w:divId w:val="410156154"/>
        <w:rPr>
          <w:rFonts w:ascii="Arial" w:hAnsi="Arial" w:cs="Arial"/>
          <w:sz w:val="20"/>
          <w:szCs w:val="20"/>
        </w:rPr>
      </w:pPr>
    </w:p>
    <w:p w:rsidR="00A05FF9" w:rsidRPr="00C016DA" w:rsidRDefault="00A05FF9"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3D630E" w:rsidRPr="00C016DA" w:rsidRDefault="003D630E" w:rsidP="008009FE">
      <w:pPr>
        <w:jc w:val="center"/>
        <w:divId w:val="410156154"/>
        <w:rPr>
          <w:i/>
          <w:sz w:val="22"/>
          <w:szCs w:val="22"/>
        </w:rPr>
      </w:pPr>
      <w:bookmarkStart w:id="2" w:name="_Toc357605590"/>
      <w:bookmarkStart w:id="3" w:name="_Toc357608253"/>
      <w:bookmarkStart w:id="4" w:name="_Toc357609818"/>
      <w:bookmarkStart w:id="5" w:name="_Toc357609891"/>
      <w:bookmarkStart w:id="6" w:name="_Toc357669901"/>
      <w:bookmarkStart w:id="7" w:name="_Toc357670876"/>
      <w:bookmarkStart w:id="8" w:name="_Toc357671087"/>
      <w:r w:rsidRPr="00C016DA">
        <w:rPr>
          <w:i/>
          <w:sz w:val="22"/>
          <w:szCs w:val="22"/>
        </w:rPr>
        <w:t xml:space="preserve">Document date: </w:t>
      </w:r>
      <w:r w:rsidR="008009FE">
        <w:rPr>
          <w:i/>
          <w:sz w:val="22"/>
          <w:szCs w:val="22"/>
        </w:rPr>
        <w:t>February</w:t>
      </w:r>
      <w:r w:rsidR="008009FE" w:rsidRPr="00C016DA">
        <w:rPr>
          <w:i/>
          <w:sz w:val="22"/>
          <w:szCs w:val="22"/>
        </w:rPr>
        <w:t xml:space="preserve"> </w:t>
      </w:r>
      <w:r w:rsidRPr="00C016DA">
        <w:rPr>
          <w:i/>
          <w:sz w:val="22"/>
          <w:szCs w:val="22"/>
        </w:rPr>
        <w:t>2014</w:t>
      </w:r>
      <w:bookmarkEnd w:id="2"/>
      <w:bookmarkEnd w:id="3"/>
      <w:bookmarkEnd w:id="4"/>
      <w:bookmarkEnd w:id="5"/>
      <w:bookmarkEnd w:id="6"/>
      <w:bookmarkEnd w:id="7"/>
      <w:bookmarkEnd w:id="8"/>
    </w:p>
    <w:p w:rsidR="003D630E" w:rsidRPr="00C016DA" w:rsidRDefault="003D630E" w:rsidP="008009FE">
      <w:pPr>
        <w:jc w:val="center"/>
        <w:divId w:val="410156154"/>
        <w:rPr>
          <w:rFonts w:ascii="Arial" w:hAnsi="Arial" w:cs="Arial"/>
          <w:i/>
          <w:sz w:val="18"/>
          <w:szCs w:val="18"/>
        </w:rPr>
      </w:pPr>
      <w:r w:rsidRPr="00C016DA">
        <w:rPr>
          <w:rFonts w:ascii="Arial" w:hAnsi="Arial" w:cs="Arial"/>
          <w:i/>
          <w:sz w:val="18"/>
          <w:szCs w:val="18"/>
        </w:rPr>
        <w:t xml:space="preserve">This document replaces all previous versions and incorporates revisions to </w:t>
      </w:r>
      <w:r w:rsidR="008009FE">
        <w:rPr>
          <w:rFonts w:ascii="Arial" w:hAnsi="Arial" w:cs="Arial"/>
          <w:i/>
          <w:sz w:val="18"/>
          <w:szCs w:val="18"/>
        </w:rPr>
        <w:t>the cover page only</w:t>
      </w:r>
      <w:r w:rsidRPr="00C016DA">
        <w:rPr>
          <w:rFonts w:ascii="Arial" w:hAnsi="Arial" w:cs="Arial"/>
          <w:i/>
          <w:sz w:val="18"/>
          <w:szCs w:val="18"/>
        </w:rPr>
        <w:t xml:space="preserve">. </w:t>
      </w:r>
    </w:p>
    <w:p w:rsidR="00AE078B" w:rsidRPr="00C016DA" w:rsidRDefault="00AE078B" w:rsidP="00AE078B">
      <w:pPr>
        <w:jc w:val="center"/>
        <w:divId w:val="410156154"/>
        <w:rPr>
          <w:b/>
        </w:rPr>
      </w:pPr>
    </w:p>
    <w:p w:rsidR="003D630E" w:rsidRPr="00C016DA" w:rsidRDefault="003D630E" w:rsidP="00AE078B">
      <w:pPr>
        <w:jc w:val="center"/>
        <w:divId w:val="410156154"/>
        <w:rPr>
          <w:b/>
        </w:rPr>
      </w:pPr>
    </w:p>
    <w:p w:rsidR="003D630E" w:rsidRPr="00C016DA" w:rsidRDefault="003D630E" w:rsidP="00AE078B">
      <w:pPr>
        <w:jc w:val="center"/>
        <w:divId w:val="410156154"/>
        <w:rPr>
          <w:b/>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3D630E" w:rsidRPr="008E28E3" w:rsidRDefault="003D630E" w:rsidP="003D630E">
      <w:pPr>
        <w:divId w:val="410156154"/>
        <w:rPr>
          <w:rFonts w:ascii="Arial" w:eastAsiaTheme="minorEastAsia" w:hAnsi="Arial" w:cs="Arial"/>
          <w:b/>
          <w:sz w:val="20"/>
          <w:szCs w:val="20"/>
          <w:lang w:val="en-US" w:eastAsia="en-US"/>
        </w:rPr>
      </w:pPr>
      <w:r w:rsidRPr="008E28E3">
        <w:rPr>
          <w:rFonts w:ascii="Arial" w:hAnsi="Arial" w:cs="Arial"/>
          <w:b/>
          <w:color w:val="000000"/>
          <w:sz w:val="20"/>
          <w:szCs w:val="20"/>
        </w:rPr>
        <w:t xml:space="preserve">The completed application documents must be submitted electronically to the GAVI Secretariat at </w:t>
      </w:r>
      <w:hyperlink r:id="rId13" w:history="1">
        <w:r w:rsidRPr="008E28E3">
          <w:rPr>
            <w:rStyle w:val="Hyperlink"/>
            <w:rFonts w:ascii="Arial" w:hAnsi="Arial" w:cs="Arial"/>
            <w:b/>
            <w:sz w:val="20"/>
            <w:szCs w:val="20"/>
          </w:rPr>
          <w:t>proposals@gavialliance.org</w:t>
        </w:r>
      </w:hyperlink>
      <w:r w:rsidRPr="008E28E3">
        <w:rPr>
          <w:rFonts w:ascii="Arial" w:hAnsi="Arial" w:cs="Arial"/>
          <w:b/>
          <w:color w:val="000000"/>
          <w:sz w:val="20"/>
          <w:szCs w:val="20"/>
        </w:rPr>
        <w:t xml:space="preserve"> by the application deadline.</w:t>
      </w:r>
    </w:p>
    <w:p w:rsidR="00B13511" w:rsidRPr="008E28E3" w:rsidRDefault="00B13511" w:rsidP="00B13511">
      <w:pPr>
        <w:divId w:val="410156154"/>
        <w:rPr>
          <w:rFonts w:ascii="Arial" w:hAnsi="Arial" w:cs="Arial"/>
          <w:sz w:val="20"/>
          <w:szCs w:val="20"/>
        </w:rPr>
      </w:pPr>
    </w:p>
    <w:p w:rsidR="00B13511" w:rsidRPr="008E28E3" w:rsidRDefault="00B13511" w:rsidP="003D630E">
      <w:pPr>
        <w:divId w:val="410156154"/>
        <w:rPr>
          <w:rFonts w:ascii="Arial" w:hAnsi="Arial" w:cs="Arial"/>
          <w:sz w:val="20"/>
          <w:szCs w:val="20"/>
        </w:rPr>
      </w:pPr>
      <w:r w:rsidRPr="008E28E3">
        <w:rPr>
          <w:rFonts w:ascii="Arial" w:hAnsi="Arial" w:cs="Arial"/>
          <w:sz w:val="20"/>
          <w:szCs w:val="20"/>
        </w:rPr>
        <w:t xml:space="preserve">Enquiries to: </w:t>
      </w:r>
      <w:hyperlink r:id="rId14" w:tooltip="Applications for New Vaccines Support" w:history="1">
        <w:r w:rsidRPr="008E28E3">
          <w:rPr>
            <w:rFonts w:ascii="Arial" w:hAnsi="Arial" w:cs="Arial"/>
            <w:color w:val="1866B6"/>
            <w:sz w:val="20"/>
            <w:szCs w:val="20"/>
          </w:rPr>
          <w:t>proposals@gavialliance.org</w:t>
        </w:r>
      </w:hyperlink>
      <w:r w:rsidRPr="008E28E3">
        <w:rPr>
          <w:rFonts w:ascii="Arial" w:hAnsi="Arial" w:cs="Arial"/>
          <w:sz w:val="20"/>
          <w:szCs w:val="20"/>
        </w:rPr>
        <w:t xml:space="preserve"> or representatives of a GAVI partner agency. The documents can be shared with GAVI partners, collaborators and general public. The </w:t>
      </w:r>
      <w:r w:rsidR="003D630E" w:rsidRPr="008E28E3">
        <w:rPr>
          <w:rFonts w:ascii="Arial" w:hAnsi="Arial" w:cs="Arial"/>
          <w:sz w:val="20"/>
          <w:szCs w:val="20"/>
        </w:rPr>
        <w:t>application</w:t>
      </w:r>
      <w:r w:rsidRPr="008E28E3">
        <w:rPr>
          <w:rFonts w:ascii="Arial" w:hAnsi="Arial" w:cs="Arial"/>
          <w:sz w:val="20"/>
          <w:szCs w:val="20"/>
        </w:rPr>
        <w:t xml:space="preserve"> and attachments must be submitted in English, French, Spanish, or Russian.</w:t>
      </w:r>
    </w:p>
    <w:p w:rsidR="00B13511" w:rsidRPr="008E28E3" w:rsidRDefault="00B13511" w:rsidP="00B13511">
      <w:pPr>
        <w:divId w:val="410156154"/>
        <w:rPr>
          <w:rFonts w:ascii="Arial" w:hAnsi="Arial" w:cs="Arial"/>
          <w:sz w:val="20"/>
          <w:szCs w:val="20"/>
        </w:rPr>
      </w:pPr>
    </w:p>
    <w:p w:rsidR="00B13511" w:rsidRPr="008E28E3" w:rsidRDefault="00B13511" w:rsidP="00B13511">
      <w:pPr>
        <w:divId w:val="410156154"/>
        <w:rPr>
          <w:rFonts w:ascii="Arial" w:hAnsi="Arial" w:cs="Arial"/>
          <w:sz w:val="20"/>
          <w:szCs w:val="20"/>
        </w:rPr>
      </w:pPr>
      <w:r w:rsidRPr="008E28E3">
        <w:rPr>
          <w:rFonts w:ascii="Arial" w:hAnsi="Arial" w:cs="Arial"/>
          <w:sz w:val="20"/>
          <w:szCs w:val="20"/>
        </w:rPr>
        <w:t>Note: Please ensure that the application has been received by the GAVI Secretariat on or before the day of the deadline.</w:t>
      </w:r>
    </w:p>
    <w:p w:rsidR="00B13511" w:rsidRPr="008E28E3" w:rsidRDefault="00B13511" w:rsidP="00B13511">
      <w:pPr>
        <w:divId w:val="410156154"/>
        <w:rPr>
          <w:rFonts w:ascii="Arial" w:hAnsi="Arial" w:cs="Arial"/>
          <w:sz w:val="20"/>
          <w:szCs w:val="20"/>
        </w:rPr>
      </w:pPr>
    </w:p>
    <w:p w:rsidR="00B13511" w:rsidRDefault="00B13511" w:rsidP="00C06AFD">
      <w:pPr>
        <w:divId w:val="410156154"/>
        <w:rPr>
          <w:rFonts w:cs="Arial"/>
        </w:rPr>
      </w:pPr>
      <w:r w:rsidRPr="008E28E3">
        <w:rPr>
          <w:rFonts w:ascii="Arial" w:hAnsi="Arial" w:cs="Arial"/>
          <w:sz w:val="20"/>
          <w:szCs w:val="20"/>
        </w:rPr>
        <w:t>The GAVI Secretariat is unable to return submitted documents and attachments to countries. Unless otherwise specified, documents will be shared with the GAVI Alliance partners and the general public.</w:t>
      </w:r>
      <w:r>
        <w:rPr>
          <w:rFonts w:cs="Arial"/>
        </w:rPr>
        <w:br w:type="page"/>
      </w:r>
    </w:p>
    <w:p w:rsidR="00A22270" w:rsidRPr="00E10165" w:rsidRDefault="00A22270" w:rsidP="0086178F">
      <w:pPr>
        <w:spacing w:after="120"/>
        <w:divId w:val="410156154"/>
        <w:rPr>
          <w:rFonts w:asciiTheme="majorHAnsi" w:eastAsia="SimSun" w:hAnsiTheme="majorHAnsi"/>
          <w:b/>
          <w:color w:val="1F497D" w:themeColor="text2"/>
          <w:sz w:val="28"/>
          <w:szCs w:val="28"/>
        </w:rPr>
      </w:pPr>
      <w:r>
        <w:rPr>
          <w:rFonts w:asciiTheme="majorHAnsi" w:eastAsia="SimSun" w:hAnsiTheme="majorHAnsi"/>
          <w:b/>
          <w:color w:val="1F497D" w:themeColor="text2"/>
          <w:sz w:val="28"/>
          <w:szCs w:val="28"/>
        </w:rPr>
        <w:lastRenderedPageBreak/>
        <w:t>Application specification</w:t>
      </w:r>
    </w:p>
    <w:p w:rsidR="00A22270" w:rsidRDefault="00314B68" w:rsidP="0086178F">
      <w:pPr>
        <w:divId w:val="410156154"/>
        <w:rPr>
          <w:rFonts w:ascii="Calibri" w:hAnsi="Calibri" w:cs="Calibri"/>
          <w:sz w:val="22"/>
          <w:szCs w:val="22"/>
          <w:lang w:val="en-US"/>
        </w:rPr>
      </w:pPr>
      <w:r>
        <w:rPr>
          <w:rFonts w:ascii="Calibri" w:hAnsi="Calibri" w:cs="Calibri"/>
          <w:sz w:val="22"/>
          <w:szCs w:val="22"/>
          <w:lang w:val="en-US"/>
        </w:rPr>
        <w:t>A list of required attachments is included at the end of this form.</w:t>
      </w:r>
    </w:p>
    <w:p w:rsidR="0086178F" w:rsidRPr="002C3B3E" w:rsidRDefault="0086178F" w:rsidP="0086178F">
      <w:pPr>
        <w:pStyle w:val="Heading4"/>
        <w:ind w:left="120"/>
      </w:pPr>
      <w:r>
        <w:t>Summary</w:t>
      </w:r>
    </w:p>
    <w:p w:rsidR="0086178F" w:rsidRPr="002C3B3E" w:rsidRDefault="0086178F" w:rsidP="0086178F">
      <w:pPr>
        <w:ind w:left="120"/>
        <w:rPr>
          <w:rFonts w:asciiTheme="minorHAnsi" w:hAnsiTheme="minorHAnsi" w:cs="Arial"/>
          <w:sz w:val="22"/>
          <w:szCs w:val="22"/>
        </w:rPr>
      </w:pPr>
    </w:p>
    <w:tbl>
      <w:tblPr>
        <w:tblStyle w:val="TableGrid"/>
        <w:tblW w:w="0" w:type="auto"/>
        <w:tblLook w:val="05A0" w:firstRow="1" w:lastRow="0" w:firstColumn="1" w:lastColumn="1" w:noHBand="0" w:noVBand="1"/>
      </w:tblPr>
      <w:tblGrid>
        <w:gridCol w:w="1518"/>
        <w:gridCol w:w="824"/>
        <w:gridCol w:w="616"/>
        <w:gridCol w:w="990"/>
        <w:gridCol w:w="2760"/>
        <w:gridCol w:w="2658"/>
      </w:tblGrid>
      <w:tr w:rsidR="00A22270" w:rsidTr="003D630E">
        <w:trPr>
          <w:divId w:val="410156154"/>
          <w:trHeight w:val="602"/>
        </w:trPr>
        <w:tc>
          <w:tcPr>
            <w:tcW w:w="3948" w:type="dxa"/>
            <w:gridSpan w:val="4"/>
          </w:tcPr>
          <w:p w:rsidR="00BC18C2" w:rsidRPr="00637D15" w:rsidRDefault="00A22270" w:rsidP="00996174">
            <w:pPr>
              <w:ind w:right="120"/>
              <w:rPr>
                <w:rStyle w:val="Hyperlink"/>
                <w:rFonts w:ascii="Arial" w:hAnsi="Arial" w:cs="Arial"/>
                <w:sz w:val="20"/>
                <w:szCs w:val="20"/>
                <w:u w:val="none"/>
              </w:rPr>
            </w:pPr>
            <w:r>
              <w:rPr>
                <w:rFonts w:ascii="Calibri" w:hAnsi="Calibri" w:cs="Calibri"/>
                <w:sz w:val="22"/>
                <w:szCs w:val="22"/>
                <w:lang w:val="en-US"/>
              </w:rPr>
              <w:t xml:space="preserve">The Government of: </w:t>
            </w:r>
            <w:r w:rsidR="004B567F" w:rsidRPr="00637D15">
              <w:rPr>
                <w:rStyle w:val="Hyperlink"/>
                <w:rFonts w:ascii="Arial" w:hAnsi="Arial" w:cs="Arial"/>
                <w:sz w:val="20"/>
                <w:szCs w:val="20"/>
                <w:u w:val="none"/>
              </w:rPr>
              <w:t>Malawi</w:t>
            </w:r>
          </w:p>
          <w:p w:rsidR="00BC18C2" w:rsidRDefault="00BC18C2" w:rsidP="00996174">
            <w:pPr>
              <w:ind w:right="120"/>
              <w:rPr>
                <w:rFonts w:ascii="Calibri" w:hAnsi="Calibri" w:cs="Calibri"/>
                <w:sz w:val="22"/>
                <w:szCs w:val="22"/>
                <w:lang w:val="en-US"/>
              </w:rPr>
            </w:pPr>
          </w:p>
        </w:tc>
        <w:tc>
          <w:tcPr>
            <w:tcW w:w="5418" w:type="dxa"/>
            <w:gridSpan w:val="2"/>
          </w:tcPr>
          <w:p w:rsidR="00A22270" w:rsidRPr="00AC281D" w:rsidRDefault="000471E5" w:rsidP="00996174">
            <w:pPr>
              <w:ind w:right="120"/>
              <w:rPr>
                <w:rStyle w:val="Hyperlink"/>
                <w:rFonts w:ascii="Arial" w:hAnsi="Arial" w:cs="Arial"/>
                <w:sz w:val="20"/>
                <w:szCs w:val="20"/>
                <w:u w:val="none"/>
              </w:rPr>
            </w:pPr>
            <w:r>
              <w:rPr>
                <w:rFonts w:ascii="Calibri" w:hAnsi="Calibri" w:cs="Calibri"/>
                <w:sz w:val="22"/>
                <w:szCs w:val="22"/>
                <w:lang w:val="en-US"/>
              </w:rPr>
              <w:t>Date of Submission</w:t>
            </w:r>
            <w:r w:rsidR="004B567F">
              <w:rPr>
                <w:rFonts w:ascii="Calibri" w:hAnsi="Calibri" w:cs="Calibri"/>
                <w:sz w:val="22"/>
                <w:szCs w:val="22"/>
                <w:lang w:val="en-US"/>
              </w:rPr>
              <w:t xml:space="preserve">: </w:t>
            </w:r>
            <w:r w:rsidR="00AC281D" w:rsidRPr="00AC281D">
              <w:rPr>
                <w:rStyle w:val="Hyperlink"/>
                <w:rFonts w:ascii="Arial" w:hAnsi="Arial" w:cs="Arial"/>
                <w:sz w:val="20"/>
                <w:szCs w:val="20"/>
                <w:u w:val="none"/>
              </w:rPr>
              <w:t xml:space="preserve">1st </w:t>
            </w:r>
            <w:r w:rsidR="004B567F" w:rsidRPr="00AC281D">
              <w:rPr>
                <w:rStyle w:val="Hyperlink"/>
                <w:rFonts w:ascii="Arial" w:hAnsi="Arial" w:cs="Arial"/>
                <w:sz w:val="20"/>
                <w:szCs w:val="20"/>
                <w:u w:val="none"/>
              </w:rPr>
              <w:t xml:space="preserve"> </w:t>
            </w:r>
            <w:r w:rsidR="00AC281D" w:rsidRPr="00AC281D">
              <w:rPr>
                <w:rStyle w:val="Hyperlink"/>
                <w:rFonts w:ascii="Arial" w:hAnsi="Arial" w:cs="Arial"/>
                <w:sz w:val="20"/>
                <w:szCs w:val="20"/>
                <w:u w:val="none"/>
              </w:rPr>
              <w:t>May</w:t>
            </w:r>
            <w:r w:rsidR="004B567F" w:rsidRPr="00AC281D">
              <w:rPr>
                <w:rStyle w:val="Hyperlink"/>
                <w:rFonts w:ascii="Arial" w:hAnsi="Arial" w:cs="Arial"/>
                <w:sz w:val="20"/>
                <w:szCs w:val="20"/>
                <w:u w:val="none"/>
              </w:rPr>
              <w:t>, 2014</w:t>
            </w:r>
          </w:p>
          <w:p w:rsidR="00DA2E3B" w:rsidRDefault="00DA2E3B" w:rsidP="00996174">
            <w:pPr>
              <w:ind w:right="120"/>
              <w:rPr>
                <w:rFonts w:ascii="Calibri" w:hAnsi="Calibri" w:cs="Calibri"/>
                <w:sz w:val="22"/>
                <w:szCs w:val="22"/>
                <w:lang w:val="en-US"/>
              </w:rPr>
            </w:pPr>
          </w:p>
        </w:tc>
      </w:tr>
      <w:tr w:rsidR="002A0862" w:rsidTr="003D630E">
        <w:trPr>
          <w:divId w:val="410156154"/>
        </w:trPr>
        <w:tc>
          <w:tcPr>
            <w:tcW w:w="3948" w:type="dxa"/>
            <w:gridSpan w:val="4"/>
          </w:tcPr>
          <w:p w:rsidR="002A0862" w:rsidRDefault="002A0862" w:rsidP="003F3E8B">
            <w:pPr>
              <w:ind w:right="120"/>
              <w:rPr>
                <w:rFonts w:ascii="Calibri" w:hAnsi="Calibri" w:cs="Calibri"/>
                <w:sz w:val="22"/>
                <w:szCs w:val="22"/>
                <w:lang w:val="en-US"/>
              </w:rPr>
            </w:pPr>
            <w:r>
              <w:rPr>
                <w:rFonts w:ascii="Calibri" w:hAnsi="Calibri" w:cs="Calibri"/>
                <w:sz w:val="22"/>
                <w:szCs w:val="22"/>
                <w:lang w:val="en-US"/>
              </w:rPr>
              <w:t xml:space="preserve">IPV </w:t>
            </w:r>
            <w:r w:rsidR="000471E5">
              <w:rPr>
                <w:rFonts w:ascii="Calibri" w:hAnsi="Calibri" w:cs="Calibri"/>
                <w:sz w:val="22"/>
                <w:szCs w:val="22"/>
                <w:lang w:val="en-US"/>
              </w:rPr>
              <w:t>introduction date (month/year)</w:t>
            </w:r>
            <w:r w:rsidR="004B567F">
              <w:rPr>
                <w:rFonts w:ascii="Calibri" w:hAnsi="Calibri" w:cs="Calibri"/>
                <w:sz w:val="22"/>
                <w:szCs w:val="22"/>
                <w:lang w:val="en-US"/>
              </w:rPr>
              <w:t xml:space="preserve"> </w:t>
            </w:r>
            <w:r w:rsidR="004B567F" w:rsidRPr="00637D15">
              <w:rPr>
                <w:rStyle w:val="Hyperlink"/>
                <w:rFonts w:ascii="Arial" w:hAnsi="Arial" w:cs="Arial"/>
                <w:sz w:val="20"/>
                <w:szCs w:val="20"/>
                <w:u w:val="none"/>
              </w:rPr>
              <w:t>January 2015</w:t>
            </w:r>
          </w:p>
        </w:tc>
        <w:tc>
          <w:tcPr>
            <w:tcW w:w="5418" w:type="dxa"/>
            <w:gridSpan w:val="2"/>
          </w:tcPr>
          <w:p w:rsidR="002A0862" w:rsidRPr="00637D15" w:rsidRDefault="000471E5" w:rsidP="003F3E8B">
            <w:pPr>
              <w:ind w:right="120"/>
              <w:rPr>
                <w:rFonts w:ascii="Calibri" w:hAnsi="Calibri" w:cs="Calibri"/>
                <w:sz w:val="22"/>
                <w:szCs w:val="22"/>
                <w:lang w:val="en-US"/>
              </w:rPr>
            </w:pPr>
            <w:r>
              <w:rPr>
                <w:rFonts w:ascii="Calibri" w:hAnsi="Calibri" w:cs="Calibri"/>
                <w:sz w:val="22"/>
                <w:szCs w:val="22"/>
                <w:lang w:val="en-US"/>
              </w:rPr>
              <w:t>Current DPT schedule</w:t>
            </w:r>
            <w:r w:rsidR="004B567F">
              <w:rPr>
                <w:rFonts w:ascii="Calibri" w:hAnsi="Calibri" w:cs="Calibri"/>
                <w:sz w:val="22"/>
                <w:szCs w:val="22"/>
                <w:lang w:val="en-US"/>
              </w:rPr>
              <w:t xml:space="preserve">: </w:t>
            </w:r>
            <w:r w:rsidR="004B567F" w:rsidRPr="00637D15">
              <w:rPr>
                <w:rStyle w:val="Hyperlink"/>
                <w:rFonts w:ascii="Arial" w:hAnsi="Arial" w:cs="Arial"/>
                <w:sz w:val="20"/>
                <w:szCs w:val="20"/>
                <w:u w:val="none"/>
              </w:rPr>
              <w:t>6 weeks, 10 weeks and 14 weeks</w:t>
            </w:r>
            <w:r w:rsidR="004B567F" w:rsidRPr="00637D15">
              <w:rPr>
                <w:rFonts w:ascii="Calibri" w:hAnsi="Calibri" w:cs="Calibri"/>
                <w:sz w:val="22"/>
                <w:szCs w:val="22"/>
                <w:lang w:val="en-US"/>
              </w:rPr>
              <w:t xml:space="preserve"> </w:t>
            </w:r>
          </w:p>
          <w:p w:rsidR="002A0862" w:rsidRDefault="002A0862" w:rsidP="003F3E8B">
            <w:pPr>
              <w:ind w:right="120"/>
              <w:rPr>
                <w:rFonts w:ascii="Calibri" w:hAnsi="Calibri" w:cs="Calibri"/>
                <w:sz w:val="22"/>
                <w:szCs w:val="22"/>
                <w:lang w:val="en-US"/>
              </w:rPr>
            </w:pPr>
          </w:p>
        </w:tc>
      </w:tr>
      <w:tr w:rsidR="00351BF3" w:rsidTr="003D630E">
        <w:trPr>
          <w:divId w:val="410156154"/>
        </w:trPr>
        <w:tc>
          <w:tcPr>
            <w:tcW w:w="3948" w:type="dxa"/>
            <w:gridSpan w:val="4"/>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Co-financing (yes/</w:t>
            </w:r>
            <w:r w:rsidRPr="004B567F">
              <w:rPr>
                <w:rStyle w:val="Hyperlink"/>
                <w:rFonts w:ascii="Arial" w:hAnsi="Arial" w:cs="Arial"/>
                <w:b/>
                <w:sz w:val="20"/>
                <w:szCs w:val="20"/>
                <w:u w:val="none"/>
              </w:rPr>
              <w:t>no</w:t>
            </w:r>
            <w:r>
              <w:rPr>
                <w:rFonts w:ascii="Calibri" w:hAnsi="Calibri" w:cs="Calibri"/>
                <w:sz w:val="22"/>
                <w:szCs w:val="22"/>
                <w:lang w:val="en-US"/>
              </w:rPr>
              <w:t>)</w:t>
            </w:r>
          </w:p>
        </w:tc>
        <w:tc>
          <w:tcPr>
            <w:tcW w:w="5418" w:type="dxa"/>
            <w:gridSpan w:val="2"/>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If co-financing, please specify amount ($) per dose:</w:t>
            </w:r>
            <w:r w:rsidR="004B567F">
              <w:rPr>
                <w:rFonts w:ascii="Calibri" w:hAnsi="Calibri" w:cs="Calibri"/>
                <w:sz w:val="22"/>
                <w:szCs w:val="22"/>
                <w:lang w:val="en-US"/>
              </w:rPr>
              <w:t xml:space="preserve"> </w:t>
            </w:r>
            <w:r w:rsidR="004B567F" w:rsidRPr="00637D15">
              <w:rPr>
                <w:rStyle w:val="Hyperlink"/>
                <w:rFonts w:ascii="Arial" w:hAnsi="Arial" w:cs="Arial"/>
                <w:sz w:val="20"/>
                <w:szCs w:val="20"/>
                <w:u w:val="none"/>
              </w:rPr>
              <w:t>NA</w:t>
            </w:r>
          </w:p>
          <w:p w:rsidR="00351BF3" w:rsidRDefault="00351BF3" w:rsidP="003F3E8B">
            <w:pPr>
              <w:ind w:right="120"/>
              <w:rPr>
                <w:rFonts w:ascii="Calibri" w:hAnsi="Calibri" w:cs="Calibri"/>
                <w:sz w:val="22"/>
                <w:szCs w:val="22"/>
                <w:lang w:val="en-US"/>
              </w:rPr>
            </w:pPr>
          </w:p>
        </w:tc>
      </w:tr>
      <w:tr w:rsidR="00351BF3" w:rsidRPr="00B44D95" w:rsidTr="003D630E">
        <w:trPr>
          <w:divId w:val="410156154"/>
        </w:trPr>
        <w:tc>
          <w:tcPr>
            <w:tcW w:w="9366" w:type="dxa"/>
            <w:gridSpan w:val="6"/>
            <w:tcBorders>
              <w:bottom w:val="single" w:sz="4" w:space="0" w:color="auto"/>
            </w:tcBorders>
          </w:tcPr>
          <w:p w:rsidR="00351BF3" w:rsidRPr="00A05FF9" w:rsidRDefault="00351BF3" w:rsidP="004C070D">
            <w:pPr>
              <w:ind w:right="120"/>
              <w:rPr>
                <w:rFonts w:ascii="Calibri" w:hAnsi="Calibri" w:cs="Calibri"/>
                <w:sz w:val="22"/>
                <w:szCs w:val="22"/>
                <w:lang w:val="en-US"/>
              </w:rPr>
            </w:pPr>
            <w:r w:rsidRPr="00A05FF9">
              <w:rPr>
                <w:rFonts w:ascii="Calibri" w:hAnsi="Calibri" w:cs="Calibri"/>
                <w:sz w:val="22"/>
                <w:szCs w:val="22"/>
                <w:lang w:val="en-US"/>
              </w:rPr>
              <w:t>Procurement mean</w:t>
            </w:r>
            <w:r w:rsidR="005C2ABF">
              <w:rPr>
                <w:rFonts w:ascii="Calibri" w:hAnsi="Calibri" w:cs="Calibri"/>
                <w:sz w:val="22"/>
                <w:szCs w:val="22"/>
                <w:lang w:val="en-US"/>
              </w:rPr>
              <w:t>s</w:t>
            </w:r>
            <w:r w:rsidRPr="00A05FF9">
              <w:rPr>
                <w:rFonts w:ascii="Calibri" w:hAnsi="Calibri" w:cs="Calibri"/>
                <w:sz w:val="22"/>
                <w:szCs w:val="22"/>
                <w:lang w:val="en-US"/>
              </w:rPr>
              <w:t xml:space="preserve"> (UNICEF SD, PAHO, self-procurement):</w:t>
            </w:r>
            <w:r w:rsidR="004B567F">
              <w:rPr>
                <w:rFonts w:ascii="Calibri" w:hAnsi="Calibri" w:cs="Calibri"/>
                <w:sz w:val="22"/>
                <w:szCs w:val="22"/>
                <w:lang w:val="en-US"/>
              </w:rPr>
              <w:t xml:space="preserve"> </w:t>
            </w:r>
            <w:r w:rsidR="004B567F" w:rsidRPr="00637D15">
              <w:rPr>
                <w:rStyle w:val="Hyperlink"/>
                <w:rFonts w:ascii="Arial" w:hAnsi="Arial" w:cs="Arial"/>
                <w:sz w:val="20"/>
                <w:szCs w:val="20"/>
                <w:u w:val="none"/>
              </w:rPr>
              <w:t>UNICEF SD</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Vaccine preference</w:t>
            </w:r>
          </w:p>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(in order of first to third)</w:t>
            </w:r>
          </w:p>
        </w:tc>
        <w:tc>
          <w:tcPr>
            <w:tcW w:w="3750"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Re</w:t>
            </w:r>
            <w:r w:rsidR="000471E5" w:rsidRPr="00B44D95">
              <w:rPr>
                <w:rFonts w:ascii="Calibri" w:hAnsi="Calibri" w:cs="Calibri"/>
                <w:sz w:val="22"/>
                <w:szCs w:val="22"/>
                <w:lang w:val="en-US"/>
              </w:rPr>
              <w:t>ason for choice of presentation</w:t>
            </w:r>
          </w:p>
          <w:p w:rsidR="00676D0E" w:rsidRPr="00B44D95" w:rsidRDefault="00676D0E" w:rsidP="004C070D">
            <w:pPr>
              <w:ind w:right="120"/>
              <w:rPr>
                <w:rFonts w:ascii="Calibri" w:hAnsi="Calibri" w:cs="Calibri"/>
                <w:sz w:val="22"/>
                <w:szCs w:val="22"/>
                <w:lang w:val="en-US"/>
              </w:rPr>
            </w:pP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Expected wastage rate*</w:t>
            </w:r>
          </w:p>
          <w:p w:rsidR="00676D0E" w:rsidRPr="00B44D95" w:rsidRDefault="00676D0E" w:rsidP="004C070D">
            <w:pPr>
              <w:ind w:right="120"/>
              <w:rPr>
                <w:rFonts w:ascii="Calibri" w:hAnsi="Calibri" w:cs="Calibri"/>
                <w:sz w:val="22"/>
                <w:szCs w:val="22"/>
                <w:lang w:val="en-US"/>
              </w:rPr>
            </w:pP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4B567F" w:rsidRPr="00637D15">
              <w:rPr>
                <w:rStyle w:val="Hyperlink"/>
                <w:rFonts w:ascii="Arial" w:hAnsi="Arial" w:cs="Arial"/>
                <w:sz w:val="20"/>
                <w:szCs w:val="20"/>
                <w:u w:val="none"/>
              </w:rPr>
              <w:t>10 dose</w:t>
            </w:r>
            <w:r w:rsidR="004B567F">
              <w:rPr>
                <w:rFonts w:ascii="Calibri" w:hAnsi="Calibri" w:cs="Calibri"/>
                <w:sz w:val="22"/>
                <w:szCs w:val="22"/>
                <w:lang w:val="en-US"/>
              </w:rPr>
              <w:t xml:space="preserve"> </w:t>
            </w:r>
          </w:p>
        </w:tc>
        <w:tc>
          <w:tcPr>
            <w:tcW w:w="3750" w:type="dxa"/>
            <w:gridSpan w:val="2"/>
            <w:tcBorders>
              <w:bottom w:val="single" w:sz="4" w:space="0" w:color="auto"/>
            </w:tcBorders>
          </w:tcPr>
          <w:p w:rsidR="00676D0E" w:rsidRPr="00B44D95" w:rsidRDefault="00676D0E" w:rsidP="00243AAA">
            <w:pPr>
              <w:ind w:right="120"/>
              <w:rPr>
                <w:rFonts w:ascii="Calibri" w:hAnsi="Calibri" w:cs="Calibri"/>
                <w:sz w:val="22"/>
                <w:szCs w:val="22"/>
                <w:lang w:val="en-US"/>
              </w:rPr>
            </w:pPr>
            <w:r w:rsidRPr="00B44D95">
              <w:rPr>
                <w:rFonts w:ascii="Calibri" w:hAnsi="Calibri" w:cs="Calibri"/>
                <w:sz w:val="22"/>
                <w:szCs w:val="22"/>
                <w:lang w:val="en-US"/>
              </w:rPr>
              <w:t xml:space="preserve">1. </w:t>
            </w:r>
            <w:r w:rsidR="00243AAA" w:rsidRPr="00637D15">
              <w:rPr>
                <w:rStyle w:val="Hyperlink"/>
                <w:rFonts w:ascii="Arial" w:hAnsi="Arial" w:cs="Arial"/>
                <w:sz w:val="20"/>
                <w:szCs w:val="20"/>
                <w:u w:val="none"/>
              </w:rPr>
              <w:t>Minimum storage capacity</w:t>
            </w: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243AAA" w:rsidRPr="00637D15">
              <w:rPr>
                <w:rStyle w:val="Hyperlink"/>
                <w:rFonts w:ascii="Arial" w:hAnsi="Arial" w:cs="Arial"/>
                <w:sz w:val="20"/>
                <w:szCs w:val="20"/>
                <w:u w:val="none"/>
              </w:rPr>
              <w:t>25%</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4B567F" w:rsidRPr="00637D15">
              <w:rPr>
                <w:rStyle w:val="Hyperlink"/>
                <w:rFonts w:ascii="Arial" w:hAnsi="Arial" w:cs="Arial"/>
                <w:sz w:val="20"/>
                <w:szCs w:val="20"/>
                <w:u w:val="none"/>
              </w:rPr>
              <w:t>5 dose</w:t>
            </w:r>
          </w:p>
        </w:tc>
        <w:tc>
          <w:tcPr>
            <w:tcW w:w="3750"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243AAA" w:rsidRPr="00637D15">
              <w:rPr>
                <w:rStyle w:val="Hyperlink"/>
                <w:rFonts w:ascii="Arial" w:hAnsi="Arial" w:cs="Arial"/>
                <w:sz w:val="20"/>
                <w:szCs w:val="20"/>
                <w:u w:val="none"/>
              </w:rPr>
              <w:t>Minimum storage capacity</w:t>
            </w: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2. </w:t>
            </w:r>
            <w:r w:rsidR="00243AAA" w:rsidRPr="00637D15">
              <w:rPr>
                <w:rStyle w:val="Hyperlink"/>
                <w:rFonts w:ascii="Arial" w:hAnsi="Arial" w:cs="Arial"/>
                <w:sz w:val="20"/>
                <w:szCs w:val="20"/>
                <w:u w:val="none"/>
              </w:rPr>
              <w:t>15%</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4B567F" w:rsidRPr="00637D15">
              <w:rPr>
                <w:rStyle w:val="Hyperlink"/>
                <w:rFonts w:ascii="Arial" w:hAnsi="Arial" w:cs="Arial"/>
                <w:sz w:val="20"/>
                <w:szCs w:val="20"/>
                <w:u w:val="none"/>
              </w:rPr>
              <w:t>1 dose</w:t>
            </w:r>
          </w:p>
        </w:tc>
        <w:tc>
          <w:tcPr>
            <w:tcW w:w="3750"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243AAA" w:rsidRPr="00637D15">
              <w:rPr>
                <w:rStyle w:val="Hyperlink"/>
                <w:rFonts w:ascii="Arial" w:hAnsi="Arial" w:cs="Arial"/>
                <w:sz w:val="20"/>
                <w:szCs w:val="20"/>
                <w:u w:val="none"/>
              </w:rPr>
              <w:t>Requires more storage capacity</w:t>
            </w: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243AAA" w:rsidRPr="00637D15">
              <w:rPr>
                <w:rStyle w:val="Hyperlink"/>
                <w:rFonts w:ascii="Arial" w:hAnsi="Arial" w:cs="Arial"/>
                <w:sz w:val="20"/>
                <w:szCs w:val="20"/>
                <w:u w:val="none"/>
              </w:rPr>
              <w:t>5%</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3750" w:type="dxa"/>
            <w:gridSpan w:val="2"/>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2658" w:type="dxa"/>
            <w:tcBorders>
              <w:bottom w:val="single" w:sz="4" w:space="0" w:color="auto"/>
            </w:tcBorders>
          </w:tcPr>
          <w:p w:rsidR="00676D0E" w:rsidRPr="00B44D95" w:rsidRDefault="00676D0E" w:rsidP="00676D0E">
            <w:pPr>
              <w:ind w:right="120"/>
              <w:rPr>
                <w:rFonts w:ascii="Calibri" w:hAnsi="Calibri" w:cs="Calibri"/>
                <w:i/>
                <w:sz w:val="16"/>
                <w:szCs w:val="16"/>
                <w:lang w:val="en-US"/>
              </w:rPr>
            </w:pPr>
            <w:r w:rsidRPr="00B44D95">
              <w:rPr>
                <w:rFonts w:ascii="Calibri" w:hAnsi="Calibri" w:cs="Calibri"/>
                <w:i/>
                <w:sz w:val="16"/>
                <w:szCs w:val="16"/>
                <w:lang w:val="en-US"/>
              </w:rPr>
              <w:t>* Cannot exceed 50% for 10-dose vials, 30% for 5-dose vials, 10% for 2-dose vials, or 5% for 1-dose vials</w:t>
            </w:r>
          </w:p>
        </w:tc>
      </w:tr>
      <w:tr w:rsidR="00676D0E" w:rsidRPr="00B44D95" w:rsidTr="003D630E">
        <w:trPr>
          <w:divId w:val="410156154"/>
          <w:trHeight w:val="224"/>
        </w:trPr>
        <w:tc>
          <w:tcPr>
            <w:tcW w:w="2342" w:type="dxa"/>
            <w:gridSpan w:val="2"/>
            <w:tcBorders>
              <w:right w:val="nil"/>
            </w:tcBorders>
          </w:tcPr>
          <w:p w:rsidR="00676D0E" w:rsidRPr="00B44D95" w:rsidRDefault="00676D0E" w:rsidP="003F3E8B">
            <w:pPr>
              <w:ind w:right="120"/>
              <w:rPr>
                <w:rFonts w:ascii="Calibri" w:hAnsi="Calibri" w:cs="Calibri"/>
                <w:sz w:val="16"/>
                <w:szCs w:val="16"/>
                <w:lang w:val="en-US"/>
              </w:rPr>
            </w:pPr>
          </w:p>
        </w:tc>
        <w:tc>
          <w:tcPr>
            <w:tcW w:w="1606" w:type="dxa"/>
            <w:gridSpan w:val="2"/>
            <w:tcBorders>
              <w:left w:val="nil"/>
              <w:right w:val="nil"/>
            </w:tcBorders>
          </w:tcPr>
          <w:p w:rsidR="00676D0E" w:rsidRPr="00B44D95" w:rsidRDefault="00676D0E" w:rsidP="003F3E8B">
            <w:pPr>
              <w:ind w:right="120"/>
              <w:rPr>
                <w:rFonts w:ascii="Calibri" w:hAnsi="Calibri" w:cs="Calibri"/>
                <w:sz w:val="16"/>
                <w:szCs w:val="16"/>
                <w:lang w:val="en-US"/>
              </w:rPr>
            </w:pPr>
          </w:p>
        </w:tc>
        <w:tc>
          <w:tcPr>
            <w:tcW w:w="2760" w:type="dxa"/>
            <w:tcBorders>
              <w:left w:val="nil"/>
              <w:right w:val="nil"/>
            </w:tcBorders>
          </w:tcPr>
          <w:p w:rsidR="00676D0E" w:rsidRPr="00B44D95" w:rsidRDefault="00676D0E" w:rsidP="003F3E8B">
            <w:pPr>
              <w:ind w:right="120"/>
              <w:rPr>
                <w:rFonts w:ascii="Calibri" w:hAnsi="Calibri" w:cs="Calibri"/>
                <w:sz w:val="16"/>
                <w:szCs w:val="16"/>
                <w:lang w:val="en-US"/>
              </w:rPr>
            </w:pPr>
          </w:p>
        </w:tc>
        <w:tc>
          <w:tcPr>
            <w:tcW w:w="2658" w:type="dxa"/>
            <w:tcBorders>
              <w:left w:val="nil"/>
            </w:tcBorders>
          </w:tcPr>
          <w:p w:rsidR="00676D0E" w:rsidRPr="00B44D95" w:rsidRDefault="00676D0E" w:rsidP="003F3E8B">
            <w:pPr>
              <w:ind w:right="120"/>
              <w:rPr>
                <w:rFonts w:ascii="Calibri" w:hAnsi="Calibri" w:cs="Calibri"/>
                <w:sz w:val="16"/>
                <w:szCs w:val="16"/>
                <w:lang w:val="en-US"/>
              </w:rPr>
            </w:pPr>
          </w:p>
        </w:tc>
      </w:tr>
      <w:tr w:rsidR="00676D0E" w:rsidRPr="00B44D95" w:rsidTr="003D630E">
        <w:trPr>
          <w:divId w:val="410156154"/>
        </w:trPr>
        <w:tc>
          <w:tcPr>
            <w:tcW w:w="1518" w:type="dxa"/>
          </w:tcPr>
          <w:p w:rsidR="00676D0E" w:rsidRPr="00B44D95" w:rsidRDefault="00676D0E" w:rsidP="002A0862">
            <w:pPr>
              <w:ind w:right="120"/>
              <w:jc w:val="center"/>
              <w:rPr>
                <w:rFonts w:ascii="Calibri" w:hAnsi="Calibri" w:cs="Calibri"/>
                <w:sz w:val="22"/>
                <w:szCs w:val="22"/>
                <w:lang w:val="en-US"/>
              </w:rPr>
            </w:pPr>
            <w:r w:rsidRPr="00B44D95">
              <w:rPr>
                <w:rFonts w:ascii="Calibri" w:hAnsi="Calibri" w:cs="Calibri"/>
                <w:sz w:val="22"/>
                <w:szCs w:val="22"/>
                <w:lang w:val="en-US"/>
              </w:rPr>
              <w:t>Year</w:t>
            </w:r>
          </w:p>
        </w:tc>
        <w:tc>
          <w:tcPr>
            <w:tcW w:w="2430" w:type="dxa"/>
            <w:gridSpan w:val="3"/>
          </w:tcPr>
          <w:p w:rsidR="00676D0E" w:rsidRPr="00B44D95" w:rsidRDefault="00676D0E" w:rsidP="003F3E8B">
            <w:pPr>
              <w:ind w:right="120"/>
              <w:rPr>
                <w:rFonts w:ascii="Calibri" w:hAnsi="Calibri" w:cs="Calibri"/>
                <w:sz w:val="22"/>
                <w:szCs w:val="22"/>
                <w:lang w:val="en-US"/>
              </w:rPr>
            </w:pPr>
            <w:r w:rsidRPr="00B44D95">
              <w:rPr>
                <w:rFonts w:ascii="Calibri" w:hAnsi="Calibri" w:cs="Calibri"/>
                <w:sz w:val="22"/>
                <w:szCs w:val="22"/>
                <w:lang w:val="en-US"/>
              </w:rPr>
              <w:t>Number in target population for IPV</w:t>
            </w:r>
            <w:r w:rsidR="00FB3622">
              <w:rPr>
                <w:rStyle w:val="FootnoteReference"/>
                <w:rFonts w:ascii="Calibri" w:hAnsi="Calibri" w:cs="Calibri"/>
                <w:sz w:val="22"/>
                <w:szCs w:val="22"/>
                <w:lang w:val="en-US"/>
              </w:rPr>
              <w:footnoteReference w:id="1"/>
            </w:r>
          </w:p>
        </w:tc>
        <w:tc>
          <w:tcPr>
            <w:tcW w:w="2760" w:type="dxa"/>
          </w:tcPr>
          <w:p w:rsidR="00676D0E" w:rsidRPr="00B44D95" w:rsidRDefault="006461D1" w:rsidP="004C070D">
            <w:pPr>
              <w:ind w:right="120"/>
              <w:rPr>
                <w:rFonts w:ascii="Calibri" w:hAnsi="Calibri" w:cs="Calibri"/>
                <w:sz w:val="22"/>
                <w:szCs w:val="22"/>
                <w:lang w:val="en-US"/>
              </w:rPr>
            </w:pPr>
            <w:r w:rsidRPr="00B44D95">
              <w:rPr>
                <w:rFonts w:ascii="Calibri" w:hAnsi="Calibri" w:cs="Calibri"/>
                <w:sz w:val="22"/>
                <w:szCs w:val="22"/>
                <w:lang w:val="en-US"/>
              </w:rPr>
              <w:t>Number in birth cohort</w:t>
            </w:r>
          </w:p>
        </w:tc>
        <w:tc>
          <w:tcPr>
            <w:tcW w:w="2658" w:type="dxa"/>
          </w:tcPr>
          <w:p w:rsidR="00676D0E" w:rsidRPr="00B44D95" w:rsidRDefault="006461D1" w:rsidP="003F3E8B">
            <w:pPr>
              <w:ind w:right="120"/>
              <w:rPr>
                <w:rFonts w:ascii="Calibri" w:hAnsi="Calibri" w:cs="Calibri"/>
                <w:sz w:val="22"/>
                <w:szCs w:val="22"/>
                <w:lang w:val="en-US"/>
              </w:rPr>
            </w:pPr>
            <w:r w:rsidRPr="00B44D95">
              <w:rPr>
                <w:rFonts w:ascii="Calibri" w:hAnsi="Calibri" w:cs="Calibri"/>
                <w:sz w:val="22"/>
                <w:szCs w:val="22"/>
                <w:lang w:val="en-US"/>
              </w:rPr>
              <w:t>Number of surviving infants</w:t>
            </w:r>
          </w:p>
        </w:tc>
      </w:tr>
      <w:tr w:rsidR="00F035F1" w:rsidRPr="00B44D95" w:rsidTr="003D630E">
        <w:trPr>
          <w:divId w:val="410156154"/>
        </w:trPr>
        <w:tc>
          <w:tcPr>
            <w:tcW w:w="1518" w:type="dxa"/>
          </w:tcPr>
          <w:p w:rsidR="00F035F1" w:rsidRPr="00B44D95" w:rsidRDefault="00F035F1" w:rsidP="002A0862">
            <w:pPr>
              <w:ind w:right="120"/>
              <w:jc w:val="center"/>
              <w:rPr>
                <w:rFonts w:ascii="Calibri" w:hAnsi="Calibri" w:cs="Calibri"/>
                <w:sz w:val="22"/>
                <w:szCs w:val="22"/>
                <w:lang w:val="en-US"/>
              </w:rPr>
            </w:pPr>
            <w:r w:rsidRPr="00B44D95">
              <w:rPr>
                <w:rFonts w:ascii="Calibri" w:hAnsi="Calibri" w:cs="Calibri"/>
                <w:sz w:val="22"/>
                <w:szCs w:val="22"/>
                <w:lang w:val="en-US"/>
              </w:rPr>
              <w:t>2014</w:t>
            </w:r>
          </w:p>
        </w:tc>
        <w:tc>
          <w:tcPr>
            <w:tcW w:w="2430" w:type="dxa"/>
            <w:gridSpan w:val="3"/>
          </w:tcPr>
          <w:p w:rsidR="00F035F1" w:rsidRPr="00637D15" w:rsidRDefault="00F035F1" w:rsidP="008017D6">
            <w:pPr>
              <w:ind w:right="120"/>
              <w:rPr>
                <w:rStyle w:val="Hyperlink"/>
                <w:rFonts w:ascii="Arial" w:hAnsi="Arial" w:cs="Arial"/>
                <w:sz w:val="20"/>
                <w:szCs w:val="20"/>
                <w:u w:val="none"/>
              </w:rPr>
            </w:pPr>
            <w:r w:rsidRPr="00637D15">
              <w:rPr>
                <w:rStyle w:val="Hyperlink"/>
                <w:rFonts w:ascii="Arial" w:hAnsi="Arial" w:cs="Arial"/>
                <w:sz w:val="20"/>
                <w:szCs w:val="20"/>
                <w:u w:val="none"/>
              </w:rPr>
              <w:t>660,293</w:t>
            </w:r>
          </w:p>
        </w:tc>
        <w:tc>
          <w:tcPr>
            <w:tcW w:w="2760" w:type="dxa"/>
          </w:tcPr>
          <w:p w:rsidR="00F035F1" w:rsidRPr="00637D15" w:rsidRDefault="00F035F1" w:rsidP="003F3E8B">
            <w:pPr>
              <w:ind w:right="120"/>
              <w:rPr>
                <w:rStyle w:val="Hyperlink"/>
                <w:rFonts w:ascii="Arial" w:hAnsi="Arial" w:cs="Arial"/>
                <w:sz w:val="20"/>
                <w:szCs w:val="20"/>
                <w:u w:val="none"/>
              </w:rPr>
            </w:pPr>
            <w:r w:rsidRPr="00637D15">
              <w:rPr>
                <w:rStyle w:val="Hyperlink"/>
                <w:rFonts w:ascii="Arial" w:hAnsi="Arial" w:cs="Arial"/>
                <w:sz w:val="20"/>
                <w:szCs w:val="20"/>
                <w:u w:val="none"/>
              </w:rPr>
              <w:t>687,604</w:t>
            </w:r>
          </w:p>
        </w:tc>
        <w:tc>
          <w:tcPr>
            <w:tcW w:w="2658" w:type="dxa"/>
          </w:tcPr>
          <w:p w:rsidR="00F035F1" w:rsidRPr="00637D15" w:rsidRDefault="00F035F1" w:rsidP="003F3E8B">
            <w:pPr>
              <w:ind w:right="120"/>
              <w:rPr>
                <w:rStyle w:val="Hyperlink"/>
                <w:rFonts w:ascii="Arial" w:hAnsi="Arial" w:cs="Arial"/>
                <w:sz w:val="20"/>
                <w:szCs w:val="20"/>
                <w:u w:val="none"/>
              </w:rPr>
            </w:pPr>
            <w:r w:rsidRPr="00637D15">
              <w:rPr>
                <w:rStyle w:val="Hyperlink"/>
                <w:rFonts w:ascii="Arial" w:hAnsi="Arial" w:cs="Arial"/>
                <w:sz w:val="20"/>
                <w:szCs w:val="20"/>
                <w:u w:val="none"/>
              </w:rPr>
              <w:t>660,293</w:t>
            </w:r>
          </w:p>
        </w:tc>
      </w:tr>
      <w:tr w:rsidR="00F035F1" w:rsidRPr="00B44D95" w:rsidTr="003D630E">
        <w:trPr>
          <w:divId w:val="410156154"/>
        </w:trPr>
        <w:tc>
          <w:tcPr>
            <w:tcW w:w="1518" w:type="dxa"/>
          </w:tcPr>
          <w:p w:rsidR="00F035F1" w:rsidRPr="00B44D95" w:rsidRDefault="00F035F1" w:rsidP="002A0862">
            <w:pPr>
              <w:ind w:right="120"/>
              <w:jc w:val="center"/>
              <w:rPr>
                <w:rFonts w:ascii="Calibri" w:hAnsi="Calibri" w:cs="Calibri"/>
                <w:sz w:val="22"/>
                <w:szCs w:val="22"/>
                <w:lang w:val="en-US"/>
              </w:rPr>
            </w:pPr>
            <w:r w:rsidRPr="00B44D95">
              <w:rPr>
                <w:rFonts w:ascii="Calibri" w:hAnsi="Calibri" w:cs="Calibri"/>
                <w:sz w:val="22"/>
                <w:szCs w:val="22"/>
                <w:lang w:val="en-US"/>
              </w:rPr>
              <w:t>2015</w:t>
            </w:r>
          </w:p>
        </w:tc>
        <w:tc>
          <w:tcPr>
            <w:tcW w:w="2430" w:type="dxa"/>
            <w:gridSpan w:val="3"/>
          </w:tcPr>
          <w:p w:rsidR="00F035F1" w:rsidRPr="00637D15" w:rsidRDefault="00F035F1" w:rsidP="008017D6">
            <w:pPr>
              <w:ind w:right="120"/>
              <w:rPr>
                <w:rStyle w:val="Hyperlink"/>
                <w:rFonts w:ascii="Arial" w:hAnsi="Arial" w:cs="Arial"/>
                <w:sz w:val="20"/>
                <w:szCs w:val="20"/>
                <w:u w:val="none"/>
              </w:rPr>
            </w:pPr>
            <w:r w:rsidRPr="00637D15">
              <w:rPr>
                <w:rStyle w:val="Hyperlink"/>
                <w:rFonts w:ascii="Arial" w:hAnsi="Arial" w:cs="Arial"/>
                <w:sz w:val="20"/>
                <w:szCs w:val="20"/>
                <w:u w:val="none"/>
              </w:rPr>
              <w:t>675,317</w:t>
            </w:r>
          </w:p>
          <w:p w:rsidR="00F035F1" w:rsidRPr="00637D15" w:rsidRDefault="00F035F1" w:rsidP="008017D6">
            <w:pPr>
              <w:ind w:right="120"/>
              <w:rPr>
                <w:rStyle w:val="Hyperlink"/>
                <w:rFonts w:ascii="Arial" w:hAnsi="Arial" w:cs="Arial"/>
                <w:sz w:val="20"/>
                <w:szCs w:val="20"/>
                <w:u w:val="none"/>
              </w:rPr>
            </w:pPr>
          </w:p>
        </w:tc>
        <w:tc>
          <w:tcPr>
            <w:tcW w:w="2760" w:type="dxa"/>
          </w:tcPr>
          <w:p w:rsidR="00F035F1" w:rsidRPr="00637D15" w:rsidRDefault="005911B6" w:rsidP="003F3E8B">
            <w:pPr>
              <w:ind w:right="120"/>
              <w:rPr>
                <w:rStyle w:val="Hyperlink"/>
                <w:rFonts w:ascii="Arial" w:hAnsi="Arial" w:cs="Arial"/>
                <w:sz w:val="20"/>
                <w:szCs w:val="20"/>
                <w:u w:val="none"/>
              </w:rPr>
            </w:pPr>
            <w:r>
              <w:rPr>
                <w:rStyle w:val="Hyperlink"/>
                <w:rFonts w:ascii="Arial" w:hAnsi="Arial" w:cs="Arial"/>
                <w:sz w:val="20"/>
                <w:szCs w:val="20"/>
                <w:u w:val="none"/>
              </w:rPr>
              <w:t>703,641</w:t>
            </w:r>
          </w:p>
        </w:tc>
        <w:tc>
          <w:tcPr>
            <w:tcW w:w="2658" w:type="dxa"/>
          </w:tcPr>
          <w:p w:rsidR="00F035F1" w:rsidRPr="00637D15" w:rsidRDefault="00F035F1" w:rsidP="002F1611">
            <w:pPr>
              <w:ind w:right="120"/>
              <w:rPr>
                <w:rStyle w:val="Hyperlink"/>
                <w:rFonts w:ascii="Arial" w:hAnsi="Arial" w:cs="Arial"/>
                <w:sz w:val="20"/>
                <w:szCs w:val="20"/>
                <w:u w:val="none"/>
              </w:rPr>
            </w:pPr>
            <w:r w:rsidRPr="00637D15">
              <w:rPr>
                <w:rStyle w:val="Hyperlink"/>
                <w:rFonts w:ascii="Arial" w:hAnsi="Arial" w:cs="Arial"/>
                <w:sz w:val="20"/>
                <w:szCs w:val="20"/>
                <w:u w:val="none"/>
              </w:rPr>
              <w:t>675,317</w:t>
            </w:r>
          </w:p>
          <w:p w:rsidR="00F035F1" w:rsidRPr="00637D15" w:rsidRDefault="00F035F1" w:rsidP="002F1611">
            <w:pPr>
              <w:ind w:right="120"/>
              <w:rPr>
                <w:rStyle w:val="Hyperlink"/>
                <w:rFonts w:ascii="Arial" w:hAnsi="Arial" w:cs="Arial"/>
                <w:sz w:val="20"/>
                <w:szCs w:val="20"/>
                <w:u w:val="none"/>
              </w:rPr>
            </w:pPr>
          </w:p>
        </w:tc>
      </w:tr>
      <w:tr w:rsidR="00F035F1" w:rsidRPr="00B44D95" w:rsidTr="003D630E">
        <w:trPr>
          <w:divId w:val="410156154"/>
        </w:trPr>
        <w:tc>
          <w:tcPr>
            <w:tcW w:w="1518" w:type="dxa"/>
          </w:tcPr>
          <w:p w:rsidR="00F035F1" w:rsidRPr="00B44D95" w:rsidRDefault="00F035F1" w:rsidP="002A0862">
            <w:pPr>
              <w:ind w:right="120"/>
              <w:jc w:val="center"/>
              <w:rPr>
                <w:rFonts w:ascii="Calibri" w:hAnsi="Calibri" w:cs="Calibri"/>
                <w:sz w:val="22"/>
                <w:szCs w:val="22"/>
                <w:lang w:val="en-US"/>
              </w:rPr>
            </w:pPr>
            <w:r w:rsidRPr="00B44D95">
              <w:rPr>
                <w:rFonts w:ascii="Calibri" w:hAnsi="Calibri" w:cs="Calibri"/>
                <w:sz w:val="22"/>
                <w:szCs w:val="22"/>
                <w:lang w:val="en-US"/>
              </w:rPr>
              <w:t>2016</w:t>
            </w:r>
          </w:p>
        </w:tc>
        <w:tc>
          <w:tcPr>
            <w:tcW w:w="2430" w:type="dxa"/>
            <w:gridSpan w:val="3"/>
          </w:tcPr>
          <w:p w:rsidR="00F035F1" w:rsidRPr="00637D15" w:rsidRDefault="00F035F1" w:rsidP="008017D6">
            <w:pPr>
              <w:ind w:right="120"/>
              <w:rPr>
                <w:rStyle w:val="Hyperlink"/>
                <w:rFonts w:ascii="Arial" w:hAnsi="Arial" w:cs="Arial"/>
                <w:sz w:val="20"/>
                <w:szCs w:val="20"/>
                <w:u w:val="none"/>
              </w:rPr>
            </w:pPr>
            <w:r w:rsidRPr="00637D15">
              <w:rPr>
                <w:rStyle w:val="Hyperlink"/>
                <w:rFonts w:ascii="Arial" w:hAnsi="Arial" w:cs="Arial"/>
                <w:sz w:val="20"/>
                <w:szCs w:val="20"/>
                <w:u w:val="none"/>
              </w:rPr>
              <w:t>691,036</w:t>
            </w:r>
          </w:p>
          <w:p w:rsidR="00F035F1" w:rsidRPr="00637D15" w:rsidRDefault="00F035F1" w:rsidP="008017D6">
            <w:pPr>
              <w:ind w:right="120"/>
              <w:rPr>
                <w:rStyle w:val="Hyperlink"/>
                <w:rFonts w:ascii="Arial" w:hAnsi="Arial" w:cs="Arial"/>
                <w:sz w:val="20"/>
                <w:szCs w:val="20"/>
                <w:u w:val="none"/>
              </w:rPr>
            </w:pPr>
          </w:p>
        </w:tc>
        <w:tc>
          <w:tcPr>
            <w:tcW w:w="2760" w:type="dxa"/>
          </w:tcPr>
          <w:p w:rsidR="00F035F1" w:rsidRPr="00637D15" w:rsidRDefault="005911B6" w:rsidP="003F3E8B">
            <w:pPr>
              <w:ind w:right="120"/>
              <w:rPr>
                <w:rStyle w:val="Hyperlink"/>
                <w:rFonts w:ascii="Arial" w:hAnsi="Arial" w:cs="Arial"/>
                <w:sz w:val="20"/>
                <w:szCs w:val="20"/>
                <w:u w:val="none"/>
              </w:rPr>
            </w:pPr>
            <w:r>
              <w:rPr>
                <w:rStyle w:val="Hyperlink"/>
                <w:rFonts w:ascii="Arial" w:hAnsi="Arial" w:cs="Arial"/>
                <w:sz w:val="20"/>
                <w:szCs w:val="20"/>
                <w:u w:val="none"/>
              </w:rPr>
              <w:t>719,249</w:t>
            </w:r>
          </w:p>
        </w:tc>
        <w:tc>
          <w:tcPr>
            <w:tcW w:w="2658" w:type="dxa"/>
          </w:tcPr>
          <w:p w:rsidR="00F035F1" w:rsidRPr="00637D15" w:rsidRDefault="00F035F1" w:rsidP="002F1611">
            <w:pPr>
              <w:ind w:right="120"/>
              <w:rPr>
                <w:rStyle w:val="Hyperlink"/>
                <w:rFonts w:ascii="Arial" w:hAnsi="Arial" w:cs="Arial"/>
                <w:sz w:val="20"/>
                <w:szCs w:val="20"/>
                <w:u w:val="none"/>
              </w:rPr>
            </w:pPr>
            <w:r w:rsidRPr="00637D15">
              <w:rPr>
                <w:rStyle w:val="Hyperlink"/>
                <w:rFonts w:ascii="Arial" w:hAnsi="Arial" w:cs="Arial"/>
                <w:sz w:val="20"/>
                <w:szCs w:val="20"/>
                <w:u w:val="none"/>
              </w:rPr>
              <w:t>691,036</w:t>
            </w:r>
          </w:p>
          <w:p w:rsidR="00F035F1" w:rsidRPr="00637D15" w:rsidRDefault="00F035F1" w:rsidP="002F1611">
            <w:pPr>
              <w:ind w:right="120"/>
              <w:rPr>
                <w:rStyle w:val="Hyperlink"/>
                <w:rFonts w:ascii="Arial" w:hAnsi="Arial" w:cs="Arial"/>
                <w:sz w:val="20"/>
                <w:szCs w:val="20"/>
                <w:u w:val="none"/>
              </w:rPr>
            </w:pPr>
          </w:p>
        </w:tc>
      </w:tr>
      <w:tr w:rsidR="00F035F1" w:rsidTr="003D630E">
        <w:trPr>
          <w:divId w:val="410156154"/>
        </w:trPr>
        <w:tc>
          <w:tcPr>
            <w:tcW w:w="1518" w:type="dxa"/>
          </w:tcPr>
          <w:p w:rsidR="00F035F1" w:rsidRDefault="00F035F1" w:rsidP="002A0862">
            <w:pPr>
              <w:ind w:right="120"/>
              <w:jc w:val="center"/>
              <w:rPr>
                <w:rFonts w:ascii="Calibri" w:hAnsi="Calibri" w:cs="Calibri"/>
                <w:sz w:val="22"/>
                <w:szCs w:val="22"/>
                <w:lang w:val="en-US"/>
              </w:rPr>
            </w:pPr>
            <w:r>
              <w:rPr>
                <w:rFonts w:ascii="Calibri" w:hAnsi="Calibri" w:cs="Calibri"/>
                <w:sz w:val="22"/>
                <w:szCs w:val="22"/>
                <w:lang w:val="en-US"/>
              </w:rPr>
              <w:t>2017</w:t>
            </w:r>
          </w:p>
        </w:tc>
        <w:tc>
          <w:tcPr>
            <w:tcW w:w="2430" w:type="dxa"/>
            <w:gridSpan w:val="3"/>
          </w:tcPr>
          <w:p w:rsidR="00F035F1" w:rsidRPr="00637D15" w:rsidRDefault="00F035F1" w:rsidP="008017D6">
            <w:pPr>
              <w:ind w:right="120"/>
              <w:rPr>
                <w:rStyle w:val="Hyperlink"/>
                <w:rFonts w:ascii="Arial" w:hAnsi="Arial" w:cs="Arial"/>
                <w:sz w:val="20"/>
                <w:szCs w:val="20"/>
                <w:u w:val="none"/>
              </w:rPr>
            </w:pPr>
            <w:r w:rsidRPr="00637D15">
              <w:rPr>
                <w:rStyle w:val="Hyperlink"/>
                <w:rFonts w:ascii="Arial" w:hAnsi="Arial" w:cs="Arial"/>
                <w:sz w:val="20"/>
                <w:szCs w:val="20"/>
                <w:u w:val="none"/>
              </w:rPr>
              <w:t>707,468</w:t>
            </w:r>
          </w:p>
          <w:p w:rsidR="00F035F1" w:rsidRPr="00637D15" w:rsidRDefault="00F035F1" w:rsidP="008017D6">
            <w:pPr>
              <w:ind w:right="120"/>
              <w:rPr>
                <w:rStyle w:val="Hyperlink"/>
                <w:rFonts w:ascii="Arial" w:hAnsi="Arial" w:cs="Arial"/>
                <w:sz w:val="20"/>
                <w:szCs w:val="20"/>
                <w:u w:val="none"/>
              </w:rPr>
            </w:pPr>
          </w:p>
        </w:tc>
        <w:tc>
          <w:tcPr>
            <w:tcW w:w="2760" w:type="dxa"/>
          </w:tcPr>
          <w:p w:rsidR="00F035F1" w:rsidRPr="00637D15" w:rsidRDefault="005911B6" w:rsidP="003F3E8B">
            <w:pPr>
              <w:ind w:right="120"/>
              <w:rPr>
                <w:rStyle w:val="Hyperlink"/>
                <w:rFonts w:ascii="Arial" w:hAnsi="Arial" w:cs="Arial"/>
                <w:sz w:val="20"/>
                <w:szCs w:val="20"/>
                <w:u w:val="none"/>
              </w:rPr>
            </w:pPr>
            <w:r>
              <w:rPr>
                <w:rStyle w:val="Hyperlink"/>
                <w:rFonts w:ascii="Arial" w:hAnsi="Arial" w:cs="Arial"/>
                <w:sz w:val="20"/>
                <w:szCs w:val="20"/>
                <w:u w:val="none"/>
              </w:rPr>
              <w:t>735,365</w:t>
            </w:r>
          </w:p>
        </w:tc>
        <w:tc>
          <w:tcPr>
            <w:tcW w:w="2658" w:type="dxa"/>
          </w:tcPr>
          <w:p w:rsidR="00F035F1" w:rsidRPr="00637D15" w:rsidRDefault="00F035F1" w:rsidP="002F1611">
            <w:pPr>
              <w:ind w:right="120"/>
              <w:rPr>
                <w:rStyle w:val="Hyperlink"/>
                <w:rFonts w:ascii="Arial" w:hAnsi="Arial" w:cs="Arial"/>
                <w:sz w:val="20"/>
                <w:szCs w:val="20"/>
                <w:u w:val="none"/>
              </w:rPr>
            </w:pPr>
            <w:r w:rsidRPr="00637D15">
              <w:rPr>
                <w:rStyle w:val="Hyperlink"/>
                <w:rFonts w:ascii="Arial" w:hAnsi="Arial" w:cs="Arial"/>
                <w:sz w:val="20"/>
                <w:szCs w:val="20"/>
                <w:u w:val="none"/>
              </w:rPr>
              <w:t>707,468</w:t>
            </w:r>
          </w:p>
          <w:p w:rsidR="00F035F1" w:rsidRPr="00637D15" w:rsidRDefault="00F035F1" w:rsidP="002F1611">
            <w:pPr>
              <w:ind w:right="120"/>
              <w:rPr>
                <w:rStyle w:val="Hyperlink"/>
                <w:rFonts w:ascii="Arial" w:hAnsi="Arial" w:cs="Arial"/>
                <w:sz w:val="20"/>
                <w:szCs w:val="20"/>
                <w:u w:val="none"/>
              </w:rPr>
            </w:pPr>
          </w:p>
        </w:tc>
      </w:tr>
      <w:tr w:rsidR="00F035F1" w:rsidTr="003D630E">
        <w:trPr>
          <w:divId w:val="410156154"/>
        </w:trPr>
        <w:tc>
          <w:tcPr>
            <w:tcW w:w="1518" w:type="dxa"/>
          </w:tcPr>
          <w:p w:rsidR="00F035F1" w:rsidRDefault="00F035F1" w:rsidP="002A0862">
            <w:pPr>
              <w:ind w:right="120"/>
              <w:jc w:val="center"/>
              <w:rPr>
                <w:rFonts w:ascii="Calibri" w:hAnsi="Calibri" w:cs="Calibri"/>
                <w:sz w:val="22"/>
                <w:szCs w:val="22"/>
                <w:lang w:val="en-US"/>
              </w:rPr>
            </w:pPr>
            <w:r>
              <w:rPr>
                <w:rFonts w:ascii="Calibri" w:hAnsi="Calibri" w:cs="Calibri"/>
                <w:sz w:val="22"/>
                <w:szCs w:val="22"/>
                <w:lang w:val="en-US"/>
              </w:rPr>
              <w:t>2018</w:t>
            </w:r>
          </w:p>
        </w:tc>
        <w:tc>
          <w:tcPr>
            <w:tcW w:w="2430" w:type="dxa"/>
            <w:gridSpan w:val="3"/>
          </w:tcPr>
          <w:p w:rsidR="00F035F1" w:rsidRPr="00637D15" w:rsidRDefault="00F035F1" w:rsidP="008017D6">
            <w:pPr>
              <w:ind w:right="120"/>
              <w:rPr>
                <w:rStyle w:val="Hyperlink"/>
                <w:rFonts w:ascii="Arial" w:hAnsi="Arial" w:cs="Arial"/>
                <w:sz w:val="20"/>
                <w:szCs w:val="20"/>
                <w:u w:val="none"/>
              </w:rPr>
            </w:pPr>
            <w:r w:rsidRPr="00637D15">
              <w:rPr>
                <w:rStyle w:val="Hyperlink"/>
                <w:rFonts w:ascii="Arial" w:hAnsi="Arial" w:cs="Arial"/>
                <w:sz w:val="20"/>
                <w:szCs w:val="20"/>
                <w:u w:val="none"/>
              </w:rPr>
              <w:t>724,501</w:t>
            </w:r>
          </w:p>
          <w:p w:rsidR="00F035F1" w:rsidRPr="00637D15" w:rsidRDefault="00F035F1" w:rsidP="008017D6">
            <w:pPr>
              <w:ind w:right="120"/>
              <w:rPr>
                <w:rStyle w:val="Hyperlink"/>
                <w:rFonts w:ascii="Arial" w:hAnsi="Arial" w:cs="Arial"/>
                <w:sz w:val="20"/>
                <w:szCs w:val="20"/>
                <w:u w:val="none"/>
              </w:rPr>
            </w:pPr>
          </w:p>
        </w:tc>
        <w:tc>
          <w:tcPr>
            <w:tcW w:w="2760" w:type="dxa"/>
          </w:tcPr>
          <w:p w:rsidR="00F035F1" w:rsidRPr="00637D15" w:rsidRDefault="005911B6" w:rsidP="003F3E8B">
            <w:pPr>
              <w:ind w:right="120"/>
              <w:rPr>
                <w:rStyle w:val="Hyperlink"/>
                <w:rFonts w:ascii="Arial" w:hAnsi="Arial" w:cs="Arial"/>
                <w:sz w:val="20"/>
                <w:szCs w:val="20"/>
                <w:u w:val="none"/>
              </w:rPr>
            </w:pPr>
            <w:r>
              <w:rPr>
                <w:rStyle w:val="Hyperlink"/>
                <w:rFonts w:ascii="Arial" w:hAnsi="Arial" w:cs="Arial"/>
                <w:sz w:val="20"/>
                <w:szCs w:val="20"/>
                <w:u w:val="none"/>
              </w:rPr>
              <w:t>751,996</w:t>
            </w:r>
          </w:p>
        </w:tc>
        <w:tc>
          <w:tcPr>
            <w:tcW w:w="2658" w:type="dxa"/>
          </w:tcPr>
          <w:p w:rsidR="00F035F1" w:rsidRPr="00637D15" w:rsidRDefault="00F035F1" w:rsidP="002F1611">
            <w:pPr>
              <w:ind w:right="120"/>
              <w:rPr>
                <w:rStyle w:val="Hyperlink"/>
                <w:rFonts w:ascii="Arial" w:hAnsi="Arial" w:cs="Arial"/>
                <w:sz w:val="20"/>
                <w:szCs w:val="20"/>
                <w:u w:val="none"/>
              </w:rPr>
            </w:pPr>
            <w:r w:rsidRPr="00637D15">
              <w:rPr>
                <w:rStyle w:val="Hyperlink"/>
                <w:rFonts w:ascii="Arial" w:hAnsi="Arial" w:cs="Arial"/>
                <w:sz w:val="20"/>
                <w:szCs w:val="20"/>
                <w:u w:val="none"/>
              </w:rPr>
              <w:t>724,501</w:t>
            </w:r>
          </w:p>
          <w:p w:rsidR="00F035F1" w:rsidRPr="00637D15" w:rsidRDefault="00F035F1" w:rsidP="002F1611">
            <w:pPr>
              <w:ind w:right="120"/>
              <w:rPr>
                <w:rStyle w:val="Hyperlink"/>
                <w:rFonts w:ascii="Arial" w:hAnsi="Arial" w:cs="Arial"/>
                <w:sz w:val="20"/>
                <w:szCs w:val="20"/>
                <w:u w:val="none"/>
              </w:rPr>
            </w:pPr>
          </w:p>
        </w:tc>
      </w:tr>
      <w:tr w:rsidR="00676D0E" w:rsidTr="003D630E">
        <w:trPr>
          <w:divId w:val="410156154"/>
        </w:trPr>
        <w:tc>
          <w:tcPr>
            <w:tcW w:w="1518" w:type="dxa"/>
          </w:tcPr>
          <w:p w:rsidR="00676D0E" w:rsidRDefault="00676D0E" w:rsidP="002A0862">
            <w:pPr>
              <w:ind w:right="120"/>
              <w:jc w:val="right"/>
              <w:rPr>
                <w:rFonts w:ascii="Calibri" w:hAnsi="Calibri" w:cs="Calibri"/>
                <w:sz w:val="22"/>
                <w:szCs w:val="22"/>
                <w:lang w:val="en-US"/>
              </w:rPr>
            </w:pPr>
            <w:r>
              <w:rPr>
                <w:rFonts w:ascii="Calibri" w:hAnsi="Calibri" w:cs="Calibri"/>
                <w:sz w:val="22"/>
                <w:szCs w:val="22"/>
                <w:lang w:val="en-US"/>
              </w:rPr>
              <w:t>Total</w:t>
            </w:r>
          </w:p>
        </w:tc>
        <w:tc>
          <w:tcPr>
            <w:tcW w:w="2430" w:type="dxa"/>
            <w:gridSpan w:val="3"/>
          </w:tcPr>
          <w:p w:rsidR="00676D0E" w:rsidRPr="0046679B" w:rsidRDefault="0046679B" w:rsidP="003F3E8B">
            <w:pPr>
              <w:ind w:right="120"/>
              <w:rPr>
                <w:rStyle w:val="Hyperlink"/>
                <w:rFonts w:ascii="Arial" w:hAnsi="Arial" w:cs="Arial"/>
                <w:b/>
                <w:sz w:val="20"/>
                <w:szCs w:val="20"/>
                <w:u w:val="none"/>
              </w:rPr>
            </w:pPr>
            <w:r w:rsidRPr="0046679B">
              <w:rPr>
                <w:rStyle w:val="Hyperlink"/>
                <w:rFonts w:ascii="Arial" w:hAnsi="Arial" w:cs="Arial"/>
                <w:b/>
                <w:sz w:val="20"/>
                <w:szCs w:val="20"/>
                <w:u w:val="none"/>
              </w:rPr>
              <w:t>3,458,615</w:t>
            </w:r>
          </w:p>
        </w:tc>
        <w:tc>
          <w:tcPr>
            <w:tcW w:w="2760" w:type="dxa"/>
          </w:tcPr>
          <w:p w:rsidR="00676D0E" w:rsidRPr="0046679B" w:rsidRDefault="0046679B" w:rsidP="003F3E8B">
            <w:pPr>
              <w:ind w:right="120"/>
              <w:rPr>
                <w:rStyle w:val="Hyperlink"/>
                <w:rFonts w:ascii="Arial" w:hAnsi="Arial" w:cs="Arial"/>
                <w:b/>
                <w:sz w:val="20"/>
                <w:szCs w:val="20"/>
                <w:u w:val="none"/>
              </w:rPr>
            </w:pPr>
            <w:r w:rsidRPr="0046679B">
              <w:rPr>
                <w:rStyle w:val="Hyperlink"/>
                <w:rFonts w:ascii="Arial" w:hAnsi="Arial" w:cs="Arial"/>
                <w:b/>
                <w:sz w:val="20"/>
                <w:szCs w:val="20"/>
                <w:u w:val="none"/>
              </w:rPr>
              <w:t>3,597,855</w:t>
            </w:r>
          </w:p>
        </w:tc>
        <w:tc>
          <w:tcPr>
            <w:tcW w:w="2658" w:type="dxa"/>
          </w:tcPr>
          <w:p w:rsidR="00676D0E" w:rsidRPr="0046679B" w:rsidRDefault="0046679B" w:rsidP="003F3E8B">
            <w:pPr>
              <w:ind w:right="120"/>
              <w:rPr>
                <w:rStyle w:val="Hyperlink"/>
                <w:rFonts w:ascii="Arial" w:hAnsi="Arial" w:cs="Arial"/>
                <w:b/>
                <w:sz w:val="20"/>
                <w:szCs w:val="20"/>
                <w:u w:val="none"/>
              </w:rPr>
            </w:pPr>
            <w:r w:rsidRPr="0046679B">
              <w:rPr>
                <w:rStyle w:val="Hyperlink"/>
                <w:rFonts w:ascii="Arial" w:hAnsi="Arial" w:cs="Arial"/>
                <w:b/>
                <w:sz w:val="20"/>
                <w:szCs w:val="20"/>
                <w:u w:val="none"/>
              </w:rPr>
              <w:t>3,458,615</w:t>
            </w:r>
          </w:p>
        </w:tc>
      </w:tr>
    </w:tbl>
    <w:p w:rsidR="00667454" w:rsidRDefault="00667454" w:rsidP="00996174">
      <w:pPr>
        <w:divId w:val="410156154"/>
        <w:rPr>
          <w:rFonts w:ascii="Calibri" w:hAnsi="Calibri" w:cs="Calibri"/>
          <w:sz w:val="22"/>
          <w:szCs w:val="22"/>
          <w:lang w:val="en-US"/>
        </w:rPr>
      </w:pPr>
    </w:p>
    <w:p w:rsidR="00E10165" w:rsidRPr="00BC18C2" w:rsidRDefault="00BC18C2" w:rsidP="00BC18C2">
      <w:pPr>
        <w:divId w:val="410156154"/>
        <w:rPr>
          <w:rFonts w:asciiTheme="majorHAnsi" w:hAnsiTheme="majorHAnsi" w:cs="Calibri"/>
          <w:b/>
          <w:color w:val="1F497D" w:themeColor="text2"/>
          <w:sz w:val="28"/>
          <w:szCs w:val="28"/>
          <w:lang w:val="en-US"/>
        </w:rPr>
      </w:pPr>
      <w:r w:rsidRPr="00BC18C2">
        <w:rPr>
          <w:rFonts w:asciiTheme="majorHAnsi" w:hAnsiTheme="majorHAnsi" w:cs="Calibri"/>
          <w:b/>
          <w:color w:val="1F497D" w:themeColor="text2"/>
          <w:sz w:val="28"/>
          <w:szCs w:val="28"/>
          <w:lang w:val="en-US"/>
        </w:rPr>
        <w:t>IPV introduction plan</w:t>
      </w:r>
    </w:p>
    <w:p w:rsidR="00E10165" w:rsidRDefault="00E10165" w:rsidP="00996174">
      <w:pPr>
        <w:divId w:val="410156154"/>
        <w:rPr>
          <w:rFonts w:ascii="Calibri" w:hAnsi="Calibri" w:cs="Calibri"/>
          <w:sz w:val="22"/>
          <w:szCs w:val="22"/>
          <w:lang w:val="en-US"/>
        </w:rPr>
      </w:pPr>
    </w:p>
    <w:p w:rsidR="00BC18C2" w:rsidRPr="00D30591" w:rsidRDefault="00DA2E3B" w:rsidP="006461D1">
      <w:pPr>
        <w:pBdr>
          <w:top w:val="single" w:sz="4" w:space="1" w:color="E36C0A" w:themeColor="accent6" w:themeShade="BF"/>
          <w:left w:val="single" w:sz="4" w:space="4" w:color="E36C0A" w:themeColor="accent6" w:themeShade="BF"/>
          <w:bottom w:val="single" w:sz="4" w:space="1" w:color="E36C0A" w:themeColor="accent6" w:themeShade="BF"/>
          <w:right w:val="single" w:sz="4" w:space="4" w:color="E36C0A" w:themeColor="accent6" w:themeShade="BF"/>
        </w:pBdr>
        <w:jc w:val="center"/>
        <w:divId w:val="410156154"/>
        <w:rPr>
          <w:rFonts w:ascii="Calibri" w:hAnsi="Calibri" w:cs="Calibri"/>
          <w:b/>
          <w:lang w:val="en-US"/>
        </w:rPr>
      </w:pPr>
      <w:r>
        <w:rPr>
          <w:rFonts w:ascii="Calibri" w:hAnsi="Calibri" w:cs="Calibri"/>
          <w:b/>
          <w:lang w:val="en-US"/>
        </w:rPr>
        <w:t xml:space="preserve">Using the guidance in Annex </w:t>
      </w:r>
      <w:r w:rsidR="00A1607A">
        <w:rPr>
          <w:rFonts w:ascii="Calibri" w:hAnsi="Calibri" w:cs="Calibri"/>
          <w:b/>
          <w:lang w:val="en-US"/>
        </w:rPr>
        <w:t>A</w:t>
      </w:r>
      <w:r>
        <w:rPr>
          <w:rFonts w:ascii="Calibri" w:hAnsi="Calibri" w:cs="Calibri"/>
          <w:b/>
          <w:lang w:val="en-US"/>
        </w:rPr>
        <w:t>, a</w:t>
      </w:r>
      <w:r w:rsidR="00BC18C2" w:rsidRPr="00D30591">
        <w:rPr>
          <w:rFonts w:ascii="Calibri" w:hAnsi="Calibri" w:cs="Calibri"/>
          <w:b/>
          <w:lang w:val="en-US"/>
        </w:rPr>
        <w:t xml:space="preserve">ttach </w:t>
      </w:r>
      <w:r>
        <w:rPr>
          <w:rFonts w:ascii="Calibri" w:hAnsi="Calibri" w:cs="Calibri"/>
          <w:b/>
          <w:lang w:val="en-US"/>
        </w:rPr>
        <w:t xml:space="preserve">your </w:t>
      </w:r>
      <w:r w:rsidR="00BC18C2" w:rsidRPr="00D30591">
        <w:rPr>
          <w:rFonts w:ascii="Calibri" w:hAnsi="Calibri" w:cs="Calibri"/>
          <w:b/>
          <w:lang w:val="en-US"/>
        </w:rPr>
        <w:t>detailed IPV introduction plan as Attachment 1 to this application form.</w:t>
      </w:r>
    </w:p>
    <w:p w:rsidR="008A72AA" w:rsidRDefault="008A72AA" w:rsidP="008A72AA">
      <w:pPr>
        <w:divId w:val="410156154"/>
        <w:rPr>
          <w:rFonts w:ascii="Calibri" w:hAnsi="Calibri" w:cs="Calibri"/>
          <w:sz w:val="22"/>
          <w:szCs w:val="22"/>
          <w:lang w:val="en-US"/>
        </w:rPr>
      </w:pP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Timeline</w:t>
      </w:r>
    </w:p>
    <w:p w:rsidR="002C3B3E" w:rsidRDefault="002C3B3E" w:rsidP="00996174">
      <w:pPr>
        <w:divId w:val="410156154"/>
        <w:rPr>
          <w:rFonts w:ascii="Calibri" w:hAnsi="Calibri" w:cs="Calibri"/>
          <w:sz w:val="22"/>
          <w:szCs w:val="22"/>
          <w:lang w:val="en-US"/>
        </w:rPr>
      </w:pPr>
    </w:p>
    <w:p w:rsidR="002C3B3E" w:rsidRDefault="00534D9D" w:rsidP="00A1607A">
      <w:pPr>
        <w:divId w:val="410156154"/>
        <w:rPr>
          <w:rFonts w:ascii="Calibri" w:hAnsi="Calibri" w:cs="Calibri"/>
          <w:sz w:val="22"/>
          <w:szCs w:val="22"/>
          <w:lang w:val="en-US"/>
        </w:rPr>
      </w:pPr>
      <w:r>
        <w:rPr>
          <w:rFonts w:ascii="Calibri" w:hAnsi="Calibri" w:cs="Calibri"/>
          <w:sz w:val="22"/>
          <w:szCs w:val="22"/>
          <w:lang w:val="en-US"/>
        </w:rPr>
        <w:t>Using the Exce</w:t>
      </w:r>
      <w:r w:rsidR="00DA2E3B">
        <w:rPr>
          <w:rFonts w:ascii="Calibri" w:hAnsi="Calibri" w:cs="Calibri"/>
          <w:sz w:val="22"/>
          <w:szCs w:val="22"/>
          <w:lang w:val="en-US"/>
        </w:rPr>
        <w:t xml:space="preserve">l template provided in Annex </w:t>
      </w:r>
      <w:r w:rsidR="00A1607A">
        <w:rPr>
          <w:rFonts w:ascii="Calibri" w:hAnsi="Calibri" w:cs="Calibri"/>
          <w:sz w:val="22"/>
          <w:szCs w:val="22"/>
          <w:lang w:val="en-US"/>
        </w:rPr>
        <w:t>C</w:t>
      </w:r>
      <w:r w:rsidR="00DA2E3B">
        <w:rPr>
          <w:rFonts w:ascii="Calibri" w:hAnsi="Calibri" w:cs="Calibri"/>
          <w:sz w:val="22"/>
          <w:szCs w:val="22"/>
          <w:lang w:val="en-US"/>
        </w:rPr>
        <w:t>, please</w:t>
      </w:r>
      <w:r w:rsidR="002C3B3E">
        <w:rPr>
          <w:rFonts w:ascii="Calibri" w:hAnsi="Calibri" w:cs="Calibri"/>
          <w:sz w:val="22"/>
          <w:szCs w:val="22"/>
          <w:lang w:val="en-US"/>
        </w:rPr>
        <w:t xml:space="preserve"> </w:t>
      </w:r>
      <w:r w:rsidR="00F57FE7">
        <w:rPr>
          <w:rFonts w:ascii="Calibri" w:hAnsi="Calibri" w:cs="Calibri"/>
          <w:sz w:val="22"/>
          <w:szCs w:val="22"/>
          <w:lang w:val="en-US"/>
        </w:rPr>
        <w:t>complete</w:t>
      </w:r>
      <w:r w:rsidR="002C3B3E">
        <w:rPr>
          <w:rFonts w:ascii="Calibri" w:hAnsi="Calibri" w:cs="Calibri"/>
          <w:sz w:val="22"/>
          <w:szCs w:val="22"/>
          <w:lang w:val="en-US"/>
        </w:rPr>
        <w:t xml:space="preserve"> a detailed timeline for all activities related to the IPV Introduction Plan.</w:t>
      </w:r>
      <w:r w:rsidR="00F57FE7">
        <w:rPr>
          <w:rFonts w:ascii="Calibri" w:hAnsi="Calibri" w:cs="Calibri"/>
          <w:sz w:val="22"/>
          <w:szCs w:val="22"/>
          <w:lang w:val="en-US"/>
        </w:rPr>
        <w:t xml:space="preserve"> The completed Annex </w:t>
      </w:r>
      <w:r w:rsidR="00A1607A">
        <w:rPr>
          <w:rFonts w:ascii="Calibri" w:hAnsi="Calibri" w:cs="Calibri"/>
          <w:sz w:val="22"/>
          <w:szCs w:val="22"/>
          <w:lang w:val="en-US"/>
        </w:rPr>
        <w:t>C</w:t>
      </w:r>
      <w:r w:rsidR="00F57FE7">
        <w:rPr>
          <w:rFonts w:ascii="Calibri" w:hAnsi="Calibri" w:cs="Calibri"/>
          <w:sz w:val="22"/>
          <w:szCs w:val="22"/>
          <w:lang w:val="en-US"/>
        </w:rPr>
        <w:t xml:space="preserve"> should be attached to this application as Attachment 2.</w:t>
      </w:r>
    </w:p>
    <w:p w:rsidR="00D94813" w:rsidRDefault="00D94813" w:rsidP="00996174">
      <w:pPr>
        <w:divId w:val="410156154"/>
        <w:rPr>
          <w:rFonts w:ascii="Calibri" w:hAnsi="Calibri" w:cs="Calibri"/>
          <w:sz w:val="22"/>
          <w:szCs w:val="22"/>
          <w:lang w:val="en-US"/>
        </w:rPr>
      </w:pPr>
    </w:p>
    <w:p w:rsidR="007C7B53" w:rsidRDefault="007C7B53" w:rsidP="00DA2E3B">
      <w:pPr>
        <w:divId w:val="410156154"/>
        <w:rPr>
          <w:rFonts w:asciiTheme="majorHAnsi" w:hAnsiTheme="majorHAnsi" w:cs="Calibri"/>
          <w:b/>
          <w:color w:val="1F497D" w:themeColor="text2"/>
          <w:sz w:val="28"/>
          <w:szCs w:val="28"/>
          <w:lang w:val="en-US"/>
        </w:rPr>
      </w:pPr>
    </w:p>
    <w:p w:rsidR="00553386" w:rsidRDefault="00553386" w:rsidP="00DA2E3B">
      <w:pPr>
        <w:divId w:val="410156154"/>
        <w:rPr>
          <w:rFonts w:asciiTheme="majorHAnsi" w:hAnsiTheme="majorHAnsi" w:cs="Calibri"/>
          <w:b/>
          <w:color w:val="1F497D" w:themeColor="text2"/>
          <w:sz w:val="28"/>
          <w:szCs w:val="28"/>
          <w:lang w:val="en-US"/>
        </w:rPr>
      </w:pPr>
    </w:p>
    <w:p w:rsidR="007C7B53" w:rsidRDefault="007C7B53" w:rsidP="00DA2E3B">
      <w:pPr>
        <w:divId w:val="410156154"/>
        <w:rPr>
          <w:rFonts w:asciiTheme="majorHAnsi" w:hAnsiTheme="majorHAnsi" w:cs="Calibri"/>
          <w:b/>
          <w:color w:val="1F497D" w:themeColor="text2"/>
          <w:sz w:val="28"/>
          <w:szCs w:val="28"/>
          <w:lang w:val="en-US"/>
        </w:rPr>
      </w:pPr>
    </w:p>
    <w:p w:rsidR="00DA2E3B" w:rsidRPr="00BC18C2" w:rsidRDefault="00DA2E3B" w:rsidP="00DA2E3B">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lastRenderedPageBreak/>
        <w:t>Budget and financing</w:t>
      </w:r>
    </w:p>
    <w:p w:rsidR="00DA2E3B" w:rsidRPr="00DE54BC" w:rsidRDefault="00DA2E3B" w:rsidP="00DE54BC">
      <w:pPr>
        <w:jc w:val="both"/>
        <w:divId w:val="410156154"/>
        <w:rPr>
          <w:rFonts w:asciiTheme="minorHAnsi" w:hAnsiTheme="minorHAnsi" w:cs="Calibri"/>
          <w:sz w:val="22"/>
          <w:szCs w:val="22"/>
          <w:lang w:val="en-US"/>
        </w:rPr>
      </w:pPr>
    </w:p>
    <w:p w:rsidR="00DA2E3B" w:rsidRDefault="00F57FE7" w:rsidP="00A1607A">
      <w:pPr>
        <w:jc w:val="both"/>
        <w:divId w:val="410156154"/>
        <w:rPr>
          <w:rFonts w:asciiTheme="minorHAnsi" w:hAnsiTheme="minorHAnsi" w:cs="Calibri"/>
          <w:sz w:val="22"/>
          <w:szCs w:val="22"/>
          <w:lang w:val="en-US"/>
        </w:rPr>
      </w:pPr>
      <w:r>
        <w:rPr>
          <w:rFonts w:asciiTheme="minorHAnsi" w:hAnsiTheme="minorHAnsi" w:cs="Calibri"/>
          <w:sz w:val="22"/>
          <w:szCs w:val="22"/>
          <w:lang w:val="en-US"/>
        </w:rPr>
        <w:t xml:space="preserve">Using the Excel template provided in Annex </w:t>
      </w:r>
      <w:r w:rsidR="00A1607A">
        <w:rPr>
          <w:rFonts w:asciiTheme="minorHAnsi" w:hAnsiTheme="minorHAnsi" w:cs="Calibri"/>
          <w:sz w:val="22"/>
          <w:szCs w:val="22"/>
          <w:lang w:val="en-US"/>
        </w:rPr>
        <w:t>D</w:t>
      </w:r>
      <w:r>
        <w:rPr>
          <w:rFonts w:asciiTheme="minorHAnsi" w:hAnsiTheme="minorHAnsi" w:cs="Calibri"/>
          <w:sz w:val="22"/>
          <w:szCs w:val="22"/>
          <w:lang w:val="en-US"/>
        </w:rPr>
        <w:t>, p</w:t>
      </w:r>
      <w:r w:rsidR="00DA2E3B" w:rsidRPr="00DE54BC">
        <w:rPr>
          <w:rFonts w:asciiTheme="minorHAnsi" w:hAnsiTheme="minorHAnsi" w:cs="Calibri"/>
          <w:sz w:val="22"/>
          <w:szCs w:val="22"/>
          <w:lang w:val="en-US"/>
        </w:rPr>
        <w:t xml:space="preserve">lease complete the budget template </w:t>
      </w:r>
      <w:r w:rsidR="00DE54BC">
        <w:rPr>
          <w:rFonts w:asciiTheme="minorHAnsi" w:hAnsiTheme="minorHAnsi" w:cs="Calibri"/>
          <w:sz w:val="22"/>
          <w:szCs w:val="22"/>
          <w:lang w:val="en-US"/>
        </w:rPr>
        <w:t xml:space="preserve">in Table </w:t>
      </w:r>
      <w:r w:rsidR="004E200B">
        <w:rPr>
          <w:rFonts w:asciiTheme="minorHAnsi" w:hAnsiTheme="minorHAnsi" w:cs="Calibri"/>
          <w:sz w:val="22"/>
          <w:szCs w:val="22"/>
          <w:lang w:val="en-US"/>
        </w:rPr>
        <w:t>E</w:t>
      </w:r>
      <w:r w:rsidR="00DE54BC">
        <w:rPr>
          <w:rFonts w:asciiTheme="minorHAnsi" w:hAnsiTheme="minorHAnsi" w:cs="Calibri"/>
          <w:sz w:val="22"/>
          <w:szCs w:val="22"/>
          <w:lang w:val="en-US"/>
        </w:rPr>
        <w:t xml:space="preserve">1 </w:t>
      </w:r>
      <w:r w:rsidR="00DA2E3B" w:rsidRPr="00DE54BC">
        <w:rPr>
          <w:rFonts w:asciiTheme="minorHAnsi" w:hAnsiTheme="minorHAnsi" w:cs="Calibri"/>
          <w:sz w:val="22"/>
          <w:szCs w:val="22"/>
          <w:lang w:val="en-US"/>
        </w:rPr>
        <w:t xml:space="preserve">detailing </w:t>
      </w:r>
      <w:r w:rsidR="00653117" w:rsidRPr="00DE54BC">
        <w:rPr>
          <w:rFonts w:asciiTheme="minorHAnsi" w:hAnsiTheme="minorHAnsi" w:cs="Calibri"/>
          <w:sz w:val="22"/>
          <w:szCs w:val="22"/>
          <w:lang w:val="en-US"/>
        </w:rPr>
        <w:t xml:space="preserve">expected </w:t>
      </w:r>
      <w:r w:rsidR="00DA2E3B" w:rsidRPr="00DE54BC">
        <w:rPr>
          <w:rFonts w:asciiTheme="minorHAnsi" w:hAnsiTheme="minorHAnsi" w:cs="Calibri"/>
          <w:sz w:val="22"/>
          <w:szCs w:val="22"/>
          <w:lang w:val="en-US"/>
        </w:rPr>
        <w:t xml:space="preserve">expenses and funding sources. </w:t>
      </w:r>
      <w:r>
        <w:rPr>
          <w:rFonts w:asciiTheme="minorHAnsi" w:hAnsiTheme="minorHAnsi" w:cs="Calibri"/>
          <w:sz w:val="22"/>
          <w:szCs w:val="22"/>
          <w:lang w:val="en-US"/>
        </w:rPr>
        <w:t>A</w:t>
      </w:r>
      <w:r w:rsidR="00B44D95">
        <w:rPr>
          <w:rFonts w:asciiTheme="minorHAnsi" w:hAnsiTheme="minorHAnsi" w:cs="Calibri"/>
          <w:sz w:val="22"/>
          <w:szCs w:val="22"/>
          <w:lang w:val="en-US"/>
        </w:rPr>
        <w:t>n example</w:t>
      </w:r>
      <w:r>
        <w:rPr>
          <w:rFonts w:asciiTheme="minorHAnsi" w:hAnsiTheme="minorHAnsi" w:cs="Calibri"/>
          <w:sz w:val="22"/>
          <w:szCs w:val="22"/>
          <w:lang w:val="en-US"/>
        </w:rPr>
        <w:t xml:space="preserve"> </w:t>
      </w:r>
      <w:r w:rsidR="00DF4754">
        <w:rPr>
          <w:rFonts w:asciiTheme="minorHAnsi" w:hAnsiTheme="minorHAnsi" w:cs="Calibri"/>
          <w:sz w:val="22"/>
          <w:szCs w:val="22"/>
          <w:lang w:val="en-US"/>
        </w:rPr>
        <w:t>worksheet (</w:t>
      </w:r>
      <w:r>
        <w:rPr>
          <w:rFonts w:asciiTheme="minorHAnsi" w:hAnsiTheme="minorHAnsi" w:cs="Calibri"/>
          <w:sz w:val="22"/>
          <w:szCs w:val="22"/>
          <w:lang w:val="en-US"/>
        </w:rPr>
        <w:t xml:space="preserve">Table </w:t>
      </w:r>
      <w:r w:rsidR="004E200B">
        <w:rPr>
          <w:rFonts w:asciiTheme="minorHAnsi" w:hAnsiTheme="minorHAnsi" w:cs="Calibri"/>
          <w:sz w:val="22"/>
          <w:szCs w:val="22"/>
          <w:lang w:val="en-US"/>
        </w:rPr>
        <w:t>E</w:t>
      </w:r>
      <w:r>
        <w:rPr>
          <w:rFonts w:asciiTheme="minorHAnsi" w:hAnsiTheme="minorHAnsi" w:cs="Calibri"/>
          <w:sz w:val="22"/>
          <w:szCs w:val="22"/>
          <w:lang w:val="en-US"/>
        </w:rPr>
        <w:t>2</w:t>
      </w:r>
      <w:r w:rsidR="00DF4754">
        <w:rPr>
          <w:rFonts w:asciiTheme="minorHAnsi" w:hAnsiTheme="minorHAnsi" w:cs="Calibri"/>
          <w:sz w:val="22"/>
          <w:szCs w:val="22"/>
          <w:lang w:val="en-US"/>
        </w:rPr>
        <w:t>)</w:t>
      </w:r>
      <w:r>
        <w:rPr>
          <w:rFonts w:asciiTheme="minorHAnsi" w:hAnsiTheme="minorHAnsi" w:cs="Calibri"/>
          <w:sz w:val="22"/>
          <w:szCs w:val="22"/>
          <w:lang w:val="en-US"/>
        </w:rPr>
        <w:t xml:space="preserve"> is provided </w:t>
      </w:r>
      <w:r w:rsidR="00DF4754">
        <w:rPr>
          <w:rFonts w:asciiTheme="minorHAnsi" w:hAnsiTheme="minorHAnsi" w:cs="Calibri"/>
          <w:sz w:val="22"/>
          <w:szCs w:val="22"/>
          <w:lang w:val="en-US"/>
        </w:rPr>
        <w:t xml:space="preserve">to assist with </w:t>
      </w:r>
      <w:r w:rsidR="00B44D95">
        <w:rPr>
          <w:rFonts w:asciiTheme="minorHAnsi" w:hAnsiTheme="minorHAnsi" w:cs="Calibri"/>
          <w:sz w:val="22"/>
          <w:szCs w:val="22"/>
          <w:lang w:val="en-US"/>
        </w:rPr>
        <w:t xml:space="preserve">estimating detailed </w:t>
      </w:r>
      <w:r w:rsidR="00DF4754">
        <w:rPr>
          <w:rFonts w:asciiTheme="minorHAnsi" w:hAnsiTheme="minorHAnsi" w:cs="Calibri"/>
          <w:sz w:val="22"/>
          <w:szCs w:val="22"/>
          <w:lang w:val="en-US"/>
        </w:rPr>
        <w:t>cost</w:t>
      </w:r>
      <w:r w:rsidR="00B44D95">
        <w:rPr>
          <w:rFonts w:asciiTheme="minorHAnsi" w:hAnsiTheme="minorHAnsi" w:cs="Calibri"/>
          <w:sz w:val="22"/>
          <w:szCs w:val="22"/>
          <w:lang w:val="en-US"/>
        </w:rPr>
        <w:t>s for items related to vaccine introduction</w:t>
      </w:r>
      <w:r w:rsidR="00DF4754">
        <w:rPr>
          <w:rFonts w:asciiTheme="minorHAnsi" w:hAnsiTheme="minorHAnsi" w:cs="Calibri"/>
          <w:sz w:val="22"/>
          <w:szCs w:val="22"/>
          <w:lang w:val="en-US"/>
        </w:rPr>
        <w:t>.</w:t>
      </w:r>
      <w:r w:rsidR="003D51EB">
        <w:rPr>
          <w:rFonts w:asciiTheme="minorHAnsi" w:hAnsiTheme="minorHAnsi" w:cs="Calibri"/>
          <w:sz w:val="22"/>
          <w:szCs w:val="22"/>
          <w:lang w:val="en-US"/>
        </w:rPr>
        <w:t xml:space="preserve"> The completed Annex </w:t>
      </w:r>
      <w:r w:rsidR="00A1607A">
        <w:rPr>
          <w:rFonts w:asciiTheme="minorHAnsi" w:hAnsiTheme="minorHAnsi" w:cs="Calibri"/>
          <w:sz w:val="22"/>
          <w:szCs w:val="22"/>
          <w:lang w:val="en-US"/>
        </w:rPr>
        <w:t>D</w:t>
      </w:r>
      <w:r w:rsidR="004E200B">
        <w:rPr>
          <w:rFonts w:asciiTheme="minorHAnsi" w:hAnsiTheme="minorHAnsi" w:cs="Calibri"/>
          <w:sz w:val="22"/>
          <w:szCs w:val="22"/>
          <w:lang w:val="en-US"/>
        </w:rPr>
        <w:t xml:space="preserve"> </w:t>
      </w:r>
      <w:r w:rsidR="003D51EB">
        <w:rPr>
          <w:rFonts w:asciiTheme="minorHAnsi" w:hAnsiTheme="minorHAnsi" w:cs="Calibri"/>
          <w:sz w:val="22"/>
          <w:szCs w:val="22"/>
          <w:lang w:val="en-US"/>
        </w:rPr>
        <w:t>should be attached to this application as Attachment 3.</w:t>
      </w:r>
    </w:p>
    <w:p w:rsidR="00A05FF9" w:rsidRDefault="00A05FF9" w:rsidP="00A7578B">
      <w:pPr>
        <w:rPr>
          <w:rFonts w:asciiTheme="minorHAnsi" w:eastAsia="Arial" w:hAnsiTheme="minorHAnsi"/>
          <w:color w:val="000000"/>
          <w:sz w:val="22"/>
          <w:szCs w:val="22"/>
        </w:rPr>
      </w:pPr>
    </w:p>
    <w:p w:rsidR="00A7578B" w:rsidRPr="00A1607A" w:rsidRDefault="00A7578B" w:rsidP="00A7578B">
      <w:pPr>
        <w:rPr>
          <w:rFonts w:asciiTheme="minorHAnsi" w:eastAsia="Arial" w:hAnsiTheme="minorHAnsi"/>
          <w:color w:val="000000"/>
          <w:sz w:val="22"/>
          <w:szCs w:val="22"/>
        </w:rPr>
      </w:pPr>
      <w:r>
        <w:rPr>
          <w:rFonts w:asciiTheme="majorHAnsi" w:hAnsiTheme="majorHAnsi" w:cs="Calibri"/>
          <w:b/>
          <w:color w:val="1F497D" w:themeColor="text2"/>
          <w:sz w:val="28"/>
          <w:szCs w:val="28"/>
          <w:lang w:val="en-US"/>
        </w:rPr>
        <w:t>Fiduciary management arrangement data</w:t>
      </w:r>
    </w:p>
    <w:p w:rsidR="00A7578B" w:rsidRPr="00680473" w:rsidRDefault="00A7578B" w:rsidP="00A7578B">
      <w:pPr>
        <w:jc w:val="both"/>
        <w:rPr>
          <w:rFonts w:asciiTheme="minorHAnsi" w:hAnsiTheme="minorHAnsi" w:cs="Calibri"/>
          <w:sz w:val="22"/>
          <w:szCs w:val="22"/>
          <w:lang w:val="en-US"/>
        </w:rPr>
      </w:pPr>
    </w:p>
    <w:p w:rsidR="00680473"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Please indicate </w:t>
      </w:r>
      <w:r>
        <w:rPr>
          <w:rFonts w:asciiTheme="minorHAnsi" w:hAnsiTheme="minorHAnsi" w:cs="Arial"/>
          <w:sz w:val="22"/>
          <w:szCs w:val="22"/>
        </w:rPr>
        <w:t xml:space="preserve">below </w:t>
      </w:r>
      <w:r w:rsidRPr="00B44D95">
        <w:rPr>
          <w:rFonts w:asciiTheme="minorHAnsi" w:hAnsiTheme="minorHAnsi" w:cs="Arial"/>
          <w:sz w:val="22"/>
          <w:szCs w:val="22"/>
        </w:rPr>
        <w:t xml:space="preserve">whether the </w:t>
      </w:r>
      <w:r w:rsidR="00B44D95">
        <w:rPr>
          <w:rFonts w:asciiTheme="minorHAnsi" w:hAnsiTheme="minorHAnsi" w:cs="Arial"/>
          <w:sz w:val="22"/>
          <w:szCs w:val="22"/>
        </w:rPr>
        <w:t>one-time vaccine</w:t>
      </w:r>
      <w:r w:rsidRPr="00B44D95">
        <w:rPr>
          <w:rFonts w:asciiTheme="minorHAnsi" w:hAnsiTheme="minorHAnsi" w:cs="Arial"/>
          <w:sz w:val="22"/>
          <w:szCs w:val="22"/>
        </w:rPr>
        <w:t xml:space="preserve"> </w:t>
      </w:r>
      <w:r>
        <w:rPr>
          <w:rFonts w:asciiTheme="minorHAnsi" w:hAnsiTheme="minorHAnsi" w:cs="Arial"/>
          <w:sz w:val="22"/>
          <w:szCs w:val="22"/>
        </w:rPr>
        <w:t>i</w:t>
      </w:r>
      <w:r w:rsidRPr="00B44D95">
        <w:rPr>
          <w:rFonts w:asciiTheme="minorHAnsi" w:hAnsiTheme="minorHAnsi" w:cs="Arial"/>
          <w:sz w:val="22"/>
          <w:szCs w:val="22"/>
        </w:rPr>
        <w:t>ntroduction</w:t>
      </w:r>
      <w:r w:rsidRPr="00680473">
        <w:rPr>
          <w:rFonts w:asciiTheme="minorHAnsi" w:hAnsiTheme="minorHAnsi" w:cs="Arial"/>
          <w:sz w:val="22"/>
          <w:szCs w:val="22"/>
        </w:rPr>
        <w:t xml:space="preserve"> </w:t>
      </w:r>
      <w:r>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or to WHO or UNICEF. Please note that WHO and/or UNICEF will require administrative fees of approximately 7% which would need to be covered by the operational funds. </w:t>
      </w:r>
    </w:p>
    <w:p w:rsidR="00680473" w:rsidRPr="00B44D95" w:rsidRDefault="00680473" w:rsidP="00680473">
      <w:pPr>
        <w:spacing w:line="276" w:lineRule="auto"/>
        <w:rPr>
          <w:rFonts w:asciiTheme="minorHAnsi" w:hAnsiTheme="minorHAnsi" w:cs="Arial"/>
          <w:sz w:val="22"/>
          <w:szCs w:val="22"/>
        </w:rPr>
      </w:pPr>
    </w:p>
    <w:tbl>
      <w:tblPr>
        <w:tblStyle w:val="TableGrid"/>
        <w:tblW w:w="0" w:type="auto"/>
        <w:tblLook w:val="04A0" w:firstRow="1" w:lastRow="0" w:firstColumn="1" w:lastColumn="0" w:noHBand="0" w:noVBand="1"/>
      </w:tblPr>
      <w:tblGrid>
        <w:gridCol w:w="9486"/>
      </w:tblGrid>
      <w:tr w:rsidR="00680473" w:rsidRPr="00680473" w:rsidTr="00B44D95">
        <w:tc>
          <w:tcPr>
            <w:tcW w:w="9486" w:type="dxa"/>
            <w:shd w:val="clear" w:color="auto" w:fill="auto"/>
          </w:tcPr>
          <w:p w:rsidR="00680473" w:rsidRPr="00B44D95" w:rsidRDefault="00680473" w:rsidP="004C070D">
            <w:pPr>
              <w:spacing w:line="276" w:lineRule="auto"/>
              <w:ind w:right="120"/>
              <w:rPr>
                <w:rFonts w:asciiTheme="minorHAnsi" w:hAnsiTheme="minorHAnsi" w:cs="Arial"/>
                <w:sz w:val="22"/>
                <w:szCs w:val="22"/>
              </w:rPr>
            </w:pPr>
          </w:p>
          <w:p w:rsidR="00680473" w:rsidRPr="00AC281D" w:rsidRDefault="00E560EB" w:rsidP="004C070D">
            <w:pPr>
              <w:spacing w:line="276" w:lineRule="auto"/>
              <w:ind w:right="120"/>
              <w:rPr>
                <w:rStyle w:val="Hyperlink"/>
                <w:rFonts w:ascii="Arial" w:hAnsi="Arial"/>
                <w:sz w:val="20"/>
                <w:szCs w:val="20"/>
                <w:u w:val="none"/>
              </w:rPr>
            </w:pPr>
            <w:r w:rsidRPr="00AC281D">
              <w:rPr>
                <w:rStyle w:val="Hyperlink"/>
                <w:rFonts w:ascii="Arial" w:hAnsi="Arial"/>
                <w:sz w:val="20"/>
                <w:szCs w:val="20"/>
                <w:u w:val="none"/>
              </w:rPr>
              <w:t xml:space="preserve">The GAVI Introduction Grant </w:t>
            </w:r>
            <w:r w:rsidR="00D370EB">
              <w:rPr>
                <w:rStyle w:val="Hyperlink"/>
                <w:rFonts w:ascii="Arial" w:hAnsi="Arial"/>
                <w:sz w:val="20"/>
                <w:szCs w:val="20"/>
                <w:u w:val="none"/>
              </w:rPr>
              <w:t>can</w:t>
            </w:r>
            <w:r w:rsidRPr="00AC281D">
              <w:rPr>
                <w:rStyle w:val="Hyperlink"/>
                <w:rFonts w:ascii="Arial" w:hAnsi="Arial"/>
                <w:sz w:val="20"/>
                <w:szCs w:val="20"/>
                <w:u w:val="none"/>
              </w:rPr>
              <w:t xml:space="preserve"> be channelled </w:t>
            </w:r>
            <w:r w:rsidR="0046679B">
              <w:rPr>
                <w:rStyle w:val="Hyperlink"/>
                <w:rFonts w:ascii="Arial" w:hAnsi="Arial"/>
                <w:sz w:val="20"/>
                <w:szCs w:val="20"/>
                <w:u w:val="none"/>
              </w:rPr>
              <w:t>through UNICEF</w:t>
            </w:r>
          </w:p>
          <w:p w:rsidR="00680473" w:rsidRPr="00B44D95" w:rsidRDefault="00680473" w:rsidP="004C070D">
            <w:pPr>
              <w:spacing w:line="276" w:lineRule="auto"/>
              <w:ind w:right="120"/>
              <w:rPr>
                <w:rFonts w:asciiTheme="minorHAnsi" w:hAnsiTheme="minorHAnsi" w:cs="Arial"/>
                <w:sz w:val="22"/>
                <w:szCs w:val="22"/>
              </w:rPr>
            </w:pPr>
          </w:p>
          <w:p w:rsidR="00680473" w:rsidRPr="00B44D95" w:rsidRDefault="00680473" w:rsidP="004C070D">
            <w:pPr>
              <w:spacing w:line="276" w:lineRule="auto"/>
              <w:ind w:right="120"/>
              <w:rPr>
                <w:rFonts w:asciiTheme="minorHAnsi" w:hAnsiTheme="minorHAnsi" w:cs="Arial"/>
                <w:sz w:val="22"/>
                <w:szCs w:val="22"/>
              </w:rPr>
            </w:pPr>
          </w:p>
        </w:tc>
      </w:tr>
    </w:tbl>
    <w:p w:rsidR="00680473" w:rsidRPr="00B44D95" w:rsidRDefault="00680473" w:rsidP="00680473">
      <w:pPr>
        <w:spacing w:line="276" w:lineRule="auto"/>
        <w:rPr>
          <w:rFonts w:asciiTheme="minorHAnsi" w:hAnsiTheme="minorHAnsi" w:cs="Arial"/>
          <w:sz w:val="22"/>
          <w:szCs w:val="22"/>
        </w:rPr>
      </w:pPr>
    </w:p>
    <w:p w:rsidR="00B44D95"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If the </w:t>
      </w:r>
      <w:r w:rsidR="00B44D95">
        <w:rPr>
          <w:rFonts w:asciiTheme="minorHAnsi" w:hAnsiTheme="minorHAnsi" w:cs="Arial"/>
          <w:sz w:val="22"/>
          <w:szCs w:val="22"/>
        </w:rPr>
        <w:t>vaccine</w:t>
      </w:r>
      <w:r w:rsidRPr="00B44D95">
        <w:rPr>
          <w:rFonts w:asciiTheme="minorHAnsi" w:hAnsiTheme="minorHAnsi" w:cs="Arial"/>
          <w:sz w:val="22"/>
          <w:szCs w:val="22"/>
        </w:rPr>
        <w:t xml:space="preserve"> </w:t>
      </w:r>
      <w:r w:rsidR="00B44D95">
        <w:rPr>
          <w:rFonts w:asciiTheme="minorHAnsi" w:hAnsiTheme="minorHAnsi" w:cs="Arial"/>
          <w:sz w:val="22"/>
          <w:szCs w:val="22"/>
        </w:rPr>
        <w:t>i</w:t>
      </w:r>
      <w:r w:rsidRPr="00B44D95">
        <w:rPr>
          <w:rFonts w:asciiTheme="minorHAnsi" w:hAnsiTheme="minorHAnsi" w:cs="Arial"/>
          <w:sz w:val="22"/>
          <w:szCs w:val="22"/>
        </w:rPr>
        <w:t xml:space="preserve">ntroduction </w:t>
      </w:r>
      <w:r w:rsidR="00B44D95">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countries which have completed a </w:t>
      </w:r>
      <w:r>
        <w:rPr>
          <w:rFonts w:asciiTheme="minorHAnsi" w:hAnsiTheme="minorHAnsi" w:cs="Arial"/>
          <w:sz w:val="22"/>
          <w:szCs w:val="22"/>
        </w:rPr>
        <w:t>financial management assessment (</w:t>
      </w:r>
      <w:r w:rsidRPr="00B44D95">
        <w:rPr>
          <w:rFonts w:asciiTheme="minorHAnsi" w:hAnsiTheme="minorHAnsi" w:cs="Arial"/>
          <w:sz w:val="22"/>
          <w:szCs w:val="22"/>
        </w:rPr>
        <w:t>FMA</w:t>
      </w:r>
      <w:r>
        <w:rPr>
          <w:rFonts w:asciiTheme="minorHAnsi" w:hAnsiTheme="minorHAnsi" w:cs="Arial"/>
          <w:sz w:val="22"/>
          <w:szCs w:val="22"/>
        </w:rPr>
        <w:t>)</w:t>
      </w:r>
      <w:r w:rsidRPr="00B44D95">
        <w:rPr>
          <w:rFonts w:asciiTheme="minorHAnsi" w:hAnsiTheme="minorHAnsi" w:cs="Arial"/>
          <w:sz w:val="22"/>
          <w:szCs w:val="22"/>
        </w:rPr>
        <w:t xml:space="preserve"> should confirm whether the financial management modalities – including bank details – agreed with GAVI are still applicable, or alternatively provide details of any modification they intend to submit relating to the existing financial management arrangements. </w:t>
      </w:r>
    </w:p>
    <w:p w:rsidR="00B44D95" w:rsidRDefault="00B44D95" w:rsidP="00A1607A">
      <w:pPr>
        <w:jc w:val="both"/>
        <w:rPr>
          <w:rFonts w:asciiTheme="minorHAnsi" w:hAnsiTheme="minorHAnsi" w:cs="Arial"/>
          <w:sz w:val="22"/>
          <w:szCs w:val="22"/>
        </w:rPr>
      </w:pPr>
    </w:p>
    <w:p w:rsidR="00680473" w:rsidRPr="00B44D95" w:rsidRDefault="00680473" w:rsidP="00A1607A">
      <w:pPr>
        <w:jc w:val="both"/>
        <w:rPr>
          <w:rFonts w:asciiTheme="minorHAnsi" w:hAnsiTheme="minorHAnsi" w:cs="Calibri"/>
          <w:color w:val="000000"/>
          <w:sz w:val="22"/>
          <w:szCs w:val="22"/>
          <w:lang w:val="en-US" w:eastAsia="en-US"/>
        </w:rPr>
      </w:pPr>
      <w:r w:rsidRPr="00B44D95">
        <w:rPr>
          <w:rFonts w:asciiTheme="minorHAnsi" w:hAnsiTheme="minorHAnsi" w:cs="Arial"/>
          <w:sz w:val="22"/>
          <w:szCs w:val="22"/>
        </w:rPr>
        <w:t xml:space="preserve">Countries </w:t>
      </w:r>
      <w:r w:rsidRPr="00B44D95">
        <w:rPr>
          <w:rFonts w:asciiTheme="minorHAnsi" w:hAnsiTheme="minorHAnsi" w:cs="Calibri"/>
          <w:color w:val="000000"/>
          <w:sz w:val="22"/>
          <w:szCs w:val="22"/>
          <w:lang w:val="en-US" w:eastAsia="en-US"/>
        </w:rPr>
        <w:t>without an existing signed Aide Memoire derived from an FMA</w:t>
      </w:r>
      <w:r w:rsidR="00B44D95">
        <w:rPr>
          <w:rFonts w:asciiTheme="minorHAnsi" w:hAnsiTheme="minorHAnsi" w:cs="Calibri"/>
          <w:color w:val="000000"/>
          <w:sz w:val="22"/>
          <w:szCs w:val="22"/>
          <w:lang w:val="en-US" w:eastAsia="en-US"/>
        </w:rPr>
        <w:t>,</w:t>
      </w:r>
      <w:r w:rsidRPr="00B44D95">
        <w:rPr>
          <w:rFonts w:asciiTheme="minorHAnsi" w:hAnsiTheme="minorHAnsi" w:cs="Calibri"/>
          <w:color w:val="000000"/>
          <w:sz w:val="22"/>
          <w:szCs w:val="22"/>
          <w:lang w:val="en-US" w:eastAsia="en-US"/>
        </w:rPr>
        <w:t xml:space="preserve"> but who would like the </w:t>
      </w:r>
      <w:r w:rsidR="00B44D95">
        <w:rPr>
          <w:rFonts w:asciiTheme="minorHAnsi" w:hAnsiTheme="minorHAnsi" w:cs="Calibri"/>
          <w:color w:val="000000"/>
          <w:sz w:val="22"/>
          <w:szCs w:val="22"/>
          <w:lang w:val="en-US" w:eastAsia="en-US"/>
        </w:rPr>
        <w:t>vaccine</w:t>
      </w:r>
      <w:r w:rsidRPr="00B44D95">
        <w:rPr>
          <w:rFonts w:asciiTheme="minorHAnsi" w:hAnsiTheme="minorHAnsi" w:cs="Calibri"/>
          <w:color w:val="000000"/>
          <w:sz w:val="22"/>
          <w:szCs w:val="22"/>
          <w:lang w:val="en-US" w:eastAsia="en-US"/>
        </w:rPr>
        <w:t xml:space="preserve"> </w:t>
      </w:r>
      <w:r>
        <w:rPr>
          <w:rFonts w:asciiTheme="minorHAnsi" w:hAnsiTheme="minorHAnsi" w:cs="Calibri"/>
          <w:color w:val="000000"/>
          <w:sz w:val="22"/>
          <w:szCs w:val="22"/>
          <w:lang w:val="en-US" w:eastAsia="en-US"/>
        </w:rPr>
        <w:t>i</w:t>
      </w:r>
      <w:r w:rsidRPr="00680473">
        <w:rPr>
          <w:rFonts w:asciiTheme="minorHAnsi" w:hAnsiTheme="minorHAnsi" w:cs="Calibri"/>
          <w:color w:val="000000"/>
          <w:sz w:val="22"/>
          <w:szCs w:val="22"/>
          <w:lang w:val="en-US" w:eastAsia="en-US"/>
        </w:rPr>
        <w:t xml:space="preserve">ntroduction </w:t>
      </w:r>
      <w:r>
        <w:rPr>
          <w:rFonts w:asciiTheme="minorHAnsi" w:hAnsiTheme="minorHAnsi" w:cs="Calibri"/>
          <w:color w:val="000000"/>
          <w:sz w:val="22"/>
          <w:szCs w:val="22"/>
          <w:lang w:val="en-US" w:eastAsia="en-US"/>
        </w:rPr>
        <w:t>g</w:t>
      </w:r>
      <w:r w:rsidRPr="00B44D95">
        <w:rPr>
          <w:rFonts w:asciiTheme="minorHAnsi" w:hAnsiTheme="minorHAnsi" w:cs="Calibri"/>
          <w:color w:val="000000"/>
          <w:sz w:val="22"/>
          <w:szCs w:val="22"/>
          <w:lang w:val="en-US" w:eastAsia="en-US"/>
        </w:rPr>
        <w:t xml:space="preserve">rant </w:t>
      </w:r>
      <w:r w:rsidR="00B44D95">
        <w:rPr>
          <w:rFonts w:asciiTheme="minorHAnsi" w:hAnsiTheme="minorHAnsi" w:cs="Calibri"/>
          <w:color w:val="000000"/>
          <w:sz w:val="22"/>
          <w:szCs w:val="22"/>
          <w:lang w:val="en-US" w:eastAsia="en-US"/>
        </w:rPr>
        <w:t xml:space="preserve">for IPV </w:t>
      </w:r>
      <w:r w:rsidRPr="00B44D95">
        <w:rPr>
          <w:rFonts w:asciiTheme="minorHAnsi" w:hAnsiTheme="minorHAnsi" w:cs="Calibri"/>
          <w:color w:val="000000"/>
          <w:sz w:val="22"/>
          <w:szCs w:val="22"/>
          <w:lang w:val="en-US" w:eastAsia="en-US"/>
        </w:rPr>
        <w:t>transferred to the Government, should provide a</w:t>
      </w:r>
      <w:r w:rsidRPr="00680473">
        <w:rPr>
          <w:rFonts w:asciiTheme="minorHAnsi" w:hAnsiTheme="minorHAnsi" w:cs="Calibri"/>
          <w:color w:val="000000"/>
          <w:sz w:val="22"/>
          <w:szCs w:val="22"/>
          <w:lang w:val="en-US" w:eastAsia="en-US"/>
        </w:rPr>
        <w:t xml:space="preserve">s </w:t>
      </w:r>
      <w:r>
        <w:rPr>
          <w:rFonts w:asciiTheme="minorHAnsi" w:hAnsiTheme="minorHAnsi" w:cs="Calibri"/>
          <w:color w:val="000000"/>
          <w:sz w:val="22"/>
          <w:szCs w:val="22"/>
          <w:lang w:val="en-US" w:eastAsia="en-US"/>
        </w:rPr>
        <w:t>A</w:t>
      </w:r>
      <w:r w:rsidRPr="00B44D95">
        <w:rPr>
          <w:rFonts w:asciiTheme="minorHAnsi" w:hAnsiTheme="minorHAnsi" w:cs="Calibri"/>
          <w:color w:val="000000"/>
          <w:sz w:val="22"/>
          <w:szCs w:val="22"/>
          <w:lang w:val="en-US" w:eastAsia="en-US"/>
        </w:rPr>
        <w:t xml:space="preserve">ttachment </w:t>
      </w:r>
      <w:r>
        <w:rPr>
          <w:rFonts w:asciiTheme="minorHAnsi" w:hAnsiTheme="minorHAnsi" w:cs="Calibri"/>
          <w:color w:val="000000"/>
          <w:sz w:val="22"/>
          <w:szCs w:val="22"/>
          <w:lang w:val="en-US" w:eastAsia="en-US"/>
        </w:rPr>
        <w:t xml:space="preserve">4 </w:t>
      </w:r>
      <w:r w:rsidRPr="00B44D95">
        <w:rPr>
          <w:rFonts w:asciiTheme="minorHAnsi" w:hAnsiTheme="minorHAnsi" w:cs="Calibri"/>
          <w:color w:val="000000"/>
          <w:sz w:val="22"/>
          <w:szCs w:val="22"/>
          <w:lang w:val="en-US" w:eastAsia="en-US"/>
        </w:rPr>
        <w:t>a description of their proposed funding mechanism to manage the IPV introduction grant, covering the following processes: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Planning, budget and coordination</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Budget execution arrangements including internal controls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Procurement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Accounting and financial reporting</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External audit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Internal audit oversight</w:t>
      </w:r>
    </w:p>
    <w:p w:rsidR="00680473" w:rsidRDefault="00680473" w:rsidP="00680473">
      <w:pPr>
        <w:spacing w:line="276" w:lineRule="auto"/>
        <w:rPr>
          <w:rFonts w:ascii="Arial" w:hAnsi="Arial" w:cs="Arial"/>
          <w:sz w:val="20"/>
          <w:szCs w:val="20"/>
        </w:rPr>
      </w:pPr>
    </w:p>
    <w:p w:rsidR="002C3B3E" w:rsidRPr="00BC18C2" w:rsidRDefault="002C3B3E" w:rsidP="0086178F">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Signatures</w:t>
      </w:r>
    </w:p>
    <w:p w:rsidR="002C3B3E" w:rsidRPr="002C3B3E" w:rsidRDefault="002C3B3E" w:rsidP="002C3B3E">
      <w:pPr>
        <w:pStyle w:val="Heading4"/>
        <w:divId w:val="410156154"/>
      </w:pPr>
      <w:r w:rsidRPr="002C3B3E">
        <w:t>Government</w:t>
      </w:r>
    </w:p>
    <w:p w:rsidR="002C3B3E" w:rsidRPr="002C3B3E" w:rsidRDefault="002C3B3E" w:rsidP="002C3B3E">
      <w:pPr>
        <w:divId w:val="410156154"/>
        <w:rPr>
          <w:rFonts w:asciiTheme="minorHAnsi" w:hAnsiTheme="minorHAnsi" w:cs="Arial"/>
          <w:sz w:val="22"/>
          <w:szCs w:val="22"/>
        </w:rPr>
      </w:pPr>
    </w:p>
    <w:p w:rsidR="002C3B3E" w:rsidRDefault="002C3B3E" w:rsidP="00AC281D">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00AC281D" w:rsidRPr="00AC281D">
        <w:rPr>
          <w:rStyle w:val="Hyperlink"/>
          <w:rFonts w:ascii="Arial" w:hAnsi="Arial"/>
          <w:sz w:val="20"/>
          <w:szCs w:val="20"/>
          <w:u w:val="none"/>
        </w:rPr>
        <w:t>Malawi</w:t>
      </w:r>
      <w:r w:rsidR="00AC281D">
        <w:rPr>
          <w:rFonts w:asciiTheme="minorHAnsi" w:hAnsiTheme="minorHAnsi" w:cs="Arial"/>
          <w:sz w:val="22"/>
          <w:szCs w:val="22"/>
        </w:rPr>
        <w:t xml:space="preserve"> </w:t>
      </w:r>
      <w:r w:rsidRPr="002C3B3E">
        <w:rPr>
          <w:rFonts w:asciiTheme="minorHAnsi" w:hAnsiTheme="minorHAnsi" w:cs="Arial"/>
          <w:sz w:val="22"/>
          <w:szCs w:val="22"/>
        </w:rPr>
        <w:t xml:space="preserve"> acknowledges that this </w:t>
      </w:r>
      <w:r>
        <w:rPr>
          <w:rFonts w:asciiTheme="minorHAnsi" w:hAnsiTheme="minorHAnsi" w:cs="Arial"/>
          <w:sz w:val="22"/>
          <w:szCs w:val="22"/>
        </w:rPr>
        <w:t>new vaccine introduction is</w:t>
      </w:r>
      <w:r w:rsidRPr="002C3B3E">
        <w:rPr>
          <w:rFonts w:asciiTheme="minorHAnsi" w:hAnsiTheme="minorHAnsi" w:cs="Arial"/>
          <w:sz w:val="22"/>
          <w:szCs w:val="22"/>
        </w:rPr>
        <w:t xml:space="preserve"> intended to </w:t>
      </w:r>
      <w:r>
        <w:rPr>
          <w:rFonts w:asciiTheme="minorHAnsi" w:hAnsiTheme="minorHAnsi" w:cs="Arial"/>
          <w:sz w:val="22"/>
          <w:szCs w:val="22"/>
        </w:rPr>
        <w:t xml:space="preserve">contribute to the </w:t>
      </w:r>
      <w:r w:rsidR="00533799">
        <w:rPr>
          <w:rFonts w:asciiTheme="minorHAnsi" w:hAnsiTheme="minorHAnsi" w:cs="Arial"/>
          <w:sz w:val="22"/>
          <w:szCs w:val="22"/>
        </w:rPr>
        <w:t xml:space="preserve">eradication of polio as reflected the Global Polio Eradication Initiative’s </w:t>
      </w:r>
      <w:r>
        <w:rPr>
          <w:rFonts w:asciiTheme="minorHAnsi" w:hAnsiTheme="minorHAnsi" w:cs="Arial"/>
          <w:sz w:val="22"/>
          <w:szCs w:val="22"/>
        </w:rPr>
        <w:t xml:space="preserve">Polio Eradication </w:t>
      </w:r>
      <w:r w:rsidR="00314B68">
        <w:rPr>
          <w:rFonts w:asciiTheme="minorHAnsi" w:hAnsiTheme="minorHAnsi" w:cs="Arial"/>
          <w:sz w:val="22"/>
          <w:szCs w:val="22"/>
        </w:rPr>
        <w:t xml:space="preserve">and </w:t>
      </w:r>
      <w:r>
        <w:rPr>
          <w:rFonts w:asciiTheme="minorHAnsi" w:hAnsiTheme="minorHAnsi" w:cs="Arial"/>
          <w:sz w:val="22"/>
          <w:szCs w:val="22"/>
        </w:rPr>
        <w:t>Endgame</w:t>
      </w:r>
      <w:r w:rsidR="00533799">
        <w:rPr>
          <w:rFonts w:asciiTheme="minorHAnsi" w:hAnsiTheme="minorHAnsi" w:cs="Arial"/>
          <w:sz w:val="22"/>
          <w:szCs w:val="22"/>
        </w:rPr>
        <w:t xml:space="preserve"> Strategic Plan</w:t>
      </w:r>
      <w:r w:rsidR="00314B68">
        <w:rPr>
          <w:rFonts w:asciiTheme="minorHAnsi" w:hAnsiTheme="minorHAnsi" w:cs="Arial"/>
          <w:sz w:val="22"/>
          <w:szCs w:val="22"/>
        </w:rPr>
        <w:t xml:space="preserve"> (</w:t>
      </w:r>
      <w:hyperlink r:id="rId15" w:anchor="strategyandwork.aspx?s=2&amp;_suid=1382372983385049930892531473775" w:history="1">
        <w:r w:rsidR="00314B68" w:rsidRPr="008E1172">
          <w:rPr>
            <w:rStyle w:val="Hyperlink"/>
            <w:rFonts w:asciiTheme="minorHAnsi" w:hAnsiTheme="minorHAnsi" w:cs="Arial"/>
            <w:sz w:val="22"/>
            <w:szCs w:val="22"/>
          </w:rPr>
          <w:t>http://www.polioeradication.org/resourcelibrary/strategyandwork.aspx#strategyandwork.aspx?s=2&amp;_suid=1382372983385049930892531473775</w:t>
        </w:r>
      </w:hyperlink>
      <w:r w:rsidR="00314B68">
        <w:rPr>
          <w:rFonts w:asciiTheme="minorHAnsi" w:hAnsiTheme="minorHAnsi" w:cs="Arial"/>
          <w:sz w:val="22"/>
          <w:szCs w:val="22"/>
        </w:rPr>
        <w:t>)</w:t>
      </w:r>
      <w:r>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AC281D">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00AC281D" w:rsidRPr="00AC281D">
        <w:rPr>
          <w:rStyle w:val="Hyperlink"/>
          <w:rFonts w:ascii="Arial" w:hAnsi="Arial"/>
          <w:sz w:val="20"/>
          <w:szCs w:val="20"/>
          <w:u w:val="none"/>
        </w:rPr>
        <w:t>Malawi</w:t>
      </w:r>
      <w:r w:rsidR="00AC281D">
        <w:rPr>
          <w:rFonts w:asciiTheme="minorHAnsi" w:hAnsiTheme="minorHAnsi" w:cs="Arial"/>
          <w:sz w:val="22"/>
          <w:szCs w:val="22"/>
        </w:rPr>
        <w:t xml:space="preserve"> </w:t>
      </w:r>
      <w:r w:rsidR="00314B68">
        <w:rPr>
          <w:rFonts w:asciiTheme="minorHAnsi" w:hAnsiTheme="minorHAnsi" w:cs="Arial"/>
          <w:sz w:val="22"/>
          <w:szCs w:val="22"/>
        </w:rPr>
        <w:t xml:space="preserve">requests </w:t>
      </w:r>
      <w:r w:rsidRPr="002C3B3E">
        <w:rPr>
          <w:rFonts w:asciiTheme="minorHAnsi" w:hAnsiTheme="minorHAnsi" w:cs="Arial"/>
          <w:sz w:val="22"/>
          <w:szCs w:val="22"/>
        </w:rPr>
        <w:t xml:space="preserve">support </w:t>
      </w:r>
      <w:r w:rsidR="007D1A14">
        <w:rPr>
          <w:rFonts w:asciiTheme="minorHAnsi" w:hAnsiTheme="minorHAnsi" w:cs="Arial"/>
          <w:sz w:val="22"/>
          <w:szCs w:val="22"/>
        </w:rPr>
        <w:t>from GAVI for the use of inactivated polio vaccine</w:t>
      </w:r>
      <w:r w:rsidRPr="002C3B3E">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AC281D">
      <w:pPr>
        <w:divId w:val="410156154"/>
        <w:rPr>
          <w:rFonts w:asciiTheme="minorHAnsi" w:hAnsiTheme="minorHAnsi" w:cs="Arial"/>
          <w:sz w:val="22"/>
          <w:szCs w:val="22"/>
        </w:rPr>
      </w:pPr>
      <w:r w:rsidRPr="002C3B3E">
        <w:rPr>
          <w:rFonts w:asciiTheme="minorHAnsi" w:hAnsiTheme="minorHAnsi" w:cs="Arial"/>
          <w:sz w:val="22"/>
          <w:szCs w:val="22"/>
        </w:rPr>
        <w:lastRenderedPageBreak/>
        <w:t xml:space="preserve">The Government of </w:t>
      </w:r>
      <w:r w:rsidR="00AC281D" w:rsidRPr="00AC281D">
        <w:rPr>
          <w:rStyle w:val="Hyperlink"/>
          <w:rFonts w:ascii="Arial" w:hAnsi="Arial"/>
          <w:sz w:val="20"/>
          <w:szCs w:val="20"/>
          <w:u w:val="none"/>
        </w:rPr>
        <w:t>Malawi</w:t>
      </w:r>
      <w:r w:rsidR="00AC281D" w:rsidRPr="002C3B3E">
        <w:rPr>
          <w:rFonts w:asciiTheme="minorHAnsi" w:hAnsiTheme="minorHAnsi" w:cs="Arial"/>
          <w:sz w:val="22"/>
          <w:szCs w:val="22"/>
        </w:rPr>
        <w:t xml:space="preserve"> </w:t>
      </w:r>
      <w:r w:rsidRPr="002C3B3E">
        <w:rPr>
          <w:rFonts w:asciiTheme="minorHAnsi" w:hAnsiTheme="minorHAnsi" w:cs="Arial"/>
          <w:sz w:val="22"/>
          <w:szCs w:val="22"/>
        </w:rPr>
        <w:t xml:space="preserve">commits itself to improving immunisation services on a sustainable basis. The Government requests that the GAVI Alliance and its partners contribute financial and technical assistance to support immunisation of </w:t>
      </w:r>
      <w:r>
        <w:rPr>
          <w:rFonts w:asciiTheme="minorHAnsi" w:hAnsiTheme="minorHAnsi" w:cs="Arial"/>
          <w:sz w:val="22"/>
          <w:szCs w:val="22"/>
        </w:rPr>
        <w:t xml:space="preserve">the </w:t>
      </w:r>
      <w:r w:rsidRPr="002C3B3E">
        <w:rPr>
          <w:rFonts w:asciiTheme="minorHAnsi" w:hAnsiTheme="minorHAnsi" w:cs="Arial"/>
          <w:sz w:val="22"/>
          <w:szCs w:val="22"/>
        </w:rPr>
        <w:t>target</w:t>
      </w:r>
      <w:r>
        <w:rPr>
          <w:rFonts w:asciiTheme="minorHAnsi" w:hAnsiTheme="minorHAnsi" w:cs="Arial"/>
          <w:sz w:val="22"/>
          <w:szCs w:val="22"/>
        </w:rPr>
        <w:t xml:space="preserve">ed population with one dose of IPV </w:t>
      </w:r>
      <w:r w:rsidRPr="002C3B3E">
        <w:rPr>
          <w:rFonts w:asciiTheme="minorHAnsi" w:hAnsiTheme="minorHAnsi" w:cs="Arial"/>
          <w:sz w:val="22"/>
          <w:szCs w:val="22"/>
        </w:rPr>
        <w:t>as outlined in this application.</w:t>
      </w:r>
    </w:p>
    <w:p w:rsidR="002C3B3E" w:rsidRPr="002C3B3E" w:rsidRDefault="002C3B3E" w:rsidP="002C3B3E">
      <w:pPr>
        <w:divId w:val="410156154"/>
        <w:rPr>
          <w:rFonts w:asciiTheme="minorHAnsi" w:hAnsiTheme="minorHAnsi" w:cs="Arial"/>
          <w:sz w:val="22"/>
          <w:szCs w:val="22"/>
        </w:rPr>
      </w:pPr>
    </w:p>
    <w:p w:rsidR="002C3B3E" w:rsidRPr="002C3B3E" w:rsidRDefault="002A0862" w:rsidP="00AC281D">
      <w:pPr>
        <w:divId w:val="410156154"/>
        <w:rPr>
          <w:rFonts w:asciiTheme="minorHAnsi" w:hAnsiTheme="minorHAnsi" w:cs="Arial"/>
          <w:sz w:val="22"/>
          <w:szCs w:val="22"/>
        </w:rPr>
      </w:pPr>
      <w:r>
        <w:rPr>
          <w:rFonts w:asciiTheme="minorHAnsi" w:hAnsiTheme="minorHAnsi" w:cs="Arial"/>
          <w:sz w:val="22"/>
          <w:szCs w:val="22"/>
        </w:rPr>
        <w:t xml:space="preserve">Annex </w:t>
      </w:r>
      <w:r w:rsidR="00C715CB">
        <w:rPr>
          <w:rFonts w:asciiTheme="minorHAnsi" w:hAnsiTheme="minorHAnsi" w:cs="Arial"/>
          <w:sz w:val="22"/>
          <w:szCs w:val="22"/>
        </w:rPr>
        <w:t>D</w:t>
      </w:r>
      <w:r>
        <w:rPr>
          <w:rFonts w:asciiTheme="minorHAnsi" w:hAnsiTheme="minorHAnsi" w:cs="Arial"/>
          <w:sz w:val="22"/>
          <w:szCs w:val="22"/>
        </w:rPr>
        <w:t xml:space="preserve"> attached </w:t>
      </w:r>
      <w:r w:rsidR="002C3B3E" w:rsidRPr="002C3B3E">
        <w:rPr>
          <w:rFonts w:asciiTheme="minorHAnsi" w:hAnsiTheme="minorHAnsi" w:cs="Arial"/>
          <w:sz w:val="22"/>
          <w:szCs w:val="22"/>
        </w:rPr>
        <w:t xml:space="preserve">shows the amount of support requested from the GAVI Alliance as well as the Government of </w:t>
      </w:r>
      <w:r w:rsidR="00AC281D" w:rsidRPr="00AC281D">
        <w:rPr>
          <w:rStyle w:val="Hyperlink"/>
          <w:rFonts w:ascii="Arial" w:hAnsi="Arial"/>
          <w:sz w:val="20"/>
          <w:szCs w:val="20"/>
          <w:u w:val="none"/>
        </w:rPr>
        <w:t>Malawi</w:t>
      </w:r>
      <w:r w:rsidR="002C3B3E" w:rsidRPr="00AC281D">
        <w:rPr>
          <w:rStyle w:val="Hyperlink"/>
          <w:rFonts w:ascii="Arial" w:hAnsi="Arial"/>
          <w:sz w:val="20"/>
          <w:szCs w:val="20"/>
          <w:u w:val="none"/>
        </w:rPr>
        <w:t>’s</w:t>
      </w:r>
      <w:r w:rsidR="002C3B3E" w:rsidRPr="002C3B3E">
        <w:rPr>
          <w:rFonts w:asciiTheme="minorHAnsi" w:hAnsiTheme="minorHAnsi" w:cs="Arial"/>
          <w:sz w:val="22"/>
          <w:szCs w:val="22"/>
        </w:rPr>
        <w:t xml:space="preserve"> </w:t>
      </w:r>
      <w:r w:rsidR="007D1A14">
        <w:rPr>
          <w:rFonts w:asciiTheme="minorHAnsi" w:hAnsiTheme="minorHAnsi" w:cs="Arial"/>
          <w:sz w:val="22"/>
          <w:szCs w:val="22"/>
        </w:rPr>
        <w:t xml:space="preserve">and partner’s </w:t>
      </w:r>
      <w:r w:rsidR="002C3B3E" w:rsidRPr="002C3B3E">
        <w:rPr>
          <w:rFonts w:asciiTheme="minorHAnsi" w:hAnsiTheme="minorHAnsi" w:cs="Arial"/>
          <w:sz w:val="22"/>
          <w:szCs w:val="22"/>
        </w:rPr>
        <w:t>financial commitment for</w:t>
      </w:r>
      <w:r w:rsidR="002C3B3E">
        <w:rPr>
          <w:rFonts w:asciiTheme="minorHAnsi" w:hAnsiTheme="minorHAnsi" w:cs="Arial"/>
          <w:sz w:val="22"/>
          <w:szCs w:val="22"/>
        </w:rPr>
        <w:t xml:space="preserve"> the introduction of IPV</w:t>
      </w:r>
      <w:r w:rsidR="002C3B3E" w:rsidRPr="002C3B3E">
        <w:rPr>
          <w:rFonts w:asciiTheme="minorHAnsi" w:hAnsiTheme="minorHAnsi" w:cs="Arial"/>
          <w:sz w:val="22"/>
          <w:szCs w:val="22"/>
        </w:rPr>
        <w:t>.</w:t>
      </w:r>
    </w:p>
    <w:p w:rsidR="002C3B3E" w:rsidRPr="002C3B3E" w:rsidRDefault="002C3B3E" w:rsidP="002C3B3E">
      <w:pPr>
        <w:divId w:val="410156154"/>
        <w:rPr>
          <w:rFonts w:asciiTheme="minorHAnsi" w:hAnsiTheme="minorHAnsi" w:cs="Arial"/>
          <w:sz w:val="22"/>
          <w:szCs w:val="22"/>
        </w:rPr>
      </w:pPr>
    </w:p>
    <w:p w:rsidR="002C3B3E" w:rsidRPr="002C3B3E" w:rsidRDefault="002C3B3E" w:rsidP="002C3B3E">
      <w:pPr>
        <w:divId w:val="410156154"/>
        <w:rPr>
          <w:rFonts w:asciiTheme="minorHAnsi" w:hAnsiTheme="minorHAnsi" w:cs="Arial"/>
          <w:sz w:val="22"/>
          <w:szCs w:val="22"/>
        </w:rPr>
      </w:pPr>
      <w:r w:rsidRPr="002C3B3E">
        <w:rPr>
          <w:rFonts w:asciiTheme="minorHAnsi" w:hAnsiTheme="minorHAnsi" w:cs="Arial"/>
          <w:sz w:val="22"/>
          <w:szCs w:val="22"/>
        </w:rPr>
        <w:t>Please note that this application will not be reviewed by GAVI’s Independent Review Commit</w:t>
      </w:r>
      <w:r>
        <w:rPr>
          <w:rFonts w:asciiTheme="minorHAnsi" w:hAnsiTheme="minorHAnsi" w:cs="Arial"/>
          <w:sz w:val="22"/>
          <w:szCs w:val="22"/>
        </w:rPr>
        <w:t>tee (IRC) without the signature</w:t>
      </w:r>
      <w:r w:rsidRPr="002C3B3E">
        <w:rPr>
          <w:rFonts w:asciiTheme="minorHAnsi" w:hAnsiTheme="minorHAnsi" w:cs="Arial"/>
          <w:sz w:val="22"/>
          <w:szCs w:val="22"/>
        </w:rPr>
        <w:t xml:space="preserve"> of the Minister of Health</w:t>
      </w:r>
      <w:r w:rsidR="00035F85">
        <w:rPr>
          <w:rFonts w:asciiTheme="minorHAnsi" w:hAnsiTheme="minorHAnsi" w:cs="Arial"/>
          <w:sz w:val="22"/>
          <w:szCs w:val="22"/>
        </w:rPr>
        <w:t>, Minister of Finance,</w:t>
      </w:r>
      <w:r w:rsidRPr="002C3B3E">
        <w:rPr>
          <w:rFonts w:asciiTheme="minorHAnsi" w:hAnsiTheme="minorHAnsi" w:cs="Arial"/>
          <w:sz w:val="22"/>
          <w:szCs w:val="22"/>
        </w:rPr>
        <w:t xml:space="preserve"> and </w:t>
      </w:r>
      <w:r>
        <w:rPr>
          <w:rFonts w:asciiTheme="minorHAnsi" w:hAnsiTheme="minorHAnsi" w:cs="Arial"/>
          <w:sz w:val="22"/>
          <w:szCs w:val="22"/>
        </w:rPr>
        <w:t xml:space="preserve">the ICC membership, </w:t>
      </w:r>
      <w:r w:rsidRPr="002C3B3E">
        <w:rPr>
          <w:rFonts w:asciiTheme="minorHAnsi" w:hAnsiTheme="minorHAnsi" w:cs="Arial"/>
          <w:sz w:val="22"/>
          <w:szCs w:val="22"/>
        </w:rPr>
        <w:t>or their delegated authority.</w:t>
      </w:r>
    </w:p>
    <w:p w:rsidR="002A3F4F" w:rsidRPr="005A299B" w:rsidRDefault="002A3F4F"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Please provide appropriate signatures below.</w:t>
      </w:r>
    </w:p>
    <w:p w:rsidR="002C3B3E" w:rsidRPr="005A299B" w:rsidRDefault="002C3B3E"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5A299B" w:rsidRPr="005A299B" w:rsidTr="005A299B">
        <w:trPr>
          <w:divId w:val="410156154"/>
        </w:trPr>
        <w:tc>
          <w:tcPr>
            <w:tcW w:w="8448" w:type="dxa"/>
            <w:gridSpan w:val="2"/>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Minister of Health</w:t>
            </w:r>
          </w:p>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5A299B" w:rsidRPr="005A299B" w:rsidTr="005A299B">
        <w:trPr>
          <w:divId w:val="410156154"/>
          <w:trHeight w:val="341"/>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5A299B" w:rsidRPr="005A299B" w:rsidRDefault="005A299B" w:rsidP="003F3E8B">
            <w:pPr>
              <w:ind w:right="120"/>
              <w:rPr>
                <w:rFonts w:asciiTheme="minorHAnsi" w:hAnsiTheme="minorHAnsi" w:cs="Arial"/>
                <w:sz w:val="22"/>
                <w:szCs w:val="22"/>
              </w:rPr>
            </w:pPr>
          </w:p>
        </w:tc>
      </w:tr>
      <w:tr w:rsidR="005A299B" w:rsidRPr="005A299B" w:rsidTr="005A299B">
        <w:trPr>
          <w:divId w:val="410156154"/>
          <w:trHeight w:val="548"/>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5A299B" w:rsidRPr="005A299B" w:rsidRDefault="005A299B" w:rsidP="003F3E8B">
            <w:pPr>
              <w:ind w:right="120"/>
              <w:rPr>
                <w:rFonts w:asciiTheme="minorHAnsi" w:hAnsiTheme="minorHAnsi" w:cs="Arial"/>
                <w:sz w:val="22"/>
                <w:szCs w:val="22"/>
              </w:rPr>
            </w:pPr>
          </w:p>
        </w:tc>
      </w:tr>
      <w:tr w:rsidR="005A299B" w:rsidRPr="005A299B" w:rsidTr="005A299B">
        <w:trPr>
          <w:divId w:val="410156154"/>
          <w:trHeight w:val="710"/>
        </w:trPr>
        <w:tc>
          <w:tcPr>
            <w:tcW w:w="2778" w:type="dxa"/>
            <w:shd w:val="clear" w:color="auto" w:fill="auto"/>
          </w:tcPr>
          <w:p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5A299B" w:rsidRPr="005A299B" w:rsidRDefault="005A299B" w:rsidP="003F3E8B">
            <w:pPr>
              <w:ind w:right="120"/>
              <w:rPr>
                <w:rFonts w:asciiTheme="minorHAnsi" w:hAnsiTheme="minorHAnsi" w:cs="Arial"/>
                <w:sz w:val="22"/>
                <w:szCs w:val="22"/>
              </w:rPr>
            </w:pPr>
          </w:p>
        </w:tc>
      </w:tr>
    </w:tbl>
    <w:p w:rsidR="002C3B3E" w:rsidRDefault="002C3B3E" w:rsidP="002C3B3E">
      <w:pPr>
        <w:divId w:val="410156154"/>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EB5FCE" w:rsidRPr="005A299B" w:rsidTr="00EB5FCE">
        <w:trPr>
          <w:divId w:val="410156154"/>
        </w:trPr>
        <w:tc>
          <w:tcPr>
            <w:tcW w:w="8448" w:type="dxa"/>
            <w:gridSpan w:val="2"/>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 xml:space="preserve">Minister of </w:t>
            </w:r>
            <w:r>
              <w:rPr>
                <w:rFonts w:asciiTheme="minorHAnsi" w:hAnsiTheme="minorHAnsi" w:cs="Arial"/>
                <w:b/>
                <w:sz w:val="22"/>
                <w:szCs w:val="22"/>
              </w:rPr>
              <w:t>Finance</w:t>
            </w:r>
          </w:p>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EB5FCE" w:rsidRPr="005A299B" w:rsidTr="00EB5FCE">
        <w:trPr>
          <w:divId w:val="410156154"/>
          <w:trHeight w:val="341"/>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EB5FCE" w:rsidRPr="005A299B" w:rsidRDefault="00EB5FCE" w:rsidP="00FB3622">
            <w:pPr>
              <w:ind w:right="120"/>
              <w:rPr>
                <w:rFonts w:asciiTheme="minorHAnsi" w:hAnsiTheme="minorHAnsi" w:cs="Arial"/>
                <w:sz w:val="22"/>
                <w:szCs w:val="22"/>
              </w:rPr>
            </w:pPr>
          </w:p>
        </w:tc>
      </w:tr>
      <w:tr w:rsidR="00EB5FCE" w:rsidRPr="005A299B" w:rsidTr="00EB5FCE">
        <w:trPr>
          <w:divId w:val="410156154"/>
          <w:trHeight w:val="548"/>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EB5FCE" w:rsidRPr="005A299B" w:rsidRDefault="00EB5FCE" w:rsidP="00FB3622">
            <w:pPr>
              <w:ind w:right="120"/>
              <w:rPr>
                <w:rFonts w:asciiTheme="minorHAnsi" w:hAnsiTheme="minorHAnsi" w:cs="Arial"/>
                <w:sz w:val="22"/>
                <w:szCs w:val="22"/>
              </w:rPr>
            </w:pPr>
          </w:p>
        </w:tc>
      </w:tr>
      <w:tr w:rsidR="00EB5FCE" w:rsidRPr="005A299B" w:rsidTr="00EB5FCE">
        <w:trPr>
          <w:divId w:val="410156154"/>
          <w:trHeight w:val="710"/>
        </w:trPr>
        <w:tc>
          <w:tcPr>
            <w:tcW w:w="2778" w:type="dxa"/>
            <w:shd w:val="clear" w:color="auto" w:fill="auto"/>
          </w:tcPr>
          <w:p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EB5FCE" w:rsidRPr="005A299B" w:rsidRDefault="00EB5FCE" w:rsidP="00FB3622">
            <w:pPr>
              <w:ind w:right="120"/>
              <w:rPr>
                <w:rFonts w:asciiTheme="minorHAnsi" w:hAnsiTheme="minorHAnsi" w:cs="Arial"/>
                <w:sz w:val="22"/>
                <w:szCs w:val="22"/>
              </w:rPr>
            </w:pPr>
          </w:p>
        </w:tc>
      </w:tr>
    </w:tbl>
    <w:p w:rsidR="00EB5FCE" w:rsidRDefault="00EB5FCE" w:rsidP="002C3B3E">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7C7B53" w:rsidRDefault="007C7B53" w:rsidP="00C912E1">
      <w:pPr>
        <w:divId w:val="410156154"/>
        <w:rPr>
          <w:rFonts w:asciiTheme="minorHAnsi" w:hAnsiTheme="minorHAnsi" w:cs="Arial"/>
          <w:sz w:val="22"/>
          <w:szCs w:val="22"/>
        </w:rPr>
      </w:pPr>
    </w:p>
    <w:p w:rsidR="00B3739C" w:rsidRDefault="00B3739C" w:rsidP="00C912E1">
      <w:pPr>
        <w:divId w:val="410156154"/>
        <w:rPr>
          <w:rFonts w:asciiTheme="minorHAnsi" w:hAnsiTheme="minorHAnsi" w:cs="Arial"/>
          <w:sz w:val="22"/>
          <w:szCs w:val="22"/>
        </w:rPr>
      </w:pPr>
    </w:p>
    <w:p w:rsidR="002C3B3E" w:rsidRPr="005A299B" w:rsidRDefault="002C3B3E" w:rsidP="00C912E1">
      <w:pPr>
        <w:divId w:val="410156154"/>
        <w:rPr>
          <w:rFonts w:asciiTheme="minorHAnsi" w:hAnsiTheme="minorHAnsi" w:cs="Arial"/>
          <w:sz w:val="22"/>
          <w:szCs w:val="22"/>
        </w:rPr>
      </w:pPr>
      <w:r w:rsidRPr="005A299B">
        <w:rPr>
          <w:rFonts w:asciiTheme="minorHAnsi" w:hAnsiTheme="minorHAnsi" w:cs="Arial"/>
          <w:sz w:val="22"/>
          <w:szCs w:val="22"/>
        </w:rPr>
        <w:lastRenderedPageBreak/>
        <w:t>This application has been compiled by:</w:t>
      </w:r>
      <w:r w:rsidR="00C912E1">
        <w:rPr>
          <w:rFonts w:asciiTheme="minorHAnsi" w:hAnsiTheme="minorHAnsi" w:cs="Arial"/>
          <w:sz w:val="22"/>
          <w:szCs w:val="22"/>
        </w:rPr>
        <w:t xml:space="preserve"> </w:t>
      </w:r>
      <w:r w:rsidR="00C912E1">
        <w:rPr>
          <w:rStyle w:val="Hyperlink"/>
          <w:rFonts w:ascii="Arial" w:hAnsi="Arial"/>
          <w:sz w:val="20"/>
          <w:szCs w:val="20"/>
          <w:u w:val="none"/>
        </w:rPr>
        <w:t xml:space="preserve">Ministry of </w:t>
      </w:r>
      <w:r w:rsidR="00C912E1" w:rsidRPr="00C912E1">
        <w:rPr>
          <w:rStyle w:val="Hyperlink"/>
          <w:rFonts w:ascii="Arial" w:hAnsi="Arial"/>
          <w:sz w:val="20"/>
          <w:szCs w:val="20"/>
          <w:u w:val="none"/>
        </w:rPr>
        <w:t>H</w:t>
      </w:r>
      <w:r w:rsidR="00C912E1">
        <w:rPr>
          <w:rStyle w:val="Hyperlink"/>
          <w:rFonts w:ascii="Arial" w:hAnsi="Arial"/>
          <w:sz w:val="20"/>
          <w:szCs w:val="20"/>
          <w:u w:val="none"/>
        </w:rPr>
        <w:t xml:space="preserve">ealth </w:t>
      </w:r>
      <w:r w:rsidR="00C912E1" w:rsidRPr="00C912E1">
        <w:rPr>
          <w:rStyle w:val="Hyperlink"/>
          <w:rFonts w:ascii="Arial" w:hAnsi="Arial"/>
          <w:sz w:val="20"/>
          <w:szCs w:val="20"/>
          <w:u w:val="none"/>
        </w:rPr>
        <w:t>team and partners</w:t>
      </w:r>
    </w:p>
    <w:p w:rsidR="002C3B3E" w:rsidRPr="005A299B" w:rsidRDefault="002C3B3E"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5"/>
        <w:gridCol w:w="2010"/>
        <w:gridCol w:w="2032"/>
        <w:gridCol w:w="2999"/>
      </w:tblGrid>
      <w:tr w:rsidR="002C3B3E" w:rsidRPr="005A299B" w:rsidTr="00855CAD">
        <w:trPr>
          <w:divId w:val="410156154"/>
          <w:trHeight w:val="341"/>
        </w:trPr>
        <w:tc>
          <w:tcPr>
            <w:tcW w:w="2556"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Full Name</w:t>
            </w:r>
          </w:p>
        </w:tc>
        <w:tc>
          <w:tcPr>
            <w:tcW w:w="2136"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Position</w:t>
            </w:r>
          </w:p>
        </w:tc>
        <w:tc>
          <w:tcPr>
            <w:tcW w:w="2138"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Telephone</w:t>
            </w:r>
          </w:p>
        </w:tc>
        <w:tc>
          <w:tcPr>
            <w:tcW w:w="2518" w:type="dxa"/>
            <w:shd w:val="clear" w:color="auto" w:fill="auto"/>
          </w:tcPr>
          <w:p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Email</w:t>
            </w:r>
          </w:p>
        </w:tc>
      </w:tr>
      <w:tr w:rsidR="002C3B3E" w:rsidRPr="005A299B" w:rsidTr="00855CAD">
        <w:trPr>
          <w:divId w:val="410156154"/>
          <w:trHeight w:val="341"/>
        </w:trPr>
        <w:tc>
          <w:tcPr>
            <w:tcW w:w="255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Geoffrey Chirwa</w:t>
            </w:r>
          </w:p>
        </w:tc>
        <w:tc>
          <w:tcPr>
            <w:tcW w:w="213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Acting EPI Programme Manager</w:t>
            </w:r>
          </w:p>
        </w:tc>
        <w:tc>
          <w:tcPr>
            <w:tcW w:w="213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+265 0999269949</w:t>
            </w:r>
          </w:p>
        </w:tc>
        <w:tc>
          <w:tcPr>
            <w:tcW w:w="251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gzchirwa@yahoo.com</w:t>
            </w:r>
          </w:p>
        </w:tc>
      </w:tr>
      <w:tr w:rsidR="002C3B3E" w:rsidRPr="005A299B" w:rsidTr="00855CAD">
        <w:trPr>
          <w:divId w:val="410156154"/>
          <w:trHeight w:val="341"/>
        </w:trPr>
        <w:tc>
          <w:tcPr>
            <w:tcW w:w="255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Moussa Valle</w:t>
            </w:r>
          </w:p>
        </w:tc>
        <w:tc>
          <w:tcPr>
            <w:tcW w:w="213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National EPI Logistics Officer</w:t>
            </w:r>
          </w:p>
        </w:tc>
        <w:tc>
          <w:tcPr>
            <w:tcW w:w="213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+265 0999935457</w:t>
            </w:r>
          </w:p>
        </w:tc>
        <w:tc>
          <w:tcPr>
            <w:tcW w:w="251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vallemjm@yahoo.co.uk</w:t>
            </w:r>
          </w:p>
        </w:tc>
      </w:tr>
      <w:tr w:rsidR="002C3B3E" w:rsidRPr="005A299B" w:rsidTr="00855CAD">
        <w:trPr>
          <w:divId w:val="410156154"/>
          <w:trHeight w:val="341"/>
        </w:trPr>
        <w:tc>
          <w:tcPr>
            <w:tcW w:w="255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Kwame Chiwaya</w:t>
            </w:r>
          </w:p>
        </w:tc>
        <w:tc>
          <w:tcPr>
            <w:tcW w:w="2136"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WHO/NPO</w:t>
            </w:r>
          </w:p>
        </w:tc>
        <w:tc>
          <w:tcPr>
            <w:tcW w:w="213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+265 0999659907</w:t>
            </w:r>
          </w:p>
        </w:tc>
        <w:tc>
          <w:tcPr>
            <w:tcW w:w="2518" w:type="dxa"/>
            <w:shd w:val="clear" w:color="auto" w:fill="auto"/>
          </w:tcPr>
          <w:p w:rsidR="002C3B3E" w:rsidRPr="00637D15" w:rsidRDefault="00C912E1" w:rsidP="003F3E8B">
            <w:pPr>
              <w:rPr>
                <w:rStyle w:val="Hyperlink"/>
                <w:rFonts w:ascii="Arial" w:hAnsi="Arial"/>
                <w:sz w:val="20"/>
                <w:szCs w:val="20"/>
                <w:u w:val="none"/>
              </w:rPr>
            </w:pPr>
            <w:r w:rsidRPr="00637D15">
              <w:rPr>
                <w:rStyle w:val="Hyperlink"/>
                <w:rFonts w:ascii="Arial" w:hAnsi="Arial"/>
                <w:sz w:val="20"/>
                <w:szCs w:val="20"/>
                <w:u w:val="none"/>
              </w:rPr>
              <w:t>chiwayak@who.int</w:t>
            </w:r>
          </w:p>
        </w:tc>
      </w:tr>
      <w:tr w:rsidR="00C912E1" w:rsidRPr="005A299B" w:rsidTr="00855CAD">
        <w:trPr>
          <w:divId w:val="410156154"/>
          <w:trHeight w:val="341"/>
        </w:trPr>
        <w:tc>
          <w:tcPr>
            <w:tcW w:w="2556"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Allan Macheso</w:t>
            </w:r>
          </w:p>
        </w:tc>
        <w:tc>
          <w:tcPr>
            <w:tcW w:w="2136" w:type="dxa"/>
            <w:shd w:val="clear" w:color="auto" w:fill="auto"/>
          </w:tcPr>
          <w:p w:rsidR="00C912E1" w:rsidRPr="00637D15" w:rsidRDefault="00855CAD" w:rsidP="00855CAD">
            <w:pPr>
              <w:rPr>
                <w:rStyle w:val="Hyperlink"/>
                <w:rFonts w:ascii="Arial" w:hAnsi="Arial"/>
                <w:sz w:val="20"/>
                <w:szCs w:val="20"/>
                <w:u w:val="none"/>
              </w:rPr>
            </w:pPr>
            <w:r w:rsidRPr="00637D15">
              <w:rPr>
                <w:rStyle w:val="Hyperlink"/>
                <w:rFonts w:ascii="Arial" w:hAnsi="Arial"/>
                <w:sz w:val="20"/>
                <w:szCs w:val="20"/>
                <w:u w:val="none"/>
              </w:rPr>
              <w:t>Child Health Specialist</w:t>
            </w:r>
          </w:p>
        </w:tc>
        <w:tc>
          <w:tcPr>
            <w:tcW w:w="2138" w:type="dxa"/>
            <w:shd w:val="clear" w:color="auto" w:fill="auto"/>
          </w:tcPr>
          <w:p w:rsidR="00C912E1" w:rsidRPr="00637D15" w:rsidRDefault="00855CAD" w:rsidP="00855CAD">
            <w:pPr>
              <w:rPr>
                <w:rStyle w:val="Hyperlink"/>
                <w:rFonts w:ascii="Arial" w:hAnsi="Arial"/>
                <w:sz w:val="20"/>
                <w:szCs w:val="20"/>
                <w:u w:val="none"/>
              </w:rPr>
            </w:pPr>
            <w:r w:rsidRPr="00637D15">
              <w:rPr>
                <w:rStyle w:val="Hyperlink"/>
                <w:rFonts w:ascii="Arial" w:hAnsi="Arial"/>
                <w:sz w:val="20"/>
                <w:szCs w:val="20"/>
                <w:u w:val="none"/>
              </w:rPr>
              <w:t>+265 0888838071</w:t>
            </w:r>
          </w:p>
        </w:tc>
        <w:tc>
          <w:tcPr>
            <w:tcW w:w="2518"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amacheso@unicef.org</w:t>
            </w:r>
          </w:p>
        </w:tc>
      </w:tr>
      <w:tr w:rsidR="00C912E1" w:rsidRPr="005A299B" w:rsidTr="00855CAD">
        <w:trPr>
          <w:divId w:val="410156154"/>
          <w:trHeight w:val="341"/>
        </w:trPr>
        <w:tc>
          <w:tcPr>
            <w:tcW w:w="2556"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Ajida Tambuli</w:t>
            </w:r>
          </w:p>
        </w:tc>
        <w:tc>
          <w:tcPr>
            <w:tcW w:w="2136"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EPI Data Manager</w:t>
            </w:r>
          </w:p>
        </w:tc>
        <w:tc>
          <w:tcPr>
            <w:tcW w:w="2138"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+265 0999742995</w:t>
            </w:r>
          </w:p>
        </w:tc>
        <w:tc>
          <w:tcPr>
            <w:tcW w:w="2518" w:type="dxa"/>
            <w:shd w:val="clear" w:color="auto" w:fill="auto"/>
          </w:tcPr>
          <w:p w:rsidR="00C912E1" w:rsidRPr="00637D15" w:rsidRDefault="00855CAD" w:rsidP="00855CAD">
            <w:pPr>
              <w:rPr>
                <w:rStyle w:val="Hyperlink"/>
                <w:rFonts w:ascii="Arial" w:hAnsi="Arial"/>
                <w:sz w:val="20"/>
                <w:szCs w:val="20"/>
                <w:u w:val="none"/>
              </w:rPr>
            </w:pPr>
            <w:r w:rsidRPr="00637D15">
              <w:rPr>
                <w:rStyle w:val="Hyperlink"/>
                <w:rFonts w:ascii="Arial" w:hAnsi="Arial"/>
                <w:sz w:val="20"/>
                <w:szCs w:val="20"/>
                <w:u w:val="none"/>
              </w:rPr>
              <w:t>mtambuli285@gmail.com</w:t>
            </w:r>
          </w:p>
        </w:tc>
      </w:tr>
      <w:tr w:rsidR="00855CAD" w:rsidRPr="005A299B" w:rsidTr="00855CAD">
        <w:trPr>
          <w:divId w:val="410156154"/>
          <w:trHeight w:val="341"/>
        </w:trPr>
        <w:tc>
          <w:tcPr>
            <w:tcW w:w="2556"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Brenda Mhone</w:t>
            </w:r>
          </w:p>
        </w:tc>
        <w:tc>
          <w:tcPr>
            <w:tcW w:w="2136"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EPI Surveillance Officer</w:t>
            </w:r>
          </w:p>
        </w:tc>
        <w:tc>
          <w:tcPr>
            <w:tcW w:w="2138"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+265 0997771302</w:t>
            </w:r>
          </w:p>
        </w:tc>
        <w:tc>
          <w:tcPr>
            <w:tcW w:w="2518"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brendamhone@gmail.com</w:t>
            </w:r>
          </w:p>
        </w:tc>
      </w:tr>
      <w:tr w:rsidR="00855CAD" w:rsidRPr="005A299B" w:rsidTr="00855CAD">
        <w:trPr>
          <w:divId w:val="410156154"/>
          <w:trHeight w:val="341"/>
        </w:trPr>
        <w:tc>
          <w:tcPr>
            <w:tcW w:w="2556"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Evans Mwendo</w:t>
            </w:r>
          </w:p>
        </w:tc>
        <w:tc>
          <w:tcPr>
            <w:tcW w:w="2136" w:type="dxa"/>
            <w:shd w:val="clear" w:color="auto" w:fill="auto"/>
          </w:tcPr>
          <w:p w:rsidR="00855CAD" w:rsidRPr="00637D15" w:rsidRDefault="00553386" w:rsidP="00553386">
            <w:pPr>
              <w:rPr>
                <w:rStyle w:val="Hyperlink"/>
                <w:rFonts w:ascii="Arial" w:hAnsi="Arial"/>
                <w:sz w:val="20"/>
                <w:szCs w:val="20"/>
                <w:u w:val="none"/>
              </w:rPr>
            </w:pPr>
            <w:r>
              <w:rPr>
                <w:rStyle w:val="Hyperlink"/>
                <w:rFonts w:ascii="Arial" w:hAnsi="Arial"/>
                <w:sz w:val="20"/>
                <w:szCs w:val="20"/>
                <w:u w:val="none"/>
              </w:rPr>
              <w:t xml:space="preserve">Assistant </w:t>
            </w:r>
            <w:r w:rsidRPr="00637D15">
              <w:rPr>
                <w:rStyle w:val="Hyperlink"/>
                <w:rFonts w:ascii="Arial" w:hAnsi="Arial"/>
                <w:sz w:val="20"/>
                <w:szCs w:val="20"/>
                <w:u w:val="none"/>
              </w:rPr>
              <w:t xml:space="preserve">EPI Vaccine Stores Officer </w:t>
            </w:r>
          </w:p>
        </w:tc>
        <w:tc>
          <w:tcPr>
            <w:tcW w:w="2138"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+265 0884069323</w:t>
            </w:r>
          </w:p>
        </w:tc>
        <w:tc>
          <w:tcPr>
            <w:tcW w:w="2518" w:type="dxa"/>
            <w:shd w:val="clear" w:color="auto" w:fill="auto"/>
          </w:tcPr>
          <w:p w:rsidR="00855CAD"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inendine@gmail.com</w:t>
            </w:r>
          </w:p>
        </w:tc>
      </w:tr>
      <w:tr w:rsidR="00C912E1" w:rsidRPr="005A299B" w:rsidTr="00855CAD">
        <w:trPr>
          <w:divId w:val="410156154"/>
          <w:trHeight w:val="341"/>
        </w:trPr>
        <w:tc>
          <w:tcPr>
            <w:tcW w:w="2556"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Doopsy Mwanza</w:t>
            </w:r>
          </w:p>
        </w:tc>
        <w:tc>
          <w:tcPr>
            <w:tcW w:w="2136" w:type="dxa"/>
            <w:shd w:val="clear" w:color="auto" w:fill="auto"/>
          </w:tcPr>
          <w:p w:rsidR="00C912E1" w:rsidRPr="00637D15" w:rsidRDefault="00553386" w:rsidP="003F3E8B">
            <w:pPr>
              <w:rPr>
                <w:rStyle w:val="Hyperlink"/>
                <w:rFonts w:ascii="Arial" w:hAnsi="Arial"/>
                <w:sz w:val="20"/>
                <w:szCs w:val="20"/>
                <w:u w:val="none"/>
              </w:rPr>
            </w:pPr>
            <w:r w:rsidRPr="00637D15">
              <w:rPr>
                <w:rStyle w:val="Hyperlink"/>
                <w:rFonts w:ascii="Arial" w:hAnsi="Arial"/>
                <w:sz w:val="20"/>
                <w:szCs w:val="20"/>
                <w:u w:val="none"/>
              </w:rPr>
              <w:t>EPI Vaccine Stores Officer</w:t>
            </w:r>
          </w:p>
        </w:tc>
        <w:tc>
          <w:tcPr>
            <w:tcW w:w="2138" w:type="dxa"/>
            <w:shd w:val="clear" w:color="auto" w:fill="auto"/>
          </w:tcPr>
          <w:p w:rsidR="00C912E1" w:rsidRPr="00637D15" w:rsidRDefault="00855CAD" w:rsidP="003F3E8B">
            <w:pPr>
              <w:rPr>
                <w:rStyle w:val="Hyperlink"/>
                <w:rFonts w:ascii="Arial" w:hAnsi="Arial"/>
                <w:sz w:val="20"/>
                <w:szCs w:val="20"/>
                <w:u w:val="none"/>
              </w:rPr>
            </w:pPr>
            <w:r w:rsidRPr="00637D15">
              <w:rPr>
                <w:rStyle w:val="Hyperlink"/>
                <w:rFonts w:ascii="Arial" w:hAnsi="Arial"/>
                <w:sz w:val="20"/>
                <w:szCs w:val="20"/>
                <w:u w:val="none"/>
              </w:rPr>
              <w:t>+265 08888301031</w:t>
            </w:r>
          </w:p>
        </w:tc>
        <w:tc>
          <w:tcPr>
            <w:tcW w:w="2518" w:type="dxa"/>
            <w:shd w:val="clear" w:color="auto" w:fill="auto"/>
          </w:tcPr>
          <w:p w:rsidR="00C912E1"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Mwanza_doopsy@yahoo.co.uk</w:t>
            </w:r>
          </w:p>
        </w:tc>
      </w:tr>
      <w:tr w:rsidR="002C3B3E" w:rsidRPr="005A299B" w:rsidTr="00855CAD">
        <w:trPr>
          <w:divId w:val="410156154"/>
          <w:trHeight w:val="341"/>
        </w:trPr>
        <w:tc>
          <w:tcPr>
            <w:tcW w:w="2556" w:type="dxa"/>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Edward Soko</w:t>
            </w:r>
          </w:p>
        </w:tc>
        <w:tc>
          <w:tcPr>
            <w:tcW w:w="2136" w:type="dxa"/>
            <w:shd w:val="clear" w:color="auto" w:fill="auto"/>
          </w:tcPr>
          <w:p w:rsidR="002C3B3E" w:rsidRPr="00637D15" w:rsidRDefault="00045F3D" w:rsidP="003F3E8B">
            <w:pPr>
              <w:rPr>
                <w:rStyle w:val="Hyperlink"/>
                <w:rFonts w:ascii="Arial" w:hAnsi="Arial"/>
                <w:sz w:val="20"/>
                <w:szCs w:val="20"/>
                <w:u w:val="none"/>
              </w:rPr>
            </w:pPr>
            <w:r>
              <w:rPr>
                <w:rStyle w:val="Hyperlink"/>
                <w:rFonts w:ascii="Arial" w:hAnsi="Arial"/>
                <w:sz w:val="20"/>
                <w:szCs w:val="20"/>
                <w:u w:val="none"/>
              </w:rPr>
              <w:t xml:space="preserve">Regional </w:t>
            </w:r>
            <w:r w:rsidR="002570EA" w:rsidRPr="00637D15">
              <w:rPr>
                <w:rStyle w:val="Hyperlink"/>
                <w:rFonts w:ascii="Arial" w:hAnsi="Arial"/>
                <w:sz w:val="20"/>
                <w:szCs w:val="20"/>
                <w:u w:val="none"/>
              </w:rPr>
              <w:t>EPI Vaccine Stores</w:t>
            </w:r>
            <w:r>
              <w:rPr>
                <w:rStyle w:val="Hyperlink"/>
                <w:rFonts w:ascii="Arial" w:hAnsi="Arial"/>
                <w:sz w:val="20"/>
                <w:szCs w:val="20"/>
                <w:u w:val="none"/>
              </w:rPr>
              <w:t xml:space="preserve"> Officer</w:t>
            </w:r>
          </w:p>
        </w:tc>
        <w:tc>
          <w:tcPr>
            <w:tcW w:w="2138" w:type="dxa"/>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+265 0884070525</w:t>
            </w:r>
          </w:p>
        </w:tc>
        <w:tc>
          <w:tcPr>
            <w:tcW w:w="2518" w:type="dxa"/>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edwardsoko@yahoo.com</w:t>
            </w:r>
          </w:p>
        </w:tc>
      </w:tr>
    </w:tbl>
    <w:p w:rsidR="002C3B3E" w:rsidRDefault="002C3B3E" w:rsidP="002C3B3E">
      <w:pPr>
        <w:divId w:val="410156154"/>
        <w:rPr>
          <w:rFonts w:asciiTheme="minorHAnsi" w:hAnsiTheme="minorHAnsi" w:cs="Arial"/>
          <w:sz w:val="22"/>
          <w:szCs w:val="22"/>
        </w:rPr>
      </w:pPr>
    </w:p>
    <w:p w:rsidR="005A299B" w:rsidRPr="002C3B3E" w:rsidRDefault="005A299B" w:rsidP="005A299B">
      <w:pPr>
        <w:pStyle w:val="Heading4"/>
        <w:divId w:val="410156154"/>
      </w:pPr>
      <w:r>
        <w:t>National Coordinating Body – Inter Agency-Coordinating Committee (ICC) for Immunisation</w:t>
      </w:r>
      <w:r w:rsidR="007D1A14">
        <w:t xml:space="preserve"> or equivalent</w:t>
      </w:r>
    </w:p>
    <w:p w:rsidR="005A299B" w:rsidRPr="005A299B" w:rsidRDefault="005A299B" w:rsidP="005A299B">
      <w:pPr>
        <w:divId w:val="410156154"/>
        <w:rPr>
          <w:rFonts w:asciiTheme="minorHAnsi" w:hAnsiTheme="minorHAnsi" w:cs="Arial"/>
          <w:sz w:val="22"/>
          <w:szCs w:val="22"/>
        </w:rPr>
      </w:pPr>
    </w:p>
    <w:p w:rsidR="002C3B3E" w:rsidRPr="005A299B" w:rsidRDefault="002C3B3E" w:rsidP="00045F3D">
      <w:pPr>
        <w:divId w:val="410156154"/>
        <w:rPr>
          <w:rFonts w:asciiTheme="minorHAnsi" w:hAnsiTheme="minorHAnsi" w:cs="Arial"/>
          <w:sz w:val="22"/>
          <w:szCs w:val="22"/>
        </w:rPr>
      </w:pPr>
      <w:r w:rsidRPr="005A299B">
        <w:rPr>
          <w:rFonts w:asciiTheme="minorHAnsi" w:hAnsiTheme="minorHAnsi" w:cs="Arial"/>
          <w:sz w:val="22"/>
          <w:szCs w:val="22"/>
        </w:rPr>
        <w:t xml:space="preserve">We the members of the </w:t>
      </w:r>
      <w:r w:rsidR="002570EA" w:rsidRPr="00637D15">
        <w:rPr>
          <w:rStyle w:val="Hyperlink"/>
          <w:rFonts w:ascii="Arial" w:hAnsi="Arial"/>
          <w:sz w:val="20"/>
          <w:szCs w:val="20"/>
          <w:u w:val="none"/>
        </w:rPr>
        <w:t>EPI Sub TWG</w:t>
      </w:r>
      <w:r w:rsidRPr="005A299B">
        <w:rPr>
          <w:rFonts w:asciiTheme="minorHAnsi" w:hAnsiTheme="minorHAnsi" w:cs="Arial"/>
          <w:sz w:val="22"/>
          <w:szCs w:val="22"/>
        </w:rPr>
        <w:t xml:space="preserve"> </w:t>
      </w:r>
      <w:r w:rsidR="00DE54BC">
        <w:rPr>
          <w:rFonts w:asciiTheme="minorHAnsi" w:hAnsiTheme="minorHAnsi" w:cs="Arial"/>
          <w:sz w:val="22"/>
          <w:szCs w:val="22"/>
        </w:rPr>
        <w:t xml:space="preserve">confirm that a quorum of the committee </w:t>
      </w:r>
      <w:r w:rsidRPr="005A299B">
        <w:rPr>
          <w:rFonts w:asciiTheme="minorHAnsi" w:hAnsiTheme="minorHAnsi" w:cs="Arial"/>
          <w:sz w:val="22"/>
          <w:szCs w:val="22"/>
        </w:rPr>
        <w:t xml:space="preserve">met on </w:t>
      </w:r>
      <w:r w:rsidR="00045F3D">
        <w:rPr>
          <w:rStyle w:val="Hyperlink"/>
          <w:rFonts w:ascii="Arial" w:hAnsi="Arial"/>
          <w:sz w:val="20"/>
          <w:szCs w:val="20"/>
          <w:u w:val="none"/>
        </w:rPr>
        <w:t>25</w:t>
      </w:r>
      <w:r w:rsidR="00045F3D" w:rsidRPr="00045F3D">
        <w:rPr>
          <w:rStyle w:val="Hyperlink"/>
          <w:rFonts w:ascii="Arial" w:hAnsi="Arial"/>
          <w:sz w:val="20"/>
          <w:szCs w:val="20"/>
          <w:u w:val="none"/>
          <w:vertAlign w:val="superscript"/>
        </w:rPr>
        <w:t>th</w:t>
      </w:r>
      <w:r w:rsidR="00045F3D">
        <w:rPr>
          <w:rStyle w:val="Hyperlink"/>
          <w:rFonts w:ascii="Arial" w:hAnsi="Arial"/>
          <w:sz w:val="20"/>
          <w:szCs w:val="20"/>
          <w:u w:val="none"/>
        </w:rPr>
        <w:t xml:space="preserve"> April, 2014 </w:t>
      </w:r>
      <w:r w:rsidRPr="005A299B">
        <w:rPr>
          <w:rFonts w:asciiTheme="minorHAnsi" w:hAnsiTheme="minorHAnsi" w:cs="Arial"/>
          <w:sz w:val="22"/>
          <w:szCs w:val="22"/>
        </w:rPr>
        <w:t xml:space="preserve"> to review this proposal. </w:t>
      </w:r>
      <w:r w:rsidR="00DE54BC">
        <w:rPr>
          <w:rFonts w:asciiTheme="minorHAnsi" w:hAnsiTheme="minorHAnsi" w:cs="Arial"/>
          <w:sz w:val="22"/>
          <w:szCs w:val="22"/>
        </w:rPr>
        <w:t xml:space="preserve">By the terms of reference for our committee, </w:t>
      </w:r>
      <w:r w:rsidRPr="005A299B">
        <w:rPr>
          <w:rFonts w:asciiTheme="minorHAnsi" w:hAnsiTheme="minorHAnsi" w:cs="Arial"/>
          <w:sz w:val="22"/>
          <w:szCs w:val="22"/>
        </w:rPr>
        <w:t xml:space="preserve">we endorsed this proposal </w:t>
      </w:r>
      <w:r w:rsidR="00DE54BC">
        <w:rPr>
          <w:rFonts w:asciiTheme="minorHAnsi" w:hAnsiTheme="minorHAnsi" w:cs="Arial"/>
          <w:sz w:val="22"/>
          <w:szCs w:val="22"/>
        </w:rPr>
        <w:t>at that meeting</w:t>
      </w:r>
      <w:r w:rsidR="002A0862">
        <w:rPr>
          <w:rFonts w:asciiTheme="minorHAnsi" w:hAnsiTheme="minorHAnsi" w:cs="Arial"/>
          <w:sz w:val="22"/>
          <w:szCs w:val="22"/>
        </w:rPr>
        <w:t>, based on</w:t>
      </w:r>
      <w:r w:rsidRPr="005A299B">
        <w:rPr>
          <w:rFonts w:asciiTheme="minorHAnsi" w:hAnsiTheme="minorHAnsi" w:cs="Arial"/>
          <w:sz w:val="22"/>
          <w:szCs w:val="22"/>
        </w:rPr>
        <w:t xml:space="preserve"> the supporting documentation attached.</w:t>
      </w:r>
    </w:p>
    <w:p w:rsidR="002C3B3E" w:rsidRPr="005A299B" w:rsidRDefault="002C3B3E" w:rsidP="002C3B3E">
      <w:pPr>
        <w:divId w:val="410156154"/>
        <w:rPr>
          <w:rFonts w:asciiTheme="minorHAnsi" w:hAnsiTheme="minorHAnsi" w:cs="Arial"/>
          <w:sz w:val="22"/>
          <w:szCs w:val="22"/>
        </w:rPr>
      </w:pPr>
    </w:p>
    <w:p w:rsidR="002C3B3E" w:rsidRPr="005A299B" w:rsidRDefault="002C3B3E" w:rsidP="005A299B">
      <w:pPr>
        <w:divId w:val="410156154"/>
        <w:rPr>
          <w:rFonts w:asciiTheme="minorHAnsi" w:hAnsiTheme="minorHAnsi" w:cs="Arial"/>
          <w:sz w:val="22"/>
          <w:szCs w:val="22"/>
        </w:rPr>
      </w:pPr>
      <w:r w:rsidRPr="005A299B">
        <w:rPr>
          <w:rFonts w:asciiTheme="minorHAnsi" w:hAnsiTheme="minorHAnsi" w:cs="Arial"/>
          <w:sz w:val="22"/>
          <w:szCs w:val="22"/>
        </w:rPr>
        <w:t>The endorsed minutes o</w:t>
      </w:r>
      <w:r w:rsidR="005A299B">
        <w:rPr>
          <w:rFonts w:asciiTheme="minorHAnsi" w:hAnsiTheme="minorHAnsi" w:cs="Arial"/>
          <w:sz w:val="22"/>
          <w:szCs w:val="22"/>
        </w:rPr>
        <w:t>f this meeting are attache</w:t>
      </w:r>
      <w:r w:rsidR="003D51EB">
        <w:rPr>
          <w:rFonts w:asciiTheme="minorHAnsi" w:hAnsiTheme="minorHAnsi" w:cs="Arial"/>
          <w:sz w:val="22"/>
          <w:szCs w:val="22"/>
        </w:rPr>
        <w:t xml:space="preserve">d as Attachment </w:t>
      </w:r>
      <w:r w:rsidR="00680473">
        <w:rPr>
          <w:rFonts w:asciiTheme="minorHAnsi" w:hAnsiTheme="minorHAnsi" w:cs="Arial"/>
          <w:sz w:val="22"/>
          <w:szCs w:val="22"/>
        </w:rPr>
        <w:t>5</w:t>
      </w:r>
      <w:r w:rsidR="005A299B">
        <w:rPr>
          <w:rFonts w:asciiTheme="minorHAnsi" w:hAnsiTheme="minorHAnsi" w:cs="Arial"/>
          <w:sz w:val="22"/>
          <w:szCs w:val="22"/>
        </w:rPr>
        <w:t>.</w:t>
      </w:r>
    </w:p>
    <w:p w:rsidR="002C3B3E" w:rsidRPr="005A299B" w:rsidRDefault="002C3B3E" w:rsidP="002C3B3E">
      <w:pPr>
        <w:divId w:val="410156154"/>
        <w:rPr>
          <w:rFonts w:asciiTheme="minorHAnsi" w:hAnsiTheme="minorHAnsi" w:cs="Arial"/>
          <w:sz w:val="22"/>
          <w:szCs w:val="22"/>
        </w:rPr>
      </w:pPr>
    </w:p>
    <w:p w:rsidR="00A1607A" w:rsidRDefault="00A1607A"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46679B" w:rsidRDefault="0046679B" w:rsidP="002C3B3E">
      <w:pPr>
        <w:divId w:val="410156154"/>
        <w:rPr>
          <w:rFonts w:asciiTheme="minorHAnsi" w:hAnsiTheme="minorHAnsi" w:cs="Arial"/>
          <w:sz w:val="22"/>
          <w:szCs w:val="22"/>
        </w:rPr>
      </w:pPr>
    </w:p>
    <w:p w:rsidR="007C7B53" w:rsidRDefault="007C7B53" w:rsidP="002C3B3E">
      <w:pPr>
        <w:divId w:val="410156154"/>
        <w:rPr>
          <w:rFonts w:asciiTheme="minorHAnsi" w:hAnsiTheme="minorHAnsi" w:cs="Arial"/>
          <w:sz w:val="22"/>
          <w:szCs w:val="22"/>
        </w:rPr>
      </w:pPr>
    </w:p>
    <w:p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970"/>
        <w:gridCol w:w="3060"/>
      </w:tblGrid>
      <w:tr w:rsidR="002C3B3E" w:rsidRPr="00CF2862" w:rsidTr="002C3B3E">
        <w:trPr>
          <w:divId w:val="410156154"/>
          <w:trHeight w:val="341"/>
        </w:trPr>
        <w:tc>
          <w:tcPr>
            <w:tcW w:w="3048"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Name/Title</w:t>
            </w:r>
          </w:p>
        </w:tc>
        <w:tc>
          <w:tcPr>
            <w:tcW w:w="2970"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Agency/Organisation</w:t>
            </w:r>
          </w:p>
        </w:tc>
        <w:tc>
          <w:tcPr>
            <w:tcW w:w="3060" w:type="dxa"/>
            <w:shd w:val="clear" w:color="auto" w:fill="auto"/>
          </w:tcPr>
          <w:p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Signature</w:t>
            </w:r>
          </w:p>
        </w:tc>
      </w:tr>
      <w:tr w:rsidR="002C3B3E" w:rsidRPr="00CF2862" w:rsidTr="002C3B3E">
        <w:trPr>
          <w:divId w:val="410156154"/>
          <w:trHeight w:val="341"/>
        </w:trPr>
        <w:tc>
          <w:tcPr>
            <w:tcW w:w="3048" w:type="dxa"/>
            <w:shd w:val="clear" w:color="auto" w:fill="auto"/>
          </w:tcPr>
          <w:p w:rsidR="002C3B3E" w:rsidRPr="00637D15" w:rsidRDefault="00AD0F76" w:rsidP="00AD0F76">
            <w:pPr>
              <w:rPr>
                <w:rStyle w:val="Hyperlink"/>
                <w:rFonts w:ascii="Arial" w:hAnsi="Arial"/>
                <w:sz w:val="20"/>
                <w:szCs w:val="20"/>
                <w:u w:val="none"/>
              </w:rPr>
            </w:pPr>
            <w:r>
              <w:rPr>
                <w:rStyle w:val="Hyperlink"/>
                <w:rFonts w:ascii="Arial" w:hAnsi="Arial"/>
                <w:sz w:val="20"/>
                <w:szCs w:val="20"/>
                <w:u w:val="none"/>
              </w:rPr>
              <w:t>Geoffrey CHIRWA</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B91672" w:rsidRPr="00CF2862" w:rsidTr="002C3B3E">
        <w:trPr>
          <w:divId w:val="410156154"/>
          <w:trHeight w:val="341"/>
        </w:trPr>
        <w:tc>
          <w:tcPr>
            <w:tcW w:w="3048" w:type="dxa"/>
            <w:shd w:val="clear" w:color="auto" w:fill="auto"/>
          </w:tcPr>
          <w:p w:rsidR="00B91672" w:rsidRDefault="00B91672" w:rsidP="00AD0F76">
            <w:pPr>
              <w:rPr>
                <w:rStyle w:val="Hyperlink"/>
                <w:rFonts w:ascii="Arial" w:hAnsi="Arial"/>
                <w:sz w:val="20"/>
                <w:szCs w:val="20"/>
                <w:u w:val="none"/>
              </w:rPr>
            </w:pPr>
            <w:r>
              <w:rPr>
                <w:rStyle w:val="Hyperlink"/>
                <w:rFonts w:ascii="Arial" w:hAnsi="Arial"/>
                <w:sz w:val="20"/>
                <w:szCs w:val="20"/>
                <w:u w:val="none"/>
              </w:rPr>
              <w:t>Kwame CHIWAYA</w:t>
            </w:r>
          </w:p>
        </w:tc>
        <w:tc>
          <w:tcPr>
            <w:tcW w:w="2970" w:type="dxa"/>
            <w:shd w:val="clear" w:color="auto" w:fill="auto"/>
          </w:tcPr>
          <w:p w:rsidR="00B91672" w:rsidRDefault="00B91672" w:rsidP="003F3E8B">
            <w:pPr>
              <w:rPr>
                <w:rStyle w:val="Hyperlink"/>
                <w:rFonts w:ascii="Arial" w:hAnsi="Arial"/>
                <w:sz w:val="20"/>
                <w:szCs w:val="20"/>
                <w:u w:val="none"/>
              </w:rPr>
            </w:pPr>
            <w:r>
              <w:rPr>
                <w:rStyle w:val="Hyperlink"/>
                <w:rFonts w:ascii="Arial" w:hAnsi="Arial"/>
                <w:sz w:val="20"/>
                <w:szCs w:val="20"/>
                <w:u w:val="none"/>
              </w:rPr>
              <w:t>WHO</w:t>
            </w:r>
          </w:p>
        </w:tc>
        <w:tc>
          <w:tcPr>
            <w:tcW w:w="3060" w:type="dxa"/>
            <w:shd w:val="clear" w:color="auto" w:fill="auto"/>
          </w:tcPr>
          <w:p w:rsidR="00B91672" w:rsidRPr="00637D15" w:rsidRDefault="00B91672"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Moussa VALLE</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Hannah HAUSI</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USAID MCHIP</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Allan MACHESO</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UNICEF</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Hector KANKWAMBA</w:t>
            </w:r>
          </w:p>
        </w:tc>
        <w:tc>
          <w:tcPr>
            <w:tcW w:w="2970" w:type="dxa"/>
            <w:shd w:val="clear" w:color="auto" w:fill="auto"/>
          </w:tcPr>
          <w:p w:rsidR="002C3B3E" w:rsidRPr="00637D15" w:rsidRDefault="00AD0F76" w:rsidP="00AD0F76">
            <w:pPr>
              <w:rPr>
                <w:rStyle w:val="Hyperlink"/>
                <w:rFonts w:ascii="Arial" w:hAnsi="Arial"/>
                <w:sz w:val="20"/>
                <w:szCs w:val="20"/>
                <w:u w:val="none"/>
              </w:rPr>
            </w:pPr>
            <w:r>
              <w:rPr>
                <w:rStyle w:val="Hyperlink"/>
                <w:rFonts w:ascii="Arial" w:hAnsi="Arial"/>
                <w:sz w:val="20"/>
                <w:szCs w:val="20"/>
                <w:u w:val="none"/>
              </w:rPr>
              <w:t>Ministry of Health, Health Education Unit</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Bridget MALEWEZI</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CHAI</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Brenda MHONE</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Ben CHIRWA</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SSDI</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CF2862" w:rsidTr="002C3B3E">
        <w:trPr>
          <w:divId w:val="410156154"/>
          <w:trHeight w:val="341"/>
        </w:trPr>
        <w:tc>
          <w:tcPr>
            <w:tcW w:w="3048"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Mphatso KAWAYE</w:t>
            </w:r>
          </w:p>
        </w:tc>
        <w:tc>
          <w:tcPr>
            <w:tcW w:w="2970" w:type="dxa"/>
            <w:shd w:val="clear" w:color="auto" w:fill="auto"/>
          </w:tcPr>
          <w:p w:rsidR="002C3B3E" w:rsidRPr="00637D15" w:rsidRDefault="00AD0F76" w:rsidP="003F3E8B">
            <w:pPr>
              <w:rPr>
                <w:rStyle w:val="Hyperlink"/>
                <w:rFonts w:ascii="Arial" w:hAnsi="Arial"/>
                <w:sz w:val="20"/>
                <w:szCs w:val="20"/>
                <w:u w:val="none"/>
              </w:rPr>
            </w:pPr>
            <w:r>
              <w:rPr>
                <w:rStyle w:val="Hyperlink"/>
                <w:rFonts w:ascii="Arial" w:hAnsi="Arial"/>
                <w:sz w:val="20"/>
                <w:szCs w:val="20"/>
                <w:u w:val="none"/>
              </w:rPr>
              <w:t>PMPB</w:t>
            </w:r>
          </w:p>
        </w:tc>
        <w:tc>
          <w:tcPr>
            <w:tcW w:w="3060" w:type="dxa"/>
            <w:shd w:val="clear" w:color="auto" w:fill="auto"/>
          </w:tcPr>
          <w:p w:rsidR="002C3B3E" w:rsidRPr="00637D15" w:rsidRDefault="002C3B3E"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Ajida TAMBULI</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B049FA" w:rsidRPr="00CF2862" w:rsidTr="002C3B3E">
        <w:trPr>
          <w:divId w:val="410156154"/>
          <w:trHeight w:val="341"/>
        </w:trPr>
        <w:tc>
          <w:tcPr>
            <w:tcW w:w="3048" w:type="dxa"/>
            <w:shd w:val="clear" w:color="auto" w:fill="auto"/>
          </w:tcPr>
          <w:p w:rsidR="00B049FA" w:rsidRDefault="00B049FA" w:rsidP="003F3E8B">
            <w:pPr>
              <w:rPr>
                <w:rStyle w:val="Hyperlink"/>
                <w:rFonts w:ascii="Arial" w:hAnsi="Arial"/>
                <w:sz w:val="20"/>
                <w:szCs w:val="20"/>
                <w:u w:val="none"/>
              </w:rPr>
            </w:pPr>
            <w:r>
              <w:rPr>
                <w:rStyle w:val="Hyperlink"/>
                <w:rFonts w:ascii="Arial" w:hAnsi="Arial"/>
                <w:sz w:val="20"/>
                <w:szCs w:val="20"/>
                <w:u w:val="none"/>
              </w:rPr>
              <w:t>Evans MWENDO</w:t>
            </w:r>
          </w:p>
        </w:tc>
        <w:tc>
          <w:tcPr>
            <w:tcW w:w="2970" w:type="dxa"/>
            <w:shd w:val="clear" w:color="auto" w:fill="auto"/>
          </w:tcPr>
          <w:p w:rsidR="00B049FA" w:rsidRDefault="00B049FA"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B049FA" w:rsidRPr="00637D15" w:rsidRDefault="00B049FA"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Edward SOKO</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Llyod MTALIMANJA</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MHEN</w:t>
            </w:r>
            <w:r w:rsidR="00D370EB">
              <w:rPr>
                <w:rStyle w:val="Hyperlink"/>
                <w:rFonts w:ascii="Arial" w:hAnsi="Arial"/>
                <w:sz w:val="20"/>
                <w:szCs w:val="20"/>
                <w:u w:val="none"/>
              </w:rPr>
              <w:t xml:space="preserve"> </w:t>
            </w:r>
            <w:r>
              <w:rPr>
                <w:rStyle w:val="Hyperlink"/>
                <w:rFonts w:ascii="Arial" w:hAnsi="Arial"/>
                <w:sz w:val="20"/>
                <w:szCs w:val="20"/>
                <w:u w:val="none"/>
              </w:rPr>
              <w:t>(CSO)</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Doopsy MWANZA</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Nixon MTAMBALIKA</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Ministry of Health, EPI Unit</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Rose KANDULU</w:t>
            </w:r>
          </w:p>
        </w:tc>
        <w:tc>
          <w:tcPr>
            <w:tcW w:w="2970" w:type="dxa"/>
            <w:shd w:val="clear" w:color="auto" w:fill="auto"/>
          </w:tcPr>
          <w:p w:rsidR="00AD0F76" w:rsidRDefault="00AD0F76" w:rsidP="003F3E8B">
            <w:pPr>
              <w:rPr>
                <w:rStyle w:val="Hyperlink"/>
                <w:rFonts w:ascii="Arial" w:hAnsi="Arial"/>
                <w:sz w:val="20"/>
                <w:szCs w:val="20"/>
                <w:u w:val="none"/>
              </w:rPr>
            </w:pPr>
            <w:r>
              <w:rPr>
                <w:rStyle w:val="Hyperlink"/>
                <w:rFonts w:ascii="Arial" w:hAnsi="Arial"/>
                <w:sz w:val="20"/>
                <w:szCs w:val="20"/>
                <w:u w:val="none"/>
              </w:rPr>
              <w:t>DHO Lilongwe</w:t>
            </w: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r w:rsidR="00AD0F76" w:rsidRPr="00CF2862" w:rsidTr="002C3B3E">
        <w:trPr>
          <w:divId w:val="410156154"/>
          <w:trHeight w:val="341"/>
        </w:trPr>
        <w:tc>
          <w:tcPr>
            <w:tcW w:w="3048" w:type="dxa"/>
            <w:shd w:val="clear" w:color="auto" w:fill="auto"/>
          </w:tcPr>
          <w:p w:rsidR="00AD0F76" w:rsidRDefault="00AD0F76" w:rsidP="003F3E8B">
            <w:pPr>
              <w:rPr>
                <w:rStyle w:val="Hyperlink"/>
                <w:rFonts w:ascii="Arial" w:hAnsi="Arial"/>
                <w:sz w:val="20"/>
                <w:szCs w:val="20"/>
                <w:u w:val="none"/>
              </w:rPr>
            </w:pPr>
          </w:p>
        </w:tc>
        <w:tc>
          <w:tcPr>
            <w:tcW w:w="2970" w:type="dxa"/>
            <w:shd w:val="clear" w:color="auto" w:fill="auto"/>
          </w:tcPr>
          <w:p w:rsidR="00AD0F76" w:rsidRDefault="00AD0F76" w:rsidP="003F3E8B">
            <w:pPr>
              <w:rPr>
                <w:rStyle w:val="Hyperlink"/>
                <w:rFonts w:ascii="Arial" w:hAnsi="Arial"/>
                <w:sz w:val="20"/>
                <w:szCs w:val="20"/>
                <w:u w:val="none"/>
              </w:rPr>
            </w:pPr>
          </w:p>
        </w:tc>
        <w:tc>
          <w:tcPr>
            <w:tcW w:w="3060" w:type="dxa"/>
            <w:shd w:val="clear" w:color="auto" w:fill="auto"/>
          </w:tcPr>
          <w:p w:rsidR="00AD0F76" w:rsidRPr="00637D15" w:rsidRDefault="00AD0F76" w:rsidP="003F3E8B">
            <w:pPr>
              <w:ind w:right="120"/>
              <w:rPr>
                <w:rStyle w:val="Hyperlink"/>
                <w:rFonts w:ascii="Arial" w:hAnsi="Arial"/>
                <w:sz w:val="20"/>
                <w:szCs w:val="20"/>
                <w:u w:val="none"/>
              </w:rPr>
            </w:pPr>
          </w:p>
        </w:tc>
      </w:tr>
    </w:tbl>
    <w:p w:rsidR="00DF4754" w:rsidRPr="00333383" w:rsidRDefault="00DF4754" w:rsidP="002C3B3E">
      <w:pPr>
        <w:divId w:val="410156154"/>
        <w:rPr>
          <w:rFonts w:asciiTheme="minorHAnsi" w:hAnsiTheme="minorHAnsi" w:cs="Arial"/>
          <w:sz w:val="22"/>
          <w:szCs w:val="22"/>
        </w:rPr>
      </w:pPr>
    </w:p>
    <w:p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In case the GAVI Secretariat has queries on this submission, please contact:</w:t>
      </w:r>
    </w:p>
    <w:p w:rsidR="002C3B3E" w:rsidRPr="00333383" w:rsidRDefault="002C3B3E" w:rsidP="002C3B3E">
      <w:pPr>
        <w:divId w:val="410156154"/>
        <w:rPr>
          <w:rFonts w:asciiTheme="minorHAnsi" w:hAnsiTheme="minorHAnsi" w:cs="Arial"/>
          <w:sz w:val="22"/>
          <w:szCs w:val="22"/>
        </w:rPr>
      </w:pPr>
    </w:p>
    <w:p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060"/>
        <w:gridCol w:w="1443"/>
        <w:gridCol w:w="3371"/>
      </w:tblGrid>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Name</w:t>
            </w:r>
          </w:p>
        </w:tc>
        <w:tc>
          <w:tcPr>
            <w:tcW w:w="3060" w:type="dxa"/>
            <w:shd w:val="clear" w:color="auto" w:fill="auto"/>
          </w:tcPr>
          <w:p w:rsidR="002C3B3E" w:rsidRPr="00637D15" w:rsidRDefault="00260999" w:rsidP="003F3E8B">
            <w:pPr>
              <w:rPr>
                <w:rStyle w:val="Hyperlink"/>
                <w:rFonts w:ascii="Arial" w:hAnsi="Arial"/>
                <w:sz w:val="20"/>
                <w:szCs w:val="20"/>
                <w:u w:val="none"/>
              </w:rPr>
            </w:pPr>
            <w:r>
              <w:rPr>
                <w:rStyle w:val="Hyperlink"/>
                <w:rFonts w:ascii="Arial" w:hAnsi="Arial"/>
                <w:sz w:val="20"/>
                <w:szCs w:val="20"/>
                <w:u w:val="none"/>
              </w:rPr>
              <w:t>Geoffrey</w:t>
            </w:r>
            <w:r w:rsidR="002570EA" w:rsidRPr="00637D15">
              <w:rPr>
                <w:rStyle w:val="Hyperlink"/>
                <w:rFonts w:ascii="Arial" w:hAnsi="Arial"/>
                <w:sz w:val="20"/>
                <w:szCs w:val="20"/>
                <w:u w:val="none"/>
              </w:rPr>
              <w:t xml:space="preserve">  CHIRWA</w:t>
            </w:r>
          </w:p>
        </w:tc>
        <w:tc>
          <w:tcPr>
            <w:tcW w:w="1443" w:type="dxa"/>
            <w:vMerge w:val="restart"/>
            <w:shd w:val="clear" w:color="auto" w:fill="auto"/>
            <w:vAlign w:val="center"/>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Title</w:t>
            </w:r>
          </w:p>
        </w:tc>
        <w:tc>
          <w:tcPr>
            <w:tcW w:w="3371" w:type="dxa"/>
            <w:vMerge w:val="restart"/>
            <w:shd w:val="clear" w:color="auto" w:fill="auto"/>
          </w:tcPr>
          <w:p w:rsidR="002C3B3E" w:rsidRPr="00637D15" w:rsidRDefault="002570EA" w:rsidP="003F3E8B">
            <w:pPr>
              <w:rPr>
                <w:rStyle w:val="Hyperlink"/>
                <w:rFonts w:ascii="Arial" w:hAnsi="Arial"/>
                <w:sz w:val="20"/>
                <w:szCs w:val="20"/>
                <w:u w:val="none"/>
              </w:rPr>
            </w:pPr>
            <w:r w:rsidRPr="00AD0F76">
              <w:rPr>
                <w:rStyle w:val="Hyperlink"/>
                <w:rFonts w:ascii="Arial" w:hAnsi="Arial"/>
                <w:sz w:val="20"/>
                <w:szCs w:val="20"/>
                <w:u w:val="none"/>
              </w:rPr>
              <w:t>Acting EPI Programme Manager</w:t>
            </w: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Tel no</w:t>
            </w:r>
          </w:p>
        </w:tc>
        <w:tc>
          <w:tcPr>
            <w:tcW w:w="3060" w:type="dxa"/>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+265 0999269949</w:t>
            </w:r>
          </w:p>
        </w:tc>
        <w:tc>
          <w:tcPr>
            <w:tcW w:w="1443" w:type="dxa"/>
            <w:vMerge/>
            <w:shd w:val="clear" w:color="auto" w:fill="auto"/>
            <w:vAlign w:val="center"/>
          </w:tcPr>
          <w:p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rsidR="002C3B3E" w:rsidRPr="00637D15" w:rsidRDefault="002C3B3E" w:rsidP="003F3E8B">
            <w:pPr>
              <w:ind w:right="120"/>
              <w:rPr>
                <w:rStyle w:val="Hyperlink"/>
                <w:rFonts w:ascii="Arial" w:hAnsi="Arial"/>
                <w:sz w:val="20"/>
                <w:szCs w:val="20"/>
                <w:u w:val="none"/>
              </w:rPr>
            </w:pP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Fax no</w:t>
            </w:r>
          </w:p>
        </w:tc>
        <w:tc>
          <w:tcPr>
            <w:tcW w:w="3060" w:type="dxa"/>
            <w:shd w:val="clear" w:color="auto" w:fill="auto"/>
          </w:tcPr>
          <w:p w:rsidR="002C3B3E" w:rsidRPr="00637D15" w:rsidRDefault="00D370EB" w:rsidP="003F3E8B">
            <w:pPr>
              <w:rPr>
                <w:rStyle w:val="Hyperlink"/>
                <w:rFonts w:ascii="Arial" w:hAnsi="Arial"/>
                <w:sz w:val="20"/>
                <w:szCs w:val="20"/>
                <w:u w:val="none"/>
              </w:rPr>
            </w:pPr>
            <w:r>
              <w:rPr>
                <w:rStyle w:val="Hyperlink"/>
                <w:rFonts w:ascii="Arial" w:hAnsi="Arial"/>
                <w:sz w:val="20"/>
                <w:szCs w:val="20"/>
                <w:u w:val="none"/>
              </w:rPr>
              <w:t>+265 01772778</w:t>
            </w:r>
          </w:p>
        </w:tc>
        <w:tc>
          <w:tcPr>
            <w:tcW w:w="1443" w:type="dxa"/>
            <w:vMerge w:val="restart"/>
            <w:shd w:val="clear" w:color="auto" w:fill="auto"/>
            <w:vAlign w:val="center"/>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Address</w:t>
            </w:r>
          </w:p>
        </w:tc>
        <w:tc>
          <w:tcPr>
            <w:tcW w:w="3371" w:type="dxa"/>
            <w:vMerge w:val="restart"/>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Ministry of Health, P.O. Box 30377, Lilongwe 3 Malawi</w:t>
            </w:r>
          </w:p>
        </w:tc>
      </w:tr>
      <w:tr w:rsidR="002C3B3E" w:rsidRPr="00333383" w:rsidTr="002C3B3E">
        <w:trPr>
          <w:divId w:val="410156154"/>
          <w:trHeight w:val="341"/>
        </w:trPr>
        <w:tc>
          <w:tcPr>
            <w:tcW w:w="1248" w:type="dxa"/>
            <w:shd w:val="clear" w:color="auto" w:fill="auto"/>
          </w:tcPr>
          <w:p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Email</w:t>
            </w:r>
          </w:p>
        </w:tc>
        <w:tc>
          <w:tcPr>
            <w:tcW w:w="3060" w:type="dxa"/>
            <w:shd w:val="clear" w:color="auto" w:fill="auto"/>
          </w:tcPr>
          <w:p w:rsidR="002C3B3E" w:rsidRPr="00637D15" w:rsidRDefault="002570EA" w:rsidP="003F3E8B">
            <w:pPr>
              <w:rPr>
                <w:rStyle w:val="Hyperlink"/>
                <w:rFonts w:ascii="Arial" w:hAnsi="Arial"/>
                <w:sz w:val="20"/>
                <w:szCs w:val="20"/>
                <w:u w:val="none"/>
              </w:rPr>
            </w:pPr>
            <w:r w:rsidRPr="00637D15">
              <w:rPr>
                <w:rStyle w:val="Hyperlink"/>
                <w:rFonts w:ascii="Arial" w:hAnsi="Arial"/>
                <w:sz w:val="20"/>
                <w:szCs w:val="20"/>
                <w:u w:val="none"/>
              </w:rPr>
              <w:t>gzchirwa@yahoo.com</w:t>
            </w:r>
          </w:p>
        </w:tc>
        <w:tc>
          <w:tcPr>
            <w:tcW w:w="1443" w:type="dxa"/>
            <w:vMerge/>
            <w:shd w:val="clear" w:color="auto" w:fill="auto"/>
          </w:tcPr>
          <w:p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rsidR="002C3B3E" w:rsidRPr="00333383" w:rsidRDefault="002C3B3E" w:rsidP="003F3E8B">
            <w:pPr>
              <w:ind w:right="120"/>
              <w:rPr>
                <w:rFonts w:asciiTheme="minorHAnsi" w:hAnsiTheme="minorHAnsi" w:cs="Arial"/>
                <w:sz w:val="22"/>
                <w:szCs w:val="22"/>
              </w:rPr>
            </w:pPr>
          </w:p>
        </w:tc>
      </w:tr>
    </w:tbl>
    <w:p w:rsidR="002C3B3E" w:rsidRDefault="002C3B3E"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7C7B53" w:rsidRDefault="007C7B53" w:rsidP="00996174">
      <w:pPr>
        <w:divId w:val="410156154"/>
        <w:rPr>
          <w:rFonts w:ascii="Calibri" w:hAnsi="Calibri" w:cs="Calibri"/>
          <w:sz w:val="22"/>
          <w:szCs w:val="22"/>
          <w:lang w:val="en-US"/>
        </w:rPr>
      </w:pP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lastRenderedPageBreak/>
        <w:t>Attachments required</w:t>
      </w:r>
    </w:p>
    <w:p w:rsidR="002C3B3E" w:rsidRDefault="002C3B3E" w:rsidP="002C3B3E">
      <w:pPr>
        <w:divId w:val="410156154"/>
        <w:rPr>
          <w:rFonts w:ascii="Calibri" w:hAnsi="Calibri" w:cs="Calibri"/>
          <w:sz w:val="22"/>
          <w:szCs w:val="22"/>
          <w:lang w:val="en-US"/>
        </w:rPr>
      </w:pPr>
    </w:p>
    <w:p w:rsidR="00165B11" w:rsidRPr="002D5FBE" w:rsidRDefault="00BC18C2" w:rsidP="00A1607A">
      <w:pPr>
        <w:pStyle w:val="ListParagraph"/>
        <w:numPr>
          <w:ilvl w:val="0"/>
          <w:numId w:val="29"/>
        </w:numPr>
        <w:spacing w:after="0" w:line="240" w:lineRule="auto"/>
        <w:ind w:right="115"/>
        <w:divId w:val="410156154"/>
        <w:rPr>
          <w:rFonts w:cs="Calibri"/>
          <w:lang w:val="en-US"/>
        </w:rPr>
      </w:pPr>
      <w:r w:rsidRPr="002D5FBE">
        <w:rPr>
          <w:rFonts w:cs="Calibri"/>
          <w:lang w:val="en-US"/>
        </w:rPr>
        <w:t>Attachment 1. IPV Introduction Plan</w:t>
      </w:r>
      <w:r w:rsidR="00813770">
        <w:rPr>
          <w:rFonts w:cs="Calibri"/>
          <w:lang w:val="en-US"/>
        </w:rPr>
        <w:t xml:space="preserve"> (see Annex </w:t>
      </w:r>
      <w:r w:rsidR="00A1607A">
        <w:rPr>
          <w:rFonts w:cs="Calibri"/>
          <w:lang w:val="en-US"/>
        </w:rPr>
        <w:t>A</w:t>
      </w:r>
      <w:r w:rsidR="00813770">
        <w:rPr>
          <w:rFonts w:cs="Calibri"/>
          <w:lang w:val="en-US"/>
        </w:rPr>
        <w:t>)</w:t>
      </w:r>
    </w:p>
    <w:p w:rsidR="002C3B3E" w:rsidRDefault="002C3B3E" w:rsidP="00813770">
      <w:pPr>
        <w:pStyle w:val="ListParagraph"/>
        <w:numPr>
          <w:ilvl w:val="0"/>
          <w:numId w:val="29"/>
        </w:numPr>
        <w:spacing w:after="0" w:line="240" w:lineRule="auto"/>
        <w:ind w:right="115"/>
        <w:divId w:val="410156154"/>
        <w:rPr>
          <w:rFonts w:cs="Calibri"/>
          <w:lang w:val="en-US"/>
        </w:rPr>
      </w:pPr>
      <w:r w:rsidRPr="002D5FBE">
        <w:rPr>
          <w:rFonts w:cs="Calibri"/>
          <w:lang w:val="en-US"/>
        </w:rPr>
        <w:t xml:space="preserve">Attachment 2. Detailed timeline for </w:t>
      </w:r>
      <w:r w:rsidR="003D51EB">
        <w:rPr>
          <w:rFonts w:cs="Calibri"/>
          <w:lang w:val="en-US"/>
        </w:rPr>
        <w:t xml:space="preserve">key activities of the </w:t>
      </w:r>
      <w:r w:rsidRPr="002D5FBE">
        <w:rPr>
          <w:rFonts w:cs="Calibri"/>
          <w:lang w:val="en-US"/>
        </w:rPr>
        <w:t>IPV introduction plan</w:t>
      </w:r>
      <w:r w:rsidR="00813770">
        <w:rPr>
          <w:rFonts w:cs="Calibri"/>
          <w:lang w:val="en-US"/>
        </w:rPr>
        <w:t xml:space="preserve"> (see Annex </w:t>
      </w:r>
      <w:r w:rsidR="00A1607A">
        <w:rPr>
          <w:rFonts w:cs="Calibri"/>
          <w:lang w:val="en-US"/>
        </w:rPr>
        <w:t>C</w:t>
      </w:r>
      <w:r w:rsidR="00813770">
        <w:rPr>
          <w:rFonts w:cs="Calibri"/>
          <w:lang w:val="en-US"/>
        </w:rPr>
        <w:t>)</w:t>
      </w:r>
    </w:p>
    <w:p w:rsidR="003D51EB" w:rsidRDefault="003D51EB" w:rsidP="00575285">
      <w:pPr>
        <w:pStyle w:val="ListParagraph"/>
        <w:numPr>
          <w:ilvl w:val="0"/>
          <w:numId w:val="29"/>
        </w:numPr>
        <w:spacing w:after="0" w:line="240" w:lineRule="auto"/>
        <w:ind w:right="115"/>
        <w:divId w:val="410156154"/>
        <w:rPr>
          <w:rFonts w:cs="Calibri"/>
          <w:lang w:val="en-US"/>
        </w:rPr>
      </w:pPr>
      <w:r>
        <w:rPr>
          <w:rFonts w:cs="Calibri"/>
          <w:lang w:val="en-US"/>
        </w:rPr>
        <w:t>Attachment 3. Completed budget and financing Table</w:t>
      </w:r>
      <w:r w:rsidR="00575285">
        <w:rPr>
          <w:rFonts w:cs="Calibri"/>
          <w:lang w:val="en-US"/>
        </w:rPr>
        <w:t>s</w:t>
      </w:r>
      <w:r>
        <w:rPr>
          <w:rFonts w:cs="Calibri"/>
          <w:lang w:val="en-US"/>
        </w:rPr>
        <w:t xml:space="preserve"> </w:t>
      </w:r>
      <w:r w:rsidR="004E200B">
        <w:rPr>
          <w:rFonts w:cs="Calibri"/>
          <w:lang w:val="en-US"/>
        </w:rPr>
        <w:t>E</w:t>
      </w:r>
      <w:r>
        <w:rPr>
          <w:rFonts w:cs="Calibri"/>
          <w:lang w:val="en-US"/>
        </w:rPr>
        <w:t>1</w:t>
      </w:r>
      <w:r w:rsidR="00575285">
        <w:rPr>
          <w:rFonts w:cs="Calibri"/>
          <w:lang w:val="en-US"/>
        </w:rPr>
        <w:t xml:space="preserve"> and </w:t>
      </w:r>
      <w:r w:rsidR="004E200B">
        <w:rPr>
          <w:rFonts w:cs="Calibri"/>
          <w:lang w:val="en-US"/>
        </w:rPr>
        <w:t>E</w:t>
      </w:r>
      <w:r w:rsidR="00575285">
        <w:rPr>
          <w:rFonts w:cs="Calibri"/>
          <w:lang w:val="en-US"/>
        </w:rPr>
        <w:t>2</w:t>
      </w:r>
      <w:r>
        <w:rPr>
          <w:rFonts w:cs="Calibri"/>
          <w:lang w:val="en-US"/>
        </w:rPr>
        <w:t xml:space="preserve"> (Annex </w:t>
      </w:r>
      <w:r w:rsidR="00A1607A">
        <w:rPr>
          <w:rFonts w:cs="Calibri"/>
          <w:lang w:val="en-US"/>
        </w:rPr>
        <w:t>D</w:t>
      </w:r>
      <w:r>
        <w:rPr>
          <w:rFonts w:cs="Calibri"/>
          <w:lang w:val="en-US"/>
        </w:rPr>
        <w:t>)</w:t>
      </w:r>
    </w:p>
    <w:p w:rsidR="00680473" w:rsidRPr="002D5FBE" w:rsidRDefault="00680473" w:rsidP="00680473">
      <w:pPr>
        <w:pStyle w:val="ListParagraph"/>
        <w:numPr>
          <w:ilvl w:val="0"/>
          <w:numId w:val="29"/>
        </w:numPr>
        <w:spacing w:after="0" w:line="240" w:lineRule="auto"/>
        <w:ind w:right="115"/>
        <w:divId w:val="410156154"/>
        <w:rPr>
          <w:rFonts w:cs="Calibri"/>
          <w:lang w:val="en-US"/>
        </w:rPr>
      </w:pPr>
      <w:r>
        <w:rPr>
          <w:rFonts w:cs="Calibri"/>
          <w:lang w:val="en-US"/>
        </w:rPr>
        <w:t>Attachment 4. Fiduciary management arrangement data (only applies for c</w:t>
      </w:r>
      <w:r w:rsidRPr="007112D3">
        <w:rPr>
          <w:rFonts w:asciiTheme="minorHAnsi" w:hAnsiTheme="minorHAnsi" w:cs="Arial"/>
        </w:rPr>
        <w:t xml:space="preserve">ountries </w:t>
      </w:r>
      <w:r w:rsidRPr="007112D3">
        <w:rPr>
          <w:rFonts w:asciiTheme="minorHAnsi" w:hAnsiTheme="minorHAnsi" w:cs="Calibri"/>
          <w:color w:val="000000"/>
          <w:lang w:val="en-US"/>
        </w:rPr>
        <w:t xml:space="preserve">without an existing signed Aide Memoire derived from an FMA but who would like the IPV </w:t>
      </w:r>
      <w:r>
        <w:rPr>
          <w:rFonts w:asciiTheme="minorHAnsi" w:hAnsiTheme="minorHAnsi" w:cs="Calibri"/>
          <w:color w:val="000000"/>
          <w:lang w:val="en-US"/>
        </w:rPr>
        <w:t>i</w:t>
      </w:r>
      <w:r w:rsidRPr="00680473">
        <w:rPr>
          <w:rFonts w:asciiTheme="minorHAnsi" w:hAnsiTheme="minorHAnsi" w:cs="Calibri"/>
          <w:color w:val="000000"/>
          <w:lang w:val="en-US"/>
        </w:rPr>
        <w:t xml:space="preserve">ntroduction </w:t>
      </w:r>
      <w:r>
        <w:rPr>
          <w:rFonts w:asciiTheme="minorHAnsi" w:hAnsiTheme="minorHAnsi" w:cs="Calibri"/>
          <w:color w:val="000000"/>
          <w:lang w:val="en-US"/>
        </w:rPr>
        <w:t>g</w:t>
      </w:r>
      <w:r w:rsidRPr="007112D3">
        <w:rPr>
          <w:rFonts w:asciiTheme="minorHAnsi" w:hAnsiTheme="minorHAnsi" w:cs="Calibri"/>
          <w:color w:val="000000"/>
          <w:lang w:val="en-US"/>
        </w:rPr>
        <w:t>rant transferred to the Government</w:t>
      </w:r>
      <w:r w:rsidR="00B44D95">
        <w:rPr>
          <w:rFonts w:asciiTheme="minorHAnsi" w:hAnsiTheme="minorHAnsi" w:cs="Calibri"/>
          <w:color w:val="000000"/>
          <w:lang w:val="en-US"/>
        </w:rPr>
        <w:t>)</w:t>
      </w:r>
      <w:r>
        <w:rPr>
          <w:rFonts w:asciiTheme="minorHAnsi" w:hAnsiTheme="minorHAnsi" w:cs="Calibri"/>
          <w:color w:val="000000"/>
          <w:lang w:val="en-US"/>
        </w:rPr>
        <w:t>.</w:t>
      </w:r>
    </w:p>
    <w:p w:rsidR="00534D9D" w:rsidRPr="002D5FBE" w:rsidRDefault="003D51EB" w:rsidP="00813770">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5</w:t>
      </w:r>
      <w:r w:rsidR="00534D9D" w:rsidRPr="002D5FBE">
        <w:rPr>
          <w:rFonts w:cs="Calibri"/>
          <w:lang w:val="en-US"/>
        </w:rPr>
        <w:t>. Minutes of ICC meeting endorsing the IPV introduction plan</w:t>
      </w:r>
    </w:p>
    <w:p w:rsidR="005A299B" w:rsidRPr="002D5FBE" w:rsidRDefault="003D51EB" w:rsidP="00314B68">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6</w:t>
      </w:r>
      <w:r w:rsidR="00231C36" w:rsidRPr="002D5FBE">
        <w:rPr>
          <w:rFonts w:cs="Calibri"/>
          <w:lang w:val="en-US"/>
        </w:rPr>
        <w:t xml:space="preserve">. </w:t>
      </w:r>
      <w:r w:rsidR="00314B68" w:rsidRPr="00314B68">
        <w:rPr>
          <w:rFonts w:cs="Calibri"/>
          <w:lang w:val="en-US"/>
        </w:rPr>
        <w:t>A copy of the most recent comprehensive multi-year plan (cMYP). The cMYP does not need to include IPV; however, countries should specify a plan for inclusion of IPV into their next cMYP, including date for revision</w:t>
      </w:r>
      <w:r w:rsidR="00314B68">
        <w:rPr>
          <w:rFonts w:cs="Calibri"/>
          <w:lang w:val="en-US"/>
        </w:rPr>
        <w:t>.</w:t>
      </w:r>
    </w:p>
    <w:p w:rsidR="00813770" w:rsidRDefault="003D51EB" w:rsidP="00450396">
      <w:pPr>
        <w:pStyle w:val="ListParagraph"/>
        <w:numPr>
          <w:ilvl w:val="0"/>
          <w:numId w:val="29"/>
        </w:numPr>
        <w:spacing w:after="0" w:line="240" w:lineRule="auto"/>
        <w:divId w:val="410156154"/>
        <w:rPr>
          <w:rFonts w:cs="Calibri"/>
          <w:lang w:val="en-US"/>
        </w:rPr>
      </w:pPr>
      <w:r>
        <w:rPr>
          <w:rFonts w:cs="Calibri"/>
          <w:lang w:val="en-US"/>
        </w:rPr>
        <w:t xml:space="preserve">Attachment </w:t>
      </w:r>
      <w:r w:rsidR="00680473">
        <w:rPr>
          <w:rFonts w:cs="Calibri"/>
          <w:lang w:val="en-US"/>
        </w:rPr>
        <w:t>7</w:t>
      </w:r>
      <w:r w:rsidR="00534D9D" w:rsidRPr="00813770">
        <w:rPr>
          <w:rFonts w:cs="Calibri"/>
          <w:lang w:val="en-US"/>
        </w:rPr>
        <w:t xml:space="preserve">. </w:t>
      </w:r>
      <w:r w:rsidR="00813770" w:rsidRPr="00813770">
        <w:rPr>
          <w:rFonts w:cs="Calibri"/>
          <w:lang w:val="en-US"/>
        </w:rPr>
        <w:t xml:space="preserve">A </w:t>
      </w:r>
      <w:r w:rsidR="00314B68">
        <w:rPr>
          <w:rFonts w:cs="Calibri"/>
          <w:lang w:val="en-US"/>
        </w:rPr>
        <w:t xml:space="preserve">progress report on the implementation of the improvement plan from an EVM conducted within the preceding 36 months. </w:t>
      </w:r>
      <w:r w:rsidR="00813770" w:rsidRPr="00813770">
        <w:rPr>
          <w:rFonts w:cs="Calibri"/>
          <w:lang w:val="en-US"/>
        </w:rPr>
        <w:t>If no EVM has been conducted or if the current EVM was conducted m</w:t>
      </w:r>
      <w:r w:rsidR="00813770">
        <w:rPr>
          <w:rFonts w:cs="Calibri"/>
          <w:lang w:val="en-US"/>
        </w:rPr>
        <w:t xml:space="preserve">ore than 3 years ago, </w:t>
      </w:r>
      <w:r w:rsidR="00314B68">
        <w:rPr>
          <w:rFonts w:cs="Calibri"/>
          <w:lang w:val="en-US"/>
        </w:rPr>
        <w:t xml:space="preserve">GAVI requires </w:t>
      </w:r>
      <w:r w:rsidR="00813770" w:rsidRPr="00813770">
        <w:rPr>
          <w:rFonts w:cs="Calibri"/>
          <w:lang w:val="en-US"/>
        </w:rPr>
        <w:t xml:space="preserve">countries </w:t>
      </w:r>
      <w:r w:rsidR="00314B68">
        <w:rPr>
          <w:rFonts w:cs="Calibri"/>
          <w:lang w:val="en-US"/>
        </w:rPr>
        <w:t>to</w:t>
      </w:r>
      <w:r w:rsidR="00813770" w:rsidRPr="00813770">
        <w:rPr>
          <w:rFonts w:cs="Calibri"/>
          <w:lang w:val="en-US"/>
        </w:rPr>
        <w:t xml:space="preserve"> provide a description of the vaccine management system in place and </w:t>
      </w:r>
      <w:r w:rsidR="00EB5FCE">
        <w:rPr>
          <w:rFonts w:asciiTheme="minorHAnsi" w:hAnsiTheme="minorHAnsi"/>
        </w:rPr>
        <w:t>commit to conduct an EVM within six months of the application being approved</w:t>
      </w:r>
      <w:r w:rsidR="00813770" w:rsidRPr="00813770">
        <w:rPr>
          <w:rFonts w:cs="Calibri"/>
          <w:lang w:val="en-US"/>
        </w:rPr>
        <w:t>.</w:t>
      </w:r>
    </w:p>
    <w:p w:rsidR="004C070D" w:rsidRPr="00813770" w:rsidRDefault="004C070D" w:rsidP="004C070D">
      <w:pPr>
        <w:pStyle w:val="ListParagraph"/>
        <w:numPr>
          <w:ilvl w:val="0"/>
          <w:numId w:val="29"/>
        </w:numPr>
        <w:spacing w:after="0" w:line="240" w:lineRule="auto"/>
        <w:divId w:val="410156154"/>
        <w:rPr>
          <w:rFonts w:cs="Calibri"/>
          <w:lang w:val="en-US"/>
        </w:rPr>
      </w:pPr>
      <w:r>
        <w:rPr>
          <w:rFonts w:cs="Calibri"/>
          <w:lang w:val="en-US"/>
        </w:rPr>
        <w:t xml:space="preserve">Attachment 8. </w:t>
      </w:r>
      <w:r w:rsidRPr="004C070D">
        <w:rPr>
          <w:rFonts w:cs="Calibri"/>
          <w:lang w:val="en-US"/>
        </w:rPr>
        <w:t xml:space="preserve">GAVI </w:t>
      </w:r>
      <w:r>
        <w:rPr>
          <w:rFonts w:cs="Calibri"/>
          <w:lang w:val="en-US"/>
        </w:rPr>
        <w:t xml:space="preserve">generally </w:t>
      </w:r>
      <w:r w:rsidRPr="004C070D">
        <w:rPr>
          <w:rFonts w:cs="Calibri"/>
          <w:lang w:val="en-US"/>
        </w:rPr>
        <w:t xml:space="preserve">procures and delivers vaccines </w:t>
      </w:r>
      <w:r>
        <w:rPr>
          <w:rFonts w:cs="Calibri"/>
          <w:lang w:val="en-US"/>
        </w:rPr>
        <w:t xml:space="preserve">and supplies </w:t>
      </w:r>
      <w:r w:rsidRPr="004C070D">
        <w:rPr>
          <w:rFonts w:cs="Calibri"/>
          <w:lang w:val="en-US"/>
        </w:rPr>
        <w:t xml:space="preserve">through UNICEF or the PAHO Revolving Fund. If an alternative mechanism is requested, or the vaccine will be </w:t>
      </w:r>
      <w:r>
        <w:rPr>
          <w:rFonts w:cs="Calibri"/>
          <w:lang w:val="en-US"/>
        </w:rPr>
        <w:t>self-procured</w:t>
      </w:r>
      <w:r w:rsidRPr="004C070D">
        <w:rPr>
          <w:rFonts w:cs="Calibri"/>
          <w:lang w:val="en-US"/>
        </w:rPr>
        <w:t xml:space="preserve"> by the country itself, please document the </w:t>
      </w:r>
      <w:r>
        <w:rPr>
          <w:rFonts w:cs="Calibri"/>
          <w:lang w:val="en-US"/>
        </w:rPr>
        <w:t>requirements as listed in Section 2.3 of the Guidelines.</w:t>
      </w:r>
    </w:p>
    <w:bookmarkEnd w:id="0"/>
    <w:p w:rsidR="003D51EB" w:rsidRDefault="003D51EB" w:rsidP="00996174">
      <w:pPr>
        <w:divId w:val="410156154"/>
        <w:rPr>
          <w:rFonts w:ascii="Calibri" w:hAnsi="Calibri" w:cs="Calibri"/>
          <w:sz w:val="22"/>
          <w:szCs w:val="22"/>
          <w:lang w:val="en-US"/>
        </w:rPr>
      </w:pPr>
    </w:p>
    <w:p w:rsidR="00B44D95" w:rsidRDefault="00B44D95">
      <w:pPr>
        <w:rPr>
          <w:rFonts w:ascii="Calibri" w:hAnsi="Calibri" w:cs="Calibri"/>
          <w:sz w:val="22"/>
          <w:szCs w:val="22"/>
          <w:lang w:val="en-US"/>
        </w:rPr>
      </w:pPr>
      <w:r>
        <w:rPr>
          <w:rFonts w:ascii="Calibri" w:hAnsi="Calibri" w:cs="Calibri"/>
          <w:sz w:val="22"/>
          <w:szCs w:val="22"/>
          <w:lang w:val="en-US"/>
        </w:rPr>
        <w:br w:type="page"/>
      </w:r>
    </w:p>
    <w:p w:rsidR="00B44D95" w:rsidRDefault="00B44D95" w:rsidP="00996174">
      <w:pPr>
        <w:divId w:val="410156154"/>
        <w:rPr>
          <w:rFonts w:ascii="Calibri" w:hAnsi="Calibri" w:cs="Calibri"/>
          <w:sz w:val="22"/>
          <w:szCs w:val="22"/>
          <w:lang w:val="en-US"/>
        </w:rPr>
      </w:pP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GAVI ALLIANCE</w:t>
      </w: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GRANT TERMS AND CONDITIONS</w:t>
      </w:r>
    </w:p>
    <w:p w:rsidR="00B44D95" w:rsidRDefault="00B44D95" w:rsidP="00B44D95">
      <w:pPr>
        <w:divId w:val="410156154"/>
        <w:rPr>
          <w:rFonts w:ascii="Arial" w:hAnsi="Arial" w:cs="Arial"/>
          <w:sz w:val="20"/>
          <w:szCs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Countries will be expected to sign and agree to the following GAVI Alliance terms and conditions in the application forms, which may also be included in a grant agreement to be agreed upon between GAVI and the country:</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FUNDING USED SOLELY FOR APPROVED PROGRAMMES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AMENDMENT TO THIS PROPOSAL</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will notify the GAVI Alliance in its Annual Progress Report if it wishes to propose any change to the programme(s) description in this application. The GAVI Alliance will document any change approved by the GAVI Alliance, and this application will be amended.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RETURN OF FUNDS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SUSPENSION/ TERMINATION</w:t>
      </w:r>
    </w:p>
    <w:p w:rsidR="00B44D95" w:rsidRPr="00856444" w:rsidRDefault="00B44D95" w:rsidP="00B44D95">
      <w:pPr>
        <w:jc w:val="both"/>
        <w:divId w:val="410156154"/>
        <w:rPr>
          <w:rFonts w:ascii="Arial" w:hAnsi="Arial" w:cs="Arial"/>
          <w:sz w:val="20"/>
        </w:rPr>
      </w:pPr>
      <w:r w:rsidRPr="00856444">
        <w:rPr>
          <w:rFonts w:ascii="Arial" w:hAnsi="Arial" w:cs="Arial"/>
          <w:sz w:val="20"/>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ANTICORRUPTION</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AUDITS AND RECORDS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B44D95" w:rsidRPr="00856444" w:rsidRDefault="00B44D95" w:rsidP="00B44D95">
      <w:pPr>
        <w:jc w:val="both"/>
        <w:divId w:val="410156154"/>
        <w:rPr>
          <w:rFonts w:ascii="Arial" w:hAnsi="Arial" w:cs="Arial"/>
          <w:sz w:val="20"/>
        </w:rPr>
      </w:pPr>
    </w:p>
    <w:p w:rsidR="00B44D95" w:rsidRDefault="00B44D95" w:rsidP="00B44D95">
      <w:pPr>
        <w:jc w:val="both"/>
        <w:divId w:val="410156154"/>
        <w:rPr>
          <w:rFonts w:ascii="Arial" w:hAnsi="Arial" w:cs="Arial"/>
          <w:sz w:val="20"/>
        </w:rPr>
      </w:pPr>
      <w:r w:rsidRPr="00856444">
        <w:rPr>
          <w:rFonts w:ascii="Arial" w:hAnsi="Arial" w:cs="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 xml:space="preserve">CONFIRMATION OF LEGAL VALIDITY </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and the signatories for the government confirm that this application is accurate and correct and forms a legally binding obligation on the Country, under the Country’s law, to perform the programmes described in this application.</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CONFIRMATION OF COMPLIANCE WITH THE GAVI ALLIANCE TRANSPARENCY AND ACCOUNTABILITY POLICY</w:t>
      </w:r>
    </w:p>
    <w:p w:rsidR="00B44D95" w:rsidRPr="00856444" w:rsidRDefault="00B44D95" w:rsidP="00B44D95">
      <w:pPr>
        <w:jc w:val="both"/>
        <w:divId w:val="410156154"/>
        <w:rPr>
          <w:rFonts w:ascii="Arial" w:hAnsi="Arial" w:cs="Arial"/>
          <w:sz w:val="20"/>
        </w:rPr>
      </w:pPr>
      <w:r w:rsidRPr="00856444">
        <w:rPr>
          <w:rFonts w:ascii="Arial" w:hAnsi="Arial" w:cs="Arial"/>
          <w:sz w:val="20"/>
        </w:rPr>
        <w:lastRenderedPageBreak/>
        <w:t xml:space="preserve">The Country confirms that it is familiar with the GAVI Alliance Transparency and Accountability Policy (TAP) and will comply with its requirements.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ARBITRATION</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Any dispute between the Country and the GAVI Alliance arising out of or relating to this application that is not settled amicably within a reasonable period of time,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 </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caps/>
          <w:sz w:val="20"/>
        </w:rPr>
      </w:pPr>
      <w:r w:rsidRPr="00856444">
        <w:rPr>
          <w:rFonts w:ascii="Arial" w:hAnsi="Arial" w:cs="Arial"/>
          <w:b/>
          <w:i/>
          <w:caps/>
          <w:sz w:val="20"/>
        </w:rPr>
        <w:t>Use of commercial bank accounts</w:t>
      </w:r>
    </w:p>
    <w:p w:rsidR="00B44D95" w:rsidRPr="00856444" w:rsidRDefault="00B44D95" w:rsidP="00B44D95">
      <w:pPr>
        <w:jc w:val="both"/>
        <w:divId w:val="410156154"/>
        <w:rPr>
          <w:rFonts w:ascii="Arial" w:hAnsi="Arial" w:cs="Arial"/>
          <w:sz w:val="20"/>
        </w:rPr>
      </w:pPr>
      <w:r w:rsidRPr="00856444">
        <w:rPr>
          <w:rFonts w:ascii="Arial" w:hAnsi="Arial" w:cs="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B44D95" w:rsidRDefault="00B44D95" w:rsidP="00B44D95">
      <w:pPr>
        <w:divId w:val="410156154"/>
        <w:rPr>
          <w:rFonts w:ascii="Arial" w:hAnsi="Arial" w:cs="Arial"/>
          <w:sz w:val="20"/>
          <w:szCs w:val="20"/>
        </w:rPr>
      </w:pPr>
    </w:p>
    <w:p w:rsidR="00B44D95" w:rsidRDefault="00B44D95" w:rsidP="00B44D95">
      <w:pPr>
        <w:divId w:val="410156154"/>
        <w:rPr>
          <w:rFonts w:ascii="Arial" w:hAnsi="Arial" w:cs="Arial"/>
          <w:sz w:val="20"/>
          <w:szCs w:val="20"/>
        </w:rPr>
      </w:pPr>
    </w:p>
    <w:p w:rsidR="00B44D95" w:rsidRDefault="00B44D95" w:rsidP="00996174">
      <w:pPr>
        <w:divId w:val="410156154"/>
        <w:rPr>
          <w:rFonts w:ascii="Calibri" w:hAnsi="Calibri" w:cs="Calibri"/>
          <w:sz w:val="22"/>
          <w:szCs w:val="22"/>
          <w:lang w:val="en-US"/>
        </w:rPr>
      </w:pPr>
    </w:p>
    <w:sectPr w:rsidR="00B44D95" w:rsidSect="00C00336">
      <w:footerReference w:type="default" r:id="rId16"/>
      <w:pgSz w:w="11906" w:h="16838" w:code="9"/>
      <w:pgMar w:top="1440" w:right="1286" w:bottom="135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6F6" w:rsidRDefault="00E016F6">
      <w:r>
        <w:separator/>
      </w:r>
    </w:p>
  </w:endnote>
  <w:endnote w:type="continuationSeparator" w:id="0">
    <w:p w:rsidR="00E016F6" w:rsidRDefault="00E01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69070"/>
      <w:docPartObj>
        <w:docPartGallery w:val="Page Numbers (Bottom of Page)"/>
        <w:docPartUnique/>
      </w:docPartObj>
    </w:sdtPr>
    <w:sdtEndPr>
      <w:rPr>
        <w:noProof/>
      </w:rPr>
    </w:sdtEndPr>
    <w:sdtContent>
      <w:p w:rsidR="00FB3622" w:rsidRDefault="00FB3622">
        <w:pPr>
          <w:pStyle w:val="Footer"/>
          <w:jc w:val="right"/>
        </w:pPr>
        <w:r>
          <w:fldChar w:fldCharType="begin"/>
        </w:r>
        <w:r>
          <w:instrText xml:space="preserve"> PAGE   \* MERGEFORMAT </w:instrText>
        </w:r>
        <w:r>
          <w:fldChar w:fldCharType="separate"/>
        </w:r>
        <w:r w:rsidR="00402FFE">
          <w:rPr>
            <w:noProof/>
          </w:rPr>
          <w:t>1</w:t>
        </w:r>
        <w:r>
          <w:rPr>
            <w:noProof/>
          </w:rPr>
          <w:fldChar w:fldCharType="end"/>
        </w:r>
      </w:p>
    </w:sdtContent>
  </w:sdt>
  <w:p w:rsidR="00FB3622" w:rsidRDefault="00FB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6F6" w:rsidRDefault="00E016F6">
      <w:r>
        <w:separator/>
      </w:r>
    </w:p>
  </w:footnote>
  <w:footnote w:type="continuationSeparator" w:id="0">
    <w:p w:rsidR="00E016F6" w:rsidRDefault="00E016F6">
      <w:r>
        <w:continuationSeparator/>
      </w:r>
    </w:p>
  </w:footnote>
  <w:footnote w:id="1">
    <w:p w:rsidR="00FB3622" w:rsidRPr="00A1607A" w:rsidRDefault="00FB3622">
      <w:pPr>
        <w:pStyle w:val="FootnoteText"/>
        <w:rPr>
          <w:lang w:val="en-US"/>
        </w:rPr>
      </w:pPr>
      <w:r>
        <w:rPr>
          <w:rStyle w:val="FootnoteReference"/>
        </w:rPr>
        <w:footnoteRef/>
      </w:r>
      <w:r>
        <w:t xml:space="preserve"> </w:t>
      </w:r>
      <w:r w:rsidRPr="00FB3622">
        <w:t xml:space="preserve">If </w:t>
      </w:r>
      <w:r>
        <w:t xml:space="preserve">there are </w:t>
      </w:r>
      <w:r w:rsidRPr="00FB3622">
        <w:t xml:space="preserve">differences between country and WHO-UNICEF coverage </w:t>
      </w:r>
      <w:r w:rsidR="00A31C8D">
        <w:t>estimates</w:t>
      </w:r>
      <w:r w:rsidRPr="00FB3622">
        <w:t xml:space="preserve">, the Secretariat will </w:t>
      </w:r>
      <w:r w:rsidR="00351BF3">
        <w:t>refer to the latter</w:t>
      </w:r>
      <w:r>
        <w:t xml:space="preserve"> when estimating</w:t>
      </w:r>
      <w:r w:rsidR="00351BF3">
        <w:t xml:space="preserve"> targets</w:t>
      </w:r>
      <w:r w:rsidRPr="00FB362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A59"/>
    <w:multiLevelType w:val="hybridMultilevel"/>
    <w:tmpl w:val="BB8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36A"/>
    <w:multiLevelType w:val="hybridMultilevel"/>
    <w:tmpl w:val="DC5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08682168"/>
    <w:multiLevelType w:val="hybridMultilevel"/>
    <w:tmpl w:val="A276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031B3E"/>
    <w:multiLevelType w:val="hybridMultilevel"/>
    <w:tmpl w:val="ABAA1886"/>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7524B"/>
    <w:multiLevelType w:val="multilevel"/>
    <w:tmpl w:val="FABCAD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22B415D6"/>
    <w:multiLevelType w:val="hybridMultilevel"/>
    <w:tmpl w:val="D5F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9A7F95"/>
    <w:multiLevelType w:val="hybridMultilevel"/>
    <w:tmpl w:val="8A0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07AE"/>
    <w:multiLevelType w:val="hybridMultilevel"/>
    <w:tmpl w:val="BBC29CDA"/>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54CAD"/>
    <w:multiLevelType w:val="hybridMultilevel"/>
    <w:tmpl w:val="A45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546C0"/>
    <w:multiLevelType w:val="hybridMultilevel"/>
    <w:tmpl w:val="F2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25A75"/>
    <w:multiLevelType w:val="hybridMultilevel"/>
    <w:tmpl w:val="99749920"/>
    <w:lvl w:ilvl="0" w:tplc="7124DFC4">
      <w:start w:val="1"/>
      <w:numFmt w:val="bullet"/>
      <w:lvlText w:val=""/>
      <w:lvlJc w:val="left"/>
      <w:pPr>
        <w:ind w:left="720" w:hanging="360"/>
      </w:pPr>
      <w:rPr>
        <w:rFonts w:ascii="Symbol" w:hAnsi="Symbol" w:hint="default"/>
      </w:rPr>
    </w:lvl>
    <w:lvl w:ilvl="1" w:tplc="E7B4A2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D24E7"/>
    <w:multiLevelType w:val="hybridMultilevel"/>
    <w:tmpl w:val="80F60696"/>
    <w:lvl w:ilvl="0" w:tplc="5E30B09A">
      <w:start w:val="1"/>
      <w:numFmt w:val="bullet"/>
      <w:lvlText w:val=""/>
      <w:lvlJc w:val="left"/>
      <w:pPr>
        <w:ind w:left="960" w:hanging="360"/>
      </w:pPr>
      <w:rPr>
        <w:rFonts w:ascii="Symbol" w:hAnsi="Symbol"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7990201"/>
    <w:multiLevelType w:val="hybridMultilevel"/>
    <w:tmpl w:val="378A34E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93EC8"/>
    <w:multiLevelType w:val="hybridMultilevel"/>
    <w:tmpl w:val="A4EC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A451A"/>
    <w:multiLevelType w:val="hybridMultilevel"/>
    <w:tmpl w:val="5C746118"/>
    <w:lvl w:ilvl="0" w:tplc="7124D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C47"/>
    <w:multiLevelType w:val="hybridMultilevel"/>
    <w:tmpl w:val="22F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37DB"/>
    <w:multiLevelType w:val="hybridMultilevel"/>
    <w:tmpl w:val="115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57F5C"/>
    <w:multiLevelType w:val="hybridMultilevel"/>
    <w:tmpl w:val="6456C6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D210CA"/>
    <w:multiLevelType w:val="hybridMultilevel"/>
    <w:tmpl w:val="9D9A900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F41A1"/>
    <w:multiLevelType w:val="hybridMultilevel"/>
    <w:tmpl w:val="16D2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B07"/>
    <w:multiLevelType w:val="hybridMultilevel"/>
    <w:tmpl w:val="ACBE9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B35C2"/>
    <w:multiLevelType w:val="hybridMultilevel"/>
    <w:tmpl w:val="587E34FC"/>
    <w:lvl w:ilvl="0" w:tplc="CD2E07D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623C0"/>
    <w:multiLevelType w:val="hybridMultilevel"/>
    <w:tmpl w:val="61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31DD2"/>
    <w:multiLevelType w:val="hybridMultilevel"/>
    <w:tmpl w:val="6C42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F100FA"/>
    <w:multiLevelType w:val="hybridMultilevel"/>
    <w:tmpl w:val="24E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9107DE"/>
    <w:multiLevelType w:val="hybridMultilevel"/>
    <w:tmpl w:val="1C9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576527"/>
    <w:multiLevelType w:val="hybridMultilevel"/>
    <w:tmpl w:val="CBF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61E34"/>
    <w:multiLevelType w:val="hybridMultilevel"/>
    <w:tmpl w:val="722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6"/>
  </w:num>
  <w:num w:numId="7">
    <w:abstractNumId w:val="17"/>
  </w:num>
  <w:num w:numId="8">
    <w:abstractNumId w:val="23"/>
  </w:num>
  <w:num w:numId="9">
    <w:abstractNumId w:val="15"/>
  </w:num>
  <w:num w:numId="10">
    <w:abstractNumId w:val="19"/>
  </w:num>
  <w:num w:numId="11">
    <w:abstractNumId w:val="27"/>
  </w:num>
  <w:num w:numId="12">
    <w:abstractNumId w:val="26"/>
  </w:num>
  <w:num w:numId="13">
    <w:abstractNumId w:val="29"/>
  </w:num>
  <w:num w:numId="14">
    <w:abstractNumId w:val="25"/>
  </w:num>
  <w:num w:numId="15">
    <w:abstractNumId w:val="4"/>
  </w:num>
  <w:num w:numId="16">
    <w:abstractNumId w:val="31"/>
  </w:num>
  <w:num w:numId="17">
    <w:abstractNumId w:val="9"/>
  </w:num>
  <w:num w:numId="18">
    <w:abstractNumId w:val="13"/>
  </w:num>
  <w:num w:numId="19">
    <w:abstractNumId w:val="32"/>
  </w:num>
  <w:num w:numId="20">
    <w:abstractNumId w:val="20"/>
  </w:num>
  <w:num w:numId="21">
    <w:abstractNumId w:val="3"/>
  </w:num>
  <w:num w:numId="22">
    <w:abstractNumId w:val="11"/>
  </w:num>
  <w:num w:numId="23">
    <w:abstractNumId w:val="1"/>
  </w:num>
  <w:num w:numId="24">
    <w:abstractNumId w:val="0"/>
  </w:num>
  <w:num w:numId="25">
    <w:abstractNumId w:val="7"/>
  </w:num>
  <w:num w:numId="26">
    <w:abstractNumId w:val="24"/>
  </w:num>
  <w:num w:numId="27">
    <w:abstractNumId w:val="22"/>
  </w:num>
  <w:num w:numId="28">
    <w:abstractNumId w:val="21"/>
  </w:num>
  <w:num w:numId="29">
    <w:abstractNumId w:val="14"/>
  </w:num>
  <w:num w:numId="30">
    <w:abstractNumId w:val="28"/>
  </w:num>
  <w:num w:numId="31">
    <w:abstractNumId w:val="16"/>
  </w:num>
  <w:num w:numId="32">
    <w:abstractNumId w:val="30"/>
  </w:num>
  <w:num w:numId="33">
    <w:abstractNumId w:val="2"/>
  </w:num>
  <w:num w:numId="3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1BFD"/>
    <w:rsid w:val="0000283B"/>
    <w:rsid w:val="00004AF1"/>
    <w:rsid w:val="00014567"/>
    <w:rsid w:val="000256D0"/>
    <w:rsid w:val="000302CF"/>
    <w:rsid w:val="00030F8A"/>
    <w:rsid w:val="00031A41"/>
    <w:rsid w:val="00035F85"/>
    <w:rsid w:val="0003613A"/>
    <w:rsid w:val="00037A54"/>
    <w:rsid w:val="0004013F"/>
    <w:rsid w:val="000408CF"/>
    <w:rsid w:val="000415BF"/>
    <w:rsid w:val="000455A4"/>
    <w:rsid w:val="00045F3D"/>
    <w:rsid w:val="000471E5"/>
    <w:rsid w:val="00052A8F"/>
    <w:rsid w:val="00053550"/>
    <w:rsid w:val="00053ADC"/>
    <w:rsid w:val="0005783E"/>
    <w:rsid w:val="0006011A"/>
    <w:rsid w:val="00064F25"/>
    <w:rsid w:val="000711A2"/>
    <w:rsid w:val="000714DB"/>
    <w:rsid w:val="00072828"/>
    <w:rsid w:val="000738BD"/>
    <w:rsid w:val="00076C12"/>
    <w:rsid w:val="000825AE"/>
    <w:rsid w:val="00083A96"/>
    <w:rsid w:val="00083EB7"/>
    <w:rsid w:val="00083ECB"/>
    <w:rsid w:val="0008678F"/>
    <w:rsid w:val="00086B73"/>
    <w:rsid w:val="00092A06"/>
    <w:rsid w:val="00094416"/>
    <w:rsid w:val="000946BC"/>
    <w:rsid w:val="00094EF2"/>
    <w:rsid w:val="00094F86"/>
    <w:rsid w:val="00095390"/>
    <w:rsid w:val="000953AC"/>
    <w:rsid w:val="00095ACC"/>
    <w:rsid w:val="00096C68"/>
    <w:rsid w:val="000A1B7B"/>
    <w:rsid w:val="000A739B"/>
    <w:rsid w:val="000B1076"/>
    <w:rsid w:val="000B11CB"/>
    <w:rsid w:val="000B1F4C"/>
    <w:rsid w:val="000B2CE8"/>
    <w:rsid w:val="000B3218"/>
    <w:rsid w:val="000B3EC2"/>
    <w:rsid w:val="000C05D7"/>
    <w:rsid w:val="000C1020"/>
    <w:rsid w:val="000C38D6"/>
    <w:rsid w:val="000C444D"/>
    <w:rsid w:val="000C5712"/>
    <w:rsid w:val="000C6987"/>
    <w:rsid w:val="000D3049"/>
    <w:rsid w:val="000D3757"/>
    <w:rsid w:val="000D38E2"/>
    <w:rsid w:val="000D7D7D"/>
    <w:rsid w:val="000E0FBB"/>
    <w:rsid w:val="000E5222"/>
    <w:rsid w:val="000E5C43"/>
    <w:rsid w:val="000E6037"/>
    <w:rsid w:val="000E6FFC"/>
    <w:rsid w:val="000F0E5D"/>
    <w:rsid w:val="000F11CE"/>
    <w:rsid w:val="000F247A"/>
    <w:rsid w:val="000F461D"/>
    <w:rsid w:val="000F4653"/>
    <w:rsid w:val="000F4F79"/>
    <w:rsid w:val="000F539E"/>
    <w:rsid w:val="00100D46"/>
    <w:rsid w:val="001032C2"/>
    <w:rsid w:val="00104F5C"/>
    <w:rsid w:val="001159B3"/>
    <w:rsid w:val="00117717"/>
    <w:rsid w:val="00117B5E"/>
    <w:rsid w:val="00121627"/>
    <w:rsid w:val="00124788"/>
    <w:rsid w:val="0012672E"/>
    <w:rsid w:val="00132BBB"/>
    <w:rsid w:val="00136897"/>
    <w:rsid w:val="00136CF3"/>
    <w:rsid w:val="001420AA"/>
    <w:rsid w:val="00144AA0"/>
    <w:rsid w:val="001476E8"/>
    <w:rsid w:val="00147951"/>
    <w:rsid w:val="00152E60"/>
    <w:rsid w:val="00153D56"/>
    <w:rsid w:val="001569AA"/>
    <w:rsid w:val="00157F8F"/>
    <w:rsid w:val="00160BCC"/>
    <w:rsid w:val="00165B11"/>
    <w:rsid w:val="00166172"/>
    <w:rsid w:val="00166AD9"/>
    <w:rsid w:val="001670C2"/>
    <w:rsid w:val="00180E88"/>
    <w:rsid w:val="0018274D"/>
    <w:rsid w:val="00183551"/>
    <w:rsid w:val="00183C59"/>
    <w:rsid w:val="0018477E"/>
    <w:rsid w:val="00184DC7"/>
    <w:rsid w:val="00185037"/>
    <w:rsid w:val="0018509C"/>
    <w:rsid w:val="00186061"/>
    <w:rsid w:val="001907E9"/>
    <w:rsid w:val="001A07EA"/>
    <w:rsid w:val="001A4C6D"/>
    <w:rsid w:val="001A5838"/>
    <w:rsid w:val="001A6C48"/>
    <w:rsid w:val="001A75FA"/>
    <w:rsid w:val="001A76E4"/>
    <w:rsid w:val="001B0FC1"/>
    <w:rsid w:val="001B2F06"/>
    <w:rsid w:val="001B755F"/>
    <w:rsid w:val="001B7948"/>
    <w:rsid w:val="001C1ACC"/>
    <w:rsid w:val="001C3A35"/>
    <w:rsid w:val="001C5902"/>
    <w:rsid w:val="001C776A"/>
    <w:rsid w:val="001D03BD"/>
    <w:rsid w:val="001D04F7"/>
    <w:rsid w:val="001D0962"/>
    <w:rsid w:val="001D0A9E"/>
    <w:rsid w:val="001D2E35"/>
    <w:rsid w:val="001D5E60"/>
    <w:rsid w:val="001E13A3"/>
    <w:rsid w:val="001E59F3"/>
    <w:rsid w:val="001E69DD"/>
    <w:rsid w:val="001F320C"/>
    <w:rsid w:val="001F38C8"/>
    <w:rsid w:val="001F40A3"/>
    <w:rsid w:val="001F46A6"/>
    <w:rsid w:val="001F4F9C"/>
    <w:rsid w:val="001F5F13"/>
    <w:rsid w:val="0020296B"/>
    <w:rsid w:val="00202D31"/>
    <w:rsid w:val="00205EBC"/>
    <w:rsid w:val="002075A0"/>
    <w:rsid w:val="00211D28"/>
    <w:rsid w:val="00212B4A"/>
    <w:rsid w:val="00215061"/>
    <w:rsid w:val="00215712"/>
    <w:rsid w:val="00217712"/>
    <w:rsid w:val="00221ACF"/>
    <w:rsid w:val="0023025C"/>
    <w:rsid w:val="00231C36"/>
    <w:rsid w:val="002321CB"/>
    <w:rsid w:val="00232D03"/>
    <w:rsid w:val="00237BBA"/>
    <w:rsid w:val="00241249"/>
    <w:rsid w:val="00243AAA"/>
    <w:rsid w:val="002448B9"/>
    <w:rsid w:val="00245441"/>
    <w:rsid w:val="00245ADD"/>
    <w:rsid w:val="0024608D"/>
    <w:rsid w:val="00251148"/>
    <w:rsid w:val="00251931"/>
    <w:rsid w:val="0025221B"/>
    <w:rsid w:val="002528EB"/>
    <w:rsid w:val="002562AD"/>
    <w:rsid w:val="002570EA"/>
    <w:rsid w:val="002570F8"/>
    <w:rsid w:val="002577BE"/>
    <w:rsid w:val="00260999"/>
    <w:rsid w:val="002615D5"/>
    <w:rsid w:val="00262C7F"/>
    <w:rsid w:val="0026733B"/>
    <w:rsid w:val="0027063C"/>
    <w:rsid w:val="002715DC"/>
    <w:rsid w:val="00283816"/>
    <w:rsid w:val="00287590"/>
    <w:rsid w:val="0029443A"/>
    <w:rsid w:val="002972F0"/>
    <w:rsid w:val="002973C2"/>
    <w:rsid w:val="00297FC4"/>
    <w:rsid w:val="002A0862"/>
    <w:rsid w:val="002A3F4F"/>
    <w:rsid w:val="002A42CB"/>
    <w:rsid w:val="002A4EC0"/>
    <w:rsid w:val="002A5F2C"/>
    <w:rsid w:val="002A7508"/>
    <w:rsid w:val="002B1DD1"/>
    <w:rsid w:val="002B36B8"/>
    <w:rsid w:val="002B5B10"/>
    <w:rsid w:val="002B7EC0"/>
    <w:rsid w:val="002B7FF8"/>
    <w:rsid w:val="002C1335"/>
    <w:rsid w:val="002C1661"/>
    <w:rsid w:val="002C3B3E"/>
    <w:rsid w:val="002C4106"/>
    <w:rsid w:val="002C5418"/>
    <w:rsid w:val="002C66E3"/>
    <w:rsid w:val="002C685C"/>
    <w:rsid w:val="002C6F47"/>
    <w:rsid w:val="002C7897"/>
    <w:rsid w:val="002C7A97"/>
    <w:rsid w:val="002D0957"/>
    <w:rsid w:val="002D0AA0"/>
    <w:rsid w:val="002D175D"/>
    <w:rsid w:val="002D395E"/>
    <w:rsid w:val="002D3A7E"/>
    <w:rsid w:val="002D51D1"/>
    <w:rsid w:val="002D52EE"/>
    <w:rsid w:val="002D5FBE"/>
    <w:rsid w:val="002D64CB"/>
    <w:rsid w:val="002D6C4A"/>
    <w:rsid w:val="002E08A3"/>
    <w:rsid w:val="002E4584"/>
    <w:rsid w:val="002F1611"/>
    <w:rsid w:val="002F222A"/>
    <w:rsid w:val="002F60D0"/>
    <w:rsid w:val="00300D59"/>
    <w:rsid w:val="00302D89"/>
    <w:rsid w:val="00303F0A"/>
    <w:rsid w:val="0030460B"/>
    <w:rsid w:val="00305FBB"/>
    <w:rsid w:val="00310E1A"/>
    <w:rsid w:val="00314B68"/>
    <w:rsid w:val="003162EC"/>
    <w:rsid w:val="003167D9"/>
    <w:rsid w:val="00316C52"/>
    <w:rsid w:val="00321E40"/>
    <w:rsid w:val="00324D37"/>
    <w:rsid w:val="003251AE"/>
    <w:rsid w:val="00333383"/>
    <w:rsid w:val="0033361A"/>
    <w:rsid w:val="00334F23"/>
    <w:rsid w:val="00336A12"/>
    <w:rsid w:val="00340277"/>
    <w:rsid w:val="00341D1B"/>
    <w:rsid w:val="00351BF3"/>
    <w:rsid w:val="003521D5"/>
    <w:rsid w:val="003528FC"/>
    <w:rsid w:val="003531A4"/>
    <w:rsid w:val="0035591D"/>
    <w:rsid w:val="00357DDA"/>
    <w:rsid w:val="003602EA"/>
    <w:rsid w:val="00362B35"/>
    <w:rsid w:val="003654CB"/>
    <w:rsid w:val="00370A1A"/>
    <w:rsid w:val="00372CC2"/>
    <w:rsid w:val="00376BA4"/>
    <w:rsid w:val="00380975"/>
    <w:rsid w:val="00381786"/>
    <w:rsid w:val="003834AE"/>
    <w:rsid w:val="00384605"/>
    <w:rsid w:val="003860FC"/>
    <w:rsid w:val="00386AD4"/>
    <w:rsid w:val="00393032"/>
    <w:rsid w:val="003948EC"/>
    <w:rsid w:val="003A2C41"/>
    <w:rsid w:val="003A3694"/>
    <w:rsid w:val="003A4897"/>
    <w:rsid w:val="003A5D7E"/>
    <w:rsid w:val="003A63B8"/>
    <w:rsid w:val="003B0601"/>
    <w:rsid w:val="003B19F1"/>
    <w:rsid w:val="003B29FE"/>
    <w:rsid w:val="003C1E87"/>
    <w:rsid w:val="003C2936"/>
    <w:rsid w:val="003C6B0B"/>
    <w:rsid w:val="003D0DBF"/>
    <w:rsid w:val="003D2649"/>
    <w:rsid w:val="003D34EC"/>
    <w:rsid w:val="003D51EB"/>
    <w:rsid w:val="003D53EF"/>
    <w:rsid w:val="003D630E"/>
    <w:rsid w:val="003D704B"/>
    <w:rsid w:val="003E16F7"/>
    <w:rsid w:val="003E2203"/>
    <w:rsid w:val="003E490F"/>
    <w:rsid w:val="003E60AC"/>
    <w:rsid w:val="003E625E"/>
    <w:rsid w:val="003E688F"/>
    <w:rsid w:val="003E7795"/>
    <w:rsid w:val="003F34A6"/>
    <w:rsid w:val="003F3B5F"/>
    <w:rsid w:val="003F3E8B"/>
    <w:rsid w:val="00400C76"/>
    <w:rsid w:val="00400FC6"/>
    <w:rsid w:val="00402FFE"/>
    <w:rsid w:val="0040538E"/>
    <w:rsid w:val="00406353"/>
    <w:rsid w:val="004124BB"/>
    <w:rsid w:val="0041434A"/>
    <w:rsid w:val="00414720"/>
    <w:rsid w:val="00420378"/>
    <w:rsid w:val="004266C4"/>
    <w:rsid w:val="00427253"/>
    <w:rsid w:val="00431EEF"/>
    <w:rsid w:val="00433AB4"/>
    <w:rsid w:val="0043495D"/>
    <w:rsid w:val="0043560B"/>
    <w:rsid w:val="00435E1A"/>
    <w:rsid w:val="004420AE"/>
    <w:rsid w:val="004427FA"/>
    <w:rsid w:val="00445DAE"/>
    <w:rsid w:val="00450396"/>
    <w:rsid w:val="0045119B"/>
    <w:rsid w:val="00461A38"/>
    <w:rsid w:val="00461C7C"/>
    <w:rsid w:val="004630B1"/>
    <w:rsid w:val="004639CC"/>
    <w:rsid w:val="00463DF7"/>
    <w:rsid w:val="0046679B"/>
    <w:rsid w:val="00474F31"/>
    <w:rsid w:val="00476F4B"/>
    <w:rsid w:val="00480CBB"/>
    <w:rsid w:val="00484977"/>
    <w:rsid w:val="004861CE"/>
    <w:rsid w:val="004872EE"/>
    <w:rsid w:val="004901BA"/>
    <w:rsid w:val="004925BC"/>
    <w:rsid w:val="0049263B"/>
    <w:rsid w:val="00495846"/>
    <w:rsid w:val="004A1A37"/>
    <w:rsid w:val="004A1ECE"/>
    <w:rsid w:val="004A66B3"/>
    <w:rsid w:val="004A727D"/>
    <w:rsid w:val="004B1BC1"/>
    <w:rsid w:val="004B567F"/>
    <w:rsid w:val="004B7A41"/>
    <w:rsid w:val="004B7AAF"/>
    <w:rsid w:val="004C070D"/>
    <w:rsid w:val="004C3346"/>
    <w:rsid w:val="004C4556"/>
    <w:rsid w:val="004C47E9"/>
    <w:rsid w:val="004C6211"/>
    <w:rsid w:val="004D32D9"/>
    <w:rsid w:val="004D3C1C"/>
    <w:rsid w:val="004D5D69"/>
    <w:rsid w:val="004D6313"/>
    <w:rsid w:val="004D7BE7"/>
    <w:rsid w:val="004E200B"/>
    <w:rsid w:val="004E33FD"/>
    <w:rsid w:val="004E3F18"/>
    <w:rsid w:val="004E7253"/>
    <w:rsid w:val="004F3BE4"/>
    <w:rsid w:val="004F44A5"/>
    <w:rsid w:val="005047B3"/>
    <w:rsid w:val="005068B1"/>
    <w:rsid w:val="00506A64"/>
    <w:rsid w:val="00507493"/>
    <w:rsid w:val="00510F66"/>
    <w:rsid w:val="005110F7"/>
    <w:rsid w:val="00514835"/>
    <w:rsid w:val="00515DF4"/>
    <w:rsid w:val="005160CC"/>
    <w:rsid w:val="00522A10"/>
    <w:rsid w:val="00522EBF"/>
    <w:rsid w:val="00523988"/>
    <w:rsid w:val="00533799"/>
    <w:rsid w:val="00534D9D"/>
    <w:rsid w:val="00535256"/>
    <w:rsid w:val="0053574C"/>
    <w:rsid w:val="0053753F"/>
    <w:rsid w:val="005376F9"/>
    <w:rsid w:val="00542316"/>
    <w:rsid w:val="005434CC"/>
    <w:rsid w:val="00543E8E"/>
    <w:rsid w:val="00546100"/>
    <w:rsid w:val="00546604"/>
    <w:rsid w:val="00550471"/>
    <w:rsid w:val="00550D55"/>
    <w:rsid w:val="00553386"/>
    <w:rsid w:val="005535A0"/>
    <w:rsid w:val="00555F82"/>
    <w:rsid w:val="005566A5"/>
    <w:rsid w:val="00560910"/>
    <w:rsid w:val="00563F84"/>
    <w:rsid w:val="00564459"/>
    <w:rsid w:val="00565F0D"/>
    <w:rsid w:val="00567E12"/>
    <w:rsid w:val="00570FEF"/>
    <w:rsid w:val="0057223D"/>
    <w:rsid w:val="00574F95"/>
    <w:rsid w:val="00575285"/>
    <w:rsid w:val="00576DB0"/>
    <w:rsid w:val="00580F7C"/>
    <w:rsid w:val="005816BA"/>
    <w:rsid w:val="005817D8"/>
    <w:rsid w:val="005830FC"/>
    <w:rsid w:val="00583290"/>
    <w:rsid w:val="005855DB"/>
    <w:rsid w:val="00586C4E"/>
    <w:rsid w:val="005872D6"/>
    <w:rsid w:val="00590A0C"/>
    <w:rsid w:val="005911B6"/>
    <w:rsid w:val="0059188F"/>
    <w:rsid w:val="005A0603"/>
    <w:rsid w:val="005A0B65"/>
    <w:rsid w:val="005A1F24"/>
    <w:rsid w:val="005A299B"/>
    <w:rsid w:val="005A3279"/>
    <w:rsid w:val="005A32D4"/>
    <w:rsid w:val="005B10F5"/>
    <w:rsid w:val="005B3904"/>
    <w:rsid w:val="005C1396"/>
    <w:rsid w:val="005C1F4E"/>
    <w:rsid w:val="005C2ABF"/>
    <w:rsid w:val="005C2FED"/>
    <w:rsid w:val="005C3AB1"/>
    <w:rsid w:val="005C5D03"/>
    <w:rsid w:val="005C6159"/>
    <w:rsid w:val="005C61A8"/>
    <w:rsid w:val="005C7593"/>
    <w:rsid w:val="005D115C"/>
    <w:rsid w:val="005D5ABD"/>
    <w:rsid w:val="005E4030"/>
    <w:rsid w:val="005E4335"/>
    <w:rsid w:val="005E45C7"/>
    <w:rsid w:val="005E5546"/>
    <w:rsid w:val="005E6E49"/>
    <w:rsid w:val="005E792A"/>
    <w:rsid w:val="005F1D82"/>
    <w:rsid w:val="005F216C"/>
    <w:rsid w:val="005F4886"/>
    <w:rsid w:val="005F6C6C"/>
    <w:rsid w:val="005F6F4E"/>
    <w:rsid w:val="005F7FEC"/>
    <w:rsid w:val="006021BE"/>
    <w:rsid w:val="00602AF2"/>
    <w:rsid w:val="006040D1"/>
    <w:rsid w:val="0061138A"/>
    <w:rsid w:val="00620649"/>
    <w:rsid w:val="006218FC"/>
    <w:rsid w:val="00622DC4"/>
    <w:rsid w:val="0062432A"/>
    <w:rsid w:val="00635E9F"/>
    <w:rsid w:val="00637D15"/>
    <w:rsid w:val="0064446C"/>
    <w:rsid w:val="006461D1"/>
    <w:rsid w:val="00646F79"/>
    <w:rsid w:val="00650D17"/>
    <w:rsid w:val="00651FD9"/>
    <w:rsid w:val="00653117"/>
    <w:rsid w:val="00654870"/>
    <w:rsid w:val="00655E2E"/>
    <w:rsid w:val="00657F40"/>
    <w:rsid w:val="00660567"/>
    <w:rsid w:val="00660C87"/>
    <w:rsid w:val="006617E6"/>
    <w:rsid w:val="006621A2"/>
    <w:rsid w:val="00663CEB"/>
    <w:rsid w:val="006659A5"/>
    <w:rsid w:val="00667454"/>
    <w:rsid w:val="00671CCC"/>
    <w:rsid w:val="00673F2C"/>
    <w:rsid w:val="00676D0E"/>
    <w:rsid w:val="00677A7B"/>
    <w:rsid w:val="00680473"/>
    <w:rsid w:val="00682D55"/>
    <w:rsid w:val="006847E8"/>
    <w:rsid w:val="006928CA"/>
    <w:rsid w:val="00697822"/>
    <w:rsid w:val="006A25F8"/>
    <w:rsid w:val="006A3194"/>
    <w:rsid w:val="006A4299"/>
    <w:rsid w:val="006B07FB"/>
    <w:rsid w:val="006B4B9B"/>
    <w:rsid w:val="006B6220"/>
    <w:rsid w:val="006C2954"/>
    <w:rsid w:val="006C5A07"/>
    <w:rsid w:val="006C623F"/>
    <w:rsid w:val="006E095A"/>
    <w:rsid w:val="006E2383"/>
    <w:rsid w:val="006E3958"/>
    <w:rsid w:val="006E707B"/>
    <w:rsid w:val="006F0742"/>
    <w:rsid w:val="006F1E5D"/>
    <w:rsid w:val="006F3F74"/>
    <w:rsid w:val="006F4DA5"/>
    <w:rsid w:val="006F5622"/>
    <w:rsid w:val="006F5F17"/>
    <w:rsid w:val="006F6505"/>
    <w:rsid w:val="00704781"/>
    <w:rsid w:val="00705B4E"/>
    <w:rsid w:val="00707E86"/>
    <w:rsid w:val="00713E17"/>
    <w:rsid w:val="0071441B"/>
    <w:rsid w:val="007201C9"/>
    <w:rsid w:val="007252FA"/>
    <w:rsid w:val="00726347"/>
    <w:rsid w:val="007265DC"/>
    <w:rsid w:val="00726F29"/>
    <w:rsid w:val="00734249"/>
    <w:rsid w:val="007375CA"/>
    <w:rsid w:val="007415A7"/>
    <w:rsid w:val="007424FB"/>
    <w:rsid w:val="00742D0D"/>
    <w:rsid w:val="007433FE"/>
    <w:rsid w:val="00743AFA"/>
    <w:rsid w:val="00745972"/>
    <w:rsid w:val="00746771"/>
    <w:rsid w:val="007505C8"/>
    <w:rsid w:val="007507CA"/>
    <w:rsid w:val="007508A6"/>
    <w:rsid w:val="00751920"/>
    <w:rsid w:val="00751E3C"/>
    <w:rsid w:val="00751ECA"/>
    <w:rsid w:val="00757597"/>
    <w:rsid w:val="00757826"/>
    <w:rsid w:val="00757D28"/>
    <w:rsid w:val="0076065A"/>
    <w:rsid w:val="00762C3B"/>
    <w:rsid w:val="00771FAD"/>
    <w:rsid w:val="00773972"/>
    <w:rsid w:val="00774FE2"/>
    <w:rsid w:val="00776DB9"/>
    <w:rsid w:val="007770A7"/>
    <w:rsid w:val="007773AC"/>
    <w:rsid w:val="0078079A"/>
    <w:rsid w:val="00790977"/>
    <w:rsid w:val="00790D50"/>
    <w:rsid w:val="00792BA2"/>
    <w:rsid w:val="0079691E"/>
    <w:rsid w:val="00797830"/>
    <w:rsid w:val="007A0580"/>
    <w:rsid w:val="007A14E0"/>
    <w:rsid w:val="007A5D2E"/>
    <w:rsid w:val="007B071C"/>
    <w:rsid w:val="007B6111"/>
    <w:rsid w:val="007C0FBD"/>
    <w:rsid w:val="007C2D78"/>
    <w:rsid w:val="007C3423"/>
    <w:rsid w:val="007C49B6"/>
    <w:rsid w:val="007C4C6D"/>
    <w:rsid w:val="007C6F10"/>
    <w:rsid w:val="007C7B53"/>
    <w:rsid w:val="007D1A14"/>
    <w:rsid w:val="007D1EBA"/>
    <w:rsid w:val="007D2B0E"/>
    <w:rsid w:val="007E1186"/>
    <w:rsid w:val="007E186A"/>
    <w:rsid w:val="007E209B"/>
    <w:rsid w:val="007E5B03"/>
    <w:rsid w:val="007F0B82"/>
    <w:rsid w:val="007F1623"/>
    <w:rsid w:val="007F3E54"/>
    <w:rsid w:val="007F4AF6"/>
    <w:rsid w:val="008001EF"/>
    <w:rsid w:val="008003C9"/>
    <w:rsid w:val="008009FE"/>
    <w:rsid w:val="0080106B"/>
    <w:rsid w:val="0080519C"/>
    <w:rsid w:val="00805974"/>
    <w:rsid w:val="00806825"/>
    <w:rsid w:val="00807363"/>
    <w:rsid w:val="0081271B"/>
    <w:rsid w:val="00813770"/>
    <w:rsid w:val="008146AB"/>
    <w:rsid w:val="008159D3"/>
    <w:rsid w:val="00815D2D"/>
    <w:rsid w:val="0081780F"/>
    <w:rsid w:val="00820D10"/>
    <w:rsid w:val="00830D19"/>
    <w:rsid w:val="008318DF"/>
    <w:rsid w:val="00831A2B"/>
    <w:rsid w:val="008357E5"/>
    <w:rsid w:val="00835EA8"/>
    <w:rsid w:val="00836E28"/>
    <w:rsid w:val="00837E1E"/>
    <w:rsid w:val="008425BF"/>
    <w:rsid w:val="0084486F"/>
    <w:rsid w:val="00852135"/>
    <w:rsid w:val="0085540D"/>
    <w:rsid w:val="00855CAD"/>
    <w:rsid w:val="008578A1"/>
    <w:rsid w:val="00860856"/>
    <w:rsid w:val="00860E62"/>
    <w:rsid w:val="00861147"/>
    <w:rsid w:val="0086178F"/>
    <w:rsid w:val="008617B5"/>
    <w:rsid w:val="00864452"/>
    <w:rsid w:val="008671DB"/>
    <w:rsid w:val="0087107E"/>
    <w:rsid w:val="00873F1D"/>
    <w:rsid w:val="00877E44"/>
    <w:rsid w:val="008815D9"/>
    <w:rsid w:val="00881C9F"/>
    <w:rsid w:val="008868A7"/>
    <w:rsid w:val="00892714"/>
    <w:rsid w:val="00893803"/>
    <w:rsid w:val="008A1536"/>
    <w:rsid w:val="008A52E3"/>
    <w:rsid w:val="008A5831"/>
    <w:rsid w:val="008A664B"/>
    <w:rsid w:val="008A72AA"/>
    <w:rsid w:val="008B00C4"/>
    <w:rsid w:val="008B0160"/>
    <w:rsid w:val="008B0B5E"/>
    <w:rsid w:val="008B16B5"/>
    <w:rsid w:val="008B59A8"/>
    <w:rsid w:val="008B6FAC"/>
    <w:rsid w:val="008C0446"/>
    <w:rsid w:val="008C0994"/>
    <w:rsid w:val="008C3C25"/>
    <w:rsid w:val="008C3F8B"/>
    <w:rsid w:val="008C56E7"/>
    <w:rsid w:val="008C7B5E"/>
    <w:rsid w:val="008D1EA8"/>
    <w:rsid w:val="008D475E"/>
    <w:rsid w:val="008D4860"/>
    <w:rsid w:val="008D60CC"/>
    <w:rsid w:val="008D7C00"/>
    <w:rsid w:val="008E0922"/>
    <w:rsid w:val="008E0BA0"/>
    <w:rsid w:val="008E1FD9"/>
    <w:rsid w:val="008E28E3"/>
    <w:rsid w:val="008F17A0"/>
    <w:rsid w:val="008F1AE8"/>
    <w:rsid w:val="008F2599"/>
    <w:rsid w:val="008F5E47"/>
    <w:rsid w:val="00900EA4"/>
    <w:rsid w:val="009012AC"/>
    <w:rsid w:val="0090560C"/>
    <w:rsid w:val="00905DF0"/>
    <w:rsid w:val="0090753E"/>
    <w:rsid w:val="00907C3B"/>
    <w:rsid w:val="0091136C"/>
    <w:rsid w:val="00911D55"/>
    <w:rsid w:val="009136EE"/>
    <w:rsid w:val="009152CE"/>
    <w:rsid w:val="00920D8D"/>
    <w:rsid w:val="00921200"/>
    <w:rsid w:val="00927DB6"/>
    <w:rsid w:val="00934FAE"/>
    <w:rsid w:val="00935134"/>
    <w:rsid w:val="0094029E"/>
    <w:rsid w:val="00940D3E"/>
    <w:rsid w:val="00940DA7"/>
    <w:rsid w:val="00943B9D"/>
    <w:rsid w:val="00943C98"/>
    <w:rsid w:val="009459E0"/>
    <w:rsid w:val="009469FD"/>
    <w:rsid w:val="009476CA"/>
    <w:rsid w:val="00951E45"/>
    <w:rsid w:val="0095351D"/>
    <w:rsid w:val="00953FE1"/>
    <w:rsid w:val="0095673D"/>
    <w:rsid w:val="009575D3"/>
    <w:rsid w:val="00961728"/>
    <w:rsid w:val="00967A08"/>
    <w:rsid w:val="00967B69"/>
    <w:rsid w:val="00972EA6"/>
    <w:rsid w:val="009736CB"/>
    <w:rsid w:val="00973E90"/>
    <w:rsid w:val="009743E9"/>
    <w:rsid w:val="00975828"/>
    <w:rsid w:val="00976A51"/>
    <w:rsid w:val="009773D4"/>
    <w:rsid w:val="009776CE"/>
    <w:rsid w:val="00980663"/>
    <w:rsid w:val="00981C01"/>
    <w:rsid w:val="0099030A"/>
    <w:rsid w:val="009934CD"/>
    <w:rsid w:val="00993C85"/>
    <w:rsid w:val="00996174"/>
    <w:rsid w:val="00996B7F"/>
    <w:rsid w:val="009B0BA2"/>
    <w:rsid w:val="009B1505"/>
    <w:rsid w:val="009B17BB"/>
    <w:rsid w:val="009B5955"/>
    <w:rsid w:val="009B7C02"/>
    <w:rsid w:val="009B7E70"/>
    <w:rsid w:val="009C3102"/>
    <w:rsid w:val="009C34C6"/>
    <w:rsid w:val="009C3952"/>
    <w:rsid w:val="009C5518"/>
    <w:rsid w:val="009C5BE4"/>
    <w:rsid w:val="009C7687"/>
    <w:rsid w:val="009C78E2"/>
    <w:rsid w:val="009D6DF4"/>
    <w:rsid w:val="009E0905"/>
    <w:rsid w:val="009E257F"/>
    <w:rsid w:val="009E5316"/>
    <w:rsid w:val="009F0845"/>
    <w:rsid w:val="009F0AB0"/>
    <w:rsid w:val="009F1F26"/>
    <w:rsid w:val="009F6364"/>
    <w:rsid w:val="009F7F34"/>
    <w:rsid w:val="00A019EB"/>
    <w:rsid w:val="00A028AE"/>
    <w:rsid w:val="00A05FF9"/>
    <w:rsid w:val="00A06407"/>
    <w:rsid w:val="00A07AF2"/>
    <w:rsid w:val="00A11E3A"/>
    <w:rsid w:val="00A146FD"/>
    <w:rsid w:val="00A150F8"/>
    <w:rsid w:val="00A15894"/>
    <w:rsid w:val="00A1607A"/>
    <w:rsid w:val="00A16A2B"/>
    <w:rsid w:val="00A17A80"/>
    <w:rsid w:val="00A21110"/>
    <w:rsid w:val="00A22270"/>
    <w:rsid w:val="00A227BA"/>
    <w:rsid w:val="00A265AB"/>
    <w:rsid w:val="00A30375"/>
    <w:rsid w:val="00A31C8D"/>
    <w:rsid w:val="00A40A5E"/>
    <w:rsid w:val="00A44230"/>
    <w:rsid w:val="00A45C85"/>
    <w:rsid w:val="00A547D4"/>
    <w:rsid w:val="00A55A67"/>
    <w:rsid w:val="00A56FA0"/>
    <w:rsid w:val="00A57D5E"/>
    <w:rsid w:val="00A603DB"/>
    <w:rsid w:val="00A620B3"/>
    <w:rsid w:val="00A656D8"/>
    <w:rsid w:val="00A657CB"/>
    <w:rsid w:val="00A67324"/>
    <w:rsid w:val="00A67FB5"/>
    <w:rsid w:val="00A7578B"/>
    <w:rsid w:val="00A853BB"/>
    <w:rsid w:val="00A85BD3"/>
    <w:rsid w:val="00A9404C"/>
    <w:rsid w:val="00A95A42"/>
    <w:rsid w:val="00A9724B"/>
    <w:rsid w:val="00A97877"/>
    <w:rsid w:val="00AA17DD"/>
    <w:rsid w:val="00AA1A25"/>
    <w:rsid w:val="00AA301A"/>
    <w:rsid w:val="00AA35B8"/>
    <w:rsid w:val="00AA36BF"/>
    <w:rsid w:val="00AA5594"/>
    <w:rsid w:val="00AA5715"/>
    <w:rsid w:val="00AA67A4"/>
    <w:rsid w:val="00AA7319"/>
    <w:rsid w:val="00AA7FD9"/>
    <w:rsid w:val="00AB0009"/>
    <w:rsid w:val="00AB53C4"/>
    <w:rsid w:val="00AB6EE8"/>
    <w:rsid w:val="00AC0B09"/>
    <w:rsid w:val="00AC0B35"/>
    <w:rsid w:val="00AC281D"/>
    <w:rsid w:val="00AC2BA7"/>
    <w:rsid w:val="00AC7B48"/>
    <w:rsid w:val="00AD0515"/>
    <w:rsid w:val="00AD0F76"/>
    <w:rsid w:val="00AD25AA"/>
    <w:rsid w:val="00AD29CC"/>
    <w:rsid w:val="00AD5771"/>
    <w:rsid w:val="00AD67E3"/>
    <w:rsid w:val="00AE078B"/>
    <w:rsid w:val="00AE1685"/>
    <w:rsid w:val="00AE1D1C"/>
    <w:rsid w:val="00AE222A"/>
    <w:rsid w:val="00AE45D8"/>
    <w:rsid w:val="00AF2BDA"/>
    <w:rsid w:val="00B014CD"/>
    <w:rsid w:val="00B038CA"/>
    <w:rsid w:val="00B03E45"/>
    <w:rsid w:val="00B049FA"/>
    <w:rsid w:val="00B04B84"/>
    <w:rsid w:val="00B04FF5"/>
    <w:rsid w:val="00B06B9A"/>
    <w:rsid w:val="00B1247D"/>
    <w:rsid w:val="00B12847"/>
    <w:rsid w:val="00B13511"/>
    <w:rsid w:val="00B17628"/>
    <w:rsid w:val="00B206BD"/>
    <w:rsid w:val="00B208BF"/>
    <w:rsid w:val="00B2173B"/>
    <w:rsid w:val="00B30036"/>
    <w:rsid w:val="00B30996"/>
    <w:rsid w:val="00B30D18"/>
    <w:rsid w:val="00B327E6"/>
    <w:rsid w:val="00B34CA3"/>
    <w:rsid w:val="00B3739C"/>
    <w:rsid w:val="00B42B0D"/>
    <w:rsid w:val="00B441CA"/>
    <w:rsid w:val="00B44D95"/>
    <w:rsid w:val="00B460B3"/>
    <w:rsid w:val="00B46278"/>
    <w:rsid w:val="00B46720"/>
    <w:rsid w:val="00B51325"/>
    <w:rsid w:val="00B54097"/>
    <w:rsid w:val="00B540F7"/>
    <w:rsid w:val="00B563BD"/>
    <w:rsid w:val="00B607F3"/>
    <w:rsid w:val="00B617A2"/>
    <w:rsid w:val="00B644DE"/>
    <w:rsid w:val="00B72258"/>
    <w:rsid w:val="00B763A4"/>
    <w:rsid w:val="00B763E7"/>
    <w:rsid w:val="00B8105B"/>
    <w:rsid w:val="00B91672"/>
    <w:rsid w:val="00B95826"/>
    <w:rsid w:val="00B95FBE"/>
    <w:rsid w:val="00B96A64"/>
    <w:rsid w:val="00BA0692"/>
    <w:rsid w:val="00BA3111"/>
    <w:rsid w:val="00BA4016"/>
    <w:rsid w:val="00BA4AC1"/>
    <w:rsid w:val="00BB157F"/>
    <w:rsid w:val="00BB5CCE"/>
    <w:rsid w:val="00BC18C2"/>
    <w:rsid w:val="00BC38A8"/>
    <w:rsid w:val="00BC7BB7"/>
    <w:rsid w:val="00BC7CE5"/>
    <w:rsid w:val="00BD2067"/>
    <w:rsid w:val="00BD4082"/>
    <w:rsid w:val="00BD70F7"/>
    <w:rsid w:val="00BE0C08"/>
    <w:rsid w:val="00BE1160"/>
    <w:rsid w:val="00BE11EE"/>
    <w:rsid w:val="00BE7B13"/>
    <w:rsid w:val="00BF1472"/>
    <w:rsid w:val="00BF36F5"/>
    <w:rsid w:val="00C00336"/>
    <w:rsid w:val="00C009B8"/>
    <w:rsid w:val="00C016DA"/>
    <w:rsid w:val="00C0515D"/>
    <w:rsid w:val="00C066E3"/>
    <w:rsid w:val="00C0694F"/>
    <w:rsid w:val="00C06AFD"/>
    <w:rsid w:val="00C213BB"/>
    <w:rsid w:val="00C21B49"/>
    <w:rsid w:val="00C21BD1"/>
    <w:rsid w:val="00C2317F"/>
    <w:rsid w:val="00C243C9"/>
    <w:rsid w:val="00C24835"/>
    <w:rsid w:val="00C3083D"/>
    <w:rsid w:val="00C30B41"/>
    <w:rsid w:val="00C31655"/>
    <w:rsid w:val="00C37909"/>
    <w:rsid w:val="00C40CE1"/>
    <w:rsid w:val="00C40D5E"/>
    <w:rsid w:val="00C41EF4"/>
    <w:rsid w:val="00C42579"/>
    <w:rsid w:val="00C43B30"/>
    <w:rsid w:val="00C44C3E"/>
    <w:rsid w:val="00C456D3"/>
    <w:rsid w:val="00C4590A"/>
    <w:rsid w:val="00C506D7"/>
    <w:rsid w:val="00C5654C"/>
    <w:rsid w:val="00C5681E"/>
    <w:rsid w:val="00C570D8"/>
    <w:rsid w:val="00C60A57"/>
    <w:rsid w:val="00C6174E"/>
    <w:rsid w:val="00C62050"/>
    <w:rsid w:val="00C62916"/>
    <w:rsid w:val="00C629DD"/>
    <w:rsid w:val="00C62AE0"/>
    <w:rsid w:val="00C64C8B"/>
    <w:rsid w:val="00C658E8"/>
    <w:rsid w:val="00C66CEA"/>
    <w:rsid w:val="00C70DD8"/>
    <w:rsid w:val="00C715CB"/>
    <w:rsid w:val="00C728B9"/>
    <w:rsid w:val="00C747A1"/>
    <w:rsid w:val="00C74C69"/>
    <w:rsid w:val="00C77E45"/>
    <w:rsid w:val="00C8098E"/>
    <w:rsid w:val="00C912E1"/>
    <w:rsid w:val="00C92118"/>
    <w:rsid w:val="00C92F02"/>
    <w:rsid w:val="00C93370"/>
    <w:rsid w:val="00C964A4"/>
    <w:rsid w:val="00C97932"/>
    <w:rsid w:val="00C979CE"/>
    <w:rsid w:val="00CA05BB"/>
    <w:rsid w:val="00CA1B2B"/>
    <w:rsid w:val="00CA2D31"/>
    <w:rsid w:val="00CA5973"/>
    <w:rsid w:val="00CA722A"/>
    <w:rsid w:val="00CA7A9C"/>
    <w:rsid w:val="00CB1801"/>
    <w:rsid w:val="00CB1A12"/>
    <w:rsid w:val="00CB5932"/>
    <w:rsid w:val="00CB6610"/>
    <w:rsid w:val="00CC04CC"/>
    <w:rsid w:val="00CC06D0"/>
    <w:rsid w:val="00CD188A"/>
    <w:rsid w:val="00CD354D"/>
    <w:rsid w:val="00CD6509"/>
    <w:rsid w:val="00CE20E8"/>
    <w:rsid w:val="00CE33BE"/>
    <w:rsid w:val="00CE3488"/>
    <w:rsid w:val="00CE3C8A"/>
    <w:rsid w:val="00CE7434"/>
    <w:rsid w:val="00CF03F5"/>
    <w:rsid w:val="00CF20C5"/>
    <w:rsid w:val="00CF2862"/>
    <w:rsid w:val="00CF2A32"/>
    <w:rsid w:val="00CF57E9"/>
    <w:rsid w:val="00CF73FD"/>
    <w:rsid w:val="00D01701"/>
    <w:rsid w:val="00D03AAF"/>
    <w:rsid w:val="00D05E1C"/>
    <w:rsid w:val="00D06CC1"/>
    <w:rsid w:val="00D1254A"/>
    <w:rsid w:val="00D16E71"/>
    <w:rsid w:val="00D2032C"/>
    <w:rsid w:val="00D20E34"/>
    <w:rsid w:val="00D2313B"/>
    <w:rsid w:val="00D25FE1"/>
    <w:rsid w:val="00D30591"/>
    <w:rsid w:val="00D30EEB"/>
    <w:rsid w:val="00D3423E"/>
    <w:rsid w:val="00D35ECF"/>
    <w:rsid w:val="00D370EB"/>
    <w:rsid w:val="00D40C45"/>
    <w:rsid w:val="00D40F31"/>
    <w:rsid w:val="00D413AA"/>
    <w:rsid w:val="00D447AE"/>
    <w:rsid w:val="00D50312"/>
    <w:rsid w:val="00D541BF"/>
    <w:rsid w:val="00D54DD8"/>
    <w:rsid w:val="00D55901"/>
    <w:rsid w:val="00D602B2"/>
    <w:rsid w:val="00D61B0C"/>
    <w:rsid w:val="00D62F7A"/>
    <w:rsid w:val="00D6570B"/>
    <w:rsid w:val="00D675BD"/>
    <w:rsid w:val="00D865FD"/>
    <w:rsid w:val="00D86FDF"/>
    <w:rsid w:val="00D872FE"/>
    <w:rsid w:val="00D913B5"/>
    <w:rsid w:val="00D91FF4"/>
    <w:rsid w:val="00D92449"/>
    <w:rsid w:val="00D94813"/>
    <w:rsid w:val="00D9589C"/>
    <w:rsid w:val="00DA1286"/>
    <w:rsid w:val="00DA2B1C"/>
    <w:rsid w:val="00DA2E3B"/>
    <w:rsid w:val="00DA7AC6"/>
    <w:rsid w:val="00DB41A5"/>
    <w:rsid w:val="00DB4993"/>
    <w:rsid w:val="00DB56D8"/>
    <w:rsid w:val="00DB5D56"/>
    <w:rsid w:val="00DC64AA"/>
    <w:rsid w:val="00DC7117"/>
    <w:rsid w:val="00DC7404"/>
    <w:rsid w:val="00DD1C9C"/>
    <w:rsid w:val="00DD4BCF"/>
    <w:rsid w:val="00DE236D"/>
    <w:rsid w:val="00DE32B4"/>
    <w:rsid w:val="00DE40B8"/>
    <w:rsid w:val="00DE54BC"/>
    <w:rsid w:val="00DE6E33"/>
    <w:rsid w:val="00DF0A6A"/>
    <w:rsid w:val="00DF1570"/>
    <w:rsid w:val="00DF3E5F"/>
    <w:rsid w:val="00DF4754"/>
    <w:rsid w:val="00E016F6"/>
    <w:rsid w:val="00E029B5"/>
    <w:rsid w:val="00E04514"/>
    <w:rsid w:val="00E10165"/>
    <w:rsid w:val="00E10639"/>
    <w:rsid w:val="00E146BA"/>
    <w:rsid w:val="00E274C8"/>
    <w:rsid w:val="00E30B3B"/>
    <w:rsid w:val="00E32537"/>
    <w:rsid w:val="00E34148"/>
    <w:rsid w:val="00E37198"/>
    <w:rsid w:val="00E37674"/>
    <w:rsid w:val="00E42712"/>
    <w:rsid w:val="00E5155C"/>
    <w:rsid w:val="00E55796"/>
    <w:rsid w:val="00E560EB"/>
    <w:rsid w:val="00E57C1E"/>
    <w:rsid w:val="00E636FD"/>
    <w:rsid w:val="00E64018"/>
    <w:rsid w:val="00E6591F"/>
    <w:rsid w:val="00E65E18"/>
    <w:rsid w:val="00E67501"/>
    <w:rsid w:val="00E71271"/>
    <w:rsid w:val="00E718BA"/>
    <w:rsid w:val="00E722AC"/>
    <w:rsid w:val="00E73EFA"/>
    <w:rsid w:val="00E7510B"/>
    <w:rsid w:val="00E7594B"/>
    <w:rsid w:val="00E766AF"/>
    <w:rsid w:val="00E76A83"/>
    <w:rsid w:val="00E77B8A"/>
    <w:rsid w:val="00E807A9"/>
    <w:rsid w:val="00E815A5"/>
    <w:rsid w:val="00E8630C"/>
    <w:rsid w:val="00E86A31"/>
    <w:rsid w:val="00E938A9"/>
    <w:rsid w:val="00E940C5"/>
    <w:rsid w:val="00E9661E"/>
    <w:rsid w:val="00E977B3"/>
    <w:rsid w:val="00EA055E"/>
    <w:rsid w:val="00EA1939"/>
    <w:rsid w:val="00EB34C7"/>
    <w:rsid w:val="00EB4630"/>
    <w:rsid w:val="00EB5515"/>
    <w:rsid w:val="00EB5A58"/>
    <w:rsid w:val="00EB5FCE"/>
    <w:rsid w:val="00EB62B2"/>
    <w:rsid w:val="00EB6501"/>
    <w:rsid w:val="00EB7B27"/>
    <w:rsid w:val="00EC0608"/>
    <w:rsid w:val="00EC35D1"/>
    <w:rsid w:val="00EC5800"/>
    <w:rsid w:val="00EC6668"/>
    <w:rsid w:val="00EC7549"/>
    <w:rsid w:val="00EC7C5C"/>
    <w:rsid w:val="00EC7D72"/>
    <w:rsid w:val="00ED2D1D"/>
    <w:rsid w:val="00EE1A58"/>
    <w:rsid w:val="00EE22C5"/>
    <w:rsid w:val="00EE24C7"/>
    <w:rsid w:val="00EE39EE"/>
    <w:rsid w:val="00EE3E05"/>
    <w:rsid w:val="00EF2C80"/>
    <w:rsid w:val="00EF3692"/>
    <w:rsid w:val="00EF4867"/>
    <w:rsid w:val="00EF4CAB"/>
    <w:rsid w:val="00F03510"/>
    <w:rsid w:val="00F035F1"/>
    <w:rsid w:val="00F03937"/>
    <w:rsid w:val="00F05490"/>
    <w:rsid w:val="00F064C8"/>
    <w:rsid w:val="00F1323D"/>
    <w:rsid w:val="00F1334E"/>
    <w:rsid w:val="00F15649"/>
    <w:rsid w:val="00F15C80"/>
    <w:rsid w:val="00F15EEA"/>
    <w:rsid w:val="00F16884"/>
    <w:rsid w:val="00F17F8F"/>
    <w:rsid w:val="00F244AC"/>
    <w:rsid w:val="00F255DB"/>
    <w:rsid w:val="00F3438A"/>
    <w:rsid w:val="00F34FAD"/>
    <w:rsid w:val="00F3569D"/>
    <w:rsid w:val="00F40302"/>
    <w:rsid w:val="00F41015"/>
    <w:rsid w:val="00F45792"/>
    <w:rsid w:val="00F512CB"/>
    <w:rsid w:val="00F52443"/>
    <w:rsid w:val="00F527F7"/>
    <w:rsid w:val="00F545A6"/>
    <w:rsid w:val="00F56E07"/>
    <w:rsid w:val="00F57325"/>
    <w:rsid w:val="00F57EAA"/>
    <w:rsid w:val="00F57FE7"/>
    <w:rsid w:val="00F65C39"/>
    <w:rsid w:val="00F66198"/>
    <w:rsid w:val="00F709FC"/>
    <w:rsid w:val="00F73B74"/>
    <w:rsid w:val="00F74B85"/>
    <w:rsid w:val="00F80448"/>
    <w:rsid w:val="00F84C32"/>
    <w:rsid w:val="00F9022D"/>
    <w:rsid w:val="00F9162E"/>
    <w:rsid w:val="00F9280D"/>
    <w:rsid w:val="00F968BD"/>
    <w:rsid w:val="00F969BD"/>
    <w:rsid w:val="00FA173C"/>
    <w:rsid w:val="00FA210F"/>
    <w:rsid w:val="00FA260C"/>
    <w:rsid w:val="00FA54F0"/>
    <w:rsid w:val="00FA5806"/>
    <w:rsid w:val="00FA747D"/>
    <w:rsid w:val="00FA7967"/>
    <w:rsid w:val="00FB03B5"/>
    <w:rsid w:val="00FB0DAA"/>
    <w:rsid w:val="00FB0EBC"/>
    <w:rsid w:val="00FB17D0"/>
    <w:rsid w:val="00FB24B7"/>
    <w:rsid w:val="00FB33B4"/>
    <w:rsid w:val="00FB3622"/>
    <w:rsid w:val="00FB3F08"/>
    <w:rsid w:val="00FB58B2"/>
    <w:rsid w:val="00FB65DB"/>
    <w:rsid w:val="00FB675E"/>
    <w:rsid w:val="00FB721B"/>
    <w:rsid w:val="00FC1556"/>
    <w:rsid w:val="00FC2963"/>
    <w:rsid w:val="00FC3760"/>
    <w:rsid w:val="00FC73AA"/>
    <w:rsid w:val="00FC76F9"/>
    <w:rsid w:val="00FD0258"/>
    <w:rsid w:val="00FD3FCF"/>
    <w:rsid w:val="00FD52A0"/>
    <w:rsid w:val="00FE0115"/>
    <w:rsid w:val="00FE10DD"/>
    <w:rsid w:val="00FE392A"/>
    <w:rsid w:val="00FF4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qFormat="1"/>
    <w:lsdException w:name="heading 6" w:qFormat="1"/>
    <w:lsdException w:name="heading 7" w:qFormat="1"/>
    <w:lsdException w:name="heading 8" w:uiPriority="99"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qFormat="1"/>
    <w:lsdException w:name="heading 6" w:qFormat="1"/>
    <w:lsdException w:name="heading 7" w:qFormat="1"/>
    <w:lsdException w:name="heading 8" w:uiPriority="99" w:qFormat="1"/>
    <w:lsdException w:name="heading 9"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495106">
      <w:bodyDiv w:val="1"/>
      <w:marLeft w:val="0"/>
      <w:marRight w:val="0"/>
      <w:marTop w:val="0"/>
      <w:marBottom w:val="0"/>
      <w:divBdr>
        <w:top w:val="none" w:sz="0" w:space="0" w:color="auto"/>
        <w:left w:val="none" w:sz="0" w:space="0" w:color="auto"/>
        <w:bottom w:val="none" w:sz="0" w:space="0" w:color="auto"/>
        <w:right w:val="none" w:sz="0" w:space="0" w:color="auto"/>
      </w:divBdr>
    </w:div>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67551645">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 w:id="1603798620">
      <w:bodyDiv w:val="1"/>
      <w:marLeft w:val="0"/>
      <w:marRight w:val="0"/>
      <w:marTop w:val="0"/>
      <w:marBottom w:val="0"/>
      <w:divBdr>
        <w:top w:val="none" w:sz="0" w:space="0" w:color="auto"/>
        <w:left w:val="none" w:sz="0" w:space="0" w:color="auto"/>
        <w:bottom w:val="none" w:sz="0" w:space="0" w:color="auto"/>
        <w:right w:val="none" w:sz="0" w:space="0" w:color="auto"/>
      </w:divBdr>
    </w:div>
    <w:div w:id="1699043928">
      <w:bodyDiv w:val="1"/>
      <w:marLeft w:val="0"/>
      <w:marRight w:val="0"/>
      <w:marTop w:val="0"/>
      <w:marBottom w:val="0"/>
      <w:divBdr>
        <w:top w:val="none" w:sz="0" w:space="0" w:color="auto"/>
        <w:left w:val="none" w:sz="0" w:space="0" w:color="auto"/>
        <w:bottom w:val="none" w:sz="0" w:space="0" w:color="auto"/>
        <w:right w:val="none" w:sz="0" w:space="0" w:color="auto"/>
      </w:divBdr>
    </w:div>
    <w:div w:id="1775248572">
      <w:bodyDiv w:val="1"/>
      <w:marLeft w:val="0"/>
      <w:marRight w:val="0"/>
      <w:marTop w:val="0"/>
      <w:marBottom w:val="0"/>
      <w:divBdr>
        <w:top w:val="none" w:sz="0" w:space="0" w:color="auto"/>
        <w:left w:val="none" w:sz="0" w:space="0" w:color="auto"/>
        <w:bottom w:val="none" w:sz="0" w:space="0" w:color="auto"/>
        <w:right w:val="none" w:sz="0" w:space="0" w:color="auto"/>
      </w:divBdr>
    </w:div>
    <w:div w:id="21472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osals@gavialliance.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olioeradication.org/resourcelibrary/strategyandwork.aspx"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posals@gavialliance.org?subject=Applications%20for%20New%20Vaccines%20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3.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27ECA6-2ED2-4589-998E-7149D8144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Submission to ministers</vt:lpstr>
    </vt:vector>
  </TitlesOfParts>
  <Company>Gavi Alliance</Company>
  <LinksUpToDate>false</LinksUpToDate>
  <CharactersWithSpaces>15330</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User</cp:lastModifiedBy>
  <cp:revision>2</cp:revision>
  <cp:lastPrinted>2013-10-21T20:17:00Z</cp:lastPrinted>
  <dcterms:created xsi:type="dcterms:W3CDTF">2014-04-30T07:28:00Z</dcterms:created>
  <dcterms:modified xsi:type="dcterms:W3CDTF">2014-04-30T07:28:00Z</dcterms:modified>
</cp:coreProperties>
</file>