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2845" w14:textId="33A33AC3" w:rsidR="00DA79E4" w:rsidRDefault="002B7DC8" w:rsidP="005E20E7">
      <w:pPr>
        <w:rPr>
          <w:rStyle w:val="ng-binding"/>
          <w:rFonts w:cs="Arial"/>
          <w:color w:val="333333"/>
          <w:sz w:val="20"/>
          <w:szCs w:val="20"/>
        </w:rPr>
      </w:pPr>
      <w:r w:rsidRPr="006315E9">
        <w:rPr>
          <w:rStyle w:val="ng-binding"/>
          <w:rFonts w:cs="Arial"/>
          <w:color w:val="333333"/>
          <w:sz w:val="20"/>
          <w:szCs w:val="20"/>
        </w:rPr>
        <w:t>Please use this form</w:t>
      </w:r>
      <w:r w:rsidR="009239B1" w:rsidRPr="006315E9">
        <w:rPr>
          <w:rStyle w:val="ng-binding"/>
          <w:rFonts w:cs="Arial"/>
          <w:color w:val="333333"/>
          <w:sz w:val="20"/>
          <w:szCs w:val="20"/>
        </w:rPr>
        <w:t xml:space="preserve"> </w:t>
      </w:r>
      <w:r w:rsidR="00E43006" w:rsidRPr="006315E9">
        <w:rPr>
          <w:rStyle w:val="ng-binding"/>
          <w:rFonts w:cs="Arial"/>
          <w:color w:val="333333"/>
          <w:sz w:val="20"/>
          <w:szCs w:val="20"/>
        </w:rPr>
        <w:t xml:space="preserve">to send Gavi </w:t>
      </w:r>
      <w:r w:rsidRPr="006315E9">
        <w:rPr>
          <w:rStyle w:val="ng-binding"/>
          <w:rFonts w:cs="Arial"/>
          <w:color w:val="333333"/>
          <w:sz w:val="20"/>
          <w:szCs w:val="20"/>
        </w:rPr>
        <w:t>the</w:t>
      </w:r>
      <w:r w:rsidR="00E43006" w:rsidRPr="006315E9">
        <w:rPr>
          <w:rStyle w:val="ng-binding"/>
          <w:rFonts w:cs="Arial"/>
          <w:color w:val="333333"/>
          <w:sz w:val="20"/>
          <w:szCs w:val="20"/>
        </w:rPr>
        <w:t xml:space="preserve"> necessary information to review your country’s request to</w:t>
      </w:r>
      <w:r w:rsidR="009239B1" w:rsidRPr="006315E9">
        <w:rPr>
          <w:rStyle w:val="ng-binding"/>
          <w:rFonts w:cs="Arial"/>
          <w:color w:val="333333"/>
          <w:sz w:val="20"/>
          <w:szCs w:val="20"/>
        </w:rPr>
        <w:t xml:space="preserve"> switch</w:t>
      </w:r>
      <w:r w:rsidR="00EC7A33" w:rsidRPr="006315E9">
        <w:rPr>
          <w:rStyle w:val="ng-binding"/>
          <w:rFonts w:cs="Arial"/>
          <w:color w:val="333333"/>
          <w:sz w:val="20"/>
          <w:szCs w:val="20"/>
        </w:rPr>
        <w:t xml:space="preserve"> </w:t>
      </w:r>
      <w:r w:rsidR="00146C82">
        <w:rPr>
          <w:rStyle w:val="ng-binding"/>
          <w:rFonts w:cs="Arial"/>
          <w:color w:val="333333"/>
          <w:sz w:val="20"/>
          <w:szCs w:val="20"/>
        </w:rPr>
        <w:t xml:space="preserve">from a MCV 10-dose to 5-dose vial </w:t>
      </w:r>
      <w:r w:rsidR="00EC7A33" w:rsidRPr="006315E9">
        <w:rPr>
          <w:rStyle w:val="ng-binding"/>
          <w:rFonts w:cs="Arial"/>
          <w:color w:val="333333"/>
          <w:sz w:val="20"/>
          <w:szCs w:val="20"/>
        </w:rPr>
        <w:t>presentation.</w:t>
      </w:r>
      <w:r w:rsidR="0088286C">
        <w:rPr>
          <w:rStyle w:val="ng-binding"/>
          <w:rFonts w:cs="Arial"/>
          <w:color w:val="333333"/>
          <w:sz w:val="20"/>
          <w:szCs w:val="20"/>
        </w:rPr>
        <w:t xml:space="preserve"> </w:t>
      </w:r>
      <w:r w:rsidR="00146C82">
        <w:rPr>
          <w:rStyle w:val="ng-binding"/>
          <w:rFonts w:cs="Arial"/>
          <w:color w:val="333333"/>
          <w:sz w:val="20"/>
          <w:szCs w:val="20"/>
        </w:rPr>
        <w:t>Please f</w:t>
      </w:r>
      <w:r w:rsidR="0088286C">
        <w:rPr>
          <w:rStyle w:val="ng-binding"/>
          <w:rFonts w:cs="Arial"/>
          <w:color w:val="333333"/>
          <w:sz w:val="20"/>
          <w:szCs w:val="20"/>
        </w:rPr>
        <w:t>ill in the light blue fields.</w:t>
      </w:r>
      <w:r w:rsidR="00FC58E0" w:rsidRPr="006315E9">
        <w:rPr>
          <w:rStyle w:val="ng-binding"/>
          <w:rFonts w:cs="Arial"/>
          <w:color w:val="333333"/>
          <w:sz w:val="20"/>
          <w:szCs w:val="20"/>
        </w:rPr>
        <w:t xml:space="preserve"> </w:t>
      </w:r>
      <w:r w:rsidR="00CE7157">
        <w:rPr>
          <w:rStyle w:val="ng-binding"/>
          <w:rFonts w:cs="Arial"/>
          <w:color w:val="333333"/>
          <w:sz w:val="20"/>
          <w:szCs w:val="20"/>
        </w:rPr>
        <w:t xml:space="preserve">For definitions and requirements, please consult the Gavi guidelines for </w:t>
      </w:r>
      <w:r w:rsidR="0091686F">
        <w:rPr>
          <w:rStyle w:val="ng-binding"/>
          <w:rFonts w:cs="Arial"/>
          <w:color w:val="333333"/>
          <w:sz w:val="20"/>
          <w:szCs w:val="20"/>
        </w:rPr>
        <w:t>vaccine optimisation.</w:t>
      </w:r>
      <w:r w:rsidR="00F91B66">
        <w:rPr>
          <w:rStyle w:val="ng-binding"/>
          <w:rFonts w:cs="Arial"/>
          <w:color w:val="333333"/>
          <w:sz w:val="20"/>
          <w:szCs w:val="20"/>
        </w:rPr>
        <w:t xml:space="preserve"> </w:t>
      </w:r>
    </w:p>
    <w:p w14:paraId="000CDBB5" w14:textId="20AF5A35" w:rsidR="00DA79E4" w:rsidRDefault="009A2845" w:rsidP="00A52C84">
      <w:pPr>
        <w:jc w:val="center"/>
        <w:rPr>
          <w:rStyle w:val="ng-binding"/>
          <w:rFonts w:cs="Arial"/>
          <w:color w:val="333333"/>
          <w:sz w:val="20"/>
          <w:szCs w:val="20"/>
        </w:rPr>
      </w:pPr>
      <w:r>
        <w:rPr>
          <w:rStyle w:val="ng-binding"/>
          <w:rFonts w:cs="Arial"/>
          <w:noProof/>
          <w:color w:val="333333"/>
          <w:sz w:val="20"/>
          <w:szCs w:val="20"/>
        </w:rPr>
      </w:r>
      <w:r w:rsidR="009A2845">
        <w:rPr>
          <w:rStyle w:val="ng-binding"/>
          <w:rFonts w:cs="Arial"/>
          <w:noProof/>
          <w:color w:val="333333"/>
          <w:sz w:val="20"/>
          <w:szCs w:val="20"/>
        </w:rPr>
        <w:object w:dxaOrig="1541" w:dyaOrig="995" w14:anchorId="67867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pt;height:50.8pt;mso-width-percent:0;mso-height-percent:0;mso-width-percent:0;mso-height-percent:0" o:ole="">
            <v:imagedata r:id="rId13" o:title=""/>
          </v:shape>
          <o:OLEObject Type="Embed" ProgID="Word.Document.12" ShapeID="_x0000_i1025" DrawAspect="Icon" ObjectID="_1743846927" r:id="rId14">
            <o:FieldCodes>\s</o:FieldCodes>
          </o:OLEObject>
        </w:object>
      </w:r>
    </w:p>
    <w:p w14:paraId="708390AB" w14:textId="46497E5C" w:rsidR="00135464" w:rsidRPr="006315E9" w:rsidRDefault="00F91B66" w:rsidP="005E20E7">
      <w:pPr>
        <w:rPr>
          <w:rStyle w:val="ng-binding"/>
          <w:rFonts w:cs="Arial"/>
          <w:color w:val="333333"/>
          <w:sz w:val="20"/>
          <w:szCs w:val="20"/>
        </w:rPr>
      </w:pPr>
      <w:r>
        <w:rPr>
          <w:rStyle w:val="ng-binding"/>
          <w:rFonts w:cs="Arial"/>
          <w:color w:val="333333"/>
          <w:sz w:val="20"/>
          <w:szCs w:val="20"/>
        </w:rPr>
        <w:t>Please use the exact same</w:t>
      </w:r>
      <w:r w:rsidR="009F66D4">
        <w:rPr>
          <w:rStyle w:val="ng-binding"/>
          <w:rFonts w:cs="Arial"/>
          <w:color w:val="333333"/>
          <w:sz w:val="20"/>
          <w:szCs w:val="20"/>
        </w:rPr>
        <w:t xml:space="preserve"> vaccine product and presentations description as provided in </w:t>
      </w:r>
      <w:hyperlink r:id="rId15" w:history="1">
        <w:r w:rsidR="009F66D4" w:rsidRPr="00736A7D">
          <w:rPr>
            <w:rStyle w:val="Hyperlink"/>
            <w:rFonts w:cs="Arial"/>
            <w:sz w:val="20"/>
            <w:szCs w:val="20"/>
          </w:rPr>
          <w:t>Gavi’s Detailed Product Profiles list</w:t>
        </w:r>
      </w:hyperlink>
      <w:r w:rsidR="00B60E9C">
        <w:rPr>
          <w:rStyle w:val="ng-binding"/>
          <w:rFonts w:cs="Arial"/>
          <w:color w:val="333333"/>
          <w:sz w:val="20"/>
          <w:szCs w:val="20"/>
        </w:rPr>
        <w:t xml:space="preserve"> when completing the information below:</w:t>
      </w:r>
      <w:r w:rsidR="001D3050">
        <w:rPr>
          <w:rStyle w:val="ng-binding"/>
          <w:rFonts w:cs="Arial"/>
          <w:color w:val="333333"/>
          <w:sz w:val="20"/>
          <w:szCs w:val="20"/>
        </w:rPr>
        <w:br/>
      </w:r>
    </w:p>
    <w:tbl>
      <w:tblPr>
        <w:tblStyle w:val="TableGrid"/>
        <w:tblpPr w:leftFromText="180" w:rightFromText="180" w:vertAnchor="text" w:horzAnchor="margin" w:tblpY="83"/>
        <w:tblW w:w="10259" w:type="dxa"/>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shd w:val="clear" w:color="auto" w:fill="DEEAF6" w:themeFill="accent5" w:themeFillTint="33"/>
        <w:tblCellMar>
          <w:top w:w="57" w:type="dxa"/>
          <w:left w:w="57" w:type="dxa"/>
          <w:bottom w:w="57" w:type="dxa"/>
          <w:right w:w="57" w:type="dxa"/>
        </w:tblCellMar>
        <w:tblLook w:val="04A0" w:firstRow="1" w:lastRow="0" w:firstColumn="1" w:lastColumn="0" w:noHBand="0" w:noVBand="1"/>
      </w:tblPr>
      <w:tblGrid>
        <w:gridCol w:w="1919"/>
        <w:gridCol w:w="2404"/>
        <w:gridCol w:w="2739"/>
        <w:gridCol w:w="1696"/>
        <w:gridCol w:w="1501"/>
      </w:tblGrid>
      <w:tr w:rsidR="00A42F2C" w:rsidRPr="006315E9" w14:paraId="7009657A" w14:textId="77777777" w:rsidTr="0088286C">
        <w:trPr>
          <w:trHeight w:val="304"/>
        </w:trPr>
        <w:tc>
          <w:tcPr>
            <w:tcW w:w="1919" w:type="dxa"/>
            <w:shd w:val="clear" w:color="auto" w:fill="FFFFFF" w:themeFill="background1"/>
          </w:tcPr>
          <w:p w14:paraId="0251ED8E"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Country name</w:t>
            </w:r>
          </w:p>
        </w:tc>
        <w:tc>
          <w:tcPr>
            <w:tcW w:w="2404" w:type="dxa"/>
            <w:shd w:val="clear" w:color="auto" w:fill="FFFFFF" w:themeFill="background1"/>
          </w:tcPr>
          <w:p w14:paraId="1C1316C3"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Switch from</w:t>
            </w:r>
          </w:p>
        </w:tc>
        <w:tc>
          <w:tcPr>
            <w:tcW w:w="2739" w:type="dxa"/>
            <w:shd w:val="clear" w:color="auto" w:fill="FFFFFF" w:themeFill="background1"/>
          </w:tcPr>
          <w:p w14:paraId="235CF6D5"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Switch to</w:t>
            </w:r>
          </w:p>
        </w:tc>
        <w:tc>
          <w:tcPr>
            <w:tcW w:w="1696" w:type="dxa"/>
            <w:shd w:val="clear" w:color="auto" w:fill="FFFFFF" w:themeFill="background1"/>
          </w:tcPr>
          <w:p w14:paraId="40761881"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 xml:space="preserve">Planned switch date </w:t>
            </w:r>
          </w:p>
        </w:tc>
        <w:tc>
          <w:tcPr>
            <w:tcW w:w="1501" w:type="dxa"/>
            <w:shd w:val="clear" w:color="auto" w:fill="FFFFFF" w:themeFill="background1"/>
          </w:tcPr>
          <w:p w14:paraId="0D96DF83"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 xml:space="preserve">Switch </w:t>
            </w:r>
            <w:r w:rsidR="00BB2CD3">
              <w:rPr>
                <w:rStyle w:val="ng-binding"/>
                <w:rFonts w:cs="Arial"/>
                <w:b/>
                <w:bCs/>
                <w:color w:val="333333"/>
                <w:sz w:val="18"/>
                <w:szCs w:val="18"/>
              </w:rPr>
              <w:t>grant</w:t>
            </w:r>
            <w:r w:rsidR="00BB2CD3" w:rsidRPr="0088286C">
              <w:rPr>
                <w:rStyle w:val="ng-binding"/>
                <w:rFonts w:cs="Arial"/>
                <w:b/>
                <w:bCs/>
                <w:color w:val="333333"/>
                <w:sz w:val="18"/>
                <w:szCs w:val="18"/>
              </w:rPr>
              <w:t xml:space="preserve"> </w:t>
            </w:r>
            <w:r w:rsidRPr="0088286C">
              <w:rPr>
                <w:rStyle w:val="ng-binding"/>
                <w:rFonts w:cs="Arial"/>
                <w:b/>
                <w:bCs/>
                <w:color w:val="333333"/>
                <w:sz w:val="18"/>
                <w:szCs w:val="18"/>
              </w:rPr>
              <w:t xml:space="preserve">requested </w:t>
            </w:r>
          </w:p>
        </w:tc>
      </w:tr>
      <w:tr w:rsidR="00A42F2C" w:rsidRPr="006315E9" w14:paraId="1742A4ED" w14:textId="77777777" w:rsidTr="0088286C">
        <w:trPr>
          <w:trHeight w:val="431"/>
        </w:trPr>
        <w:tc>
          <w:tcPr>
            <w:tcW w:w="1919" w:type="dxa"/>
            <w:shd w:val="clear" w:color="auto" w:fill="DEEAF6" w:themeFill="accent5" w:themeFillTint="33"/>
            <w:vAlign w:val="center"/>
          </w:tcPr>
          <w:p w14:paraId="3386DEB3" w14:textId="77777777" w:rsidR="00A42F2C" w:rsidRPr="006315E9" w:rsidRDefault="00A42F2C" w:rsidP="000C4453">
            <w:pPr>
              <w:spacing w:line="240" w:lineRule="auto"/>
              <w:rPr>
                <w:rStyle w:val="ng-binding"/>
                <w:rFonts w:cs="Arial"/>
                <w:b/>
                <w:bCs/>
                <w:color w:val="4472C4" w:themeColor="accent1"/>
              </w:rPr>
            </w:pPr>
            <w:r w:rsidRPr="00A52C84">
              <w:rPr>
                <w:rStyle w:val="ng-binding"/>
                <w:rFonts w:cs="Arial"/>
                <w:b/>
                <w:bCs/>
                <w:color w:val="4472C4" w:themeColor="accent1"/>
                <w:highlight w:val="yellow"/>
              </w:rPr>
              <w:t>………….</w:t>
            </w:r>
          </w:p>
        </w:tc>
        <w:tc>
          <w:tcPr>
            <w:tcW w:w="2404" w:type="dxa"/>
            <w:shd w:val="clear" w:color="auto" w:fill="DEEAF6" w:themeFill="accent5" w:themeFillTint="33"/>
            <w:vAlign w:val="center"/>
          </w:tcPr>
          <w:p w14:paraId="581A49B9" w14:textId="0C81587B" w:rsidR="00A42F2C" w:rsidRPr="00A52C84" w:rsidRDefault="00B60E9C" w:rsidP="000C4453">
            <w:pPr>
              <w:spacing w:line="240" w:lineRule="auto"/>
              <w:rPr>
                <w:rStyle w:val="ng-binding"/>
                <w:rFonts w:cs="Arial"/>
                <w:b/>
                <w:bCs/>
                <w:color w:val="4472C4" w:themeColor="accent1"/>
                <w:sz w:val="18"/>
                <w:szCs w:val="18"/>
              </w:rPr>
            </w:pPr>
            <w:r w:rsidRPr="00A52C84">
              <w:rPr>
                <w:rStyle w:val="ng-binding"/>
                <w:rFonts w:cs="Arial"/>
                <w:b/>
                <w:bCs/>
                <w:color w:val="4472C4" w:themeColor="accent1"/>
                <w:sz w:val="18"/>
                <w:szCs w:val="18"/>
                <w:highlight w:val="yellow"/>
              </w:rPr>
              <w:t>&lt;insert product name&gt;</w:t>
            </w:r>
            <w:r w:rsidRPr="00A52C84">
              <w:rPr>
                <w:rStyle w:val="ng-binding"/>
                <w:rFonts w:cs="Arial"/>
                <w:b/>
                <w:bCs/>
                <w:color w:val="4472C4" w:themeColor="accent1"/>
                <w:sz w:val="18"/>
                <w:szCs w:val="18"/>
              </w:rPr>
              <w:t xml:space="preserve"> 10-dose vial</w:t>
            </w:r>
          </w:p>
        </w:tc>
        <w:tc>
          <w:tcPr>
            <w:tcW w:w="2739" w:type="dxa"/>
            <w:shd w:val="clear" w:color="auto" w:fill="DEEAF6" w:themeFill="accent5" w:themeFillTint="33"/>
            <w:vAlign w:val="center"/>
          </w:tcPr>
          <w:p w14:paraId="038B301A" w14:textId="592C1DFB" w:rsidR="00A42F2C" w:rsidRPr="006315E9" w:rsidRDefault="00AA7258" w:rsidP="000C4453">
            <w:pPr>
              <w:spacing w:line="240" w:lineRule="auto"/>
              <w:rPr>
                <w:rStyle w:val="ng-binding"/>
                <w:rFonts w:cs="Arial"/>
                <w:b/>
                <w:bCs/>
                <w:color w:val="4472C4" w:themeColor="accent1"/>
              </w:rPr>
            </w:pPr>
            <w:r w:rsidRPr="00A52C84">
              <w:rPr>
                <w:rStyle w:val="ng-binding"/>
                <w:rFonts w:cs="Arial"/>
                <w:b/>
                <w:bCs/>
                <w:color w:val="4472C4" w:themeColor="accent1"/>
                <w:sz w:val="18"/>
                <w:szCs w:val="18"/>
                <w:highlight w:val="yellow"/>
              </w:rPr>
              <w:t>&lt;insert product name&gt;</w:t>
            </w:r>
            <w:r w:rsidRPr="000E760C">
              <w:rPr>
                <w:rStyle w:val="ng-binding"/>
                <w:rFonts w:cs="Arial"/>
                <w:b/>
                <w:bCs/>
                <w:color w:val="4472C4" w:themeColor="accent1"/>
                <w:sz w:val="18"/>
                <w:szCs w:val="18"/>
              </w:rPr>
              <w:t xml:space="preserve"> </w:t>
            </w:r>
            <w:r>
              <w:rPr>
                <w:rStyle w:val="ng-binding"/>
                <w:rFonts w:cs="Arial"/>
                <w:b/>
                <w:bCs/>
                <w:color w:val="4472C4" w:themeColor="accent1"/>
                <w:sz w:val="18"/>
                <w:szCs w:val="18"/>
              </w:rPr>
              <w:t>5</w:t>
            </w:r>
            <w:r w:rsidRPr="000E760C">
              <w:rPr>
                <w:rStyle w:val="ng-binding"/>
                <w:rFonts w:cs="Arial"/>
                <w:b/>
                <w:bCs/>
                <w:color w:val="4472C4" w:themeColor="accent1"/>
                <w:sz w:val="18"/>
                <w:szCs w:val="18"/>
              </w:rPr>
              <w:t>-dose vial</w:t>
            </w:r>
          </w:p>
        </w:tc>
        <w:tc>
          <w:tcPr>
            <w:tcW w:w="1696" w:type="dxa"/>
            <w:shd w:val="clear" w:color="auto" w:fill="DEEAF6" w:themeFill="accent5" w:themeFillTint="33"/>
            <w:vAlign w:val="center"/>
          </w:tcPr>
          <w:p w14:paraId="0DC10C85" w14:textId="77777777" w:rsidR="00A42F2C" w:rsidRPr="00585D11" w:rsidRDefault="00A42F2C" w:rsidP="000C4453">
            <w:pPr>
              <w:spacing w:line="240" w:lineRule="auto"/>
              <w:rPr>
                <w:rStyle w:val="ng-binding"/>
                <w:rFonts w:cs="Arial"/>
                <w:b/>
                <w:bCs/>
                <w:color w:val="4472C4" w:themeColor="accent1"/>
              </w:rPr>
            </w:pPr>
            <w:r w:rsidRPr="00585D11">
              <w:rPr>
                <w:rStyle w:val="ng-binding"/>
                <w:rFonts w:cs="Arial"/>
                <w:color w:val="4472C4" w:themeColor="accent1"/>
                <w:sz w:val="18"/>
                <w:szCs w:val="18"/>
              </w:rPr>
              <w:t>(</w:t>
            </w:r>
            <w:r w:rsidRPr="00A52C84">
              <w:rPr>
                <w:rStyle w:val="ng-binding"/>
                <w:rFonts w:cs="Arial"/>
                <w:color w:val="4472C4" w:themeColor="accent1"/>
                <w:sz w:val="18"/>
                <w:szCs w:val="18"/>
                <w:highlight w:val="yellow"/>
              </w:rPr>
              <w:t>DD/MM/YYY</w:t>
            </w:r>
            <w:r w:rsidRPr="00585D11">
              <w:rPr>
                <w:rStyle w:val="ng-binding"/>
                <w:rFonts w:cs="Arial"/>
                <w:color w:val="4472C4" w:themeColor="accent1"/>
                <w:sz w:val="18"/>
                <w:szCs w:val="18"/>
              </w:rPr>
              <w:t>)</w:t>
            </w:r>
          </w:p>
        </w:tc>
        <w:tc>
          <w:tcPr>
            <w:tcW w:w="1501" w:type="dxa"/>
            <w:shd w:val="clear" w:color="auto" w:fill="DEEAF6" w:themeFill="accent5" w:themeFillTint="33"/>
            <w:vAlign w:val="center"/>
          </w:tcPr>
          <w:p w14:paraId="420A1133" w14:textId="77777777" w:rsidR="00A42F2C" w:rsidRPr="006315E9" w:rsidRDefault="00A42F2C" w:rsidP="000C4453">
            <w:pPr>
              <w:spacing w:line="240" w:lineRule="auto"/>
              <w:rPr>
                <w:rStyle w:val="ng-binding"/>
                <w:rFonts w:cs="Arial"/>
                <w:b/>
                <w:bCs/>
                <w:color w:val="4472C4" w:themeColor="accent1"/>
              </w:rPr>
            </w:pPr>
            <w:r w:rsidRPr="006315E9">
              <w:rPr>
                <w:rStyle w:val="ng-binding"/>
                <w:rFonts w:cs="Arial"/>
                <w:color w:val="333333"/>
              </w:rPr>
              <w:t xml:space="preserve">Yes </w:t>
            </w:r>
            <w:sdt>
              <w:sdtPr>
                <w:rPr>
                  <w:rFonts w:eastAsiaTheme="minorHAnsi" w:cs="Arial"/>
                  <w:color w:val="4472C4" w:themeColor="accent1"/>
                  <w:lang w:val="en-US"/>
                </w:rPr>
                <w:id w:val="-83592603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125728364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bl>
    <w:p w14:paraId="72BDD1F1" w14:textId="616815DB" w:rsidR="00446B32" w:rsidRPr="006315E9" w:rsidRDefault="0005655A" w:rsidP="00FF7130">
      <w:pPr>
        <w:pStyle w:val="ListParagraph"/>
        <w:numPr>
          <w:ilvl w:val="0"/>
          <w:numId w:val="11"/>
        </w:numPr>
        <w:tabs>
          <w:tab w:val="left" w:pos="284"/>
        </w:tabs>
        <w:spacing w:before="240"/>
        <w:ind w:left="0" w:firstLine="0"/>
        <w:rPr>
          <w:rStyle w:val="ng-binding"/>
          <w:rFonts w:cs="Arial"/>
          <w:b/>
          <w:bCs/>
          <w:color w:val="00B050"/>
          <w:szCs w:val="20"/>
        </w:rPr>
      </w:pPr>
      <w:r>
        <w:rPr>
          <w:rStyle w:val="ng-binding"/>
          <w:rFonts w:cs="Arial"/>
          <w:b/>
          <w:bCs/>
          <w:color w:val="00B050"/>
          <w:szCs w:val="20"/>
        </w:rPr>
        <w:t>C</w:t>
      </w:r>
      <w:r w:rsidR="00446B32" w:rsidRPr="006315E9">
        <w:rPr>
          <w:rStyle w:val="ng-binding"/>
          <w:rFonts w:cs="Arial"/>
          <w:b/>
          <w:bCs/>
          <w:color w:val="00B050"/>
          <w:szCs w:val="20"/>
        </w:rPr>
        <w:t>hecklist</w:t>
      </w:r>
      <w:r>
        <w:rPr>
          <w:rStyle w:val="ng-binding"/>
          <w:rFonts w:cs="Arial"/>
          <w:b/>
          <w:bCs/>
          <w:color w:val="00B050"/>
          <w:szCs w:val="20"/>
        </w:rPr>
        <w:t xml:space="preserve"> for submission </w:t>
      </w:r>
    </w:p>
    <w:p w14:paraId="772BED14" w14:textId="76BA777F" w:rsidR="004F1C21" w:rsidRPr="006315E9" w:rsidRDefault="00446B32" w:rsidP="00FF7130">
      <w:pPr>
        <w:rPr>
          <w:rStyle w:val="ng-binding"/>
          <w:rFonts w:cs="Arial"/>
          <w:color w:val="333333"/>
          <w:sz w:val="20"/>
          <w:szCs w:val="20"/>
        </w:rPr>
      </w:pPr>
      <w:r w:rsidRPr="006315E9">
        <w:rPr>
          <w:rStyle w:val="ng-binding"/>
          <w:rFonts w:cs="Arial"/>
          <w:color w:val="333333"/>
          <w:sz w:val="20"/>
          <w:szCs w:val="20"/>
        </w:rPr>
        <w:t xml:space="preserve">To process </w:t>
      </w:r>
      <w:r w:rsidR="00A47466" w:rsidRPr="006315E9">
        <w:rPr>
          <w:rStyle w:val="ng-binding"/>
          <w:rFonts w:cs="Arial"/>
          <w:color w:val="333333"/>
          <w:sz w:val="20"/>
          <w:szCs w:val="20"/>
        </w:rPr>
        <w:t>this</w:t>
      </w:r>
      <w:r w:rsidRPr="006315E9">
        <w:rPr>
          <w:rStyle w:val="ng-binding"/>
          <w:rFonts w:cs="Arial"/>
          <w:color w:val="333333"/>
          <w:sz w:val="20"/>
          <w:szCs w:val="20"/>
        </w:rPr>
        <w:t xml:space="preserve"> request, Gavi </w:t>
      </w:r>
      <w:r w:rsidR="00AB60E5" w:rsidRPr="006315E9">
        <w:rPr>
          <w:rStyle w:val="ng-binding"/>
          <w:rFonts w:cs="Arial"/>
          <w:color w:val="333333"/>
          <w:sz w:val="20"/>
          <w:szCs w:val="20"/>
        </w:rPr>
        <w:t>requires</w:t>
      </w:r>
      <w:r w:rsidRPr="006315E9">
        <w:rPr>
          <w:rStyle w:val="ng-binding"/>
          <w:rFonts w:cs="Arial"/>
          <w:color w:val="333333"/>
          <w:sz w:val="20"/>
          <w:szCs w:val="20"/>
        </w:rPr>
        <w:t xml:space="preserve"> </w:t>
      </w:r>
      <w:r w:rsidR="00ED4580" w:rsidRPr="006315E9">
        <w:rPr>
          <w:rStyle w:val="ng-binding"/>
          <w:rFonts w:cs="Arial"/>
          <w:color w:val="333333"/>
          <w:sz w:val="20"/>
          <w:szCs w:val="20"/>
        </w:rPr>
        <w:t>your</w:t>
      </w:r>
      <w:r w:rsidRPr="006315E9">
        <w:rPr>
          <w:rStyle w:val="ng-binding"/>
          <w:rFonts w:cs="Arial"/>
          <w:color w:val="333333"/>
          <w:sz w:val="20"/>
          <w:szCs w:val="20"/>
        </w:rPr>
        <w:t xml:space="preserve"> </w:t>
      </w:r>
      <w:r w:rsidR="00AB60E5" w:rsidRPr="006315E9">
        <w:rPr>
          <w:rStyle w:val="ng-binding"/>
          <w:rFonts w:cs="Arial"/>
          <w:color w:val="333333"/>
          <w:sz w:val="20"/>
          <w:szCs w:val="20"/>
        </w:rPr>
        <w:t xml:space="preserve">country to </w:t>
      </w:r>
      <w:r w:rsidR="0005655A">
        <w:rPr>
          <w:rStyle w:val="ng-binding"/>
          <w:rFonts w:cs="Arial"/>
          <w:color w:val="333333"/>
          <w:sz w:val="20"/>
          <w:szCs w:val="20"/>
        </w:rPr>
        <w:t>fill out the following sections</w:t>
      </w:r>
      <w:r w:rsidR="00A0329C">
        <w:rPr>
          <w:rStyle w:val="ng-binding"/>
          <w:rFonts w:cs="Arial"/>
          <w:color w:val="333333"/>
          <w:sz w:val="20"/>
          <w:szCs w:val="20"/>
        </w:rPr>
        <w:t xml:space="preserve"> and provide the necessary documents</w:t>
      </w:r>
      <w:r w:rsidR="00771AEB" w:rsidRPr="006315E9">
        <w:rPr>
          <w:rStyle w:val="ng-binding"/>
          <w:rFonts w:cs="Arial"/>
          <w:color w:val="333333"/>
          <w:sz w:val="20"/>
          <w:szCs w:val="20"/>
        </w:rPr>
        <w:t>:</w:t>
      </w:r>
    </w:p>
    <w:tbl>
      <w:tblPr>
        <w:tblStyle w:val="TableGrid"/>
        <w:tblW w:w="10211" w:type="dxa"/>
        <w:tblInd w:w="-5" w:type="dxa"/>
        <w:tblLayout w:type="fixed"/>
        <w:tblLook w:val="04A0" w:firstRow="1" w:lastRow="0" w:firstColumn="1" w:lastColumn="0" w:noHBand="0" w:noVBand="1"/>
      </w:tblPr>
      <w:tblGrid>
        <w:gridCol w:w="9561"/>
        <w:gridCol w:w="590"/>
        <w:gridCol w:w="60"/>
      </w:tblGrid>
      <w:tr w:rsidR="00C86098" w:rsidRPr="006315E9" w14:paraId="2505311C" w14:textId="77777777" w:rsidTr="05B65B27">
        <w:trPr>
          <w:trHeight w:val="301"/>
        </w:trPr>
        <w:tc>
          <w:tcPr>
            <w:tcW w:w="9561" w:type="dxa"/>
          </w:tcPr>
          <w:p w14:paraId="6B331312" w14:textId="3D2FF781" w:rsidR="00C86098" w:rsidRPr="006315E9" w:rsidRDefault="00C86098" w:rsidP="006F0449">
            <w:pPr>
              <w:pStyle w:val="ListParagraph"/>
              <w:numPr>
                <w:ilvl w:val="0"/>
                <w:numId w:val="10"/>
              </w:numPr>
              <w:tabs>
                <w:tab w:val="left" w:pos="284"/>
              </w:tabs>
              <w:ind w:left="142" w:right="-175" w:hanging="142"/>
              <w:rPr>
                <w:rStyle w:val="ng-binding"/>
                <w:rFonts w:cs="Arial"/>
                <w:b/>
                <w:bCs/>
                <w:color w:val="333333"/>
              </w:rPr>
            </w:pPr>
            <w:r w:rsidRPr="006315E9">
              <w:rPr>
                <w:rStyle w:val="ng-binding"/>
                <w:rFonts w:cs="Arial"/>
                <w:b/>
                <w:bCs/>
                <w:color w:val="333333"/>
              </w:rPr>
              <w:t xml:space="preserve">Signature of Ministry of </w:t>
            </w:r>
            <w:r w:rsidR="00684512" w:rsidRPr="006315E9">
              <w:rPr>
                <w:rStyle w:val="ng-binding"/>
                <w:rFonts w:cs="Arial"/>
                <w:b/>
                <w:bCs/>
                <w:color w:val="333333"/>
              </w:rPr>
              <w:t>He</w:t>
            </w:r>
            <w:r w:rsidR="00684512">
              <w:rPr>
                <w:rStyle w:val="ng-binding"/>
                <w:rFonts w:cs="Arial"/>
                <w:b/>
                <w:bCs/>
                <w:color w:val="333333"/>
              </w:rPr>
              <w:t>al</w:t>
            </w:r>
            <w:r w:rsidR="00684512" w:rsidRPr="006315E9">
              <w:rPr>
                <w:rStyle w:val="ng-binding"/>
                <w:rFonts w:cs="Arial"/>
                <w:b/>
                <w:bCs/>
                <w:color w:val="333333"/>
              </w:rPr>
              <w:t>th</w:t>
            </w:r>
            <w:r w:rsidR="009962DD">
              <w:rPr>
                <w:rStyle w:val="FootnoteReference"/>
                <w:rFonts w:cs="Arial"/>
                <w:b/>
                <w:bCs/>
                <w:color w:val="333333"/>
              </w:rPr>
              <w:footnoteReference w:id="2"/>
            </w:r>
            <w:r w:rsidRPr="006315E9">
              <w:rPr>
                <w:rStyle w:val="ng-binding"/>
                <w:rFonts w:cs="Arial"/>
                <w:b/>
                <w:bCs/>
                <w:color w:val="333333"/>
              </w:rPr>
              <w:t xml:space="preserve"> </w:t>
            </w:r>
            <w:r w:rsidRPr="006315E9">
              <w:rPr>
                <w:rStyle w:val="ng-binding"/>
                <w:rFonts w:cs="Arial"/>
                <w:color w:val="333333"/>
              </w:rPr>
              <w:t>(</w:t>
            </w:r>
            <w:r w:rsidRPr="006315E9">
              <w:rPr>
                <w:rStyle w:val="ng-binding"/>
                <w:rFonts w:cs="Arial"/>
                <w:color w:val="333333"/>
                <w:u w:val="single"/>
              </w:rPr>
              <w:t>necessary</w:t>
            </w:r>
            <w:r w:rsidR="00712205" w:rsidRPr="006315E9">
              <w:rPr>
                <w:rStyle w:val="ng-binding"/>
                <w:rFonts w:cs="Arial"/>
                <w:color w:val="333333"/>
                <w:u w:val="single"/>
              </w:rPr>
              <w:t xml:space="preserve"> for all request</w:t>
            </w:r>
            <w:r w:rsidR="009521C9">
              <w:rPr>
                <w:rStyle w:val="ng-binding"/>
                <w:rFonts w:cs="Arial"/>
                <w:color w:val="333333"/>
                <w:u w:val="single"/>
              </w:rPr>
              <w:t>s</w:t>
            </w:r>
            <w:r w:rsidR="009B798B" w:rsidRPr="006315E9">
              <w:rPr>
                <w:rStyle w:val="ng-binding"/>
                <w:rFonts w:cs="Arial"/>
                <w:color w:val="333333"/>
              </w:rPr>
              <w:t xml:space="preserve">, </w:t>
            </w:r>
            <w:r w:rsidR="001D109F">
              <w:rPr>
                <w:rStyle w:val="ng-binding"/>
                <w:rFonts w:cs="Arial"/>
                <w:color w:val="333333"/>
              </w:rPr>
              <w:t xml:space="preserve">see </w:t>
            </w:r>
            <w:r w:rsidR="00053E95">
              <w:rPr>
                <w:rStyle w:val="ng-binding"/>
                <w:rFonts w:cs="Arial"/>
                <w:color w:val="333333"/>
              </w:rPr>
              <w:t>at the end of</w:t>
            </w:r>
            <w:r w:rsidR="00C17E2D">
              <w:rPr>
                <w:rStyle w:val="ng-binding"/>
                <w:rFonts w:cs="Arial"/>
                <w:color w:val="333333"/>
              </w:rPr>
              <w:t xml:space="preserve"> this form</w:t>
            </w:r>
            <w:r w:rsidRPr="006315E9">
              <w:rPr>
                <w:rStyle w:val="ng-binding"/>
                <w:rFonts w:cs="Arial"/>
                <w:color w:val="333333"/>
              </w:rPr>
              <w:t>)</w:t>
            </w:r>
          </w:p>
        </w:tc>
        <w:tc>
          <w:tcPr>
            <w:tcW w:w="590" w:type="dxa"/>
            <w:shd w:val="clear" w:color="auto" w:fill="DEEAF6" w:themeFill="accent5" w:themeFillTint="33"/>
          </w:tcPr>
          <w:p w14:paraId="216F8EA7" w14:textId="77777777" w:rsidR="00C86098" w:rsidRPr="006315E9" w:rsidRDefault="009A2845" w:rsidP="00FF7130">
            <w:pPr>
              <w:tabs>
                <w:tab w:val="left" w:pos="664"/>
              </w:tabs>
              <w:jc w:val="center"/>
              <w:rPr>
                <w:rFonts w:eastAsiaTheme="minorHAnsi" w:cs="Arial"/>
                <w:color w:val="4472C4" w:themeColor="accent1"/>
                <w:lang w:val="en-US"/>
              </w:rPr>
            </w:pPr>
            <w:sdt>
              <w:sdtPr>
                <w:rPr>
                  <w:rFonts w:eastAsiaTheme="minorHAnsi" w:cs="Arial"/>
                  <w:color w:val="4472C4" w:themeColor="accent1"/>
                  <w:lang w:val="en-US"/>
                </w:rPr>
                <w:id w:val="-1343615723"/>
                <w15:color w:val="00A1DF"/>
                <w14:checkbox>
                  <w14:checked w14:val="0"/>
                  <w14:checkedState w14:val="2612" w14:font="MS Gothic"/>
                  <w14:uncheckedState w14:val="2610" w14:font="MS Gothic"/>
                </w14:checkbox>
              </w:sdtPr>
              <w:sdtEndPr/>
              <w:sdtContent>
                <w:r w:rsidR="00C72751" w:rsidRPr="006315E9">
                  <w:rPr>
                    <w:rFonts w:ascii="Segoe UI Symbol" w:eastAsia="MS Gothic" w:hAnsi="Segoe UI Symbol" w:cs="Segoe UI Symbol"/>
                    <w:color w:val="4472C4" w:themeColor="accent1"/>
                    <w:lang w:val="en-US"/>
                  </w:rPr>
                  <w:t>☐</w:t>
                </w:r>
              </w:sdtContent>
            </w:sdt>
          </w:p>
        </w:tc>
        <w:tc>
          <w:tcPr>
            <w:tcW w:w="60" w:type="dxa"/>
          </w:tcPr>
          <w:p w14:paraId="4FC072E9" w14:textId="77777777" w:rsidR="00C86098" w:rsidRPr="006315E9" w:rsidRDefault="00C86098" w:rsidP="00FF7130">
            <w:pPr>
              <w:ind w:right="976"/>
              <w:rPr>
                <w:rFonts w:eastAsiaTheme="minorHAnsi" w:cs="Arial"/>
                <w:i/>
                <w:iCs/>
                <w:lang w:val="en-US"/>
              </w:rPr>
            </w:pPr>
          </w:p>
        </w:tc>
      </w:tr>
      <w:tr w:rsidR="00053E95" w:rsidRPr="006315E9" w14:paraId="4FAD1BA9" w14:textId="77777777" w:rsidTr="05B65B27">
        <w:trPr>
          <w:trHeight w:val="347"/>
        </w:trPr>
        <w:tc>
          <w:tcPr>
            <w:tcW w:w="9561" w:type="dxa"/>
          </w:tcPr>
          <w:p w14:paraId="17F3A27E" w14:textId="0A80E337" w:rsidR="00053E95" w:rsidRPr="006315E9" w:rsidRDefault="00D07296" w:rsidP="00A52C84">
            <w:pPr>
              <w:pStyle w:val="ListParagraph"/>
              <w:numPr>
                <w:ilvl w:val="0"/>
                <w:numId w:val="10"/>
              </w:numPr>
              <w:tabs>
                <w:tab w:val="left" w:pos="284"/>
              </w:tabs>
              <w:ind w:left="142" w:right="341" w:hanging="142"/>
              <w:rPr>
                <w:rStyle w:val="ng-binding"/>
                <w:rFonts w:cs="Arial"/>
                <w:color w:val="333333"/>
                <w:sz w:val="22"/>
                <w:szCs w:val="22"/>
                <w:lang w:eastAsia="en-US"/>
              </w:rPr>
            </w:pPr>
            <w:r>
              <w:rPr>
                <w:rStyle w:val="ng-binding"/>
                <w:rFonts w:cs="Arial"/>
                <w:b/>
                <w:bCs/>
                <w:color w:val="333333"/>
              </w:rPr>
              <w:t>S</w:t>
            </w:r>
            <w:r w:rsidR="00053E95" w:rsidRPr="00A52C84">
              <w:rPr>
                <w:rStyle w:val="ng-binding"/>
                <w:rFonts w:cs="Arial"/>
                <w:b/>
                <w:bCs/>
                <w:color w:val="333333"/>
              </w:rPr>
              <w:t>ignature of Ministry of Finance</w:t>
            </w:r>
            <w:r w:rsidR="00053E95" w:rsidRPr="00A52C84">
              <w:rPr>
                <w:rStyle w:val="ng-binding"/>
                <w:rFonts w:cs="Arial"/>
                <w:color w:val="333333"/>
                <w:vertAlign w:val="superscript"/>
              </w:rPr>
              <w:t>1</w:t>
            </w:r>
            <w:r w:rsidR="00053E95" w:rsidRPr="05B65B27">
              <w:rPr>
                <w:rStyle w:val="ng-binding"/>
                <w:rFonts w:cs="Arial"/>
                <w:color w:val="333333"/>
                <w:vertAlign w:val="superscript"/>
              </w:rPr>
              <w:t xml:space="preserve"> </w:t>
            </w:r>
            <w:r w:rsidR="00053E95" w:rsidRPr="05B65B27">
              <w:rPr>
                <w:rStyle w:val="ng-binding"/>
                <w:rFonts w:cs="Arial"/>
                <w:color w:val="333333"/>
              </w:rPr>
              <w:t>(</w:t>
            </w:r>
            <w:r>
              <w:rPr>
                <w:rStyle w:val="ng-binding"/>
                <w:rFonts w:cs="Arial"/>
                <w:color w:val="333333"/>
              </w:rPr>
              <w:t xml:space="preserve">necessary as this switch </w:t>
            </w:r>
            <w:r w:rsidRPr="05B65B27">
              <w:rPr>
                <w:rStyle w:val="ng-binding"/>
                <w:rFonts w:cs="Arial"/>
                <w:color w:val="333333"/>
              </w:rPr>
              <w:t>increases the country’s financial costs</w:t>
            </w:r>
            <w:r w:rsidR="00461623">
              <w:rPr>
                <w:rStyle w:val="ng-binding"/>
                <w:rFonts w:cs="Arial"/>
                <w:color w:val="333333"/>
              </w:rPr>
              <w:t>,</w:t>
            </w:r>
            <w:r w:rsidRPr="05B65B27">
              <w:rPr>
                <w:rStyle w:val="ng-binding"/>
                <w:rFonts w:cs="Arial"/>
                <w:color w:val="333333"/>
              </w:rPr>
              <w:t xml:space="preserve"> </w:t>
            </w:r>
            <w:r w:rsidR="00053E95" w:rsidRPr="05B65B27">
              <w:rPr>
                <w:rStyle w:val="ng-binding"/>
                <w:rFonts w:cs="Arial"/>
                <w:color w:val="333333"/>
              </w:rPr>
              <w:t>see at the end of this form)</w:t>
            </w:r>
            <w:r w:rsidR="00AC25FF" w:rsidRPr="05B65B27">
              <w:rPr>
                <w:rStyle w:val="ng-binding"/>
                <w:rFonts w:cs="Arial"/>
                <w:color w:val="333333"/>
              </w:rPr>
              <w:t xml:space="preserve"> </w:t>
            </w:r>
          </w:p>
        </w:tc>
        <w:tc>
          <w:tcPr>
            <w:tcW w:w="590" w:type="dxa"/>
            <w:shd w:val="clear" w:color="auto" w:fill="DEEAF6" w:themeFill="accent5" w:themeFillTint="33"/>
          </w:tcPr>
          <w:p w14:paraId="78AD82CD" w14:textId="4BD47DF7" w:rsidR="00053E95" w:rsidRPr="006315E9" w:rsidRDefault="009A2845" w:rsidP="00C82980">
            <w:pPr>
              <w:jc w:val="center"/>
              <w:rPr>
                <w:rStyle w:val="ng-binding"/>
                <w:rFonts w:cs="Arial"/>
                <w:color w:val="4472C4" w:themeColor="accent1"/>
              </w:rPr>
            </w:pPr>
            <w:sdt>
              <w:sdtPr>
                <w:rPr>
                  <w:rFonts w:eastAsiaTheme="minorHAnsi" w:cs="Arial"/>
                  <w:color w:val="4472C4" w:themeColor="accent1"/>
                  <w:lang w:val="en-US"/>
                </w:rPr>
                <w:id w:val="-1901361870"/>
                <w15:color w:val="00A1DF"/>
                <w14:checkbox>
                  <w14:checked w14:val="0"/>
                  <w14:checkedState w14:val="2612" w14:font="MS Gothic"/>
                  <w14:uncheckedState w14:val="2610" w14:font="MS Gothic"/>
                </w14:checkbox>
              </w:sdtPr>
              <w:sdtEndPr/>
              <w:sdtContent>
                <w:r w:rsidR="00A52C84">
                  <w:rPr>
                    <w:rFonts w:ascii="MS Gothic" w:eastAsia="MS Gothic" w:hAnsi="MS Gothic" w:cs="Arial" w:hint="eastAsia"/>
                    <w:color w:val="4472C4" w:themeColor="accent1"/>
                    <w:lang w:val="en-US"/>
                  </w:rPr>
                  <w:t>☐</w:t>
                </w:r>
              </w:sdtContent>
            </w:sdt>
          </w:p>
        </w:tc>
        <w:tc>
          <w:tcPr>
            <w:tcW w:w="60" w:type="dxa"/>
          </w:tcPr>
          <w:p w14:paraId="337FFA2B" w14:textId="77777777" w:rsidR="00053E95" w:rsidRPr="006315E9" w:rsidRDefault="00053E95" w:rsidP="00C82980">
            <w:pPr>
              <w:ind w:right="976"/>
              <w:rPr>
                <w:rFonts w:eastAsiaTheme="minorHAnsi" w:cs="Arial"/>
                <w:i/>
                <w:iCs/>
                <w:lang w:val="en-US"/>
              </w:rPr>
            </w:pPr>
          </w:p>
        </w:tc>
      </w:tr>
      <w:tr w:rsidR="00C86098" w:rsidRPr="006315E9" w14:paraId="1855A132" w14:textId="77777777" w:rsidTr="05B65B27">
        <w:trPr>
          <w:trHeight w:val="359"/>
        </w:trPr>
        <w:tc>
          <w:tcPr>
            <w:tcW w:w="9561" w:type="dxa"/>
          </w:tcPr>
          <w:p w14:paraId="715BE5BA" w14:textId="06800261" w:rsidR="00C83C3C" w:rsidRPr="00C83C3C" w:rsidRDefault="005A2090">
            <w:pPr>
              <w:pStyle w:val="ListParagraph"/>
              <w:numPr>
                <w:ilvl w:val="0"/>
                <w:numId w:val="10"/>
              </w:numPr>
              <w:tabs>
                <w:tab w:val="left" w:pos="284"/>
              </w:tabs>
              <w:ind w:left="142" w:hanging="142"/>
              <w:rPr>
                <w:rStyle w:val="ng-binding"/>
                <w:rFonts w:cs="Arial"/>
                <w:color w:val="333333"/>
                <w:sz w:val="22"/>
                <w:szCs w:val="22"/>
                <w:lang w:eastAsia="en-US"/>
              </w:rPr>
            </w:pPr>
            <w:r w:rsidRPr="00A52C84">
              <w:rPr>
                <w:rStyle w:val="ng-binding"/>
                <w:rFonts w:cs="Arial"/>
                <w:b/>
                <w:bCs/>
                <w:color w:val="333333"/>
              </w:rPr>
              <w:t xml:space="preserve">Brief </w:t>
            </w:r>
            <w:r w:rsidRPr="00FD6313">
              <w:rPr>
                <w:rStyle w:val="ng-binding"/>
                <w:rFonts w:cs="Arial"/>
                <w:b/>
                <w:bCs/>
                <w:color w:val="333333"/>
              </w:rPr>
              <w:t>switch implementation plan</w:t>
            </w:r>
            <w:r>
              <w:rPr>
                <w:rStyle w:val="ng-binding"/>
                <w:rFonts w:cs="Arial"/>
                <w:color w:val="333333"/>
              </w:rPr>
              <w:t xml:space="preserve"> with chronogram of key activities</w:t>
            </w:r>
            <w:r>
              <w:rPr>
                <w:rStyle w:val="FootnoteReference"/>
                <w:rFonts w:cs="Arial"/>
                <w:color w:val="333333"/>
              </w:rPr>
              <w:footnoteReference w:id="3"/>
            </w:r>
            <w:r>
              <w:rPr>
                <w:rStyle w:val="ng-binding"/>
                <w:rFonts w:cs="Arial"/>
                <w:color w:val="333333"/>
              </w:rPr>
              <w:t xml:space="preserve"> </w:t>
            </w:r>
          </w:p>
          <w:p w14:paraId="26308E2D" w14:textId="5B8B71DA" w:rsidR="00C86098" w:rsidRPr="006315E9" w:rsidRDefault="00C86098" w:rsidP="00A52C84">
            <w:pPr>
              <w:pStyle w:val="ListParagraph"/>
              <w:numPr>
                <w:ilvl w:val="0"/>
                <w:numId w:val="10"/>
              </w:numPr>
              <w:tabs>
                <w:tab w:val="left" w:pos="284"/>
              </w:tabs>
              <w:ind w:left="142" w:hanging="142"/>
              <w:rPr>
                <w:rStyle w:val="ng-binding"/>
                <w:rFonts w:cs="Arial"/>
                <w:color w:val="333333"/>
                <w:sz w:val="22"/>
                <w:szCs w:val="22"/>
                <w:lang w:eastAsia="en-US"/>
              </w:rPr>
            </w:pPr>
            <w:r w:rsidRPr="00A52C84">
              <w:rPr>
                <w:rStyle w:val="ng-binding"/>
                <w:rFonts w:cs="Arial"/>
                <w:b/>
                <w:bCs/>
                <w:color w:val="333333"/>
              </w:rPr>
              <w:t>Budget</w:t>
            </w:r>
            <w:r w:rsidRPr="006315E9">
              <w:rPr>
                <w:rStyle w:val="ng-binding"/>
                <w:rFonts w:cs="Arial"/>
                <w:color w:val="333333"/>
                <w:vertAlign w:val="superscript"/>
              </w:rPr>
              <w:footnoteReference w:id="4"/>
            </w:r>
            <w:r w:rsidR="001D109F">
              <w:rPr>
                <w:rStyle w:val="ng-binding"/>
                <w:rFonts w:cs="Arial"/>
                <w:color w:val="333333"/>
              </w:rPr>
              <w:t xml:space="preserve"> in the Gavi template</w:t>
            </w:r>
            <w:r w:rsidR="00A51070">
              <w:rPr>
                <w:rStyle w:val="ng-binding"/>
                <w:rFonts w:cs="Arial"/>
                <w:color w:val="333333"/>
              </w:rPr>
              <w:t xml:space="preserve"> i</w:t>
            </w:r>
            <w:r w:rsidR="008F7D56">
              <w:rPr>
                <w:rStyle w:val="ng-binding"/>
                <w:rFonts w:cs="Arial"/>
                <w:color w:val="333333"/>
              </w:rPr>
              <w:t xml:space="preserve">f </w:t>
            </w:r>
            <w:r w:rsidR="00A51070">
              <w:rPr>
                <w:rStyle w:val="ng-binding"/>
                <w:rFonts w:cs="Arial"/>
                <w:color w:val="333333"/>
              </w:rPr>
              <w:t xml:space="preserve">country requests </w:t>
            </w:r>
            <w:r w:rsidR="008F7D56">
              <w:rPr>
                <w:rStyle w:val="ng-binding"/>
                <w:rFonts w:cs="Arial"/>
                <w:color w:val="333333"/>
              </w:rPr>
              <w:t xml:space="preserve">a switch grant (SG) </w:t>
            </w:r>
          </w:p>
        </w:tc>
        <w:tc>
          <w:tcPr>
            <w:tcW w:w="590" w:type="dxa"/>
            <w:shd w:val="clear" w:color="auto" w:fill="DEEAF6" w:themeFill="accent5" w:themeFillTint="33"/>
          </w:tcPr>
          <w:p w14:paraId="2FCB1EAE" w14:textId="77777777" w:rsidR="00C86098" w:rsidRPr="006315E9" w:rsidRDefault="009A2845" w:rsidP="00FF7130">
            <w:pPr>
              <w:jc w:val="center"/>
              <w:rPr>
                <w:rStyle w:val="ng-binding"/>
                <w:rFonts w:cs="Arial"/>
                <w:color w:val="4472C4" w:themeColor="accent1"/>
              </w:rPr>
            </w:pPr>
            <w:sdt>
              <w:sdtPr>
                <w:rPr>
                  <w:rFonts w:eastAsiaTheme="minorHAnsi" w:cs="Arial"/>
                  <w:color w:val="4472C4" w:themeColor="accent1"/>
                  <w:lang w:val="en-US"/>
                </w:rPr>
                <w:id w:val="325328745"/>
                <w15:color w:val="00A1DF"/>
                <w14:checkbox>
                  <w14:checked w14:val="0"/>
                  <w14:checkedState w14:val="2612" w14:font="MS Gothic"/>
                  <w14:uncheckedState w14:val="2610" w14:font="MS Gothic"/>
                </w14:checkbox>
              </w:sdtPr>
              <w:sdtEndPr/>
              <w:sdtContent>
                <w:r w:rsidR="004B0E6E" w:rsidRPr="006315E9">
                  <w:rPr>
                    <w:rFonts w:ascii="Segoe UI Symbol" w:eastAsia="MS Gothic" w:hAnsi="Segoe UI Symbol" w:cs="Segoe UI Symbol"/>
                    <w:color w:val="4472C4" w:themeColor="accent1"/>
                    <w:lang w:val="en-US"/>
                  </w:rPr>
                  <w:t>☐</w:t>
                </w:r>
              </w:sdtContent>
            </w:sdt>
          </w:p>
        </w:tc>
        <w:tc>
          <w:tcPr>
            <w:tcW w:w="60" w:type="dxa"/>
          </w:tcPr>
          <w:p w14:paraId="1E64B3E2" w14:textId="77777777" w:rsidR="00C86098" w:rsidRPr="006315E9" w:rsidRDefault="00C86098" w:rsidP="00FF7130">
            <w:pPr>
              <w:ind w:right="976"/>
              <w:rPr>
                <w:rFonts w:eastAsiaTheme="minorHAnsi" w:cs="Arial"/>
                <w:i/>
                <w:iCs/>
                <w:lang w:val="en-US"/>
              </w:rPr>
            </w:pPr>
          </w:p>
        </w:tc>
      </w:tr>
    </w:tbl>
    <w:p w14:paraId="2815C891" w14:textId="60E139E4" w:rsidR="004B0E6E" w:rsidRPr="006315E9" w:rsidRDefault="006C508E" w:rsidP="00FF7130">
      <w:pPr>
        <w:rPr>
          <w:rStyle w:val="ng-binding"/>
          <w:rFonts w:cs="Arial"/>
          <w:color w:val="333333"/>
          <w:sz w:val="20"/>
          <w:szCs w:val="20"/>
        </w:rPr>
      </w:pPr>
      <w:r w:rsidRPr="001E4047">
        <w:rPr>
          <w:rStyle w:val="ng-binding"/>
          <w:rFonts w:cs="Arial"/>
          <w:b/>
          <w:bCs/>
          <w:color w:val="333333"/>
          <w:sz w:val="20"/>
          <w:szCs w:val="20"/>
        </w:rPr>
        <w:t>Note:</w:t>
      </w:r>
      <w:r>
        <w:rPr>
          <w:rStyle w:val="ng-binding"/>
          <w:rFonts w:cs="Arial"/>
          <w:b/>
          <w:bCs/>
          <w:color w:val="333333"/>
          <w:sz w:val="20"/>
          <w:szCs w:val="20"/>
        </w:rPr>
        <w:t xml:space="preserve"> </w:t>
      </w:r>
      <w:r w:rsidR="004B0E6E" w:rsidRPr="006315E9">
        <w:rPr>
          <w:rStyle w:val="ng-binding"/>
          <w:rFonts w:cs="Arial"/>
          <w:color w:val="333333"/>
          <w:sz w:val="20"/>
          <w:szCs w:val="20"/>
        </w:rPr>
        <w:t xml:space="preserve">Requests will not be reviewed unless complete. </w:t>
      </w:r>
    </w:p>
    <w:p w14:paraId="66BC2E80" w14:textId="77777777" w:rsidR="00C4642A" w:rsidRPr="006315E9" w:rsidRDefault="00C4642A" w:rsidP="00FF7130">
      <w:pPr>
        <w:rPr>
          <w:rStyle w:val="ng-binding"/>
          <w:rFonts w:cs="Arial"/>
          <w:color w:val="333333"/>
          <w:sz w:val="20"/>
          <w:szCs w:val="20"/>
        </w:rPr>
      </w:pPr>
    </w:p>
    <w:p w14:paraId="5C50DDCF" w14:textId="77777777" w:rsidR="00DA13F1" w:rsidRPr="006315E9" w:rsidRDefault="00AA591C" w:rsidP="00FF7130">
      <w:pPr>
        <w:pStyle w:val="ListParagraph"/>
        <w:numPr>
          <w:ilvl w:val="0"/>
          <w:numId w:val="11"/>
        </w:numPr>
        <w:tabs>
          <w:tab w:val="left" w:pos="284"/>
        </w:tabs>
        <w:spacing w:before="240"/>
        <w:ind w:left="0" w:firstLine="0"/>
        <w:rPr>
          <w:rStyle w:val="ng-binding"/>
          <w:rFonts w:cs="Arial"/>
          <w:b/>
          <w:bCs/>
          <w:color w:val="00B050"/>
          <w:szCs w:val="20"/>
        </w:rPr>
      </w:pPr>
      <w:r w:rsidRPr="006315E9">
        <w:rPr>
          <w:rStyle w:val="ng-binding"/>
          <w:rFonts w:cs="Arial"/>
          <w:b/>
          <w:bCs/>
          <w:color w:val="00B050"/>
          <w:szCs w:val="20"/>
        </w:rPr>
        <w:t xml:space="preserve">Country </w:t>
      </w:r>
      <w:r w:rsidR="00A84FEF" w:rsidRPr="006315E9">
        <w:rPr>
          <w:rStyle w:val="ng-binding"/>
          <w:rFonts w:cs="Arial"/>
          <w:b/>
          <w:bCs/>
          <w:color w:val="00B050"/>
          <w:szCs w:val="20"/>
        </w:rPr>
        <w:t>context</w:t>
      </w:r>
    </w:p>
    <w:tbl>
      <w:tblPr>
        <w:tblStyle w:val="TableGrid"/>
        <w:tblpPr w:leftFromText="180" w:rightFromText="180" w:vertAnchor="text" w:horzAnchor="margin" w:tblpY="100"/>
        <w:tblW w:w="10583" w:type="dxa"/>
        <w:tblLayout w:type="fixed"/>
        <w:tblLook w:val="04A0" w:firstRow="1" w:lastRow="0" w:firstColumn="1" w:lastColumn="0" w:noHBand="0" w:noVBand="1"/>
      </w:tblPr>
      <w:tblGrid>
        <w:gridCol w:w="5850"/>
        <w:gridCol w:w="4733"/>
      </w:tblGrid>
      <w:tr w:rsidR="00F53F05" w:rsidRPr="006315E9" w14:paraId="73113089" w14:textId="77777777" w:rsidTr="00A52C84">
        <w:trPr>
          <w:trHeight w:val="758"/>
        </w:trPr>
        <w:tc>
          <w:tcPr>
            <w:tcW w:w="5850" w:type="dxa"/>
          </w:tcPr>
          <w:p w14:paraId="4E199BBD" w14:textId="094F669F" w:rsidR="00F53F05" w:rsidRPr="00D81158" w:rsidRDefault="003325C3" w:rsidP="008E7C3D">
            <w:pPr>
              <w:pStyle w:val="ListParagraph"/>
              <w:numPr>
                <w:ilvl w:val="0"/>
                <w:numId w:val="16"/>
              </w:numPr>
              <w:ind w:left="284" w:hanging="284"/>
              <w:rPr>
                <w:rStyle w:val="ng-binding"/>
                <w:rFonts w:cs="Arial"/>
                <w:color w:val="333333"/>
                <w:sz w:val="22"/>
                <w:szCs w:val="22"/>
                <w:lang w:eastAsia="en-US"/>
              </w:rPr>
            </w:pPr>
            <w:r w:rsidRPr="00D81158">
              <w:rPr>
                <w:rStyle w:val="ng-binding"/>
                <w:rFonts w:cs="Arial"/>
                <w:color w:val="333333"/>
              </w:rPr>
              <w:t>Current</w:t>
            </w:r>
            <w:r w:rsidR="00F53F05" w:rsidRPr="00D81158">
              <w:rPr>
                <w:rStyle w:val="ng-binding"/>
                <w:rFonts w:cs="Arial"/>
                <w:color w:val="333333"/>
              </w:rPr>
              <w:t xml:space="preserve"> stock level of the current presentation </w:t>
            </w:r>
            <w:r w:rsidR="00053E95">
              <w:rPr>
                <w:rStyle w:val="ng-binding"/>
                <w:rFonts w:cs="Arial"/>
                <w:color w:val="333333"/>
              </w:rPr>
              <w:t>(indicate whether routine or campaign doses)</w:t>
            </w:r>
          </w:p>
        </w:tc>
        <w:tc>
          <w:tcPr>
            <w:tcW w:w="4733" w:type="dxa"/>
            <w:shd w:val="clear" w:color="auto" w:fill="DEEAF6" w:themeFill="accent5" w:themeFillTint="33"/>
          </w:tcPr>
          <w:p w14:paraId="537348EA" w14:textId="5A9D8730" w:rsidR="007F718D" w:rsidRDefault="007F718D" w:rsidP="000647F1">
            <w:pPr>
              <w:ind w:left="136"/>
              <w:rPr>
                <w:rStyle w:val="ng-binding"/>
                <w:rFonts w:cs="Arial"/>
                <w:color w:val="333333"/>
              </w:rPr>
            </w:pPr>
            <w:r w:rsidRPr="00A52C84">
              <w:rPr>
                <w:rStyle w:val="ng-binding"/>
                <w:rFonts w:cs="Arial"/>
                <w:b/>
                <w:bCs/>
                <w:color w:val="333333"/>
              </w:rPr>
              <w:t xml:space="preserve">Routine </w:t>
            </w:r>
            <w:r w:rsidRPr="00A52C84">
              <w:rPr>
                <w:rStyle w:val="ng-binding"/>
                <w:rFonts w:cs="Arial"/>
                <w:b/>
                <w:bCs/>
                <w:color w:val="4472C4" w:themeColor="accent1"/>
              </w:rPr>
              <w:t xml:space="preserve">(n of </w:t>
            </w:r>
            <w:proofErr w:type="gramStart"/>
            <w:r w:rsidRPr="00A52C84">
              <w:rPr>
                <w:rStyle w:val="ng-binding"/>
                <w:rFonts w:cs="Arial"/>
                <w:b/>
                <w:bCs/>
                <w:color w:val="4472C4" w:themeColor="accent1"/>
              </w:rPr>
              <w:t>doses)</w:t>
            </w:r>
            <w:r>
              <w:rPr>
                <w:rStyle w:val="ng-binding"/>
                <w:rFonts w:cs="Arial"/>
                <w:color w:val="333333"/>
              </w:rPr>
              <w:t xml:space="preserve">   </w:t>
            </w:r>
            <w:proofErr w:type="gramEnd"/>
            <w:r>
              <w:rPr>
                <w:rStyle w:val="ng-binding"/>
                <w:rFonts w:cs="Arial"/>
                <w:color w:val="333333"/>
              </w:rPr>
              <w:t xml:space="preserve">    </w:t>
            </w:r>
            <w:r w:rsidRPr="00A52C84">
              <w:rPr>
                <w:rStyle w:val="ng-binding"/>
                <w:rFonts w:cs="Arial"/>
                <w:b/>
                <w:bCs/>
                <w:color w:val="333333"/>
              </w:rPr>
              <w:t xml:space="preserve">Campaign </w:t>
            </w:r>
            <w:r w:rsidRPr="00A52C84">
              <w:rPr>
                <w:rStyle w:val="ng-binding"/>
                <w:rFonts w:cs="Arial"/>
                <w:b/>
                <w:bCs/>
                <w:color w:val="4472C4" w:themeColor="accent1"/>
              </w:rPr>
              <w:t>(n of doses)</w:t>
            </w:r>
          </w:p>
          <w:p w14:paraId="3003317D" w14:textId="103DD69E" w:rsidR="000647F1" w:rsidRPr="006315E9" w:rsidRDefault="00F53F05" w:rsidP="000647F1">
            <w:pPr>
              <w:ind w:left="136"/>
              <w:rPr>
                <w:rStyle w:val="ng-binding"/>
                <w:rFonts w:cs="Arial"/>
                <w:color w:val="4472C4" w:themeColor="accent1"/>
              </w:rPr>
            </w:pPr>
            <w:r w:rsidRPr="006315E9">
              <w:rPr>
                <w:rStyle w:val="ng-binding"/>
                <w:rFonts w:cs="Arial"/>
                <w:color w:val="333333"/>
              </w:rPr>
              <w:t xml:space="preserve">Central </w:t>
            </w:r>
            <w:r w:rsidR="008A5B70">
              <w:rPr>
                <w:rStyle w:val="ng-binding"/>
                <w:rFonts w:cs="Arial"/>
                <w:color w:val="333333"/>
              </w:rPr>
              <w:t>l</w:t>
            </w:r>
            <w:r w:rsidRPr="006315E9">
              <w:rPr>
                <w:rStyle w:val="ng-binding"/>
                <w:rFonts w:cs="Arial"/>
                <w:color w:val="333333"/>
              </w:rPr>
              <w:t xml:space="preserve">evel </w:t>
            </w:r>
            <w:r w:rsidRPr="006315E9">
              <w:rPr>
                <w:rStyle w:val="ng-binding"/>
                <w:rFonts w:cs="Arial"/>
                <w:color w:val="4472C4" w:themeColor="accent1"/>
              </w:rPr>
              <w:t>……………</w:t>
            </w:r>
            <w:r w:rsidR="000647F1" w:rsidRPr="006315E9" w:rsidDel="000647F1">
              <w:rPr>
                <w:rStyle w:val="ng-binding"/>
                <w:rFonts w:cs="Arial"/>
                <w:color w:val="4472C4" w:themeColor="accent1"/>
              </w:rPr>
              <w:t xml:space="preserve"> </w:t>
            </w:r>
            <w:r w:rsidR="000647F1">
              <w:rPr>
                <w:rStyle w:val="ng-binding"/>
                <w:rFonts w:cs="Arial"/>
                <w:color w:val="4472C4" w:themeColor="accent1"/>
              </w:rPr>
              <w:t xml:space="preserve">  </w:t>
            </w:r>
            <w:r w:rsidR="000647F1" w:rsidRPr="006315E9">
              <w:rPr>
                <w:rStyle w:val="ng-binding"/>
                <w:rFonts w:cs="Arial"/>
                <w:color w:val="333333"/>
              </w:rPr>
              <w:t xml:space="preserve">Central </w:t>
            </w:r>
            <w:r w:rsidR="000647F1">
              <w:rPr>
                <w:rStyle w:val="ng-binding"/>
                <w:rFonts w:cs="Arial"/>
                <w:color w:val="333333"/>
              </w:rPr>
              <w:t>l</w:t>
            </w:r>
            <w:r w:rsidR="000647F1" w:rsidRPr="006315E9">
              <w:rPr>
                <w:rStyle w:val="ng-binding"/>
                <w:rFonts w:cs="Arial"/>
                <w:color w:val="333333"/>
              </w:rPr>
              <w:t xml:space="preserve">evel </w:t>
            </w:r>
            <w:r w:rsidR="000647F1" w:rsidRPr="006315E9">
              <w:rPr>
                <w:rStyle w:val="ng-binding"/>
                <w:rFonts w:cs="Arial"/>
                <w:color w:val="4472C4" w:themeColor="accent1"/>
              </w:rPr>
              <w:t>……………</w:t>
            </w:r>
            <w:r w:rsidR="000647F1" w:rsidRPr="006315E9" w:rsidDel="000647F1">
              <w:rPr>
                <w:rStyle w:val="ng-binding"/>
                <w:rFonts w:cs="Arial"/>
                <w:color w:val="4472C4" w:themeColor="accent1"/>
              </w:rPr>
              <w:t xml:space="preserve"> </w:t>
            </w:r>
          </w:p>
          <w:p w14:paraId="47788BD5" w14:textId="058E5ECE" w:rsidR="00F53F05" w:rsidRPr="006315E9" w:rsidRDefault="00F53F05" w:rsidP="00F53F05">
            <w:pPr>
              <w:ind w:left="136"/>
              <w:rPr>
                <w:rStyle w:val="ng-binding"/>
                <w:rFonts w:cs="Arial"/>
                <w:color w:val="4472C4" w:themeColor="accent1"/>
              </w:rPr>
            </w:pPr>
          </w:p>
          <w:p w14:paraId="638FE549" w14:textId="6F024B1D" w:rsidR="007E7BDD" w:rsidRDefault="00F53F05" w:rsidP="007E7BDD">
            <w:pPr>
              <w:ind w:left="136"/>
              <w:rPr>
                <w:rStyle w:val="ng-binding"/>
                <w:rFonts w:cs="Arial"/>
                <w:color w:val="4472C4" w:themeColor="accent1"/>
              </w:rPr>
            </w:pPr>
            <w:r w:rsidRPr="006315E9">
              <w:rPr>
                <w:rStyle w:val="ng-binding"/>
                <w:rFonts w:cs="Arial"/>
                <w:color w:val="333333"/>
              </w:rPr>
              <w:t xml:space="preserve">Second </w:t>
            </w:r>
            <w:r w:rsidR="008A5B70">
              <w:rPr>
                <w:rStyle w:val="ng-binding"/>
                <w:rFonts w:cs="Arial"/>
                <w:color w:val="333333"/>
              </w:rPr>
              <w:t>l</w:t>
            </w:r>
            <w:r w:rsidRPr="006315E9">
              <w:rPr>
                <w:rStyle w:val="ng-binding"/>
                <w:rFonts w:cs="Arial"/>
                <w:color w:val="333333"/>
              </w:rPr>
              <w:t xml:space="preserve">evel </w:t>
            </w:r>
            <w:r w:rsidRPr="006315E9">
              <w:rPr>
                <w:rStyle w:val="ng-binding"/>
                <w:rFonts w:cs="Arial"/>
                <w:color w:val="4472C4" w:themeColor="accent1"/>
              </w:rPr>
              <w:t>……………</w:t>
            </w:r>
            <w:r w:rsidR="000647F1" w:rsidRPr="006315E9" w:rsidDel="000647F1">
              <w:rPr>
                <w:rStyle w:val="ng-binding"/>
                <w:rFonts w:cs="Arial"/>
                <w:color w:val="4472C4" w:themeColor="accent1"/>
              </w:rPr>
              <w:t xml:space="preserve"> </w:t>
            </w:r>
            <w:r w:rsidR="007E7BDD" w:rsidRPr="006315E9">
              <w:rPr>
                <w:rStyle w:val="ng-binding"/>
                <w:rFonts w:cs="Arial"/>
                <w:color w:val="333333"/>
              </w:rPr>
              <w:t xml:space="preserve"> </w:t>
            </w:r>
            <w:r w:rsidR="00C373E3">
              <w:rPr>
                <w:rStyle w:val="ng-binding"/>
                <w:rFonts w:cs="Arial"/>
                <w:color w:val="333333"/>
              </w:rPr>
              <w:t xml:space="preserve"> </w:t>
            </w:r>
            <w:r w:rsidR="007E7BDD" w:rsidRPr="006315E9">
              <w:rPr>
                <w:rStyle w:val="ng-binding"/>
                <w:rFonts w:cs="Arial"/>
                <w:color w:val="333333"/>
              </w:rPr>
              <w:t xml:space="preserve">Second </w:t>
            </w:r>
            <w:r w:rsidR="007E7BDD">
              <w:rPr>
                <w:rStyle w:val="ng-binding"/>
                <w:rFonts w:cs="Arial"/>
                <w:color w:val="333333"/>
              </w:rPr>
              <w:t>l</w:t>
            </w:r>
            <w:r w:rsidR="007E7BDD" w:rsidRPr="006315E9">
              <w:rPr>
                <w:rStyle w:val="ng-binding"/>
                <w:rFonts w:cs="Arial"/>
                <w:color w:val="333333"/>
              </w:rPr>
              <w:t xml:space="preserve">evel </w:t>
            </w:r>
            <w:r w:rsidR="007E7BDD" w:rsidRPr="006315E9">
              <w:rPr>
                <w:rStyle w:val="ng-binding"/>
                <w:rFonts w:cs="Arial"/>
                <w:color w:val="4472C4" w:themeColor="accent1"/>
              </w:rPr>
              <w:t>……………</w:t>
            </w:r>
            <w:r w:rsidR="007E7BDD" w:rsidRPr="006315E9" w:rsidDel="000647F1">
              <w:rPr>
                <w:rStyle w:val="ng-binding"/>
                <w:rFonts w:cs="Arial"/>
                <w:color w:val="4472C4" w:themeColor="accent1"/>
              </w:rPr>
              <w:t xml:space="preserve"> </w:t>
            </w:r>
          </w:p>
          <w:p w14:paraId="7E989C7E" w14:textId="225C040D" w:rsidR="00F53F05" w:rsidRDefault="00F53F05" w:rsidP="00F53F05">
            <w:pPr>
              <w:ind w:left="136"/>
              <w:rPr>
                <w:rStyle w:val="ng-binding"/>
                <w:rFonts w:cs="Arial"/>
                <w:color w:val="4472C4" w:themeColor="accent1"/>
              </w:rPr>
            </w:pPr>
          </w:p>
          <w:p w14:paraId="769952FA" w14:textId="5102D2CE" w:rsidR="0088526C" w:rsidRPr="006315E9" w:rsidRDefault="0088526C" w:rsidP="00F53F05">
            <w:pPr>
              <w:ind w:left="136"/>
              <w:rPr>
                <w:rStyle w:val="ng-binding"/>
                <w:rFonts w:cs="Arial"/>
                <w:color w:val="333333"/>
              </w:rPr>
            </w:pPr>
            <w:r>
              <w:rPr>
                <w:rStyle w:val="ng-binding"/>
                <w:rFonts w:cs="Arial"/>
                <w:color w:val="333333"/>
              </w:rPr>
              <w:t>Third level</w:t>
            </w:r>
            <w:r w:rsidRPr="00A52C84">
              <w:rPr>
                <w:rStyle w:val="ng-binding"/>
                <w:rFonts w:cs="Arial"/>
                <w:color w:val="4472C4" w:themeColor="accent1"/>
              </w:rPr>
              <w:t>……………</w:t>
            </w:r>
            <w:proofErr w:type="gramStart"/>
            <w:r w:rsidRPr="00A52C84">
              <w:rPr>
                <w:rStyle w:val="ng-binding"/>
                <w:rFonts w:cs="Arial"/>
                <w:color w:val="4472C4" w:themeColor="accent1"/>
              </w:rPr>
              <w:t>…</w:t>
            </w:r>
            <w:r w:rsidR="000647F1" w:rsidRPr="00A52C84">
              <w:rPr>
                <w:rStyle w:val="ng-binding"/>
                <w:rFonts w:cs="Arial"/>
                <w:color w:val="4472C4" w:themeColor="accent1"/>
              </w:rPr>
              <w:t>..</w:t>
            </w:r>
            <w:proofErr w:type="gramEnd"/>
            <w:r w:rsidR="000647F1" w:rsidRPr="00A52C84" w:rsidDel="000647F1">
              <w:rPr>
                <w:rStyle w:val="ng-binding"/>
                <w:rFonts w:cs="Arial"/>
                <w:color w:val="4472C4" w:themeColor="accent1"/>
              </w:rPr>
              <w:t xml:space="preserve"> </w:t>
            </w:r>
            <w:r w:rsidR="007F718D">
              <w:rPr>
                <w:rStyle w:val="ng-binding"/>
                <w:rFonts w:cs="Arial"/>
                <w:color w:val="333333"/>
              </w:rPr>
              <w:t xml:space="preserve"> </w:t>
            </w:r>
            <w:r w:rsidR="007E7BDD">
              <w:rPr>
                <w:rStyle w:val="ng-binding"/>
                <w:rFonts w:cs="Arial"/>
                <w:color w:val="333333"/>
              </w:rPr>
              <w:t>Third level</w:t>
            </w:r>
            <w:r w:rsidR="007E7BDD" w:rsidRPr="000E760C">
              <w:rPr>
                <w:rStyle w:val="ng-binding"/>
                <w:rFonts w:cs="Arial"/>
                <w:color w:val="4472C4" w:themeColor="accent1"/>
              </w:rPr>
              <w:t>……………</w:t>
            </w:r>
            <w:proofErr w:type="gramStart"/>
            <w:r w:rsidR="007E7BDD" w:rsidRPr="000E760C">
              <w:rPr>
                <w:rStyle w:val="ng-binding"/>
                <w:rFonts w:cs="Arial"/>
                <w:color w:val="4472C4" w:themeColor="accent1"/>
              </w:rPr>
              <w:t>…..</w:t>
            </w:r>
            <w:proofErr w:type="gramEnd"/>
            <w:r w:rsidR="007E7BDD" w:rsidRPr="000E760C" w:rsidDel="000647F1">
              <w:rPr>
                <w:rStyle w:val="ng-binding"/>
                <w:rFonts w:cs="Arial"/>
                <w:color w:val="4472C4" w:themeColor="accent1"/>
              </w:rPr>
              <w:t xml:space="preserve"> </w:t>
            </w:r>
          </w:p>
        </w:tc>
      </w:tr>
      <w:tr w:rsidR="00F53F05" w:rsidRPr="006315E9" w14:paraId="09F38A68" w14:textId="77777777" w:rsidTr="00A52C84">
        <w:trPr>
          <w:trHeight w:val="370"/>
        </w:trPr>
        <w:tc>
          <w:tcPr>
            <w:tcW w:w="5850" w:type="dxa"/>
          </w:tcPr>
          <w:p w14:paraId="485BE896" w14:textId="272A5979" w:rsidR="00966940" w:rsidRPr="00806CC0" w:rsidRDefault="00F53F05" w:rsidP="00806CC0">
            <w:pPr>
              <w:pStyle w:val="ListParagraph"/>
              <w:numPr>
                <w:ilvl w:val="0"/>
                <w:numId w:val="16"/>
              </w:numPr>
              <w:ind w:left="284" w:hanging="284"/>
              <w:rPr>
                <w:rStyle w:val="ng-binding"/>
                <w:rFonts w:cs="Arial"/>
                <w:color w:val="333333"/>
                <w:sz w:val="22"/>
                <w:szCs w:val="22"/>
                <w:lang w:eastAsia="en-US"/>
              </w:rPr>
            </w:pPr>
            <w:r w:rsidRPr="00D81158">
              <w:rPr>
                <w:rFonts w:cs="Arial"/>
                <w:lang w:val="en-US"/>
              </w:rPr>
              <w:t>Is the new presentation licensed in the country?</w:t>
            </w:r>
          </w:p>
        </w:tc>
        <w:tc>
          <w:tcPr>
            <w:tcW w:w="4733" w:type="dxa"/>
            <w:shd w:val="clear" w:color="auto" w:fill="DEEAF6" w:themeFill="accent5" w:themeFillTint="33"/>
          </w:tcPr>
          <w:p w14:paraId="087BA19C" w14:textId="3C515B6B" w:rsidR="005C420C" w:rsidRPr="006315E9" w:rsidRDefault="005C420C" w:rsidP="00F53F05">
            <w:pPr>
              <w:ind w:left="136"/>
              <w:rPr>
                <w:rStyle w:val="ng-binding"/>
                <w:rFonts w:cs="Arial"/>
                <w:color w:val="333333"/>
              </w:rPr>
            </w:pPr>
            <w:r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1794328565"/>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908611408"/>
                <w15:color w:val="00A1DF"/>
                <w14:checkbox>
                  <w14:checked w14:val="0"/>
                  <w14:checkedState w14:val="2612" w14:font="MS Gothic"/>
                  <w14:uncheckedState w14:val="2610" w14:font="MS Gothic"/>
                </w14:checkbox>
              </w:sdtPr>
              <w:sdtEndPr/>
              <w:sdtContent>
                <w:r w:rsidR="00A52C84">
                  <w:rPr>
                    <w:rFonts w:ascii="MS Gothic" w:eastAsia="MS Gothic" w:hAnsi="MS Gothic" w:cs="Arial" w:hint="eastAsia"/>
                    <w:shd w:val="clear" w:color="auto" w:fill="DEEAF6" w:themeFill="accent5" w:themeFillTint="33"/>
                    <w:lang w:val="en-US"/>
                  </w:rPr>
                  <w:t>☐</w:t>
                </w:r>
              </w:sdtContent>
            </w:sdt>
          </w:p>
        </w:tc>
      </w:tr>
      <w:tr w:rsidR="00B448F9" w:rsidRPr="006315E9" w14:paraId="3CD3578D" w14:textId="77777777" w:rsidTr="70BB83C2">
        <w:trPr>
          <w:trHeight w:val="464"/>
        </w:trPr>
        <w:tc>
          <w:tcPr>
            <w:tcW w:w="10583" w:type="dxa"/>
            <w:gridSpan w:val="2"/>
          </w:tcPr>
          <w:p w14:paraId="31403C0C" w14:textId="1C20D2C4" w:rsidR="00B448F9" w:rsidRDefault="00B448F9" w:rsidP="008E7C3D">
            <w:pPr>
              <w:ind w:left="284" w:hanging="1"/>
              <w:rPr>
                <w:rFonts w:cs="Arial"/>
                <w:i/>
                <w:iCs/>
                <w:lang w:val="en-US"/>
              </w:rPr>
            </w:pPr>
            <w:r w:rsidRPr="00A52C84">
              <w:rPr>
                <w:rFonts w:cs="Arial"/>
                <w:i/>
                <w:iCs/>
                <w:lang w:val="en-US"/>
              </w:rPr>
              <w:t xml:space="preserve">If </w:t>
            </w:r>
            <w:r w:rsidR="00804B69" w:rsidRPr="00A52C84">
              <w:rPr>
                <w:rFonts w:cs="Arial"/>
                <w:i/>
                <w:iCs/>
                <w:lang w:val="en-US"/>
              </w:rPr>
              <w:t>the answer is no</w:t>
            </w:r>
            <w:r w:rsidRPr="00A52C84">
              <w:rPr>
                <w:rFonts w:cs="Arial"/>
                <w:i/>
                <w:iCs/>
                <w:lang w:val="en-US"/>
              </w:rPr>
              <w:t>, please provide the time to obtain a license or approval and specify whether national regulations allow for waiver or expedited registration procedure of a WHO Prequalified Vaccine</w:t>
            </w:r>
            <w:r w:rsidR="00804B69" w:rsidRPr="00A52C84">
              <w:rPr>
                <w:rFonts w:cs="Arial"/>
                <w:i/>
                <w:iCs/>
                <w:lang w:val="en-US"/>
              </w:rPr>
              <w:t xml:space="preserve">, and </w:t>
            </w:r>
            <w:r w:rsidRPr="00A52C84">
              <w:rPr>
                <w:rFonts w:cs="Arial"/>
                <w:i/>
                <w:iCs/>
                <w:lang w:val="en-US"/>
              </w:rPr>
              <w:t>confirm if the licensing process will be completed before shipment:</w:t>
            </w:r>
          </w:p>
          <w:tbl>
            <w:tblPr>
              <w:tblStyle w:val="TableGrid"/>
              <w:tblW w:w="0" w:type="auto"/>
              <w:tblInd w:w="284" w:type="dxa"/>
              <w:tblLayout w:type="fixed"/>
              <w:tblLook w:val="04A0" w:firstRow="1" w:lastRow="0" w:firstColumn="1" w:lastColumn="0" w:noHBand="0" w:noVBand="1"/>
            </w:tblPr>
            <w:tblGrid>
              <w:gridCol w:w="10583"/>
            </w:tblGrid>
            <w:tr w:rsidR="004077F5" w14:paraId="577DCA71" w14:textId="77777777" w:rsidTr="00A52C84">
              <w:tc>
                <w:tcPr>
                  <w:tcW w:w="10583" w:type="dxa"/>
                  <w:shd w:val="clear" w:color="auto" w:fill="DEEAF6" w:themeFill="accent5" w:themeFillTint="33"/>
                </w:tcPr>
                <w:p w14:paraId="6213B106" w14:textId="77777777" w:rsidR="004077F5" w:rsidRDefault="004077F5" w:rsidP="009A2845">
                  <w:pPr>
                    <w:framePr w:hSpace="180" w:wrap="around" w:vAnchor="text" w:hAnchor="margin" w:y="100"/>
                    <w:rPr>
                      <w:rFonts w:cs="Arial"/>
                      <w:i/>
                      <w:iCs/>
                      <w:color w:val="4472C4" w:themeColor="accent1"/>
                      <w:lang w:val="en-US"/>
                    </w:rPr>
                  </w:pPr>
                  <w:r w:rsidRPr="00A52C84">
                    <w:rPr>
                      <w:rFonts w:cs="Arial"/>
                      <w:i/>
                      <w:iCs/>
                      <w:color w:val="4472C4" w:themeColor="accent1"/>
                      <w:lang w:val="en-US"/>
                    </w:rPr>
                    <w:t>…</w:t>
                  </w:r>
                </w:p>
                <w:p w14:paraId="6192CADF" w14:textId="6CCF26E3" w:rsidR="004B5D47" w:rsidRDefault="004B5D47" w:rsidP="009A2845">
                  <w:pPr>
                    <w:framePr w:hSpace="180" w:wrap="around" w:vAnchor="text" w:hAnchor="margin" w:y="100"/>
                    <w:rPr>
                      <w:rFonts w:cs="Arial"/>
                      <w:i/>
                      <w:iCs/>
                      <w:lang w:val="en-US"/>
                    </w:rPr>
                  </w:pPr>
                </w:p>
              </w:tc>
            </w:tr>
          </w:tbl>
          <w:p w14:paraId="32426D77" w14:textId="77777777" w:rsidR="00B77BD4" w:rsidRDefault="00B77BD4" w:rsidP="008E7C3D">
            <w:pPr>
              <w:ind w:left="284" w:hanging="1"/>
              <w:rPr>
                <w:rFonts w:cs="Arial"/>
                <w:i/>
                <w:iCs/>
                <w:lang w:val="en-US"/>
              </w:rPr>
            </w:pPr>
          </w:p>
          <w:p w14:paraId="547DDDAC" w14:textId="77777777" w:rsidR="00806CC0" w:rsidRDefault="00806CC0" w:rsidP="008E7C3D">
            <w:pPr>
              <w:ind w:left="284" w:hanging="1"/>
              <w:rPr>
                <w:rFonts w:cs="Arial"/>
                <w:i/>
                <w:iCs/>
                <w:lang w:val="en-US"/>
              </w:rPr>
            </w:pPr>
          </w:p>
          <w:p w14:paraId="74114AE0" w14:textId="77777777" w:rsidR="00966940" w:rsidRDefault="00966940" w:rsidP="008E7C3D">
            <w:pPr>
              <w:ind w:left="284" w:hanging="1"/>
              <w:rPr>
                <w:rFonts w:cs="Arial"/>
                <w:i/>
                <w:iCs/>
                <w:lang w:val="en-US"/>
              </w:rPr>
            </w:pPr>
          </w:p>
          <w:p w14:paraId="7C8CEBC1" w14:textId="77777777" w:rsidR="00966940" w:rsidRDefault="00966940" w:rsidP="008E7C3D">
            <w:pPr>
              <w:ind w:left="284" w:hanging="1"/>
              <w:rPr>
                <w:rFonts w:cs="Arial"/>
                <w:i/>
                <w:iCs/>
                <w:lang w:val="en-US"/>
              </w:rPr>
            </w:pPr>
          </w:p>
          <w:p w14:paraId="5F117C1D" w14:textId="56725DFF" w:rsidR="00966940" w:rsidRPr="00A52C84" w:rsidRDefault="00966940" w:rsidP="008E7C3D">
            <w:pPr>
              <w:ind w:left="284" w:hanging="1"/>
              <w:rPr>
                <w:rStyle w:val="ng-binding"/>
                <w:rFonts w:cs="Arial"/>
                <w:i/>
                <w:iCs/>
                <w:color w:val="333333"/>
                <w:sz w:val="22"/>
                <w:szCs w:val="22"/>
                <w:shd w:val="clear" w:color="auto" w:fill="DEEAF6" w:themeFill="accent5" w:themeFillTint="33"/>
                <w:lang w:eastAsia="en-US"/>
              </w:rPr>
            </w:pPr>
          </w:p>
        </w:tc>
      </w:tr>
      <w:tr w:rsidR="00B448F9" w:rsidRPr="00DA13F1" w14:paraId="32C86183" w14:textId="77777777" w:rsidTr="70BB83C2">
        <w:trPr>
          <w:trHeight w:val="464"/>
        </w:trPr>
        <w:tc>
          <w:tcPr>
            <w:tcW w:w="10583" w:type="dxa"/>
            <w:gridSpan w:val="2"/>
            <w:shd w:val="clear" w:color="auto" w:fill="DEEAF6" w:themeFill="accent5" w:themeFillTint="33"/>
          </w:tcPr>
          <w:p w14:paraId="12D28F19" w14:textId="35B20E83" w:rsidR="00B448F9" w:rsidRPr="00463CB5" w:rsidRDefault="00B448F9" w:rsidP="00A52C84">
            <w:pPr>
              <w:rPr>
                <w:lang w:val="en-US"/>
              </w:rPr>
            </w:pPr>
          </w:p>
        </w:tc>
      </w:tr>
      <w:tr w:rsidR="0088526C" w:rsidRPr="00DA13F1" w14:paraId="1CA3C4F6" w14:textId="77777777" w:rsidTr="70BB83C2">
        <w:trPr>
          <w:trHeight w:val="551"/>
        </w:trPr>
        <w:tc>
          <w:tcPr>
            <w:tcW w:w="10583" w:type="dxa"/>
            <w:gridSpan w:val="2"/>
            <w:shd w:val="clear" w:color="auto" w:fill="DEEAF6" w:themeFill="accent5" w:themeFillTint="33"/>
          </w:tcPr>
          <w:tbl>
            <w:tblPr>
              <w:tblStyle w:val="TableGrid"/>
              <w:tblpPr w:leftFromText="180" w:rightFromText="180" w:vertAnchor="text" w:horzAnchor="margin" w:tblpY="139"/>
              <w:tblW w:w="10538" w:type="dxa"/>
              <w:tblLayout w:type="fixed"/>
              <w:tblLook w:val="04A0" w:firstRow="1" w:lastRow="0" w:firstColumn="1" w:lastColumn="0" w:noHBand="0" w:noVBand="1"/>
            </w:tblPr>
            <w:tblGrid>
              <w:gridCol w:w="8283"/>
              <w:gridCol w:w="1152"/>
              <w:gridCol w:w="1103"/>
            </w:tblGrid>
            <w:tr w:rsidR="0088526C" w:rsidRPr="00DA13F1" w14:paraId="58F7463F" w14:textId="77777777" w:rsidTr="70BB83C2">
              <w:trPr>
                <w:trHeight w:val="344"/>
              </w:trPr>
              <w:tc>
                <w:tcPr>
                  <w:tcW w:w="8283" w:type="dxa"/>
                </w:tcPr>
                <w:p w14:paraId="3E5517E4" w14:textId="7C90510F" w:rsidR="0088526C" w:rsidRDefault="722C4B88" w:rsidP="00A52C84">
                  <w:pPr>
                    <w:pStyle w:val="Style1"/>
                    <w:numPr>
                      <w:ilvl w:val="0"/>
                      <w:numId w:val="16"/>
                    </w:numPr>
                    <w:tabs>
                      <w:tab w:val="left" w:pos="4770"/>
                    </w:tabs>
                    <w:spacing w:line="240" w:lineRule="auto"/>
                    <w:rPr>
                      <w:rFonts w:cs="Arial"/>
                      <w:b w:val="0"/>
                      <w:bCs w:val="0"/>
                      <w:color w:val="auto"/>
                      <w:lang w:val="en-US"/>
                    </w:rPr>
                  </w:pPr>
                  <w:r w:rsidRPr="0095359C">
                    <w:rPr>
                      <w:rFonts w:cs="Arial"/>
                      <w:b w:val="0"/>
                      <w:bCs w:val="0"/>
                      <w:color w:val="auto"/>
                      <w:lang w:val="en-US"/>
                    </w:rPr>
                    <w:t>Is there enough cold chain capacity at all levels to accommodate the vaccine after the switch?</w:t>
                  </w:r>
                  <w:r w:rsidR="5FB2CC81" w:rsidRPr="0095359C">
                    <w:rPr>
                      <w:rFonts w:cs="Arial"/>
                      <w:b w:val="0"/>
                      <w:bCs w:val="0"/>
                      <w:color w:val="auto"/>
                      <w:lang w:val="en-US"/>
                    </w:rPr>
                    <w:t xml:space="preserve"> Please refer to </w:t>
                  </w:r>
                  <w:proofErr w:type="gramStart"/>
                  <w:r w:rsidR="5FB2CC81" w:rsidRPr="0095359C">
                    <w:rPr>
                      <w:rFonts w:cs="Arial"/>
                      <w:b w:val="0"/>
                      <w:bCs w:val="0"/>
                      <w:color w:val="auto"/>
                      <w:lang w:val="en-US"/>
                    </w:rPr>
                    <w:t>the  calculator</w:t>
                  </w:r>
                  <w:proofErr w:type="gramEnd"/>
                  <w:r w:rsidR="5FB2CC81" w:rsidRPr="0095359C">
                    <w:rPr>
                      <w:rFonts w:cs="Arial"/>
                      <w:b w:val="0"/>
                      <w:bCs w:val="0"/>
                      <w:color w:val="auto"/>
                      <w:lang w:val="en-US"/>
                    </w:rPr>
                    <w:t xml:space="preserve"> </w:t>
                  </w:r>
                  <w:r w:rsidR="0A7BC223" w:rsidRPr="0095359C">
                    <w:rPr>
                      <w:rFonts w:cs="Arial"/>
                      <w:b w:val="0"/>
                      <w:bCs w:val="0"/>
                      <w:color w:val="auto"/>
                      <w:lang w:val="en-US"/>
                    </w:rPr>
                    <w:t>below to estimate cold chain needs:</w:t>
                  </w:r>
                </w:p>
                <w:p w14:paraId="4F87454B" w14:textId="06656C07" w:rsidR="00C46E08" w:rsidRDefault="009A2845" w:rsidP="00A52C84">
                  <w:pPr>
                    <w:pStyle w:val="Style1"/>
                    <w:numPr>
                      <w:ilvl w:val="0"/>
                      <w:numId w:val="0"/>
                    </w:numPr>
                    <w:tabs>
                      <w:tab w:val="left" w:pos="4770"/>
                    </w:tabs>
                    <w:spacing w:line="240" w:lineRule="auto"/>
                    <w:ind w:left="720"/>
                    <w:jc w:val="center"/>
                    <w:rPr>
                      <w:rFonts w:cs="Arial"/>
                      <w:b w:val="0"/>
                      <w:bCs w:val="0"/>
                      <w:color w:val="auto"/>
                      <w:lang w:val="en-US"/>
                    </w:rPr>
                  </w:pPr>
                  <w:r>
                    <w:rPr>
                      <w:rFonts w:cs="Arial"/>
                      <w:b w:val="0"/>
                      <w:bCs w:val="0"/>
                      <w:noProof/>
                      <w:color w:val="auto"/>
                      <w:sz w:val="22"/>
                      <w:szCs w:val="22"/>
                      <w:lang w:val="en-US" w:eastAsia="en-US"/>
                    </w:rPr>
                  </w:r>
                  <w:r w:rsidR="009A2845">
                    <w:rPr>
                      <w:rFonts w:cs="Arial"/>
                      <w:b w:val="0"/>
                      <w:bCs w:val="0"/>
                      <w:noProof/>
                      <w:color w:val="auto"/>
                      <w:sz w:val="22"/>
                      <w:szCs w:val="22"/>
                      <w:lang w:val="en-US" w:eastAsia="en-US"/>
                    </w:rPr>
                    <w:object w:dxaOrig="1771" w:dyaOrig="1157" w14:anchorId="443D12E2">
                      <v:shape id="_x0000_i1026" type="#_x0000_t75" alt="" style="width:52.05pt;height:34.05pt;mso-width-percent:0;mso-height-percent:0;mso-width-percent:0;mso-height-percent:0" o:ole="">
                        <v:imagedata r:id="rId16" o:title=""/>
                      </v:shape>
                      <o:OLEObject Type="Embed" ProgID="Excel.SheetMacroEnabled.12" ShapeID="_x0000_i1026" DrawAspect="Icon" ObjectID="_1743846928" r:id="rId17"/>
                    </w:object>
                  </w:r>
                </w:p>
                <w:p w14:paraId="2725BB90" w14:textId="18EB2BDD" w:rsidR="0005655A" w:rsidRDefault="0005655A" w:rsidP="0005655A">
                  <w:pPr>
                    <w:pStyle w:val="Style1"/>
                    <w:numPr>
                      <w:ilvl w:val="0"/>
                      <w:numId w:val="0"/>
                    </w:numPr>
                    <w:tabs>
                      <w:tab w:val="left" w:pos="4770"/>
                    </w:tabs>
                    <w:spacing w:line="240" w:lineRule="auto"/>
                    <w:ind w:left="720"/>
                    <w:rPr>
                      <w:rFonts w:cs="Arial"/>
                      <w:b w:val="0"/>
                      <w:bCs w:val="0"/>
                      <w:i/>
                      <w:iCs w:val="0"/>
                      <w:color w:val="auto"/>
                      <w:lang w:val="en-US"/>
                    </w:rPr>
                  </w:pPr>
                  <w:r>
                    <w:rPr>
                      <w:rFonts w:cs="Arial"/>
                      <w:b w:val="0"/>
                      <w:bCs w:val="0"/>
                      <w:i/>
                      <w:iCs w:val="0"/>
                      <w:color w:val="auto"/>
                      <w:lang w:val="en-US"/>
                    </w:rPr>
                    <w:t>If not, what are the plans to increase</w:t>
                  </w:r>
                  <w:r w:rsidR="005A2090">
                    <w:rPr>
                      <w:rFonts w:cs="Arial"/>
                      <w:b w:val="0"/>
                      <w:bCs w:val="0"/>
                      <w:i/>
                      <w:iCs w:val="0"/>
                      <w:color w:val="auto"/>
                      <w:lang w:val="en-US"/>
                    </w:rPr>
                    <w:t xml:space="preserve"> capacity</w:t>
                  </w:r>
                  <w:r>
                    <w:rPr>
                      <w:rFonts w:cs="Arial"/>
                      <w:b w:val="0"/>
                      <w:bCs w:val="0"/>
                      <w:i/>
                      <w:iCs w:val="0"/>
                      <w:color w:val="auto"/>
                      <w:lang w:val="en-US"/>
                    </w:rPr>
                    <w:t xml:space="preserve">/mitigate the need? Kindly share cold chain assessment if available. </w:t>
                  </w:r>
                </w:p>
                <w:p w14:paraId="2F9532B6" w14:textId="28CEA293" w:rsidR="00053E95" w:rsidRPr="00A52C84" w:rsidRDefault="00053E95" w:rsidP="00A52C84">
                  <w:pPr>
                    <w:pStyle w:val="Style1"/>
                    <w:numPr>
                      <w:ilvl w:val="0"/>
                      <w:numId w:val="0"/>
                    </w:numPr>
                    <w:tabs>
                      <w:tab w:val="left" w:pos="4770"/>
                    </w:tabs>
                    <w:spacing w:line="240" w:lineRule="auto"/>
                    <w:ind w:left="720"/>
                    <w:rPr>
                      <w:rFonts w:cs="Arial"/>
                      <w:b w:val="0"/>
                      <w:bCs w:val="0"/>
                      <w:i/>
                      <w:iCs w:val="0"/>
                      <w:color w:val="auto"/>
                      <w:lang w:val="en-US"/>
                    </w:rPr>
                  </w:pPr>
                  <w:r>
                    <w:rPr>
                      <w:rFonts w:cs="Arial"/>
                      <w:b w:val="0"/>
                      <w:bCs w:val="0"/>
                      <w:i/>
                      <w:iCs w:val="0"/>
                      <w:color w:val="auto"/>
                      <w:lang w:val="en-US"/>
                    </w:rPr>
                    <w:t>….</w:t>
                  </w:r>
                </w:p>
              </w:tc>
              <w:tc>
                <w:tcPr>
                  <w:tcW w:w="1152" w:type="dxa"/>
                  <w:shd w:val="clear" w:color="auto" w:fill="DEEAF6" w:themeFill="accent5" w:themeFillTint="33"/>
                </w:tcPr>
                <w:p w14:paraId="09C7410B" w14:textId="77777777" w:rsidR="0088526C" w:rsidRPr="00947EEC" w:rsidRDefault="0088526C" w:rsidP="0088526C">
                  <w:pPr>
                    <w:pStyle w:val="Style1"/>
                    <w:numPr>
                      <w:ilvl w:val="0"/>
                      <w:numId w:val="0"/>
                    </w:numPr>
                    <w:tabs>
                      <w:tab w:val="left" w:pos="4770"/>
                    </w:tabs>
                    <w:spacing w:line="240" w:lineRule="auto"/>
                    <w:jc w:val="center"/>
                    <w:rPr>
                      <w:rFonts w:cs="Arial"/>
                      <w:b w:val="0"/>
                      <w:bCs w:val="0"/>
                      <w:color w:val="auto"/>
                      <w:lang w:val="en-US"/>
                    </w:rPr>
                  </w:pPr>
                  <w:r w:rsidRPr="00947EEC">
                    <w:rPr>
                      <w:rFonts w:cs="Arial"/>
                      <w:b w:val="0"/>
                      <w:bCs w:val="0"/>
                      <w:color w:val="auto"/>
                      <w:lang w:val="en-US"/>
                    </w:rPr>
                    <w:t xml:space="preserve">Yes </w:t>
                  </w:r>
                  <w:sdt>
                    <w:sdtPr>
                      <w:rPr>
                        <w:rFonts w:eastAsiaTheme="minorHAnsi" w:cs="Arial"/>
                        <w:color w:val="4472C4" w:themeColor="accent1"/>
                        <w:shd w:val="clear" w:color="auto" w:fill="D9E2F3" w:themeFill="accent1" w:themeFillTint="33"/>
                        <w:lang w:val="en-US"/>
                      </w:rPr>
                      <w:id w:val="845222615"/>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3C16FD11" w14:textId="77777777" w:rsidR="0088526C" w:rsidRPr="00947EEC" w:rsidRDefault="0088526C" w:rsidP="0088526C">
                  <w:pPr>
                    <w:pStyle w:val="Style1"/>
                    <w:numPr>
                      <w:ilvl w:val="0"/>
                      <w:numId w:val="0"/>
                    </w:numPr>
                    <w:tabs>
                      <w:tab w:val="left" w:pos="4770"/>
                    </w:tabs>
                    <w:spacing w:line="240" w:lineRule="auto"/>
                    <w:jc w:val="center"/>
                    <w:rPr>
                      <w:rFonts w:cs="Arial"/>
                      <w:b w:val="0"/>
                      <w:bCs w:val="0"/>
                      <w:color w:val="auto"/>
                      <w:lang w:val="en-US"/>
                    </w:rPr>
                  </w:pPr>
                  <w:r w:rsidRPr="00947EEC">
                    <w:rPr>
                      <w:rFonts w:cs="Arial"/>
                      <w:b w:val="0"/>
                      <w:bCs w:val="0"/>
                      <w:color w:val="auto"/>
                      <w:lang w:val="en-US"/>
                    </w:rPr>
                    <w:t xml:space="preserve">No </w:t>
                  </w:r>
                  <w:sdt>
                    <w:sdtPr>
                      <w:rPr>
                        <w:rFonts w:eastAsiaTheme="minorHAnsi" w:cs="Arial"/>
                        <w:color w:val="4472C4" w:themeColor="accent1"/>
                        <w:shd w:val="clear" w:color="auto" w:fill="D9E2F3" w:themeFill="accent1" w:themeFillTint="33"/>
                        <w:lang w:val="en-US"/>
                      </w:rPr>
                      <w:id w:val="159908299"/>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r>
          </w:tbl>
          <w:p w14:paraId="2AC9D958" w14:textId="77777777" w:rsidR="0088526C" w:rsidRDefault="0088526C" w:rsidP="00B448F9">
            <w:pPr>
              <w:rPr>
                <w:rFonts w:cs="Arial"/>
                <w:color w:val="222222"/>
                <w:sz w:val="21"/>
                <w:szCs w:val="21"/>
                <w:lang w:val="en"/>
              </w:rPr>
            </w:pPr>
          </w:p>
        </w:tc>
      </w:tr>
    </w:tbl>
    <w:p w14:paraId="7D238102" w14:textId="77777777" w:rsidR="00B93F7F" w:rsidRPr="007D16C3" w:rsidRDefault="00B93F7F" w:rsidP="007D16C3">
      <w:pPr>
        <w:pStyle w:val="ListParagraph"/>
        <w:numPr>
          <w:ilvl w:val="0"/>
          <w:numId w:val="11"/>
        </w:numPr>
        <w:tabs>
          <w:tab w:val="left" w:pos="284"/>
        </w:tabs>
        <w:spacing w:before="240"/>
        <w:ind w:left="0" w:firstLine="0"/>
        <w:rPr>
          <w:rStyle w:val="ng-binding"/>
          <w:rFonts w:cs="Arial"/>
          <w:b/>
          <w:bCs/>
          <w:color w:val="00B050"/>
          <w:szCs w:val="20"/>
        </w:rPr>
      </w:pPr>
      <w:r w:rsidRPr="007D16C3">
        <w:rPr>
          <w:rStyle w:val="ng-binding"/>
          <w:rFonts w:cs="Arial"/>
          <w:b/>
          <w:bCs/>
          <w:color w:val="00B050"/>
          <w:szCs w:val="20"/>
        </w:rPr>
        <w:t>Switch impact assessment summary</w:t>
      </w:r>
    </w:p>
    <w:p w14:paraId="561937A4" w14:textId="5942D4AF" w:rsidR="001354DF" w:rsidRDefault="00995597" w:rsidP="00B93F7F">
      <w:pPr>
        <w:rPr>
          <w:rStyle w:val="ng-binding"/>
          <w:color w:val="333333"/>
          <w:sz w:val="20"/>
          <w:szCs w:val="20"/>
        </w:rPr>
      </w:pPr>
      <w:r>
        <w:rPr>
          <w:rStyle w:val="ng-binding"/>
          <w:color w:val="333333"/>
          <w:sz w:val="20"/>
          <w:szCs w:val="20"/>
        </w:rPr>
        <w:t xml:space="preserve">The MCV presentation </w:t>
      </w:r>
      <w:r w:rsidR="00B93F7F" w:rsidRPr="00947EEC">
        <w:rPr>
          <w:rStyle w:val="ng-binding"/>
          <w:color w:val="333333"/>
          <w:sz w:val="20"/>
          <w:szCs w:val="20"/>
        </w:rPr>
        <w:t xml:space="preserve">switch will impact </w:t>
      </w:r>
      <w:r w:rsidR="00B93F7F" w:rsidRPr="00947EEC">
        <w:rPr>
          <w:rStyle w:val="ng-binding"/>
          <w:rFonts w:cs="Arial"/>
          <w:color w:val="333333"/>
          <w:sz w:val="20"/>
          <w:szCs w:val="20"/>
        </w:rPr>
        <w:t>one</w:t>
      </w:r>
      <w:r w:rsidR="00B93F7F" w:rsidRPr="00947EEC">
        <w:rPr>
          <w:rStyle w:val="ng-binding"/>
          <w:color w:val="333333"/>
          <w:sz w:val="20"/>
          <w:szCs w:val="20"/>
        </w:rPr>
        <w:t xml:space="preserve"> or more of the six dimensions listed below. Gavi will request each application to have assessed each dimension to surface potential trade-offs</w:t>
      </w:r>
      <w:r w:rsidR="005256C6">
        <w:rPr>
          <w:rStyle w:val="ng-binding"/>
          <w:color w:val="333333"/>
          <w:sz w:val="20"/>
          <w:szCs w:val="20"/>
        </w:rPr>
        <w:t xml:space="preserve"> between the benefits and downsides </w:t>
      </w:r>
      <w:r w:rsidR="007D16C3">
        <w:rPr>
          <w:rStyle w:val="ng-binding"/>
          <w:color w:val="333333"/>
          <w:sz w:val="20"/>
          <w:szCs w:val="20"/>
        </w:rPr>
        <w:t>of the switch.</w:t>
      </w:r>
      <w:r w:rsidR="00F509B5">
        <w:rPr>
          <w:rStyle w:val="ng-binding"/>
          <w:color w:val="333333"/>
          <w:sz w:val="20"/>
          <w:szCs w:val="20"/>
        </w:rPr>
        <w:t xml:space="preserve"> Please fill in the table based on EPI and or NITAG</w:t>
      </w:r>
      <w:r w:rsidR="004E7874">
        <w:rPr>
          <w:rStyle w:val="ng-binding"/>
          <w:color w:val="333333"/>
          <w:sz w:val="20"/>
          <w:szCs w:val="20"/>
        </w:rPr>
        <w:t xml:space="preserve"> assessment.</w:t>
      </w:r>
      <w:r w:rsidR="00C650F6">
        <w:rPr>
          <w:rStyle w:val="ng-binding"/>
          <w:color w:val="333333"/>
          <w:sz w:val="20"/>
          <w:szCs w:val="20"/>
        </w:rPr>
        <w:t xml:space="preserve"> Examples are provided in the guidelines in annex.</w:t>
      </w:r>
    </w:p>
    <w:p w14:paraId="2078699E" w14:textId="77777777" w:rsidR="00220974" w:rsidRDefault="00220974" w:rsidP="00B93F7F">
      <w:pPr>
        <w:rPr>
          <w:rStyle w:val="ng-binding"/>
          <w:color w:val="333333"/>
          <w:sz w:val="20"/>
          <w:szCs w:val="20"/>
        </w:rPr>
      </w:pPr>
    </w:p>
    <w:p w14:paraId="4678A079" w14:textId="2385613C" w:rsidR="007D16C3" w:rsidRDefault="00220974" w:rsidP="00B93F7F">
      <w:pPr>
        <w:rPr>
          <w:rFonts w:eastAsia="Calibri" w:cs="Arial"/>
          <w:b/>
          <w:bCs/>
          <w:color w:val="000000"/>
          <w:kern w:val="24"/>
          <w:sz w:val="20"/>
          <w:szCs w:val="20"/>
          <w:lang w:val="en-US"/>
        </w:rPr>
      </w:pPr>
      <w:r w:rsidRPr="00BA1A18">
        <w:rPr>
          <w:rFonts w:eastAsia="Calibri" w:cs="Arial"/>
          <w:b/>
          <w:bCs/>
          <w:color w:val="000000"/>
          <w:kern w:val="24"/>
          <w:sz w:val="20"/>
          <w:szCs w:val="20"/>
          <w:lang w:val="en-US"/>
        </w:rPr>
        <w:t xml:space="preserve">Simplified switch impact </w:t>
      </w:r>
      <w:r>
        <w:rPr>
          <w:rFonts w:eastAsia="Calibri" w:cs="Arial"/>
          <w:b/>
          <w:bCs/>
          <w:color w:val="000000"/>
          <w:kern w:val="24"/>
          <w:sz w:val="20"/>
          <w:szCs w:val="20"/>
          <w:lang w:val="en-US"/>
        </w:rPr>
        <w:t>assessment</w:t>
      </w:r>
      <w:r w:rsidR="006757BA">
        <w:rPr>
          <w:rFonts w:eastAsia="Calibri" w:cs="Arial"/>
          <w:b/>
          <w:bCs/>
          <w:color w:val="000000"/>
          <w:kern w:val="24"/>
          <w:sz w:val="20"/>
          <w:szCs w:val="20"/>
          <w:lang w:val="en-US"/>
        </w:rPr>
        <w:t xml:space="preserve"> (for MCV presentation switch from 10-dose to 5-dose vial)</w:t>
      </w:r>
    </w:p>
    <w:p w14:paraId="4EF00B45" w14:textId="2E3FA0D2" w:rsidR="00FA3021" w:rsidRPr="00A52C84" w:rsidRDefault="00FA3021" w:rsidP="00B93F7F">
      <w:pPr>
        <w:rPr>
          <w:rStyle w:val="ng-binding"/>
          <w:i/>
          <w:iCs/>
          <w:color w:val="333333"/>
          <w:sz w:val="16"/>
          <w:szCs w:val="16"/>
        </w:rPr>
      </w:pPr>
      <w:r w:rsidRPr="00E87D02">
        <w:rPr>
          <w:rStyle w:val="ng-binding"/>
          <w:rFonts w:eastAsia="Calibri" w:cs="Arial"/>
          <w:i/>
          <w:iCs/>
          <w:color w:val="000000"/>
          <w:kern w:val="24"/>
          <w:sz w:val="16"/>
          <w:szCs w:val="16"/>
        </w:rPr>
        <w:t xml:space="preserve">Note: </w:t>
      </w:r>
      <w:r>
        <w:rPr>
          <w:rStyle w:val="ng-binding"/>
          <w:rFonts w:eastAsia="Calibri" w:cs="Arial"/>
          <w:i/>
          <w:iCs/>
          <w:color w:val="000000"/>
          <w:kern w:val="24"/>
          <w:sz w:val="16"/>
          <w:szCs w:val="16"/>
        </w:rPr>
        <w:t>MCV presentation</w:t>
      </w:r>
      <w:r w:rsidRPr="00E87D02">
        <w:rPr>
          <w:rStyle w:val="ng-binding"/>
          <w:rFonts w:eastAsia="Calibri" w:cs="Arial"/>
          <w:i/>
          <w:iCs/>
          <w:color w:val="000000"/>
          <w:kern w:val="24"/>
          <w:sz w:val="16"/>
          <w:szCs w:val="16"/>
        </w:rPr>
        <w:t xml:space="preserve"> switch impact assessment has been tentatively pre-filled below, but please </w:t>
      </w:r>
      <w:r>
        <w:rPr>
          <w:rStyle w:val="ng-binding"/>
          <w:rFonts w:eastAsia="Calibri" w:cs="Arial"/>
          <w:i/>
          <w:iCs/>
          <w:color w:val="000000"/>
          <w:kern w:val="24"/>
          <w:sz w:val="16"/>
          <w:szCs w:val="16"/>
        </w:rPr>
        <w:t xml:space="preserve">edit or </w:t>
      </w:r>
      <w:r w:rsidRPr="00E87D02">
        <w:rPr>
          <w:rStyle w:val="ng-binding"/>
          <w:rFonts w:eastAsia="Calibri" w:cs="Arial"/>
          <w:i/>
          <w:iCs/>
          <w:color w:val="000000"/>
          <w:kern w:val="24"/>
          <w:sz w:val="16"/>
          <w:szCs w:val="16"/>
        </w:rPr>
        <w:t xml:space="preserve">elaborate as needed per </w:t>
      </w:r>
      <w:r>
        <w:rPr>
          <w:rStyle w:val="ng-binding"/>
          <w:rFonts w:eastAsia="Calibri" w:cs="Arial"/>
          <w:i/>
          <w:iCs/>
          <w:color w:val="000000"/>
          <w:kern w:val="24"/>
          <w:sz w:val="16"/>
          <w:szCs w:val="16"/>
        </w:rPr>
        <w:t>country</w:t>
      </w:r>
      <w:r w:rsidRPr="00E87D02">
        <w:rPr>
          <w:rStyle w:val="ng-binding"/>
          <w:rFonts w:eastAsia="Calibri" w:cs="Arial"/>
          <w:i/>
          <w:iCs/>
          <w:color w:val="000000"/>
          <w:kern w:val="24"/>
          <w:sz w:val="16"/>
          <w:szCs w:val="16"/>
        </w:rPr>
        <w:t xml:space="preserve"> context.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2965"/>
        <w:gridCol w:w="3589"/>
        <w:gridCol w:w="3902"/>
      </w:tblGrid>
      <w:tr w:rsidR="00617797" w14:paraId="394BBB35" w14:textId="77777777" w:rsidTr="00A52C84">
        <w:tc>
          <w:tcPr>
            <w:tcW w:w="2965" w:type="dxa"/>
          </w:tcPr>
          <w:p w14:paraId="72DFD70D" w14:textId="1A0C4686" w:rsidR="00617797" w:rsidRPr="00A52C84" w:rsidDel="00FB06F8" w:rsidRDefault="00617797" w:rsidP="00B93F7F">
            <w:pPr>
              <w:rPr>
                <w:rFonts w:eastAsia="Calibri" w:cs="Arial"/>
                <w:b/>
                <w:bCs/>
                <w:color w:val="000000"/>
                <w:kern w:val="24"/>
                <w:lang w:val="en-US"/>
              </w:rPr>
            </w:pPr>
            <w:r w:rsidRPr="00A52C84">
              <w:rPr>
                <w:rFonts w:eastAsia="Calibri" w:cs="Arial"/>
                <w:b/>
                <w:bCs/>
                <w:color w:val="000000"/>
                <w:kern w:val="24"/>
                <w:lang w:val="en-US"/>
              </w:rPr>
              <w:t>Key Areas for Consideration</w:t>
            </w:r>
          </w:p>
        </w:tc>
        <w:tc>
          <w:tcPr>
            <w:tcW w:w="7491" w:type="dxa"/>
            <w:gridSpan w:val="2"/>
            <w:shd w:val="clear" w:color="auto" w:fill="DEEAF6" w:themeFill="accent5" w:themeFillTint="33"/>
          </w:tcPr>
          <w:p w14:paraId="05020378" w14:textId="722A7D44" w:rsidR="00617797" w:rsidRPr="00A52C84" w:rsidRDefault="00617797" w:rsidP="00A52C84">
            <w:pPr>
              <w:jc w:val="center"/>
              <w:rPr>
                <w:rFonts w:eastAsiaTheme="minorHAnsi"/>
                <w:b/>
                <w:bCs/>
                <w:sz w:val="18"/>
                <w:szCs w:val="18"/>
              </w:rPr>
            </w:pPr>
            <w:r w:rsidRPr="00A52C84">
              <w:rPr>
                <w:rFonts w:eastAsiaTheme="minorHAnsi" w:cs="Arial"/>
                <w:b/>
                <w:bCs/>
                <w:lang w:val="en-US"/>
              </w:rPr>
              <w:t xml:space="preserve">Potential </w:t>
            </w:r>
            <w:r w:rsidR="000C7B88" w:rsidRPr="00A52C84">
              <w:rPr>
                <w:rFonts w:eastAsiaTheme="minorHAnsi" w:cs="Arial"/>
                <w:b/>
                <w:bCs/>
                <w:lang w:val="en-US"/>
              </w:rPr>
              <w:t>s</w:t>
            </w:r>
            <w:r w:rsidRPr="00A52C84">
              <w:rPr>
                <w:rFonts w:eastAsiaTheme="minorHAnsi" w:cs="Arial"/>
                <w:b/>
                <w:bCs/>
                <w:lang w:val="en-US"/>
              </w:rPr>
              <w:t>witch impact to country</w:t>
            </w:r>
          </w:p>
        </w:tc>
      </w:tr>
      <w:tr w:rsidR="00E05FDF" w14:paraId="499210F5" w14:textId="4B417C5E" w:rsidTr="00A52C84">
        <w:tc>
          <w:tcPr>
            <w:tcW w:w="2965" w:type="dxa"/>
          </w:tcPr>
          <w:p w14:paraId="1CB12623" w14:textId="26D25D44" w:rsidR="00E05FDF" w:rsidRDefault="00FB06F8" w:rsidP="00B93F7F">
            <w:pPr>
              <w:rPr>
                <w:rStyle w:val="ng-binding"/>
                <w:color w:val="333333"/>
              </w:rPr>
            </w:pPr>
            <w:r>
              <w:rPr>
                <w:rFonts w:eastAsia="Calibri" w:cs="Arial"/>
                <w:b/>
                <w:bCs/>
                <w:i/>
                <w:iCs/>
                <w:color w:val="000000"/>
                <w:kern w:val="24"/>
                <w:lang w:val="en-US"/>
              </w:rPr>
              <w:t>Ease of use</w:t>
            </w:r>
            <w:r w:rsidRPr="00BA1A18">
              <w:rPr>
                <w:rFonts w:eastAsia="Calibri" w:cs="Arial"/>
                <w:b/>
                <w:bCs/>
                <w:i/>
                <w:iCs/>
                <w:color w:val="000000"/>
                <w:kern w:val="24"/>
                <w:lang w:val="en-US"/>
              </w:rPr>
              <w:t xml:space="preserve"> </w:t>
            </w:r>
            <w:r w:rsidR="00E05FDF" w:rsidRPr="00BA1A18">
              <w:rPr>
                <w:rFonts w:eastAsia="Calibri" w:cs="Arial"/>
                <w:b/>
                <w:bCs/>
                <w:i/>
                <w:iCs/>
                <w:color w:val="000000"/>
                <w:kern w:val="24"/>
                <w:lang w:val="en-US"/>
              </w:rPr>
              <w:br/>
            </w:r>
            <w:r w:rsidR="00E05FDF" w:rsidRPr="00A52C84">
              <w:rPr>
                <w:rFonts w:eastAsia="Calibri" w:cs="Arial"/>
                <w:i/>
                <w:iCs/>
                <w:color w:val="000000"/>
                <w:kern w:val="24"/>
                <w:sz w:val="16"/>
                <w:szCs w:val="16"/>
                <w:lang w:val="en-US"/>
              </w:rPr>
              <w:t>(</w:t>
            </w:r>
            <w:proofErr w:type="gramStart"/>
            <w:r w:rsidR="00E05FDF" w:rsidRPr="00A52C84">
              <w:rPr>
                <w:rFonts w:eastAsia="Calibri" w:cs="Arial"/>
                <w:i/>
                <w:iCs/>
                <w:color w:val="000000"/>
                <w:kern w:val="24"/>
                <w:sz w:val="16"/>
                <w:szCs w:val="16"/>
                <w:lang w:val="en-US"/>
              </w:rPr>
              <w:t>e.g.</w:t>
            </w:r>
            <w:proofErr w:type="gramEnd"/>
            <w:r w:rsidR="00E05FDF" w:rsidRPr="00A52C84">
              <w:rPr>
                <w:rFonts w:eastAsia="Calibri" w:cs="Arial"/>
                <w:i/>
                <w:iCs/>
                <w:color w:val="000000"/>
                <w:kern w:val="24"/>
                <w:sz w:val="16"/>
                <w:szCs w:val="16"/>
                <w:lang w:val="en-US"/>
              </w:rPr>
              <w:t xml:space="preserve"> single dose, liquid form, oral, dose schedule)</w:t>
            </w:r>
          </w:p>
        </w:tc>
        <w:tc>
          <w:tcPr>
            <w:tcW w:w="3589" w:type="dxa"/>
            <w:shd w:val="clear" w:color="auto" w:fill="DEEAF6" w:themeFill="accent5" w:themeFillTint="33"/>
          </w:tcPr>
          <w:p w14:paraId="5310E0EF" w14:textId="09D078AE" w:rsidR="00E05FDF" w:rsidRDefault="00E05FD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098053515"/>
                <w15:color w:val="00A1DF"/>
                <w14:checkbox>
                  <w14:checked w14:val="1"/>
                  <w14:checkedState w14:val="2612" w14:font="MS Gothic"/>
                  <w14:uncheckedState w14:val="2610" w14:font="MS Gothic"/>
                </w14:checkbox>
              </w:sdtPr>
              <w:sdtEndPr/>
              <w:sdtContent>
                <w:r>
                  <w:rPr>
                    <w:rFonts w:ascii="MS Gothic" w:eastAsia="MS Gothic" w:hAnsi="MS Gothic" w:cs="Segoe UI Symbol" w:hint="eastAsia"/>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407998038"/>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902" w:type="dxa"/>
            <w:shd w:val="clear" w:color="auto" w:fill="DEEAF6" w:themeFill="accent5" w:themeFillTint="33"/>
          </w:tcPr>
          <w:p w14:paraId="2A4CF732" w14:textId="79B5AB16" w:rsidR="00E05FDF" w:rsidRPr="006315E9" w:rsidRDefault="009C7869" w:rsidP="00686A8F">
            <w:pPr>
              <w:rPr>
                <w:rFonts w:eastAsiaTheme="minorHAnsi" w:cs="Arial"/>
                <w:lang w:val="en-US"/>
              </w:rPr>
            </w:pPr>
            <w:r>
              <w:rPr>
                <w:rFonts w:eastAsiaTheme="minorHAnsi"/>
                <w:sz w:val="18"/>
                <w:szCs w:val="18"/>
              </w:rPr>
              <w:t>D</w:t>
            </w:r>
            <w:r w:rsidRPr="00463977">
              <w:rPr>
                <w:rFonts w:eastAsiaTheme="minorHAnsi"/>
                <w:sz w:val="18"/>
                <w:szCs w:val="18"/>
              </w:rPr>
              <w:t>escription</w:t>
            </w:r>
            <w:r>
              <w:rPr>
                <w:rFonts w:eastAsiaTheme="minorHAnsi"/>
                <w:sz w:val="18"/>
                <w:szCs w:val="18"/>
              </w:rPr>
              <w:t xml:space="preserve">: </w:t>
            </w:r>
            <w:r w:rsidR="00B90665">
              <w:rPr>
                <w:color w:val="0070C0"/>
                <w:sz w:val="18"/>
              </w:rPr>
              <w:t xml:space="preserve">No </w:t>
            </w:r>
            <w:r w:rsidR="00FE448B">
              <w:rPr>
                <w:color w:val="0070C0"/>
                <w:sz w:val="18"/>
              </w:rPr>
              <w:t>change expected</w:t>
            </w:r>
          </w:p>
        </w:tc>
      </w:tr>
      <w:tr w:rsidR="00E05FDF" w14:paraId="358491F4" w14:textId="08FEC291" w:rsidTr="00A52C84">
        <w:tc>
          <w:tcPr>
            <w:tcW w:w="2965" w:type="dxa"/>
          </w:tcPr>
          <w:p w14:paraId="03A16292" w14:textId="1E39AA72" w:rsidR="00E05FDF" w:rsidRDefault="00E05FDF" w:rsidP="00B93F7F">
            <w:pPr>
              <w:rPr>
                <w:rStyle w:val="ng-binding"/>
                <w:color w:val="333333"/>
              </w:rPr>
            </w:pPr>
            <w:r w:rsidRPr="00BA1A18">
              <w:rPr>
                <w:rFonts w:eastAsia="Calibri" w:cs="Arial"/>
                <w:b/>
                <w:bCs/>
                <w:i/>
                <w:iCs/>
                <w:color w:val="000000"/>
                <w:kern w:val="24"/>
                <w:lang w:val="en-US"/>
              </w:rPr>
              <w:t>Cold chain</w:t>
            </w:r>
            <w:r w:rsidR="00A80E0E" w:rsidRPr="00A80E0E">
              <w:rPr>
                <w:rFonts w:eastAsia="Calibri" w:cs="Arial"/>
                <w:b/>
                <w:bCs/>
                <w:i/>
                <w:iCs/>
                <w:color w:val="000000"/>
                <w:kern w:val="24"/>
                <w:lang w:val="en-US"/>
              </w:rPr>
              <w:t>, transport, storage requirements</w:t>
            </w:r>
          </w:p>
        </w:tc>
        <w:tc>
          <w:tcPr>
            <w:tcW w:w="3589" w:type="dxa"/>
            <w:shd w:val="clear" w:color="auto" w:fill="DEEAF6" w:themeFill="accent5" w:themeFillTint="33"/>
          </w:tcPr>
          <w:p w14:paraId="614F2D2A" w14:textId="0578F2FE" w:rsidR="00E05FDF" w:rsidRDefault="00E05FD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78986238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2008048494"/>
                <w15:color w:val="00A1DF"/>
                <w14:checkbox>
                  <w14:checked w14:val="1"/>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902" w:type="dxa"/>
            <w:shd w:val="clear" w:color="auto" w:fill="DEEAF6" w:themeFill="accent5" w:themeFillTint="33"/>
          </w:tcPr>
          <w:p w14:paraId="307AFBA2" w14:textId="75FAA09C" w:rsidR="00E05FDF" w:rsidRPr="006315E9" w:rsidRDefault="009C7869" w:rsidP="00686A8F">
            <w:pPr>
              <w:rPr>
                <w:rFonts w:eastAsiaTheme="minorHAnsi" w:cs="Arial"/>
                <w:lang w:val="en-US"/>
              </w:rPr>
            </w:pPr>
            <w:r>
              <w:rPr>
                <w:rFonts w:eastAsiaTheme="minorHAnsi"/>
                <w:sz w:val="18"/>
                <w:szCs w:val="18"/>
              </w:rPr>
              <w:t>D</w:t>
            </w:r>
            <w:r w:rsidRPr="00463977">
              <w:rPr>
                <w:rFonts w:eastAsiaTheme="minorHAnsi"/>
                <w:sz w:val="18"/>
                <w:szCs w:val="18"/>
              </w:rPr>
              <w:t>escription</w:t>
            </w:r>
            <w:r>
              <w:rPr>
                <w:rFonts w:eastAsiaTheme="minorHAnsi"/>
                <w:sz w:val="18"/>
                <w:szCs w:val="18"/>
              </w:rPr>
              <w:t xml:space="preserve">: </w:t>
            </w:r>
            <w:r w:rsidR="00FE448B" w:rsidRPr="00A52C84">
              <w:rPr>
                <w:color w:val="0070C0"/>
                <w:sz w:val="18"/>
                <w:szCs w:val="22"/>
              </w:rPr>
              <w:t>Marginally n</w:t>
            </w:r>
            <w:r w:rsidR="00B90665">
              <w:rPr>
                <w:color w:val="0070C0"/>
                <w:sz w:val="18"/>
              </w:rPr>
              <w:t>egative</w:t>
            </w:r>
            <w:r>
              <w:rPr>
                <w:color w:val="0070C0"/>
                <w:sz w:val="18"/>
              </w:rPr>
              <w:t xml:space="preserve">: </w:t>
            </w:r>
            <w:r w:rsidR="005D371B" w:rsidRPr="005D371B">
              <w:rPr>
                <w:color w:val="0070C0"/>
                <w:sz w:val="18"/>
              </w:rPr>
              <w:t>5-dose vial requires ~66-85% more cold chain space per dose compared to the 10-dose vial depending on presentation</w:t>
            </w:r>
            <w:r w:rsidR="00FE448B">
              <w:rPr>
                <w:color w:val="0070C0"/>
                <w:sz w:val="18"/>
              </w:rPr>
              <w:t xml:space="preserve"> but expected to be manageable</w:t>
            </w:r>
          </w:p>
        </w:tc>
      </w:tr>
      <w:tr w:rsidR="00E05FDF" w14:paraId="68E13FD2" w14:textId="5398B128" w:rsidTr="00A52C84">
        <w:tc>
          <w:tcPr>
            <w:tcW w:w="2965" w:type="dxa"/>
          </w:tcPr>
          <w:p w14:paraId="39E0147C" w14:textId="0C0EBE29" w:rsidR="00E05FDF" w:rsidRDefault="00E05FDF" w:rsidP="00B93F7F">
            <w:pPr>
              <w:rPr>
                <w:rStyle w:val="ng-binding"/>
                <w:color w:val="333333"/>
              </w:rPr>
            </w:pPr>
            <w:r w:rsidRPr="00BA1A18">
              <w:rPr>
                <w:rFonts w:eastAsia="Calibri" w:cs="Arial"/>
                <w:b/>
                <w:bCs/>
                <w:i/>
                <w:iCs/>
                <w:color w:val="000000"/>
                <w:kern w:val="24"/>
                <w:lang w:val="en-US"/>
              </w:rPr>
              <w:t>Eff</w:t>
            </w:r>
            <w:r w:rsidR="00A80E0E">
              <w:rPr>
                <w:rFonts w:eastAsia="Calibri" w:cs="Arial"/>
                <w:b/>
                <w:bCs/>
                <w:i/>
                <w:iCs/>
                <w:color w:val="000000"/>
                <w:kern w:val="24"/>
                <w:lang w:val="en-US"/>
              </w:rPr>
              <w:t xml:space="preserve">icacy, </w:t>
            </w:r>
            <w:proofErr w:type="gramStart"/>
            <w:r w:rsidR="00A80E0E">
              <w:rPr>
                <w:rFonts w:eastAsia="Calibri" w:cs="Arial"/>
                <w:b/>
                <w:bCs/>
                <w:i/>
                <w:iCs/>
                <w:color w:val="000000"/>
                <w:kern w:val="24"/>
                <w:lang w:val="en-US"/>
              </w:rPr>
              <w:t>eff</w:t>
            </w:r>
            <w:r w:rsidRPr="00BA1A18">
              <w:rPr>
                <w:rFonts w:eastAsia="Calibri" w:cs="Arial"/>
                <w:b/>
                <w:bCs/>
                <w:i/>
                <w:iCs/>
                <w:color w:val="000000"/>
                <w:kern w:val="24"/>
                <w:lang w:val="en-US"/>
              </w:rPr>
              <w:t>ectiveness</w:t>
            </w:r>
            <w:proofErr w:type="gramEnd"/>
            <w:r w:rsidRPr="00BA1A18">
              <w:rPr>
                <w:rFonts w:eastAsia="Calibri" w:cs="Arial"/>
                <w:b/>
                <w:bCs/>
                <w:i/>
                <w:iCs/>
                <w:color w:val="000000"/>
                <w:kern w:val="24"/>
                <w:lang w:val="en-US"/>
              </w:rPr>
              <w:t xml:space="preserve"> or safety</w:t>
            </w:r>
            <w:r>
              <w:rPr>
                <w:rFonts w:eastAsia="Calibri" w:cs="Arial"/>
                <w:b/>
                <w:bCs/>
                <w:i/>
                <w:iCs/>
                <w:color w:val="000000"/>
                <w:kern w:val="24"/>
                <w:lang w:val="en-US"/>
              </w:rPr>
              <w:br/>
            </w:r>
          </w:p>
        </w:tc>
        <w:tc>
          <w:tcPr>
            <w:tcW w:w="3589" w:type="dxa"/>
            <w:shd w:val="clear" w:color="auto" w:fill="DEEAF6" w:themeFill="accent5" w:themeFillTint="33"/>
          </w:tcPr>
          <w:p w14:paraId="647EA087" w14:textId="5C1E4EAD" w:rsidR="00E05FDF" w:rsidRDefault="00E05FD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44216691"/>
                <w15:color w:val="00A1DF"/>
                <w14:checkbox>
                  <w14:checked w14:val="1"/>
                  <w14:checkedState w14:val="2612" w14:font="MS Gothic"/>
                  <w14:uncheckedState w14:val="2610" w14:font="MS Gothic"/>
                </w14:checkbox>
              </w:sdtPr>
              <w:sdtEndPr/>
              <w:sdtContent>
                <w:r>
                  <w:rPr>
                    <w:rFonts w:ascii="MS Gothic" w:eastAsia="MS Gothic" w:hAnsi="MS Gothic" w:cs="Segoe UI Symbol" w:hint="eastAsia"/>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807476361"/>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902" w:type="dxa"/>
            <w:shd w:val="clear" w:color="auto" w:fill="DEEAF6" w:themeFill="accent5" w:themeFillTint="33"/>
          </w:tcPr>
          <w:p w14:paraId="23D12359" w14:textId="2C7BDEDF" w:rsidR="00E05FDF" w:rsidRPr="006315E9" w:rsidRDefault="009C7869" w:rsidP="00686A8F">
            <w:pPr>
              <w:rPr>
                <w:rFonts w:eastAsiaTheme="minorHAnsi" w:cs="Arial"/>
                <w:lang w:val="en-US"/>
              </w:rPr>
            </w:pPr>
            <w:r>
              <w:rPr>
                <w:rFonts w:eastAsiaTheme="minorHAnsi"/>
                <w:sz w:val="18"/>
                <w:szCs w:val="18"/>
              </w:rPr>
              <w:t>D</w:t>
            </w:r>
            <w:r w:rsidRPr="00463977">
              <w:rPr>
                <w:rFonts w:eastAsiaTheme="minorHAnsi"/>
                <w:sz w:val="18"/>
                <w:szCs w:val="18"/>
              </w:rPr>
              <w:t>escription</w:t>
            </w:r>
            <w:r>
              <w:rPr>
                <w:rFonts w:eastAsiaTheme="minorHAnsi"/>
                <w:sz w:val="18"/>
                <w:szCs w:val="18"/>
              </w:rPr>
              <w:t xml:space="preserve">: </w:t>
            </w:r>
            <w:r w:rsidR="00B90665">
              <w:rPr>
                <w:color w:val="0070C0"/>
                <w:sz w:val="18"/>
              </w:rPr>
              <w:t xml:space="preserve">No </w:t>
            </w:r>
            <w:r w:rsidR="00FE448B">
              <w:rPr>
                <w:color w:val="0070C0"/>
                <w:sz w:val="18"/>
              </w:rPr>
              <w:t>change expected</w:t>
            </w:r>
          </w:p>
        </w:tc>
      </w:tr>
      <w:tr w:rsidR="00E05FDF" w14:paraId="63AF919E" w14:textId="56B5B8FB" w:rsidTr="00A52C84">
        <w:tc>
          <w:tcPr>
            <w:tcW w:w="2965" w:type="dxa"/>
          </w:tcPr>
          <w:p w14:paraId="245A40E5" w14:textId="16870C45" w:rsidR="00E05FDF" w:rsidRDefault="00E05FDF" w:rsidP="00B93F7F">
            <w:pPr>
              <w:rPr>
                <w:rStyle w:val="ng-binding"/>
                <w:color w:val="333333"/>
              </w:rPr>
            </w:pPr>
            <w:r w:rsidRPr="00BA1A18">
              <w:rPr>
                <w:rFonts w:eastAsia="Calibri" w:cs="Arial"/>
                <w:b/>
                <w:bCs/>
                <w:i/>
                <w:iCs/>
                <w:color w:val="000000"/>
                <w:kern w:val="24"/>
                <w:lang w:val="en-US"/>
              </w:rPr>
              <w:t xml:space="preserve">Coverage </w:t>
            </w:r>
            <w:r w:rsidRPr="00BA1A18">
              <w:rPr>
                <w:rFonts w:eastAsia="Calibri" w:cs="Arial"/>
                <w:b/>
                <w:bCs/>
                <w:i/>
                <w:iCs/>
                <w:color w:val="000000"/>
                <w:kern w:val="24"/>
                <w:lang w:val="en-US"/>
              </w:rPr>
              <w:br/>
            </w:r>
            <w:r w:rsidR="00233FA1" w:rsidRPr="007C2671">
              <w:rPr>
                <w:i/>
                <w:color w:val="000000"/>
                <w:kern w:val="24"/>
                <w:sz w:val="16"/>
                <w:lang w:val="en-US"/>
              </w:rPr>
              <w:t xml:space="preserve">(acceptability, </w:t>
            </w:r>
            <w:r w:rsidR="00233FA1" w:rsidRPr="009C47EC">
              <w:rPr>
                <w:rFonts w:eastAsia="Calibri" w:cs="Arial"/>
                <w:i/>
                <w:iCs/>
                <w:color w:val="000000"/>
                <w:kern w:val="24"/>
                <w:sz w:val="16"/>
                <w:szCs w:val="16"/>
                <w:lang w:val="en-US"/>
              </w:rPr>
              <w:t>missed opportunities</w:t>
            </w:r>
            <w:r w:rsidR="00233FA1" w:rsidRPr="007C2671">
              <w:rPr>
                <w:i/>
                <w:color w:val="000000"/>
                <w:kern w:val="24"/>
                <w:sz w:val="16"/>
                <w:lang w:val="en-US"/>
              </w:rPr>
              <w:t>)</w:t>
            </w:r>
          </w:p>
        </w:tc>
        <w:tc>
          <w:tcPr>
            <w:tcW w:w="3589" w:type="dxa"/>
            <w:shd w:val="clear" w:color="auto" w:fill="DEEAF6" w:themeFill="accent5" w:themeFillTint="33"/>
          </w:tcPr>
          <w:p w14:paraId="3578505B" w14:textId="352B9C51" w:rsidR="00E05FDF" w:rsidRDefault="00E05FD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213264543"/>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1998408367"/>
                <w15:color w:val="00A1DF"/>
                <w14:checkbox>
                  <w14:checked w14:val="1"/>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902" w:type="dxa"/>
            <w:shd w:val="clear" w:color="auto" w:fill="DEEAF6" w:themeFill="accent5" w:themeFillTint="33"/>
          </w:tcPr>
          <w:p w14:paraId="1486535F" w14:textId="2D82290B" w:rsidR="00E05FDF" w:rsidRPr="006315E9" w:rsidRDefault="009C7869" w:rsidP="00686A8F">
            <w:pPr>
              <w:rPr>
                <w:rFonts w:eastAsiaTheme="minorHAnsi" w:cs="Arial"/>
                <w:lang w:val="en-US"/>
              </w:rPr>
            </w:pPr>
            <w:r>
              <w:rPr>
                <w:rFonts w:eastAsiaTheme="minorHAnsi"/>
                <w:sz w:val="18"/>
                <w:szCs w:val="18"/>
              </w:rPr>
              <w:t>D</w:t>
            </w:r>
            <w:r w:rsidRPr="00463977">
              <w:rPr>
                <w:rFonts w:eastAsiaTheme="minorHAnsi"/>
                <w:sz w:val="18"/>
                <w:szCs w:val="18"/>
              </w:rPr>
              <w:t>escription</w:t>
            </w:r>
            <w:r>
              <w:rPr>
                <w:rFonts w:eastAsiaTheme="minorHAnsi"/>
                <w:sz w:val="18"/>
                <w:szCs w:val="18"/>
              </w:rPr>
              <w:t xml:space="preserve">: </w:t>
            </w:r>
            <w:r>
              <w:rPr>
                <w:color w:val="0070C0"/>
                <w:sz w:val="18"/>
              </w:rPr>
              <w:t xml:space="preserve">Positive: </w:t>
            </w:r>
            <w:r w:rsidR="00B90665" w:rsidRPr="00B90665">
              <w:rPr>
                <w:color w:val="0070C0"/>
                <w:sz w:val="18"/>
              </w:rPr>
              <w:t>up to 5% increase driven by reduction in hesitancy to open larger vials</w:t>
            </w:r>
          </w:p>
        </w:tc>
      </w:tr>
      <w:tr w:rsidR="00E05FDF" w14:paraId="280868DE" w14:textId="53C5A27A" w:rsidTr="00A52C84">
        <w:tc>
          <w:tcPr>
            <w:tcW w:w="2965" w:type="dxa"/>
          </w:tcPr>
          <w:p w14:paraId="61723D14" w14:textId="7CBB178A" w:rsidR="00E05FDF" w:rsidRDefault="00E05FDF" w:rsidP="00B93F7F">
            <w:pPr>
              <w:rPr>
                <w:rStyle w:val="ng-binding"/>
                <w:color w:val="333333"/>
              </w:rPr>
            </w:pPr>
            <w:r w:rsidRPr="00BA1A18">
              <w:rPr>
                <w:rFonts w:eastAsia="Calibri" w:cs="Arial"/>
                <w:b/>
                <w:bCs/>
                <w:i/>
                <w:iCs/>
                <w:color w:val="000000"/>
                <w:kern w:val="24"/>
                <w:lang w:val="en-US"/>
              </w:rPr>
              <w:t xml:space="preserve">Financial Sustainability </w:t>
            </w:r>
            <w:r w:rsidRPr="00BA1A18">
              <w:rPr>
                <w:rFonts w:eastAsia="Calibri" w:cs="Arial"/>
                <w:b/>
                <w:bCs/>
                <w:i/>
                <w:iCs/>
                <w:color w:val="000000"/>
                <w:kern w:val="24"/>
                <w:lang w:val="en-US"/>
              </w:rPr>
              <w:br/>
            </w:r>
            <w:r w:rsidR="00704646" w:rsidRPr="007C2671">
              <w:rPr>
                <w:i/>
                <w:color w:val="000000"/>
                <w:kern w:val="24"/>
                <w:sz w:val="16"/>
                <w:lang w:val="en-US"/>
              </w:rPr>
              <w:t>(</w:t>
            </w:r>
            <w:r w:rsidR="00704646" w:rsidRPr="009C47EC">
              <w:rPr>
                <w:rFonts w:eastAsia="Calibri" w:cs="Arial"/>
                <w:i/>
                <w:iCs/>
                <w:color w:val="000000"/>
                <w:kern w:val="24"/>
                <w:sz w:val="16"/>
                <w:szCs w:val="16"/>
                <w:lang w:val="en-US"/>
              </w:rPr>
              <w:t>cost, price, wastage</w:t>
            </w:r>
            <w:r w:rsidR="00704646" w:rsidRPr="007C2671">
              <w:rPr>
                <w:i/>
                <w:color w:val="000000"/>
                <w:kern w:val="24"/>
                <w:sz w:val="16"/>
                <w:lang w:val="en-US"/>
              </w:rPr>
              <w:t>)</w:t>
            </w:r>
          </w:p>
        </w:tc>
        <w:tc>
          <w:tcPr>
            <w:tcW w:w="3589" w:type="dxa"/>
            <w:shd w:val="clear" w:color="auto" w:fill="DEEAF6" w:themeFill="accent5" w:themeFillTint="33"/>
          </w:tcPr>
          <w:p w14:paraId="769E0A92" w14:textId="2AAE8096" w:rsidR="00E05FDF" w:rsidRDefault="00E05FD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86990321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793898678"/>
                <w15:color w:val="00A1DF"/>
                <w14:checkbox>
                  <w14:checked w14:val="1"/>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902" w:type="dxa"/>
            <w:shd w:val="clear" w:color="auto" w:fill="DEEAF6" w:themeFill="accent5" w:themeFillTint="33"/>
          </w:tcPr>
          <w:p w14:paraId="5FF71662" w14:textId="3FEC7E0D" w:rsidR="00E05FDF" w:rsidRPr="006315E9" w:rsidRDefault="009C7869" w:rsidP="00686A8F">
            <w:pPr>
              <w:rPr>
                <w:rFonts w:eastAsiaTheme="minorHAnsi" w:cs="Arial"/>
                <w:lang w:val="en-US"/>
              </w:rPr>
            </w:pPr>
            <w:r>
              <w:rPr>
                <w:rFonts w:eastAsiaTheme="minorHAnsi"/>
                <w:sz w:val="18"/>
                <w:szCs w:val="18"/>
              </w:rPr>
              <w:t>D</w:t>
            </w:r>
            <w:r w:rsidRPr="00463977">
              <w:rPr>
                <w:rFonts w:eastAsiaTheme="minorHAnsi"/>
                <w:sz w:val="18"/>
                <w:szCs w:val="18"/>
              </w:rPr>
              <w:t>escription</w:t>
            </w:r>
            <w:r>
              <w:rPr>
                <w:rFonts w:eastAsiaTheme="minorHAnsi"/>
                <w:sz w:val="18"/>
                <w:szCs w:val="18"/>
              </w:rPr>
              <w:t xml:space="preserve">: </w:t>
            </w:r>
            <w:r w:rsidR="007C5A0B">
              <w:rPr>
                <w:color w:val="0070C0"/>
                <w:sz w:val="18"/>
              </w:rPr>
              <w:t>Net neutral/negative</w:t>
            </w:r>
            <w:r>
              <w:rPr>
                <w:color w:val="0070C0"/>
                <w:sz w:val="18"/>
              </w:rPr>
              <w:t xml:space="preserve">: </w:t>
            </w:r>
            <w:r w:rsidR="007C5A0B" w:rsidRPr="007C5A0B">
              <w:rPr>
                <w:color w:val="0070C0"/>
                <w:sz w:val="18"/>
              </w:rPr>
              <w:t>Price per dose higher by 0.20USD but wastage-adjusted price per dose expected to be similar due to lower wastage rate</w:t>
            </w:r>
          </w:p>
        </w:tc>
      </w:tr>
      <w:tr w:rsidR="00E05FDF" w14:paraId="3E525E54" w14:textId="6F20D75E" w:rsidTr="00A52C84">
        <w:tc>
          <w:tcPr>
            <w:tcW w:w="2965" w:type="dxa"/>
          </w:tcPr>
          <w:p w14:paraId="65ABE0CA" w14:textId="07C7EDA8" w:rsidR="00E05FDF" w:rsidRDefault="00E05FDF" w:rsidP="00B93F7F">
            <w:pPr>
              <w:rPr>
                <w:rStyle w:val="ng-binding"/>
                <w:color w:val="333333"/>
              </w:rPr>
            </w:pPr>
            <w:r w:rsidRPr="00BA1A18">
              <w:rPr>
                <w:rFonts w:eastAsia="Calibri" w:cs="Arial"/>
                <w:b/>
                <w:bCs/>
                <w:i/>
                <w:iCs/>
                <w:color w:val="000000"/>
                <w:kern w:val="24"/>
                <w:lang w:val="en-US"/>
              </w:rPr>
              <w:t xml:space="preserve">Supply </w:t>
            </w:r>
            <w:r w:rsidRPr="00BA1A18">
              <w:rPr>
                <w:rFonts w:eastAsia="Calibri" w:cs="Arial"/>
                <w:b/>
                <w:bCs/>
                <w:i/>
                <w:iCs/>
                <w:color w:val="000000"/>
                <w:kern w:val="24"/>
                <w:lang w:val="en-US"/>
              </w:rPr>
              <w:br/>
            </w:r>
            <w:r w:rsidRPr="00A52C84">
              <w:rPr>
                <w:rFonts w:eastAsia="Calibri" w:cs="Arial"/>
                <w:i/>
                <w:iCs/>
                <w:color w:val="000000"/>
                <w:kern w:val="24"/>
                <w:sz w:val="16"/>
                <w:szCs w:val="16"/>
                <w:lang w:val="en-US"/>
              </w:rPr>
              <w:t>(availability</w:t>
            </w:r>
            <w:r w:rsidR="00AE75A7" w:rsidRPr="00A52C84">
              <w:rPr>
                <w:rFonts w:eastAsia="Calibri" w:cs="Arial"/>
                <w:i/>
                <w:iCs/>
                <w:color w:val="000000"/>
                <w:kern w:val="24"/>
                <w:sz w:val="16"/>
                <w:szCs w:val="16"/>
                <w:lang w:val="en-US"/>
              </w:rPr>
              <w:t>,</w:t>
            </w:r>
            <w:r w:rsidRPr="00A52C84">
              <w:rPr>
                <w:rFonts w:eastAsia="Calibri" w:cs="Arial"/>
                <w:i/>
                <w:iCs/>
                <w:color w:val="000000"/>
                <w:kern w:val="24"/>
                <w:sz w:val="16"/>
                <w:szCs w:val="16"/>
                <w:lang w:val="en-US"/>
              </w:rPr>
              <w:t xml:space="preserve"> security</w:t>
            </w:r>
            <w:r w:rsidR="00AE75A7" w:rsidRPr="00A52C84">
              <w:rPr>
                <w:rFonts w:eastAsia="Calibri" w:cs="Arial"/>
                <w:i/>
                <w:iCs/>
                <w:color w:val="000000"/>
                <w:kern w:val="24"/>
                <w:sz w:val="16"/>
                <w:szCs w:val="16"/>
                <w:lang w:val="en-US"/>
              </w:rPr>
              <w:t>,</w:t>
            </w:r>
            <w:r w:rsidRPr="00A52C84">
              <w:rPr>
                <w:rFonts w:eastAsia="Calibri" w:cs="Arial"/>
                <w:i/>
                <w:iCs/>
                <w:color w:val="000000"/>
                <w:kern w:val="24"/>
                <w:sz w:val="16"/>
                <w:szCs w:val="16"/>
                <w:lang w:val="en-US"/>
              </w:rPr>
              <w:t xml:space="preserve"> </w:t>
            </w:r>
            <w:proofErr w:type="gramStart"/>
            <w:r w:rsidRPr="00A52C84">
              <w:rPr>
                <w:rFonts w:eastAsia="Calibri" w:cs="Arial"/>
                <w:i/>
                <w:iCs/>
                <w:color w:val="000000"/>
                <w:kern w:val="24"/>
                <w:sz w:val="16"/>
                <w:szCs w:val="16"/>
                <w:lang w:val="en-US"/>
              </w:rPr>
              <w:t>locally-made</w:t>
            </w:r>
            <w:proofErr w:type="gramEnd"/>
            <w:r w:rsidRPr="00A52C84">
              <w:rPr>
                <w:rFonts w:eastAsia="Calibri" w:cs="Arial"/>
                <w:i/>
                <w:iCs/>
                <w:color w:val="000000"/>
                <w:kern w:val="24"/>
                <w:sz w:val="16"/>
                <w:szCs w:val="16"/>
                <w:lang w:val="en-US"/>
              </w:rPr>
              <w:t>)</w:t>
            </w:r>
          </w:p>
        </w:tc>
        <w:tc>
          <w:tcPr>
            <w:tcW w:w="3589" w:type="dxa"/>
            <w:shd w:val="clear" w:color="auto" w:fill="DEEAF6" w:themeFill="accent5" w:themeFillTint="33"/>
          </w:tcPr>
          <w:p w14:paraId="0DDBA4EA" w14:textId="208A9C99" w:rsidR="00E05FDF" w:rsidRDefault="00E05FD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265759904"/>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355424215"/>
                <w15:color w:val="00A1DF"/>
                <w14:checkbox>
                  <w14:checked w14:val="1"/>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p>
        </w:tc>
        <w:tc>
          <w:tcPr>
            <w:tcW w:w="3902" w:type="dxa"/>
            <w:shd w:val="clear" w:color="auto" w:fill="DEEAF6" w:themeFill="accent5" w:themeFillTint="33"/>
          </w:tcPr>
          <w:p w14:paraId="59F31E51" w14:textId="28856F03" w:rsidR="00E05FDF" w:rsidRPr="006315E9" w:rsidRDefault="009C7869" w:rsidP="00686A8F">
            <w:pPr>
              <w:rPr>
                <w:rFonts w:eastAsiaTheme="minorHAnsi" w:cs="Arial"/>
                <w:lang w:val="en-US"/>
              </w:rPr>
            </w:pPr>
            <w:r>
              <w:rPr>
                <w:rFonts w:eastAsiaTheme="minorHAnsi"/>
                <w:sz w:val="18"/>
                <w:szCs w:val="18"/>
              </w:rPr>
              <w:t>D</w:t>
            </w:r>
            <w:r w:rsidRPr="00463977">
              <w:rPr>
                <w:rFonts w:eastAsiaTheme="minorHAnsi"/>
                <w:sz w:val="18"/>
                <w:szCs w:val="18"/>
              </w:rPr>
              <w:t>escription</w:t>
            </w:r>
            <w:r>
              <w:rPr>
                <w:rFonts w:eastAsiaTheme="minorHAnsi"/>
                <w:sz w:val="18"/>
                <w:szCs w:val="18"/>
              </w:rPr>
              <w:t xml:space="preserve">: </w:t>
            </w:r>
            <w:r w:rsidR="00E316BB" w:rsidRPr="00A52C84">
              <w:rPr>
                <w:color w:val="0070C0"/>
                <w:sz w:val="18"/>
              </w:rPr>
              <w:t>Marginal impact</w:t>
            </w:r>
            <w:r>
              <w:rPr>
                <w:color w:val="0070C0"/>
                <w:sz w:val="18"/>
              </w:rPr>
              <w:t xml:space="preserve">: </w:t>
            </w:r>
            <w:r w:rsidR="00EC5515">
              <w:rPr>
                <w:color w:val="0070C0"/>
                <w:sz w:val="18"/>
              </w:rPr>
              <w:t>increased</w:t>
            </w:r>
            <w:r w:rsidR="00654CA5">
              <w:rPr>
                <w:color w:val="0070C0"/>
                <w:sz w:val="18"/>
              </w:rPr>
              <w:t xml:space="preserve"> lead time</w:t>
            </w:r>
            <w:r w:rsidR="00E316BB">
              <w:rPr>
                <w:color w:val="0070C0"/>
                <w:sz w:val="18"/>
              </w:rPr>
              <w:t xml:space="preserve"> (from 6-8 weeks to 12-16 weeks) </w:t>
            </w:r>
            <w:r w:rsidR="00AC2D97">
              <w:rPr>
                <w:color w:val="0070C0"/>
                <w:sz w:val="18"/>
              </w:rPr>
              <w:t>depending on volume</w:t>
            </w:r>
          </w:p>
        </w:tc>
      </w:tr>
    </w:tbl>
    <w:p w14:paraId="78F994A1" w14:textId="77777777" w:rsidR="00686A8F" w:rsidRDefault="00686A8F" w:rsidP="00B93F7F">
      <w:pPr>
        <w:rPr>
          <w:rStyle w:val="ng-binding"/>
          <w:color w:val="333333"/>
        </w:rPr>
      </w:pPr>
    </w:p>
    <w:p w14:paraId="6F027EFC" w14:textId="77777777" w:rsidR="00686A8F" w:rsidRDefault="00686A8F" w:rsidP="00B93F7F">
      <w:pPr>
        <w:rPr>
          <w:rStyle w:val="ng-binding"/>
          <w:color w:val="333333"/>
          <w:lang w:val="en-US"/>
        </w:rPr>
      </w:pPr>
    </w:p>
    <w:p w14:paraId="4DCE8E05" w14:textId="77777777" w:rsidR="00BA070F" w:rsidRPr="00DA13F1" w:rsidRDefault="00123DE8" w:rsidP="00BA070F">
      <w:pPr>
        <w:pStyle w:val="Style1"/>
        <w:numPr>
          <w:ilvl w:val="0"/>
          <w:numId w:val="0"/>
        </w:numPr>
        <w:ind w:right="8"/>
        <w:rPr>
          <w:rFonts w:cs="Arial"/>
          <w:sz w:val="21"/>
          <w:szCs w:val="21"/>
          <w:lang w:val="en-US"/>
        </w:rPr>
      </w:pPr>
      <w:r>
        <w:rPr>
          <w:rFonts w:cs="Arial"/>
          <w:sz w:val="21"/>
          <w:szCs w:val="21"/>
          <w:lang w:val="en-US"/>
        </w:rPr>
        <w:lastRenderedPageBreak/>
        <w:t>4</w:t>
      </w:r>
      <w:r w:rsidR="00BA070F" w:rsidRPr="00DA13F1">
        <w:rPr>
          <w:rFonts w:cs="Arial"/>
          <w:sz w:val="21"/>
          <w:szCs w:val="21"/>
          <w:lang w:val="en-US"/>
        </w:rPr>
        <w:t>. Switch Grant (SG)</w:t>
      </w:r>
    </w:p>
    <w:p w14:paraId="7C11C7E8" w14:textId="5088A185" w:rsidR="00825273" w:rsidRPr="00A52C84" w:rsidRDefault="00BA070F" w:rsidP="00A52C84">
      <w:pPr>
        <w:pStyle w:val="Text"/>
        <w:spacing w:after="240" w:line="240" w:lineRule="auto"/>
        <w:rPr>
          <w:rFonts w:cs="Arial"/>
          <w:color w:val="222222"/>
          <w:sz w:val="21"/>
          <w:szCs w:val="21"/>
          <w:lang w:val="en-US"/>
        </w:rPr>
      </w:pPr>
      <w:r w:rsidRPr="00DA13F1">
        <w:rPr>
          <w:rFonts w:cs="Arial"/>
          <w:color w:val="222222"/>
          <w:sz w:val="21"/>
          <w:szCs w:val="21"/>
          <w:lang w:val="en-US"/>
        </w:rPr>
        <w:t xml:space="preserve">Countries may apply for an additional switch grant to facilitate </w:t>
      </w:r>
      <w:r>
        <w:rPr>
          <w:rFonts w:cs="Arial"/>
          <w:color w:val="222222"/>
          <w:sz w:val="21"/>
          <w:szCs w:val="21"/>
          <w:lang w:val="en-US"/>
        </w:rPr>
        <w:t>switch planning and implementation</w:t>
      </w:r>
      <w:r w:rsidRPr="00DA13F1">
        <w:rPr>
          <w:rFonts w:cs="Arial"/>
          <w:color w:val="222222"/>
          <w:sz w:val="21"/>
          <w:szCs w:val="21"/>
          <w:lang w:val="en-US"/>
        </w:rPr>
        <w:t xml:space="preserve">. This grant intends to cover a portion of the one-time investments associated with the </w:t>
      </w:r>
      <w:r w:rsidR="00633D6C">
        <w:rPr>
          <w:rFonts w:cs="Arial"/>
          <w:color w:val="222222"/>
          <w:sz w:val="21"/>
          <w:szCs w:val="21"/>
          <w:lang w:val="en-US"/>
        </w:rPr>
        <w:t xml:space="preserve">10-dose to 5-dose vial </w:t>
      </w:r>
      <w:r w:rsidR="00550B94">
        <w:rPr>
          <w:rFonts w:cs="Arial"/>
          <w:color w:val="222222"/>
          <w:sz w:val="21"/>
          <w:szCs w:val="21"/>
          <w:lang w:val="en-US"/>
        </w:rPr>
        <w:t>schedule</w:t>
      </w:r>
      <w:r w:rsidRPr="00DA13F1">
        <w:rPr>
          <w:rFonts w:cs="Arial"/>
          <w:color w:val="222222"/>
          <w:sz w:val="21"/>
          <w:szCs w:val="21"/>
          <w:lang w:val="en-US"/>
        </w:rPr>
        <w:t xml:space="preserve"> switch </w:t>
      </w:r>
      <w:r>
        <w:rPr>
          <w:rFonts w:cs="Arial"/>
          <w:color w:val="222222"/>
          <w:sz w:val="21"/>
          <w:szCs w:val="21"/>
          <w:lang w:val="en-US"/>
        </w:rPr>
        <w:t>such as planning,</w:t>
      </w:r>
      <w:r w:rsidRPr="00DA13F1">
        <w:rPr>
          <w:rFonts w:cs="Arial"/>
          <w:color w:val="222222"/>
          <w:sz w:val="21"/>
          <w:szCs w:val="21"/>
          <w:lang w:val="en-US"/>
        </w:rPr>
        <w:t xml:space="preserve"> training,</w:t>
      </w:r>
      <w:r>
        <w:rPr>
          <w:rFonts w:cs="Arial"/>
          <w:color w:val="222222"/>
          <w:sz w:val="21"/>
          <w:szCs w:val="21"/>
          <w:lang w:val="en-US"/>
        </w:rPr>
        <w:t xml:space="preserve"> supervision,</w:t>
      </w:r>
      <w:r w:rsidRPr="00DA13F1">
        <w:rPr>
          <w:rFonts w:cs="Arial"/>
          <w:color w:val="222222"/>
          <w:sz w:val="21"/>
          <w:szCs w:val="21"/>
          <w:lang w:val="en-US"/>
        </w:rPr>
        <w:t xml:space="preserve"> document production and printing, </w:t>
      </w:r>
      <w:r>
        <w:rPr>
          <w:rFonts w:cs="Arial"/>
          <w:color w:val="222222"/>
          <w:sz w:val="21"/>
          <w:szCs w:val="21"/>
          <w:lang w:val="en-US"/>
        </w:rPr>
        <w:t>and social mobilisation</w:t>
      </w:r>
      <w:r w:rsidRPr="00DA13F1">
        <w:rPr>
          <w:rFonts w:cs="Arial"/>
          <w:color w:val="222222"/>
          <w:sz w:val="21"/>
          <w:szCs w:val="21"/>
          <w:lang w:val="en-US"/>
        </w:rPr>
        <w:t xml:space="preserve">. The ceiling for the grant is US$ 0.25 per </w:t>
      </w:r>
      <w:r>
        <w:rPr>
          <w:rFonts w:cs="Arial"/>
          <w:color w:val="222222"/>
          <w:sz w:val="21"/>
          <w:szCs w:val="21"/>
          <w:lang w:val="en-US"/>
        </w:rPr>
        <w:t>surviving infant in the year of implementation (</w:t>
      </w:r>
      <w:r w:rsidRPr="00DA13F1">
        <w:rPr>
          <w:rFonts w:cs="Arial"/>
          <w:color w:val="222222"/>
          <w:sz w:val="21"/>
          <w:szCs w:val="21"/>
          <w:lang w:val="en-US"/>
        </w:rPr>
        <w:t>for infant vaccines</w:t>
      </w:r>
      <w:r>
        <w:rPr>
          <w:rFonts w:cs="Arial"/>
          <w:color w:val="222222"/>
          <w:sz w:val="21"/>
          <w:szCs w:val="21"/>
          <w:lang w:val="en-US"/>
        </w:rPr>
        <w:t>).</w:t>
      </w:r>
      <w:r w:rsidRPr="004E3C42">
        <w:rPr>
          <w:rFonts w:cs="Arial"/>
          <w:color w:val="222222"/>
          <w:sz w:val="21"/>
          <w:szCs w:val="21"/>
          <w:lang w:val="en"/>
        </w:rPr>
        <w:t xml:space="preserve"> </w:t>
      </w:r>
      <w:r w:rsidRPr="00DA13F1">
        <w:rPr>
          <w:rFonts w:cs="Arial"/>
          <w:color w:val="222222"/>
          <w:sz w:val="21"/>
          <w:szCs w:val="21"/>
          <w:lang w:val="en"/>
        </w:rPr>
        <w:t xml:space="preserve">Please attach the </w:t>
      </w:r>
      <w:hyperlink r:id="rId18" w:history="1">
        <w:r w:rsidRPr="00DA13F1">
          <w:rPr>
            <w:rStyle w:val="Hyperlink"/>
            <w:rFonts w:cs="Arial"/>
            <w:sz w:val="21"/>
            <w:szCs w:val="21"/>
            <w:lang w:val="en"/>
          </w:rPr>
          <w:t>Gavi Budgeting and Planning Template</w:t>
        </w:r>
      </w:hyperlink>
      <w:r w:rsidRPr="00DA13F1">
        <w:rPr>
          <w:rFonts w:cs="Arial"/>
          <w:color w:val="222222"/>
          <w:sz w:val="21"/>
          <w:szCs w:val="21"/>
          <w:lang w:val="en"/>
        </w:rPr>
        <w:t xml:space="preserve"> to show how the Switch Grant will be used to facilitate the rapid and effective implementation of critical activities before and during the </w:t>
      </w:r>
      <w:r>
        <w:rPr>
          <w:rFonts w:cs="Arial"/>
          <w:color w:val="222222"/>
          <w:sz w:val="21"/>
          <w:szCs w:val="21"/>
          <w:lang w:val="en"/>
        </w:rPr>
        <w:t>switch</w:t>
      </w:r>
      <w:r w:rsidRPr="00DA13F1">
        <w:rPr>
          <w:rFonts w:cs="Arial"/>
          <w:color w:val="222222"/>
          <w:sz w:val="21"/>
          <w:szCs w:val="21"/>
          <w:lang w:val="en"/>
        </w:rPr>
        <w:t>.</w:t>
      </w:r>
      <w:r w:rsidR="008F3D28">
        <w:rPr>
          <w:rFonts w:cs="Arial"/>
          <w:color w:val="222222"/>
          <w:sz w:val="21"/>
          <w:szCs w:val="21"/>
          <w:lang w:val="en"/>
        </w:rPr>
        <w:t xml:space="preserve"> </w:t>
      </w:r>
    </w:p>
    <w:p w14:paraId="512EF88E" w14:textId="24A95B30" w:rsidR="003C0C2E" w:rsidRPr="00DA13F1" w:rsidRDefault="000A5F9F" w:rsidP="003C0C2E">
      <w:pPr>
        <w:pStyle w:val="Style1"/>
        <w:numPr>
          <w:ilvl w:val="0"/>
          <w:numId w:val="0"/>
        </w:numPr>
        <w:spacing w:before="240"/>
        <w:rPr>
          <w:rFonts w:cs="Arial"/>
          <w:sz w:val="21"/>
          <w:szCs w:val="21"/>
        </w:rPr>
      </w:pPr>
      <w:r>
        <w:rPr>
          <w:rFonts w:cs="Arial"/>
          <w:sz w:val="21"/>
          <w:szCs w:val="21"/>
        </w:rPr>
        <w:t>5</w:t>
      </w:r>
      <w:r w:rsidR="0000745C">
        <w:rPr>
          <w:rFonts w:cs="Arial"/>
          <w:sz w:val="21"/>
          <w:szCs w:val="21"/>
        </w:rPr>
        <w:t>.</w:t>
      </w:r>
      <w:r>
        <w:rPr>
          <w:rFonts w:cs="Arial"/>
          <w:sz w:val="21"/>
          <w:szCs w:val="21"/>
        </w:rPr>
        <w:t xml:space="preserve"> </w:t>
      </w:r>
      <w:r w:rsidR="00AF487F">
        <w:rPr>
          <w:rFonts w:cs="Arial"/>
          <w:sz w:val="21"/>
          <w:szCs w:val="21"/>
        </w:rPr>
        <w:t>S</w:t>
      </w:r>
      <w:r w:rsidR="003C0C2E" w:rsidRPr="00DA13F1">
        <w:rPr>
          <w:rFonts w:cs="Arial"/>
          <w:sz w:val="21"/>
          <w:szCs w:val="21"/>
        </w:rPr>
        <w:t>ignature(s) from Government and coordination and advisory committees</w:t>
      </w:r>
    </w:p>
    <w:p w14:paraId="1202415F" w14:textId="3F1032D7" w:rsidR="003C0C2E" w:rsidRPr="00DA13F1" w:rsidRDefault="00546CC4" w:rsidP="003C0C2E">
      <w:pPr>
        <w:pStyle w:val="Text"/>
        <w:jc w:val="both"/>
        <w:rPr>
          <w:rFonts w:cs="Arial"/>
          <w:sz w:val="21"/>
          <w:szCs w:val="21"/>
        </w:rPr>
      </w:pPr>
      <w:r w:rsidRPr="00AF487F">
        <w:rPr>
          <w:rFonts w:cs="Arial"/>
          <w:sz w:val="21"/>
          <w:szCs w:val="21"/>
          <w:highlight w:val="yellow"/>
          <w:shd w:val="clear" w:color="auto" w:fill="D9E2F3" w:themeFill="accent1" w:themeFillTint="33"/>
        </w:rPr>
        <w:t>[</w:t>
      </w:r>
      <w:r w:rsidR="00190721">
        <w:rPr>
          <w:rFonts w:cs="Arial"/>
          <w:sz w:val="21"/>
          <w:szCs w:val="21"/>
          <w:highlight w:val="yellow"/>
          <w:shd w:val="clear" w:color="auto" w:fill="D9E2F3" w:themeFill="accent1" w:themeFillTint="33"/>
        </w:rPr>
        <w:t>E</w:t>
      </w:r>
      <w:r w:rsidRPr="00AF487F">
        <w:rPr>
          <w:rFonts w:cs="Arial"/>
          <w:sz w:val="21"/>
          <w:szCs w:val="21"/>
          <w:highlight w:val="yellow"/>
          <w:shd w:val="clear" w:color="auto" w:fill="D9E2F3" w:themeFill="accent1" w:themeFillTint="33"/>
        </w:rPr>
        <w:t xml:space="preserve">nter country name </w:t>
      </w:r>
      <w:proofErr w:type="gramStart"/>
      <w:r w:rsidRPr="00AF487F">
        <w:rPr>
          <w:rFonts w:cs="Arial"/>
          <w:sz w:val="21"/>
          <w:szCs w:val="21"/>
          <w:highlight w:val="yellow"/>
          <w:shd w:val="clear" w:color="auto" w:fill="D9E2F3" w:themeFill="accent1" w:themeFillTint="33"/>
        </w:rPr>
        <w:t>here</w:t>
      </w:r>
      <w:r>
        <w:rPr>
          <w:rFonts w:cs="Arial"/>
          <w:sz w:val="21"/>
          <w:szCs w:val="21"/>
          <w:shd w:val="clear" w:color="auto" w:fill="D9E2F3" w:themeFill="accent1" w:themeFillTint="33"/>
        </w:rPr>
        <w:t>]</w:t>
      </w:r>
      <w:r w:rsidR="00425474">
        <w:rPr>
          <w:rFonts w:cs="Arial"/>
          <w:sz w:val="21"/>
          <w:szCs w:val="21"/>
        </w:rPr>
        <w:t>‘</w:t>
      </w:r>
      <w:proofErr w:type="gramEnd"/>
      <w:r w:rsidR="00425474">
        <w:rPr>
          <w:rFonts w:cs="Arial"/>
          <w:sz w:val="21"/>
          <w:szCs w:val="21"/>
        </w:rPr>
        <w:t>s</w:t>
      </w:r>
      <w:r w:rsidR="003C0C2E" w:rsidRPr="00DA13F1">
        <w:rPr>
          <w:rFonts w:cs="Arial"/>
          <w:sz w:val="21"/>
          <w:szCs w:val="21"/>
        </w:rPr>
        <w:t xml:space="preserve"> Government of would like to continue the existing partnership with Gavi for the improvement of the immunisation programme of the country, and specifically hereby requests Gavi support to switch </w:t>
      </w:r>
      <w:r>
        <w:rPr>
          <w:rFonts w:cs="Arial"/>
          <w:sz w:val="21"/>
          <w:szCs w:val="21"/>
        </w:rPr>
        <w:t>from</w:t>
      </w:r>
      <w:r w:rsidR="00DB3745">
        <w:rPr>
          <w:rFonts w:cs="Arial"/>
          <w:sz w:val="21"/>
          <w:szCs w:val="21"/>
        </w:rPr>
        <w:t xml:space="preserve"> </w:t>
      </w:r>
      <w:r w:rsidR="00DB3745" w:rsidRPr="007C2671">
        <w:rPr>
          <w:rFonts w:cs="Arial"/>
          <w:color w:val="0070C0"/>
          <w:sz w:val="21"/>
          <w:szCs w:val="21"/>
          <w:highlight w:val="yellow"/>
        </w:rPr>
        <w:t>&lt;insert product name&gt;</w:t>
      </w:r>
      <w:r w:rsidR="00DB3745">
        <w:rPr>
          <w:rFonts w:cs="Arial"/>
          <w:sz w:val="21"/>
          <w:szCs w:val="21"/>
        </w:rPr>
        <w:t xml:space="preserve"> 10-dose vial </w:t>
      </w:r>
      <w:r>
        <w:rPr>
          <w:rFonts w:cs="Arial"/>
          <w:sz w:val="21"/>
          <w:szCs w:val="21"/>
        </w:rPr>
        <w:t xml:space="preserve">to </w:t>
      </w:r>
      <w:r w:rsidR="00DB3745" w:rsidRPr="007C2671">
        <w:rPr>
          <w:rFonts w:cs="Arial"/>
          <w:color w:val="0070C0"/>
          <w:sz w:val="21"/>
          <w:szCs w:val="21"/>
          <w:highlight w:val="yellow"/>
        </w:rPr>
        <w:t>&lt;insert product name&gt;</w:t>
      </w:r>
      <w:r w:rsidR="00DB3745" w:rsidRPr="00A52C84">
        <w:rPr>
          <w:rFonts w:cs="Arial"/>
          <w:color w:val="0070C0"/>
          <w:sz w:val="21"/>
          <w:szCs w:val="21"/>
        </w:rPr>
        <w:t xml:space="preserve"> </w:t>
      </w:r>
      <w:r w:rsidR="00DB3745" w:rsidRPr="00A52C84">
        <w:rPr>
          <w:rFonts w:cs="Arial"/>
          <w:sz w:val="21"/>
          <w:szCs w:val="21"/>
        </w:rPr>
        <w:t>5-dose vial</w:t>
      </w:r>
      <w:r w:rsidR="0047677E" w:rsidRPr="00A52C84">
        <w:rPr>
          <w:rFonts w:cs="Arial"/>
          <w:sz w:val="21"/>
          <w:szCs w:val="21"/>
        </w:rPr>
        <w:t>.</w:t>
      </w:r>
    </w:p>
    <w:p w14:paraId="7B928E8F" w14:textId="77777777" w:rsidR="003C0C2E" w:rsidRPr="00DA13F1" w:rsidRDefault="003C0C2E" w:rsidP="003C0C2E">
      <w:pPr>
        <w:pStyle w:val="Text"/>
        <w:jc w:val="both"/>
        <w:rPr>
          <w:rFonts w:cs="Arial"/>
          <w:sz w:val="21"/>
          <w:szCs w:val="21"/>
        </w:rPr>
      </w:pPr>
    </w:p>
    <w:p w14:paraId="3B85B84C" w14:textId="2A18DA2F" w:rsidR="003C0C2E" w:rsidRPr="00DA13F1" w:rsidRDefault="003C0C2E" w:rsidP="003C0C2E">
      <w:pPr>
        <w:pStyle w:val="Text"/>
        <w:jc w:val="both"/>
        <w:rPr>
          <w:rFonts w:cs="Arial"/>
          <w:sz w:val="21"/>
          <w:szCs w:val="21"/>
        </w:rPr>
      </w:pPr>
      <w:r w:rsidRPr="00DA13F1">
        <w:rPr>
          <w:rFonts w:cs="Arial"/>
          <w:sz w:val="21"/>
          <w:szCs w:val="21"/>
        </w:rPr>
        <w:t>The co-financing commitments in this request include the amount of support in supplies requested from Gavi, and the financial commitment of the Government for the procurement of the above-mentioned vaccine(s).</w:t>
      </w:r>
      <w:r w:rsidR="00190721">
        <w:rPr>
          <w:rFonts w:cs="Arial"/>
          <w:sz w:val="21"/>
          <w:szCs w:val="21"/>
        </w:rPr>
        <w:t xml:space="preserve"> </w:t>
      </w:r>
      <w:r w:rsidRPr="00DA13F1">
        <w:rPr>
          <w:rFonts w:cs="Arial"/>
          <w:sz w:val="21"/>
          <w:szCs w:val="21"/>
        </w:rPr>
        <w:t>Please note that Gavi will not review this request without the signature of the Minister of Health or their delegated authority.</w:t>
      </w:r>
    </w:p>
    <w:p w14:paraId="13FC18AC" w14:textId="77777777" w:rsidR="003C0C2E" w:rsidRPr="00DA13F1" w:rsidRDefault="003C0C2E" w:rsidP="003C0C2E">
      <w:pPr>
        <w:pStyle w:val="GaviDocumillTemplate-Normal"/>
        <w:jc w:val="both"/>
        <w:rPr>
          <w:rFonts w:cs="Arial"/>
          <w:i/>
          <w:sz w:val="21"/>
          <w:szCs w:val="21"/>
        </w:rPr>
      </w:pPr>
    </w:p>
    <w:p w14:paraId="494B48E3" w14:textId="77777777" w:rsidR="003C0C2E" w:rsidRPr="00DA13F1" w:rsidRDefault="003C0C2E" w:rsidP="003C0C2E">
      <w:pPr>
        <w:pStyle w:val="GaviDocumillTemplate-Normal"/>
        <w:jc w:val="both"/>
        <w:rPr>
          <w:rFonts w:cs="Arial"/>
          <w:i/>
          <w:sz w:val="21"/>
          <w:szCs w:val="21"/>
        </w:rPr>
      </w:pPr>
      <w:r w:rsidRPr="00DA13F1">
        <w:rPr>
          <w:rFonts w:cs="Arial"/>
          <w:i/>
          <w:sz w:val="21"/>
          <w:szCs w:val="21"/>
        </w:rPr>
        <w:t xml:space="preserve">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 </w:t>
      </w:r>
    </w:p>
    <w:p w14:paraId="68381477" w14:textId="77777777" w:rsidR="003C0C2E" w:rsidRPr="00DA13F1" w:rsidRDefault="003C0C2E" w:rsidP="003C0C2E">
      <w:pPr>
        <w:pStyle w:val="GaviDocumillTemplate-Normal"/>
        <w:jc w:val="both"/>
        <w:rPr>
          <w:rFonts w:cs="Arial"/>
          <w:i/>
          <w:sz w:val="21"/>
          <w:szCs w:val="21"/>
        </w:rPr>
      </w:pPr>
    </w:p>
    <w:p w14:paraId="4A75F791" w14:textId="77777777" w:rsidR="00AC1C9C" w:rsidRDefault="003C0C2E" w:rsidP="003C0C2E">
      <w:pPr>
        <w:pStyle w:val="GaviDocumillTemplate-Normal"/>
        <w:jc w:val="both"/>
        <w:rPr>
          <w:rFonts w:cs="Arial"/>
          <w:sz w:val="21"/>
          <w:szCs w:val="21"/>
        </w:rPr>
      </w:pPr>
      <w:r w:rsidRPr="00DA13F1">
        <w:rPr>
          <w:rFonts w:cs="Arial"/>
          <w:i/>
          <w:sz w:val="21"/>
          <w:szCs w:val="21"/>
        </w:rPr>
        <w:t xml:space="preserve">We, the undersigned, further affirm that the terms and conditions of the Partnership Framework Agreement between Gavi and the Country remain in full effect and shall apply to </w:t>
      </w:r>
      <w:proofErr w:type="gramStart"/>
      <w:r w:rsidRPr="00DA13F1">
        <w:rPr>
          <w:rFonts w:cs="Arial"/>
          <w:i/>
          <w:sz w:val="21"/>
          <w:szCs w:val="21"/>
        </w:rPr>
        <w:t>any and all</w:t>
      </w:r>
      <w:proofErr w:type="gramEnd"/>
      <w:r w:rsidRPr="00DA13F1">
        <w:rPr>
          <w:rFonts w:cs="Arial"/>
          <w:i/>
          <w:sz w:val="21"/>
          <w:szCs w:val="21"/>
        </w:rPr>
        <w:t xml:space="preserve"> Gavi support made pursuant to this </w:t>
      </w:r>
      <w:r w:rsidRPr="00DA13F1">
        <w:rPr>
          <w:rFonts w:cs="Arial"/>
          <w:sz w:val="21"/>
          <w:szCs w:val="21"/>
        </w:rPr>
        <w:t>request.</w:t>
      </w:r>
    </w:p>
    <w:p w14:paraId="2AA74374" w14:textId="77777777" w:rsidR="003C0C2E" w:rsidRDefault="003C0C2E" w:rsidP="003C0C2E">
      <w:pPr>
        <w:jc w:val="center"/>
        <w:rPr>
          <w:rStyle w:val="ng-binding"/>
          <w:rFonts w:cs="Arial"/>
          <w:b/>
          <w:bCs/>
          <w:color w:val="333333"/>
          <w:sz w:val="21"/>
          <w:szCs w:val="21"/>
        </w:rPr>
      </w:pPr>
    </w:p>
    <w:tbl>
      <w:tblPr>
        <w:tblStyle w:val="TableGrid"/>
        <w:tblpPr w:leftFromText="180" w:rightFromText="180" w:vertAnchor="text" w:horzAnchor="margin" w:tblpY="1"/>
        <w:tblW w:w="9930" w:type="dxa"/>
        <w:tblLook w:val="04A0" w:firstRow="1" w:lastRow="0" w:firstColumn="1" w:lastColumn="0" w:noHBand="0" w:noVBand="1"/>
      </w:tblPr>
      <w:tblGrid>
        <w:gridCol w:w="5812"/>
        <w:gridCol w:w="4118"/>
      </w:tblGrid>
      <w:tr w:rsidR="003C0C2E" w:rsidRPr="00DA13F1" w14:paraId="2B42E30F" w14:textId="77777777" w:rsidTr="008E7C3D">
        <w:trPr>
          <w:trHeight w:val="851"/>
        </w:trPr>
        <w:tc>
          <w:tcPr>
            <w:tcW w:w="5812" w:type="dxa"/>
          </w:tcPr>
          <w:p w14:paraId="6DD38172" w14:textId="2FBD3B6C" w:rsidR="003C0C2E" w:rsidRPr="00DA13F1" w:rsidRDefault="003C0C2E" w:rsidP="003C0C2E">
            <w:pPr>
              <w:spacing w:line="240" w:lineRule="auto"/>
              <w:jc w:val="center"/>
              <w:rPr>
                <w:rStyle w:val="GaviDocumillTemplate-QAcomp-Title"/>
                <w:rFonts w:cs="Arial"/>
                <w:sz w:val="21"/>
                <w:szCs w:val="21"/>
              </w:rPr>
            </w:pPr>
            <w:r w:rsidRPr="00DA13F1">
              <w:rPr>
                <w:rStyle w:val="GaviDocumillTemplate-QAcomp-Title"/>
                <w:rFonts w:cs="Arial"/>
                <w:sz w:val="21"/>
                <w:szCs w:val="21"/>
              </w:rPr>
              <w:t>Minister of Health</w:t>
            </w:r>
            <w:r w:rsidRPr="00DA13F1">
              <w:rPr>
                <w:rStyle w:val="GaviDocumillTemplate-QAcomp-Title"/>
                <w:rFonts w:cs="Arial"/>
                <w:sz w:val="21"/>
                <w:szCs w:val="21"/>
              </w:rPr>
              <w:br/>
              <w:t>(or delegated authority)</w:t>
            </w:r>
          </w:p>
        </w:tc>
        <w:tc>
          <w:tcPr>
            <w:tcW w:w="4118" w:type="dxa"/>
          </w:tcPr>
          <w:p w14:paraId="085E7889" w14:textId="77777777" w:rsidR="003C0C2E" w:rsidRPr="005A2090" w:rsidRDefault="003C0C2E" w:rsidP="003C0C2E">
            <w:pPr>
              <w:pStyle w:val="GaviDocumillTemplate-Normal"/>
              <w:spacing w:line="240" w:lineRule="auto"/>
              <w:rPr>
                <w:rFonts w:cs="Arial"/>
                <w:b/>
                <w:sz w:val="21"/>
                <w:szCs w:val="21"/>
              </w:rPr>
            </w:pPr>
            <w:r w:rsidRPr="00A52C84">
              <w:rPr>
                <w:rFonts w:cs="Arial"/>
                <w:b/>
                <w:sz w:val="21"/>
                <w:szCs w:val="21"/>
              </w:rPr>
              <w:t>Minister of Finance</w:t>
            </w:r>
            <w:r w:rsidRPr="00A52C84">
              <w:rPr>
                <w:rStyle w:val="FootnoteReference"/>
                <w:rFonts w:cs="Arial"/>
                <w:b/>
                <w:sz w:val="21"/>
                <w:szCs w:val="21"/>
              </w:rPr>
              <w:footnoteReference w:id="5"/>
            </w:r>
            <w:r w:rsidRPr="00A52C84">
              <w:rPr>
                <w:rFonts w:cs="Arial"/>
                <w:b/>
                <w:sz w:val="21"/>
                <w:szCs w:val="21"/>
              </w:rPr>
              <w:t xml:space="preserve"> </w:t>
            </w:r>
            <w:r w:rsidRPr="00A52C84">
              <w:rPr>
                <w:rFonts w:cs="Arial"/>
                <w:b/>
                <w:sz w:val="21"/>
                <w:szCs w:val="21"/>
              </w:rPr>
              <w:br/>
              <w:t>(or delegated authority)</w:t>
            </w:r>
          </w:p>
        </w:tc>
      </w:tr>
      <w:tr w:rsidR="003C0C2E" w:rsidRPr="00DA13F1" w14:paraId="2C57AE9E" w14:textId="77777777" w:rsidTr="008E7C3D">
        <w:trPr>
          <w:trHeight w:val="570"/>
        </w:trPr>
        <w:tc>
          <w:tcPr>
            <w:tcW w:w="5812" w:type="dxa"/>
          </w:tcPr>
          <w:p w14:paraId="400D6E45" w14:textId="6DAAD8E5"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Name</w:t>
            </w:r>
            <w:r w:rsidR="004C4694">
              <w:rPr>
                <w:rFonts w:cs="Arial"/>
                <w:sz w:val="21"/>
                <w:szCs w:val="21"/>
              </w:rPr>
              <w:t xml:space="preserve">: </w:t>
            </w:r>
            <w:r w:rsidR="004C4694" w:rsidRPr="009A629A">
              <w:rPr>
                <w:rFonts w:cs="Arial"/>
                <w:sz w:val="21"/>
                <w:szCs w:val="21"/>
                <w:highlight w:val="yellow"/>
              </w:rPr>
              <w:t>…………….</w:t>
            </w:r>
            <w:r w:rsidR="004C4694" w:rsidRPr="00DA13F1">
              <w:rPr>
                <w:rFonts w:cs="Arial"/>
                <w:sz w:val="21"/>
                <w:szCs w:val="21"/>
              </w:rPr>
              <w:t xml:space="preserve">             </w:t>
            </w:r>
            <w:r w:rsidRPr="00DA13F1">
              <w:rPr>
                <w:rFonts w:cs="Arial"/>
                <w:sz w:val="21"/>
                <w:szCs w:val="21"/>
              </w:rPr>
              <w:t xml:space="preserve">             </w:t>
            </w:r>
          </w:p>
        </w:tc>
        <w:tc>
          <w:tcPr>
            <w:tcW w:w="4118" w:type="dxa"/>
          </w:tcPr>
          <w:p w14:paraId="5E4C3344" w14:textId="7DD58A28"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Name</w:t>
            </w:r>
            <w:r w:rsidR="004C4694">
              <w:rPr>
                <w:rFonts w:cs="Arial"/>
                <w:sz w:val="21"/>
                <w:szCs w:val="21"/>
              </w:rPr>
              <w:t xml:space="preserve">: </w:t>
            </w:r>
            <w:r w:rsidR="004C4694" w:rsidRPr="009A629A">
              <w:rPr>
                <w:rFonts w:cs="Arial"/>
                <w:sz w:val="21"/>
                <w:szCs w:val="21"/>
                <w:highlight w:val="yellow"/>
              </w:rPr>
              <w:t>…………….</w:t>
            </w:r>
            <w:r w:rsidR="004C4694" w:rsidRPr="00DA13F1">
              <w:rPr>
                <w:rFonts w:cs="Arial"/>
                <w:sz w:val="21"/>
                <w:szCs w:val="21"/>
              </w:rPr>
              <w:t xml:space="preserve">             </w:t>
            </w:r>
          </w:p>
        </w:tc>
      </w:tr>
      <w:tr w:rsidR="003C0C2E" w:rsidRPr="00DA13F1" w14:paraId="16D239FE" w14:textId="77777777" w:rsidTr="008E7C3D">
        <w:trPr>
          <w:trHeight w:val="287"/>
        </w:trPr>
        <w:tc>
          <w:tcPr>
            <w:tcW w:w="5812" w:type="dxa"/>
          </w:tcPr>
          <w:p w14:paraId="3AD2A0FD" w14:textId="3A5B91DF" w:rsidR="003C0C2E" w:rsidRPr="00DA13F1" w:rsidRDefault="003C0C2E" w:rsidP="003C0C2E">
            <w:pPr>
              <w:pStyle w:val="GaviDocumillTemplate-Normal"/>
              <w:spacing w:line="240" w:lineRule="auto"/>
              <w:jc w:val="left"/>
              <w:rPr>
                <w:rFonts w:cs="Arial"/>
                <w:sz w:val="21"/>
                <w:szCs w:val="21"/>
              </w:rPr>
            </w:pPr>
            <w:r w:rsidRPr="00A52C84">
              <w:rPr>
                <w:rFonts w:cs="Arial"/>
                <w:sz w:val="21"/>
                <w:szCs w:val="21"/>
              </w:rPr>
              <w:t>Date</w:t>
            </w:r>
            <w:r w:rsidR="004C4694" w:rsidRPr="00063C23">
              <w:rPr>
                <w:rFonts w:cs="Arial"/>
                <w:sz w:val="21"/>
                <w:szCs w:val="21"/>
              </w:rPr>
              <w:t>:</w:t>
            </w:r>
            <w:r w:rsidR="004C4694">
              <w:rPr>
                <w:rFonts w:cs="Arial"/>
                <w:sz w:val="21"/>
                <w:szCs w:val="21"/>
              </w:rPr>
              <w:t xml:space="preserve"> </w:t>
            </w:r>
            <w:r w:rsidR="004C4694" w:rsidRPr="009A629A">
              <w:rPr>
                <w:rFonts w:cs="Arial"/>
                <w:sz w:val="21"/>
                <w:szCs w:val="21"/>
                <w:highlight w:val="yellow"/>
              </w:rPr>
              <w:t>…………….</w:t>
            </w:r>
            <w:r w:rsidR="004C4694" w:rsidRPr="00DA13F1">
              <w:rPr>
                <w:rFonts w:cs="Arial"/>
                <w:sz w:val="21"/>
                <w:szCs w:val="21"/>
              </w:rPr>
              <w:t xml:space="preserve">             </w:t>
            </w:r>
            <w:r w:rsidRPr="00DA13F1">
              <w:rPr>
                <w:rFonts w:cs="Arial"/>
                <w:sz w:val="21"/>
                <w:szCs w:val="21"/>
              </w:rPr>
              <w:t xml:space="preserve">                           </w:t>
            </w:r>
          </w:p>
        </w:tc>
        <w:tc>
          <w:tcPr>
            <w:tcW w:w="4118" w:type="dxa"/>
          </w:tcPr>
          <w:p w14:paraId="3D76EF97" w14:textId="1270A9C6"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Date</w:t>
            </w:r>
            <w:r w:rsidR="004C4694">
              <w:rPr>
                <w:rFonts w:cs="Arial"/>
                <w:sz w:val="21"/>
                <w:szCs w:val="21"/>
              </w:rPr>
              <w:t xml:space="preserve">: </w:t>
            </w:r>
            <w:r w:rsidR="004C4694" w:rsidRPr="009A629A">
              <w:rPr>
                <w:rFonts w:cs="Arial"/>
                <w:sz w:val="21"/>
                <w:szCs w:val="21"/>
                <w:highlight w:val="yellow"/>
              </w:rPr>
              <w:t>…………….</w:t>
            </w:r>
            <w:r w:rsidR="004C4694" w:rsidRPr="00DA13F1">
              <w:rPr>
                <w:rFonts w:cs="Arial"/>
                <w:sz w:val="21"/>
                <w:szCs w:val="21"/>
              </w:rPr>
              <w:t xml:space="preserve">             </w:t>
            </w:r>
          </w:p>
        </w:tc>
      </w:tr>
      <w:tr w:rsidR="003C0C2E" w:rsidRPr="00DA13F1" w14:paraId="134B6AC1" w14:textId="77777777" w:rsidTr="008E7C3D">
        <w:trPr>
          <w:trHeight w:val="688"/>
        </w:trPr>
        <w:tc>
          <w:tcPr>
            <w:tcW w:w="5812" w:type="dxa"/>
            <w:vAlign w:val="bottom"/>
          </w:tcPr>
          <w:p w14:paraId="1A07795A" w14:textId="3E51EADF" w:rsidR="003C0C2E" w:rsidRPr="00DA13F1" w:rsidRDefault="003C0C2E" w:rsidP="003C0C2E">
            <w:pPr>
              <w:pStyle w:val="GaviDocumillTemplate-Normal"/>
              <w:spacing w:line="240" w:lineRule="auto"/>
              <w:jc w:val="left"/>
              <w:rPr>
                <w:rFonts w:cs="Arial"/>
                <w:sz w:val="21"/>
                <w:szCs w:val="21"/>
              </w:rPr>
            </w:pPr>
            <w:r w:rsidRPr="00A52C84">
              <w:rPr>
                <w:rFonts w:cs="Arial"/>
                <w:sz w:val="21"/>
                <w:szCs w:val="21"/>
              </w:rPr>
              <w:t>Signature</w:t>
            </w:r>
            <w:r w:rsidR="004C4694" w:rsidRPr="00063C23">
              <w:rPr>
                <w:rFonts w:cs="Arial"/>
                <w:sz w:val="21"/>
                <w:szCs w:val="21"/>
              </w:rPr>
              <w:t>:</w:t>
            </w:r>
            <w:r w:rsidR="004C4694">
              <w:rPr>
                <w:rFonts w:cs="Arial"/>
                <w:sz w:val="21"/>
                <w:szCs w:val="21"/>
              </w:rPr>
              <w:t xml:space="preserve"> </w:t>
            </w:r>
            <w:r w:rsidR="004C4694" w:rsidRPr="009A629A">
              <w:rPr>
                <w:rFonts w:cs="Arial"/>
                <w:sz w:val="21"/>
                <w:szCs w:val="21"/>
                <w:highlight w:val="yellow"/>
              </w:rPr>
              <w:t>…………….</w:t>
            </w:r>
            <w:r w:rsidR="004C4694" w:rsidRPr="00DA13F1">
              <w:rPr>
                <w:rFonts w:cs="Arial"/>
                <w:sz w:val="21"/>
                <w:szCs w:val="21"/>
              </w:rPr>
              <w:t xml:space="preserve">             </w:t>
            </w:r>
            <w:r w:rsidRPr="00DA13F1">
              <w:rPr>
                <w:rFonts w:cs="Arial"/>
                <w:sz w:val="21"/>
                <w:szCs w:val="21"/>
              </w:rPr>
              <w:t xml:space="preserve">        </w:t>
            </w:r>
          </w:p>
        </w:tc>
        <w:tc>
          <w:tcPr>
            <w:tcW w:w="4118" w:type="dxa"/>
            <w:vAlign w:val="bottom"/>
          </w:tcPr>
          <w:p w14:paraId="2BC72E64" w14:textId="006133A4" w:rsidR="003C0C2E" w:rsidRPr="00DA13F1" w:rsidRDefault="003C0C2E" w:rsidP="003C0C2E">
            <w:pPr>
              <w:pStyle w:val="GaviDocumillTemplate-Normal"/>
              <w:spacing w:line="240" w:lineRule="auto"/>
              <w:ind w:hanging="20"/>
              <w:jc w:val="left"/>
              <w:rPr>
                <w:rFonts w:cs="Arial"/>
                <w:sz w:val="21"/>
                <w:szCs w:val="21"/>
              </w:rPr>
            </w:pPr>
            <w:r w:rsidRPr="00DA13F1">
              <w:rPr>
                <w:rFonts w:cs="Arial"/>
                <w:sz w:val="21"/>
                <w:szCs w:val="21"/>
              </w:rPr>
              <w:t>Signature</w:t>
            </w:r>
            <w:r w:rsidR="004C4694">
              <w:rPr>
                <w:rFonts w:cs="Arial"/>
                <w:sz w:val="21"/>
                <w:szCs w:val="21"/>
              </w:rPr>
              <w:t xml:space="preserve">: </w:t>
            </w:r>
            <w:r w:rsidR="004C4694" w:rsidRPr="009A629A">
              <w:rPr>
                <w:rFonts w:cs="Arial"/>
                <w:sz w:val="21"/>
                <w:szCs w:val="21"/>
                <w:highlight w:val="yellow"/>
              </w:rPr>
              <w:t>…………….</w:t>
            </w:r>
            <w:r w:rsidR="004C4694" w:rsidRPr="00DA13F1">
              <w:rPr>
                <w:rFonts w:cs="Arial"/>
                <w:sz w:val="21"/>
                <w:szCs w:val="21"/>
              </w:rPr>
              <w:t xml:space="preserve">             </w:t>
            </w:r>
          </w:p>
        </w:tc>
      </w:tr>
    </w:tbl>
    <w:p w14:paraId="4F4B18F9" w14:textId="77777777" w:rsidR="003C0C2E" w:rsidRDefault="003C0C2E" w:rsidP="00DA13F1">
      <w:pPr>
        <w:jc w:val="center"/>
        <w:rPr>
          <w:rStyle w:val="ng-binding"/>
          <w:rFonts w:cs="Arial"/>
          <w:b/>
          <w:bCs/>
          <w:color w:val="333333"/>
          <w:sz w:val="21"/>
          <w:szCs w:val="21"/>
        </w:rPr>
      </w:pPr>
    </w:p>
    <w:p w14:paraId="0F09DE67" w14:textId="77777777" w:rsidR="003C0C2E" w:rsidRDefault="003C0C2E" w:rsidP="00DA13F1">
      <w:pPr>
        <w:jc w:val="center"/>
        <w:rPr>
          <w:rStyle w:val="ng-binding"/>
          <w:rFonts w:cs="Arial"/>
          <w:b/>
          <w:bCs/>
          <w:color w:val="333333"/>
          <w:sz w:val="21"/>
          <w:szCs w:val="21"/>
        </w:rPr>
      </w:pPr>
    </w:p>
    <w:p w14:paraId="08A5D603" w14:textId="77777777" w:rsidR="003C0C2E" w:rsidRPr="00DA13F1" w:rsidRDefault="003C0C2E" w:rsidP="00DA13F1">
      <w:pPr>
        <w:jc w:val="center"/>
        <w:rPr>
          <w:rStyle w:val="ng-binding"/>
          <w:rFonts w:cs="Arial"/>
          <w:b/>
          <w:bCs/>
          <w:color w:val="333333"/>
          <w:sz w:val="21"/>
          <w:szCs w:val="21"/>
        </w:rPr>
      </w:pPr>
    </w:p>
    <w:p w14:paraId="5D0FD43B" w14:textId="197092EF" w:rsidR="00A14E48" w:rsidRPr="00DA13F1" w:rsidRDefault="00DA13F1" w:rsidP="008E7C3D">
      <w:pPr>
        <w:pBdr>
          <w:top w:val="single" w:sz="12" w:space="1" w:color="92D050"/>
          <w:left w:val="single" w:sz="12" w:space="4" w:color="92D050"/>
          <w:bottom w:val="single" w:sz="12" w:space="1" w:color="92D050"/>
          <w:right w:val="single" w:sz="12" w:space="0" w:color="92D050"/>
        </w:pBdr>
        <w:spacing w:after="240" w:line="240" w:lineRule="auto"/>
        <w:ind w:left="142" w:right="395"/>
        <w:jc w:val="center"/>
        <w:rPr>
          <w:rFonts w:eastAsiaTheme="minorEastAsia" w:cs="Arial"/>
          <w:i/>
          <w:color w:val="000000" w:themeColor="dark1"/>
          <w:kern w:val="24"/>
          <w:sz w:val="21"/>
          <w:szCs w:val="21"/>
          <w:lang w:eastAsia="en-GB"/>
        </w:rPr>
      </w:pPr>
      <w:r w:rsidRPr="00DA13F1">
        <w:rPr>
          <w:rFonts w:eastAsiaTheme="minorEastAsia" w:cs="Arial"/>
          <w:i/>
          <w:color w:val="000000" w:themeColor="dark1"/>
          <w:kern w:val="24"/>
          <w:sz w:val="21"/>
          <w:szCs w:val="21"/>
          <w:lang w:eastAsia="en-GB"/>
        </w:rPr>
        <w:t xml:space="preserve">Please email </w:t>
      </w:r>
      <w:r w:rsidRPr="00A52C84">
        <w:rPr>
          <w:rFonts w:eastAsiaTheme="minorEastAsia" w:cs="Arial"/>
          <w:b/>
          <w:bCs/>
          <w:i/>
          <w:color w:val="000000" w:themeColor="dark1"/>
          <w:kern w:val="24"/>
          <w:sz w:val="21"/>
          <w:szCs w:val="21"/>
          <w:lang w:eastAsia="en-GB"/>
        </w:rPr>
        <w:t>this form</w:t>
      </w:r>
      <w:r w:rsidR="0005655A" w:rsidRPr="00A52C84">
        <w:rPr>
          <w:rFonts w:eastAsiaTheme="minorEastAsia" w:cs="Arial"/>
          <w:i/>
          <w:color w:val="000000" w:themeColor="dark1"/>
          <w:kern w:val="24"/>
          <w:sz w:val="21"/>
          <w:szCs w:val="21"/>
          <w:lang w:eastAsia="en-GB"/>
        </w:rPr>
        <w:t>, checking for completeness</w:t>
      </w:r>
      <w:r w:rsidR="005A2090">
        <w:rPr>
          <w:rFonts w:eastAsiaTheme="minorEastAsia" w:cs="Arial"/>
          <w:i/>
          <w:color w:val="000000" w:themeColor="dark1"/>
          <w:kern w:val="24"/>
          <w:sz w:val="21"/>
          <w:szCs w:val="21"/>
          <w:lang w:eastAsia="en-GB"/>
        </w:rPr>
        <w:t xml:space="preserve">, as well as an </w:t>
      </w:r>
      <w:r w:rsidR="005A2090" w:rsidRPr="00A52C84">
        <w:rPr>
          <w:rFonts w:eastAsiaTheme="minorEastAsia" w:cs="Arial"/>
          <w:b/>
          <w:bCs/>
          <w:i/>
          <w:color w:val="000000" w:themeColor="dark1"/>
          <w:kern w:val="24"/>
          <w:sz w:val="21"/>
          <w:szCs w:val="21"/>
          <w:lang w:eastAsia="en-GB"/>
        </w:rPr>
        <w:t>implementation plan</w:t>
      </w:r>
      <w:r w:rsidRPr="00A52C84">
        <w:rPr>
          <w:rFonts w:eastAsiaTheme="minorEastAsia" w:cs="Arial"/>
          <w:b/>
          <w:bCs/>
          <w:i/>
          <w:color w:val="000000" w:themeColor="dark1"/>
          <w:kern w:val="24"/>
          <w:sz w:val="21"/>
          <w:szCs w:val="21"/>
          <w:lang w:eastAsia="en-GB"/>
        </w:rPr>
        <w:t xml:space="preserve"> and </w:t>
      </w:r>
      <w:r w:rsidR="0005655A" w:rsidRPr="00A52C84">
        <w:rPr>
          <w:rFonts w:eastAsiaTheme="minorEastAsia" w:cs="Arial"/>
          <w:b/>
          <w:bCs/>
          <w:i/>
          <w:color w:val="000000" w:themeColor="dark1"/>
          <w:kern w:val="24"/>
          <w:sz w:val="21"/>
          <w:szCs w:val="21"/>
          <w:lang w:eastAsia="en-GB"/>
        </w:rPr>
        <w:t>a budget</w:t>
      </w:r>
      <w:r w:rsidR="0005655A">
        <w:rPr>
          <w:rFonts w:eastAsiaTheme="minorEastAsia" w:cs="Arial"/>
          <w:i/>
          <w:color w:val="000000" w:themeColor="dark1"/>
          <w:kern w:val="24"/>
          <w:sz w:val="21"/>
          <w:szCs w:val="21"/>
          <w:lang w:eastAsia="en-GB"/>
        </w:rPr>
        <w:t xml:space="preserve"> </w:t>
      </w:r>
      <w:r w:rsidR="005B1D1A">
        <w:rPr>
          <w:rFonts w:eastAsiaTheme="minorEastAsia" w:cs="Arial"/>
          <w:i/>
          <w:color w:val="000000" w:themeColor="dark1"/>
          <w:kern w:val="24"/>
          <w:sz w:val="21"/>
          <w:szCs w:val="21"/>
          <w:lang w:eastAsia="en-GB"/>
        </w:rPr>
        <w:t xml:space="preserve">using the Gavi template </w:t>
      </w:r>
      <w:r w:rsidR="00B81C83">
        <w:rPr>
          <w:rFonts w:eastAsiaTheme="minorEastAsia" w:cs="Arial"/>
          <w:i/>
          <w:color w:val="000000" w:themeColor="dark1"/>
          <w:kern w:val="24"/>
          <w:sz w:val="21"/>
          <w:szCs w:val="21"/>
          <w:lang w:eastAsia="en-GB"/>
        </w:rPr>
        <w:t>(</w:t>
      </w:r>
      <w:r w:rsidR="0005655A">
        <w:rPr>
          <w:rFonts w:eastAsiaTheme="minorEastAsia" w:cs="Arial"/>
          <w:i/>
          <w:color w:val="000000" w:themeColor="dark1"/>
          <w:kern w:val="24"/>
          <w:sz w:val="21"/>
          <w:szCs w:val="21"/>
          <w:lang w:eastAsia="en-GB"/>
        </w:rPr>
        <w:t>if a Switch Grant is requested</w:t>
      </w:r>
      <w:r w:rsidR="00B81C83">
        <w:rPr>
          <w:rFonts w:eastAsiaTheme="minorEastAsia" w:cs="Arial"/>
          <w:i/>
          <w:color w:val="000000" w:themeColor="dark1"/>
          <w:kern w:val="24"/>
          <w:sz w:val="21"/>
          <w:szCs w:val="21"/>
          <w:lang w:eastAsia="en-GB"/>
        </w:rPr>
        <w:t>)</w:t>
      </w:r>
      <w:r w:rsidR="0005655A">
        <w:rPr>
          <w:rFonts w:eastAsiaTheme="minorEastAsia" w:cs="Arial"/>
          <w:i/>
          <w:color w:val="000000" w:themeColor="dark1"/>
          <w:kern w:val="24"/>
          <w:sz w:val="21"/>
          <w:szCs w:val="21"/>
          <w:lang w:eastAsia="en-GB"/>
        </w:rPr>
        <w:t xml:space="preserve"> </w:t>
      </w:r>
      <w:r w:rsidRPr="00DA13F1">
        <w:rPr>
          <w:rFonts w:eastAsiaTheme="minorEastAsia" w:cs="Arial"/>
          <w:i/>
          <w:color w:val="000000" w:themeColor="dark1"/>
          <w:kern w:val="24"/>
          <w:sz w:val="21"/>
          <w:szCs w:val="21"/>
          <w:lang w:eastAsia="en-GB"/>
        </w:rPr>
        <w:t xml:space="preserve">to </w:t>
      </w:r>
      <w:hyperlink r:id="rId19" w:history="1">
        <w:r w:rsidRPr="00DA13F1">
          <w:rPr>
            <w:rStyle w:val="Hyperlink"/>
            <w:rFonts w:eastAsiaTheme="minorEastAsia" w:cs="Arial"/>
            <w:i/>
            <w:kern w:val="24"/>
            <w:sz w:val="21"/>
            <w:szCs w:val="21"/>
            <w:lang w:eastAsia="en-GB"/>
          </w:rPr>
          <w:t>proposals@gavi.org</w:t>
        </w:r>
      </w:hyperlink>
      <w:r w:rsidRPr="00DA13F1">
        <w:rPr>
          <w:rFonts w:eastAsiaTheme="minorEastAsia" w:cs="Arial"/>
          <w:i/>
          <w:color w:val="000000" w:themeColor="dark1"/>
          <w:kern w:val="24"/>
          <w:sz w:val="21"/>
          <w:szCs w:val="21"/>
          <w:lang w:eastAsia="en-GB"/>
        </w:rPr>
        <w:br/>
      </w:r>
      <w:r w:rsidR="00880AB2">
        <w:rPr>
          <w:rFonts w:eastAsiaTheme="minorEastAsia" w:cs="Arial"/>
          <w:i/>
          <w:color w:val="000000" w:themeColor="dark1"/>
          <w:kern w:val="24"/>
          <w:sz w:val="21"/>
          <w:szCs w:val="21"/>
          <w:lang w:eastAsia="en-GB"/>
        </w:rPr>
        <w:t>with</w:t>
      </w:r>
      <w:r w:rsidR="006C0CBB">
        <w:rPr>
          <w:rFonts w:eastAsiaTheme="minorEastAsia" w:cs="Arial"/>
          <w:i/>
          <w:color w:val="000000" w:themeColor="dark1"/>
          <w:kern w:val="24"/>
          <w:sz w:val="21"/>
          <w:szCs w:val="21"/>
          <w:lang w:eastAsia="en-GB"/>
        </w:rPr>
        <w:t xml:space="preserve"> </w:t>
      </w:r>
      <w:r w:rsidR="00270149" w:rsidRPr="00270149">
        <w:rPr>
          <w:rFonts w:eastAsiaTheme="minorEastAsia" w:cs="Arial"/>
          <w:i/>
          <w:color w:val="000000" w:themeColor="dark1"/>
          <w:kern w:val="24"/>
          <w:sz w:val="21"/>
          <w:szCs w:val="21"/>
          <w:lang w:eastAsia="en-GB"/>
        </w:rPr>
        <w:t xml:space="preserve">the Ministry of Finance </w:t>
      </w:r>
      <w:r w:rsidR="00270149">
        <w:rPr>
          <w:rFonts w:eastAsiaTheme="minorEastAsia" w:cs="Arial"/>
          <w:i/>
          <w:color w:val="000000" w:themeColor="dark1"/>
          <w:kern w:val="24"/>
          <w:sz w:val="21"/>
          <w:szCs w:val="21"/>
          <w:lang w:eastAsia="en-GB"/>
        </w:rPr>
        <w:t xml:space="preserve">and </w:t>
      </w:r>
      <w:r w:rsidRPr="00DA13F1">
        <w:rPr>
          <w:rFonts w:eastAsiaTheme="minorEastAsia" w:cs="Arial"/>
          <w:i/>
          <w:color w:val="000000" w:themeColor="dark1"/>
          <w:kern w:val="24"/>
          <w:sz w:val="21"/>
          <w:szCs w:val="21"/>
          <w:lang w:eastAsia="en-GB"/>
        </w:rPr>
        <w:t xml:space="preserve">the Gavi Senior Country Manager for your country in copy. </w:t>
      </w:r>
    </w:p>
    <w:sectPr w:rsidR="00A14E48" w:rsidRPr="00DA13F1" w:rsidSect="0044294E">
      <w:headerReference w:type="even" r:id="rId20"/>
      <w:headerReference w:type="default" r:id="rId21"/>
      <w:footerReference w:type="even" r:id="rId22"/>
      <w:footerReference w:type="default" r:id="rId23"/>
      <w:headerReference w:type="first" r:id="rId24"/>
      <w:footerReference w:type="first" r:id="rId25"/>
      <w:pgSz w:w="11906" w:h="16838" w:code="9"/>
      <w:pgMar w:top="156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6E25" w14:textId="77777777" w:rsidR="00157BE3" w:rsidRDefault="00157BE3" w:rsidP="003B0BB0">
      <w:pPr>
        <w:spacing w:line="240" w:lineRule="auto"/>
      </w:pPr>
      <w:r>
        <w:separator/>
      </w:r>
    </w:p>
  </w:endnote>
  <w:endnote w:type="continuationSeparator" w:id="0">
    <w:p w14:paraId="2A86CCEA" w14:textId="77777777" w:rsidR="00157BE3" w:rsidRDefault="00157BE3" w:rsidP="003B0BB0">
      <w:pPr>
        <w:spacing w:line="240" w:lineRule="auto"/>
      </w:pPr>
      <w:r>
        <w:continuationSeparator/>
      </w:r>
    </w:p>
  </w:endnote>
  <w:endnote w:type="continuationNotice" w:id="1">
    <w:p w14:paraId="34170C44" w14:textId="77777777" w:rsidR="00157BE3" w:rsidRDefault="00157B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3ACD" w14:textId="77777777" w:rsidR="00A67593" w:rsidRDefault="00A67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4EF67F42" w14:textId="77777777" w:rsidR="00EC462E" w:rsidRPr="007A764A" w:rsidRDefault="00EC462E">
        <w:pPr>
          <w:pStyle w:val="Footer"/>
          <w:jc w:val="right"/>
          <w:rPr>
            <w:sz w:val="20"/>
            <w:szCs w:val="20"/>
          </w:rPr>
        </w:pPr>
        <w:r w:rsidRPr="007A764A">
          <w:rPr>
            <w:sz w:val="20"/>
            <w:szCs w:val="20"/>
          </w:rPr>
          <w:fldChar w:fldCharType="begin"/>
        </w:r>
        <w:r w:rsidRPr="007A764A">
          <w:rPr>
            <w:sz w:val="20"/>
            <w:szCs w:val="20"/>
          </w:rPr>
          <w:instrText xml:space="preserve"> PAGE   \* MERGEFORMAT </w:instrText>
        </w:r>
        <w:r w:rsidRPr="007A764A">
          <w:rPr>
            <w:sz w:val="20"/>
            <w:szCs w:val="20"/>
          </w:rPr>
          <w:fldChar w:fldCharType="separate"/>
        </w:r>
        <w:r w:rsidRPr="007A764A">
          <w:rPr>
            <w:noProof/>
            <w:sz w:val="20"/>
            <w:szCs w:val="20"/>
          </w:rPr>
          <w:t>2</w:t>
        </w:r>
        <w:r w:rsidRPr="007A764A">
          <w:rPr>
            <w:noProof/>
            <w:sz w:val="20"/>
            <w:szCs w:val="20"/>
          </w:rPr>
          <w:fldChar w:fldCharType="end"/>
        </w:r>
      </w:p>
    </w:sdtContent>
  </w:sdt>
  <w:p w14:paraId="617CED07" w14:textId="77777777" w:rsidR="00EC462E" w:rsidRDefault="00EC462E" w:rsidP="00694471">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816B" w14:textId="77777777" w:rsidR="00A67593" w:rsidRDefault="00A67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19081" w14:textId="77777777" w:rsidR="00157BE3" w:rsidRDefault="00157BE3" w:rsidP="003B0BB0">
      <w:pPr>
        <w:spacing w:line="240" w:lineRule="auto"/>
      </w:pPr>
      <w:r>
        <w:separator/>
      </w:r>
    </w:p>
  </w:footnote>
  <w:footnote w:type="continuationSeparator" w:id="0">
    <w:p w14:paraId="72570930" w14:textId="77777777" w:rsidR="00157BE3" w:rsidRDefault="00157BE3" w:rsidP="003B0BB0">
      <w:pPr>
        <w:spacing w:line="240" w:lineRule="auto"/>
      </w:pPr>
      <w:r>
        <w:continuationSeparator/>
      </w:r>
    </w:p>
  </w:footnote>
  <w:footnote w:type="continuationNotice" w:id="1">
    <w:p w14:paraId="2D7D5D31" w14:textId="77777777" w:rsidR="00157BE3" w:rsidRDefault="00157BE3">
      <w:pPr>
        <w:spacing w:line="240" w:lineRule="auto"/>
      </w:pPr>
    </w:p>
  </w:footnote>
  <w:footnote w:id="2">
    <w:p w14:paraId="1E8412F5" w14:textId="77777777" w:rsidR="009962DD" w:rsidRPr="008E7C3D" w:rsidRDefault="009962DD" w:rsidP="008E7C3D">
      <w:pPr>
        <w:pStyle w:val="FootnoteText"/>
        <w:spacing w:before="0" w:after="0"/>
        <w:rPr>
          <w:lang w:val="en-US"/>
        </w:rPr>
      </w:pPr>
      <w:r>
        <w:rPr>
          <w:rStyle w:val="FootnoteReference"/>
        </w:rPr>
        <w:footnoteRef/>
      </w:r>
      <w:r w:rsidRPr="008E7C3D">
        <w:rPr>
          <w:lang w:val="en-US"/>
        </w:rPr>
        <w:t xml:space="preserve"> A</w:t>
      </w:r>
      <w:r>
        <w:rPr>
          <w:rFonts w:ascii="Arial" w:hAnsi="Arial" w:cs="Arial"/>
          <w:sz w:val="20"/>
          <w:lang w:val="en-US"/>
        </w:rPr>
        <w:t xml:space="preserve"> </w:t>
      </w:r>
      <w:r w:rsidRPr="008E7C3D">
        <w:rPr>
          <w:lang w:val="en-US"/>
        </w:rPr>
        <w:t xml:space="preserve">signature from a delegate of the Minister is </w:t>
      </w:r>
      <w:proofErr w:type="gramStart"/>
      <w:r w:rsidRPr="008E7C3D">
        <w:rPr>
          <w:lang w:val="en-US"/>
        </w:rPr>
        <w:t>acceptable</w:t>
      </w:r>
      <w:proofErr w:type="gramEnd"/>
    </w:p>
  </w:footnote>
  <w:footnote w:id="3">
    <w:p w14:paraId="1D44AAE9" w14:textId="11142066" w:rsidR="005A2090" w:rsidRPr="00DC7BCD" w:rsidRDefault="005A2090" w:rsidP="005A2090">
      <w:pPr>
        <w:pStyle w:val="FootnoteText"/>
        <w:rPr>
          <w:lang w:val="en-US"/>
        </w:rPr>
      </w:pPr>
      <w:r w:rsidRPr="00260F0E">
        <w:rPr>
          <w:rStyle w:val="FootnoteReference"/>
        </w:rPr>
        <w:footnoteRef/>
      </w:r>
      <w:r w:rsidRPr="00260F0E">
        <w:rPr>
          <w:lang w:val="en-US"/>
        </w:rPr>
        <w:t xml:space="preserve"> </w:t>
      </w:r>
      <w:r w:rsidR="005D33BB" w:rsidRPr="00A52C84">
        <w:rPr>
          <w:lang w:val="en-US"/>
        </w:rPr>
        <w:t>This c</w:t>
      </w:r>
      <w:r w:rsidR="008768AF" w:rsidRPr="00A52C84">
        <w:rPr>
          <w:lang w:val="en-US"/>
        </w:rPr>
        <w:t>an be 1-2 page describing the activities that are required for a smoot</w:t>
      </w:r>
      <w:r w:rsidR="00260F0E" w:rsidRPr="00A52C84">
        <w:rPr>
          <w:lang w:val="en-US"/>
        </w:rPr>
        <w:t>h 10-dose to 5-dose vial presentation switch</w:t>
      </w:r>
      <w:r w:rsidRPr="00A52C84">
        <w:rPr>
          <w:lang w:val="en-US"/>
        </w:rPr>
        <w:t xml:space="preserve"> (</w:t>
      </w:r>
      <w:proofErr w:type="gramStart"/>
      <w:r w:rsidRPr="00A52C84">
        <w:rPr>
          <w:lang w:val="en-US"/>
        </w:rPr>
        <w:t>e.g.</w:t>
      </w:r>
      <w:proofErr w:type="gramEnd"/>
      <w:r w:rsidRPr="00A52C84">
        <w:rPr>
          <w:lang w:val="en-US"/>
        </w:rPr>
        <w:t xml:space="preserve"> identify training needs, cold chain requirements, timeline of activities</w:t>
      </w:r>
      <w:r w:rsidRPr="00260F0E">
        <w:rPr>
          <w:lang w:val="en-US"/>
        </w:rPr>
        <w:t>)</w:t>
      </w:r>
    </w:p>
  </w:footnote>
  <w:footnote w:id="4">
    <w:p w14:paraId="3B66E673" w14:textId="77777777" w:rsidR="00C86098" w:rsidRPr="00283B27" w:rsidRDefault="00C86098" w:rsidP="008E7C3D">
      <w:pPr>
        <w:pStyle w:val="FootnoteText"/>
        <w:spacing w:before="0" w:after="0"/>
        <w:rPr>
          <w:lang w:val="en-US"/>
        </w:rPr>
      </w:pPr>
      <w:r w:rsidRPr="00F03055">
        <w:rPr>
          <w:rStyle w:val="FootnoteReference"/>
        </w:rPr>
        <w:footnoteRef/>
      </w:r>
      <w:r w:rsidRPr="00F03055">
        <w:rPr>
          <w:lang w:val="en-US"/>
        </w:rPr>
        <w:t xml:space="preserve"> </w:t>
      </w:r>
      <w:r w:rsidRPr="00F03055">
        <w:rPr>
          <w:rStyle w:val="ng-binding"/>
          <w:rFonts w:cs="Arial"/>
          <w:color w:val="333333"/>
          <w:lang w:val="en-US"/>
        </w:rPr>
        <w:t xml:space="preserve">Using the </w:t>
      </w:r>
      <w:hyperlink r:id="rId1" w:history="1">
        <w:r w:rsidRPr="00F03055">
          <w:rPr>
            <w:rStyle w:val="Hyperlink"/>
            <w:rFonts w:cs="Arial"/>
            <w:lang w:val="en-US"/>
          </w:rPr>
          <w:t>Gavi budgeting and planning template</w:t>
        </w:r>
      </w:hyperlink>
    </w:p>
  </w:footnote>
  <w:footnote w:id="5">
    <w:p w14:paraId="23101BCF" w14:textId="4C2B9556" w:rsidR="00EC462E" w:rsidRPr="00E65793" w:rsidRDefault="00EC462E" w:rsidP="003C0C2E">
      <w:pPr>
        <w:pStyle w:val="FootnoteText"/>
        <w:rPr>
          <w:lang w:val="en-GB"/>
        </w:rPr>
      </w:pPr>
      <w:r>
        <w:rPr>
          <w:rStyle w:val="FootnoteReference"/>
        </w:rPr>
        <w:footnoteRef/>
      </w:r>
      <w:r>
        <w:rPr>
          <w:lang w:val="en-GB"/>
        </w:rPr>
        <w:t xml:space="preserve">Required if the </w:t>
      </w:r>
      <w:r w:rsidRPr="00E65793">
        <w:rPr>
          <w:lang w:val="en-GB"/>
        </w:rPr>
        <w:t>switch will result in higher financial costs</w:t>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4E12" w14:textId="77777777" w:rsidR="00A67593" w:rsidRDefault="00A67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91E3" w14:textId="34C19786" w:rsidR="00B80A5A" w:rsidRDefault="0044294E" w:rsidP="00FA0E3C">
    <w:pPr>
      <w:pStyle w:val="Footer"/>
      <w:spacing w:line="240" w:lineRule="auto"/>
      <w:jc w:val="center"/>
      <w:rPr>
        <w:b/>
        <w:bCs/>
        <w:sz w:val="32"/>
        <w:szCs w:val="32"/>
      </w:rPr>
    </w:pPr>
    <w:r w:rsidRPr="008E7C3D">
      <w:rPr>
        <w:i/>
        <w:iCs/>
        <w:noProof/>
        <w:lang w:eastAsia="en-GB"/>
      </w:rPr>
      <w:drawing>
        <wp:anchor distT="0" distB="0" distL="114300" distR="114300" simplePos="0" relativeHeight="251662336" behindDoc="0" locked="0" layoutInCell="1" allowOverlap="1" wp14:anchorId="6B970BCC" wp14:editId="1CAC7152">
          <wp:simplePos x="0" y="0"/>
          <wp:positionH relativeFrom="margin">
            <wp:align>left</wp:align>
          </wp:positionH>
          <wp:positionV relativeFrom="paragraph">
            <wp:posOffset>-188512</wp:posOffset>
          </wp:positionV>
          <wp:extent cx="1304925" cy="441325"/>
          <wp:effectExtent l="0" t="0" r="9525" b="0"/>
          <wp:wrapSquare wrapText="bothSides"/>
          <wp:docPr id="109" name="Picture 10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w16du="http://schemas.microsoft.com/office/word/2023/wordml/word16du">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xmlns:w16du="http://schemas.microsoft.com/office/word/2023/wordml/word16du" w="9525">
                        <a:solidFill>
                          <a:srgbClr val="000000"/>
                        </a:solidFill>
                        <a:miter lim="800000"/>
                        <a:headEnd/>
                        <a:tailEnd/>
                      </a14:hiddenLine>
                    </a:ext>
                  </a:extLst>
                </pic:spPr>
              </pic:pic>
            </a:graphicData>
          </a:graphic>
        </wp:anchor>
      </w:drawing>
    </w:r>
    <w:r w:rsidR="00987612">
      <w:rPr>
        <w:i/>
        <w:iCs/>
        <w:sz w:val="32"/>
        <w:szCs w:val="32"/>
      </w:rPr>
      <w:t xml:space="preserve">MCV 10-dose to 5-dose vial </w:t>
    </w:r>
    <w:r w:rsidR="00033057">
      <w:rPr>
        <w:i/>
        <w:iCs/>
        <w:sz w:val="32"/>
        <w:szCs w:val="32"/>
      </w:rPr>
      <w:t>Switch Request Form</w:t>
    </w:r>
    <w:r w:rsidR="00A853DA">
      <w:rPr>
        <w:b/>
        <w:bCs/>
        <w:sz w:val="32"/>
        <w:szCs w:val="32"/>
      </w:rPr>
      <w:t xml:space="preserve"> </w:t>
    </w:r>
  </w:p>
  <w:p w14:paraId="38C81BBB" w14:textId="56CF7410" w:rsidR="00A853DA" w:rsidRDefault="00A853DA" w:rsidP="00FA0E3C">
    <w:pPr>
      <w:pStyle w:val="Footer"/>
      <w:spacing w:line="240" w:lineRule="auto"/>
      <w:jc w:val="center"/>
      <w:rPr>
        <w:i/>
        <w:sz w:val="18"/>
      </w:rPr>
    </w:pPr>
    <w:r w:rsidRPr="00490F26">
      <w:rPr>
        <w:i/>
        <w:sz w:val="18"/>
      </w:rPr>
      <w:t>version</w:t>
    </w:r>
    <w:r w:rsidR="00667393">
      <w:rPr>
        <w:i/>
        <w:sz w:val="18"/>
      </w:rPr>
      <w:t xml:space="preserve"> as of April 2023</w:t>
    </w:r>
  </w:p>
  <w:p w14:paraId="6FDCB597" w14:textId="77777777" w:rsidR="008D7661" w:rsidRDefault="008D7661" w:rsidP="00FA0E3C">
    <w:pPr>
      <w:pStyle w:val="Footer"/>
      <w:spacing w:line="240" w:lineRule="auto"/>
      <w:jc w:val="center"/>
      <w:rPr>
        <w:i/>
        <w:sz w:val="18"/>
      </w:rPr>
    </w:pPr>
  </w:p>
  <w:p w14:paraId="012F47D6" w14:textId="77777777" w:rsidR="008D7661" w:rsidRPr="005E04AB" w:rsidRDefault="008D7661" w:rsidP="00FA0E3C">
    <w:pPr>
      <w:pStyle w:val="Footer"/>
      <w:spacing w:line="240" w:lineRule="auto"/>
      <w:jc w:val="center"/>
      <w:rPr>
        <w:iCs/>
        <w:color w:val="FF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83F5" w14:textId="77777777" w:rsidR="00A67593" w:rsidRDefault="00A67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7B8"/>
    <w:multiLevelType w:val="hybridMultilevel"/>
    <w:tmpl w:val="9AC4C4D8"/>
    <w:lvl w:ilvl="0" w:tplc="37BEE92A">
      <w:start w:val="1"/>
      <w:numFmt w:val="bullet"/>
      <w:lvlText w:val=""/>
      <w:lvlJc w:val="left"/>
      <w:pPr>
        <w:tabs>
          <w:tab w:val="num" w:pos="720"/>
        </w:tabs>
        <w:ind w:left="720" w:hanging="360"/>
      </w:pPr>
      <w:rPr>
        <w:rFonts w:ascii="Symbol" w:hAnsi="Symbol" w:hint="default"/>
      </w:rPr>
    </w:lvl>
    <w:lvl w:ilvl="1" w:tplc="AF029128" w:tentative="1">
      <w:start w:val="1"/>
      <w:numFmt w:val="bullet"/>
      <w:lvlText w:val=""/>
      <w:lvlJc w:val="left"/>
      <w:pPr>
        <w:tabs>
          <w:tab w:val="num" w:pos="1440"/>
        </w:tabs>
        <w:ind w:left="1440" w:hanging="360"/>
      </w:pPr>
      <w:rPr>
        <w:rFonts w:ascii="Symbol" w:hAnsi="Symbol" w:hint="default"/>
      </w:rPr>
    </w:lvl>
    <w:lvl w:ilvl="2" w:tplc="17B26A9C" w:tentative="1">
      <w:start w:val="1"/>
      <w:numFmt w:val="bullet"/>
      <w:lvlText w:val=""/>
      <w:lvlJc w:val="left"/>
      <w:pPr>
        <w:tabs>
          <w:tab w:val="num" w:pos="2160"/>
        </w:tabs>
        <w:ind w:left="2160" w:hanging="360"/>
      </w:pPr>
      <w:rPr>
        <w:rFonts w:ascii="Symbol" w:hAnsi="Symbol" w:hint="default"/>
      </w:rPr>
    </w:lvl>
    <w:lvl w:ilvl="3" w:tplc="6C80EE8E" w:tentative="1">
      <w:start w:val="1"/>
      <w:numFmt w:val="bullet"/>
      <w:lvlText w:val=""/>
      <w:lvlJc w:val="left"/>
      <w:pPr>
        <w:tabs>
          <w:tab w:val="num" w:pos="2880"/>
        </w:tabs>
        <w:ind w:left="2880" w:hanging="360"/>
      </w:pPr>
      <w:rPr>
        <w:rFonts w:ascii="Symbol" w:hAnsi="Symbol" w:hint="default"/>
      </w:rPr>
    </w:lvl>
    <w:lvl w:ilvl="4" w:tplc="662C404A" w:tentative="1">
      <w:start w:val="1"/>
      <w:numFmt w:val="bullet"/>
      <w:lvlText w:val=""/>
      <w:lvlJc w:val="left"/>
      <w:pPr>
        <w:tabs>
          <w:tab w:val="num" w:pos="3600"/>
        </w:tabs>
        <w:ind w:left="3600" w:hanging="360"/>
      </w:pPr>
      <w:rPr>
        <w:rFonts w:ascii="Symbol" w:hAnsi="Symbol" w:hint="default"/>
      </w:rPr>
    </w:lvl>
    <w:lvl w:ilvl="5" w:tplc="B336ABF0" w:tentative="1">
      <w:start w:val="1"/>
      <w:numFmt w:val="bullet"/>
      <w:lvlText w:val=""/>
      <w:lvlJc w:val="left"/>
      <w:pPr>
        <w:tabs>
          <w:tab w:val="num" w:pos="4320"/>
        </w:tabs>
        <w:ind w:left="4320" w:hanging="360"/>
      </w:pPr>
      <w:rPr>
        <w:rFonts w:ascii="Symbol" w:hAnsi="Symbol" w:hint="default"/>
      </w:rPr>
    </w:lvl>
    <w:lvl w:ilvl="6" w:tplc="97865850" w:tentative="1">
      <w:start w:val="1"/>
      <w:numFmt w:val="bullet"/>
      <w:lvlText w:val=""/>
      <w:lvlJc w:val="left"/>
      <w:pPr>
        <w:tabs>
          <w:tab w:val="num" w:pos="5040"/>
        </w:tabs>
        <w:ind w:left="5040" w:hanging="360"/>
      </w:pPr>
      <w:rPr>
        <w:rFonts w:ascii="Symbol" w:hAnsi="Symbol" w:hint="default"/>
      </w:rPr>
    </w:lvl>
    <w:lvl w:ilvl="7" w:tplc="52C48474" w:tentative="1">
      <w:start w:val="1"/>
      <w:numFmt w:val="bullet"/>
      <w:lvlText w:val=""/>
      <w:lvlJc w:val="left"/>
      <w:pPr>
        <w:tabs>
          <w:tab w:val="num" w:pos="5760"/>
        </w:tabs>
        <w:ind w:left="5760" w:hanging="360"/>
      </w:pPr>
      <w:rPr>
        <w:rFonts w:ascii="Symbol" w:hAnsi="Symbol" w:hint="default"/>
      </w:rPr>
    </w:lvl>
    <w:lvl w:ilvl="8" w:tplc="CC0ED0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841BD3"/>
    <w:multiLevelType w:val="hybridMultilevel"/>
    <w:tmpl w:val="617671B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19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BC0222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5B8A780D"/>
    <w:multiLevelType w:val="hybridMultilevel"/>
    <w:tmpl w:val="3CA4EDF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3"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82B8F"/>
    <w:multiLevelType w:val="hybridMultilevel"/>
    <w:tmpl w:val="97ECA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EB737F"/>
    <w:multiLevelType w:val="hybridMultilevel"/>
    <w:tmpl w:val="5D6C9514"/>
    <w:lvl w:ilvl="0" w:tplc="9ACC079E">
      <w:start w:val="1"/>
      <w:numFmt w:val="bullet"/>
      <w:lvlText w:val=""/>
      <w:lvlJc w:val="left"/>
      <w:pPr>
        <w:tabs>
          <w:tab w:val="num" w:pos="-1296"/>
        </w:tabs>
        <w:ind w:left="-1296" w:hanging="360"/>
      </w:pPr>
      <w:rPr>
        <w:rFonts w:ascii="Symbol" w:hAnsi="Symbol" w:hint="default"/>
      </w:rPr>
    </w:lvl>
    <w:lvl w:ilvl="1" w:tplc="BB7C0484" w:tentative="1">
      <w:start w:val="1"/>
      <w:numFmt w:val="bullet"/>
      <w:lvlText w:val=""/>
      <w:lvlJc w:val="left"/>
      <w:pPr>
        <w:tabs>
          <w:tab w:val="num" w:pos="-576"/>
        </w:tabs>
        <w:ind w:left="-576" w:hanging="360"/>
      </w:pPr>
      <w:rPr>
        <w:rFonts w:ascii="Symbol" w:hAnsi="Symbol" w:hint="default"/>
      </w:rPr>
    </w:lvl>
    <w:lvl w:ilvl="2" w:tplc="B3CC396C" w:tentative="1">
      <w:start w:val="1"/>
      <w:numFmt w:val="bullet"/>
      <w:lvlText w:val=""/>
      <w:lvlJc w:val="left"/>
      <w:pPr>
        <w:tabs>
          <w:tab w:val="num" w:pos="144"/>
        </w:tabs>
        <w:ind w:left="144" w:hanging="360"/>
      </w:pPr>
      <w:rPr>
        <w:rFonts w:ascii="Symbol" w:hAnsi="Symbol" w:hint="default"/>
      </w:rPr>
    </w:lvl>
    <w:lvl w:ilvl="3" w:tplc="48369D2E" w:tentative="1">
      <w:start w:val="1"/>
      <w:numFmt w:val="bullet"/>
      <w:lvlText w:val=""/>
      <w:lvlJc w:val="left"/>
      <w:pPr>
        <w:tabs>
          <w:tab w:val="num" w:pos="864"/>
        </w:tabs>
        <w:ind w:left="864" w:hanging="360"/>
      </w:pPr>
      <w:rPr>
        <w:rFonts w:ascii="Symbol" w:hAnsi="Symbol" w:hint="default"/>
      </w:rPr>
    </w:lvl>
    <w:lvl w:ilvl="4" w:tplc="580665AC" w:tentative="1">
      <w:start w:val="1"/>
      <w:numFmt w:val="bullet"/>
      <w:lvlText w:val=""/>
      <w:lvlJc w:val="left"/>
      <w:pPr>
        <w:tabs>
          <w:tab w:val="num" w:pos="1584"/>
        </w:tabs>
        <w:ind w:left="1584" w:hanging="360"/>
      </w:pPr>
      <w:rPr>
        <w:rFonts w:ascii="Symbol" w:hAnsi="Symbol" w:hint="default"/>
      </w:rPr>
    </w:lvl>
    <w:lvl w:ilvl="5" w:tplc="E3AE2802" w:tentative="1">
      <w:start w:val="1"/>
      <w:numFmt w:val="bullet"/>
      <w:lvlText w:val=""/>
      <w:lvlJc w:val="left"/>
      <w:pPr>
        <w:tabs>
          <w:tab w:val="num" w:pos="2304"/>
        </w:tabs>
        <w:ind w:left="2304" w:hanging="360"/>
      </w:pPr>
      <w:rPr>
        <w:rFonts w:ascii="Symbol" w:hAnsi="Symbol" w:hint="default"/>
      </w:rPr>
    </w:lvl>
    <w:lvl w:ilvl="6" w:tplc="56AA32A4" w:tentative="1">
      <w:start w:val="1"/>
      <w:numFmt w:val="bullet"/>
      <w:lvlText w:val=""/>
      <w:lvlJc w:val="left"/>
      <w:pPr>
        <w:tabs>
          <w:tab w:val="num" w:pos="3024"/>
        </w:tabs>
        <w:ind w:left="3024" w:hanging="360"/>
      </w:pPr>
      <w:rPr>
        <w:rFonts w:ascii="Symbol" w:hAnsi="Symbol" w:hint="default"/>
      </w:rPr>
    </w:lvl>
    <w:lvl w:ilvl="7" w:tplc="33469254" w:tentative="1">
      <w:start w:val="1"/>
      <w:numFmt w:val="bullet"/>
      <w:lvlText w:val=""/>
      <w:lvlJc w:val="left"/>
      <w:pPr>
        <w:tabs>
          <w:tab w:val="num" w:pos="3744"/>
        </w:tabs>
        <w:ind w:left="3744" w:hanging="360"/>
      </w:pPr>
      <w:rPr>
        <w:rFonts w:ascii="Symbol" w:hAnsi="Symbol" w:hint="default"/>
      </w:rPr>
    </w:lvl>
    <w:lvl w:ilvl="8" w:tplc="12E8C922" w:tentative="1">
      <w:start w:val="1"/>
      <w:numFmt w:val="bullet"/>
      <w:lvlText w:val=""/>
      <w:lvlJc w:val="left"/>
      <w:pPr>
        <w:tabs>
          <w:tab w:val="num" w:pos="4464"/>
        </w:tabs>
        <w:ind w:left="4464" w:hanging="360"/>
      </w:pPr>
      <w:rPr>
        <w:rFonts w:ascii="Symbol" w:hAnsi="Symbol" w:hint="default"/>
      </w:rPr>
    </w:lvl>
  </w:abstractNum>
  <w:num w:numId="1" w16cid:durableId="841503780">
    <w:abstractNumId w:val="10"/>
  </w:num>
  <w:num w:numId="2" w16cid:durableId="1034042307">
    <w:abstractNumId w:val="5"/>
  </w:num>
  <w:num w:numId="3" w16cid:durableId="797845592">
    <w:abstractNumId w:val="4"/>
  </w:num>
  <w:num w:numId="4" w16cid:durableId="1986544776">
    <w:abstractNumId w:val="6"/>
  </w:num>
  <w:num w:numId="5" w16cid:durableId="1128012522">
    <w:abstractNumId w:val="2"/>
  </w:num>
  <w:num w:numId="6" w16cid:durableId="607128378">
    <w:abstractNumId w:val="13"/>
  </w:num>
  <w:num w:numId="7" w16cid:durableId="1930892582">
    <w:abstractNumId w:val="15"/>
  </w:num>
  <w:num w:numId="8" w16cid:durableId="509876058">
    <w:abstractNumId w:val="8"/>
  </w:num>
  <w:num w:numId="9" w16cid:durableId="802892348">
    <w:abstractNumId w:val="12"/>
  </w:num>
  <w:num w:numId="10" w16cid:durableId="1342706322">
    <w:abstractNumId w:val="7"/>
  </w:num>
  <w:num w:numId="11" w16cid:durableId="2110201994">
    <w:abstractNumId w:val="9"/>
  </w:num>
  <w:num w:numId="12" w16cid:durableId="1132215192">
    <w:abstractNumId w:val="3"/>
  </w:num>
  <w:num w:numId="13" w16cid:durableId="1095246271">
    <w:abstractNumId w:val="1"/>
  </w:num>
  <w:num w:numId="14" w16cid:durableId="1339700841">
    <w:abstractNumId w:val="16"/>
  </w:num>
  <w:num w:numId="15" w16cid:durableId="575481910">
    <w:abstractNumId w:val="0"/>
  </w:num>
  <w:num w:numId="16" w16cid:durableId="1025986482">
    <w:abstractNumId w:val="14"/>
  </w:num>
  <w:num w:numId="17" w16cid:durableId="1085417773">
    <w:abstractNumId w:val="6"/>
  </w:num>
  <w:num w:numId="18" w16cid:durableId="1631132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sjA1tTAwtLQ0N7BQ0lEKTi0uzszPAykwrgUA0jdMbywAAAA="/>
  </w:docVars>
  <w:rsids>
    <w:rsidRoot w:val="003B0BB0"/>
    <w:rsid w:val="00004150"/>
    <w:rsid w:val="00007075"/>
    <w:rsid w:val="0000745C"/>
    <w:rsid w:val="00012ED8"/>
    <w:rsid w:val="0001301A"/>
    <w:rsid w:val="00013A76"/>
    <w:rsid w:val="000152C5"/>
    <w:rsid w:val="000209FA"/>
    <w:rsid w:val="00026C5F"/>
    <w:rsid w:val="00027490"/>
    <w:rsid w:val="00031B67"/>
    <w:rsid w:val="00033057"/>
    <w:rsid w:val="000351E5"/>
    <w:rsid w:val="0003522F"/>
    <w:rsid w:val="00036642"/>
    <w:rsid w:val="000368DA"/>
    <w:rsid w:val="0003718D"/>
    <w:rsid w:val="00037F02"/>
    <w:rsid w:val="00040287"/>
    <w:rsid w:val="00041F49"/>
    <w:rsid w:val="00045B31"/>
    <w:rsid w:val="0004781F"/>
    <w:rsid w:val="000534F6"/>
    <w:rsid w:val="00053E95"/>
    <w:rsid w:val="000545D5"/>
    <w:rsid w:val="00054C26"/>
    <w:rsid w:val="0005655A"/>
    <w:rsid w:val="00057807"/>
    <w:rsid w:val="00062224"/>
    <w:rsid w:val="00062A57"/>
    <w:rsid w:val="00063456"/>
    <w:rsid w:val="00063C23"/>
    <w:rsid w:val="000647F1"/>
    <w:rsid w:val="000650EF"/>
    <w:rsid w:val="00065B53"/>
    <w:rsid w:val="000710BC"/>
    <w:rsid w:val="000718CB"/>
    <w:rsid w:val="00072AED"/>
    <w:rsid w:val="00074FFD"/>
    <w:rsid w:val="00076DF5"/>
    <w:rsid w:val="00082B15"/>
    <w:rsid w:val="00082C53"/>
    <w:rsid w:val="00082EAB"/>
    <w:rsid w:val="0008351A"/>
    <w:rsid w:val="000867C3"/>
    <w:rsid w:val="00087944"/>
    <w:rsid w:val="0009067A"/>
    <w:rsid w:val="00090FF9"/>
    <w:rsid w:val="000954E2"/>
    <w:rsid w:val="000972F8"/>
    <w:rsid w:val="0009760E"/>
    <w:rsid w:val="000A2197"/>
    <w:rsid w:val="000A5AD4"/>
    <w:rsid w:val="000A5F9F"/>
    <w:rsid w:val="000A67B9"/>
    <w:rsid w:val="000A6EDA"/>
    <w:rsid w:val="000A7BAD"/>
    <w:rsid w:val="000B2DE7"/>
    <w:rsid w:val="000B6022"/>
    <w:rsid w:val="000B6525"/>
    <w:rsid w:val="000B68ED"/>
    <w:rsid w:val="000B738B"/>
    <w:rsid w:val="000B78BE"/>
    <w:rsid w:val="000C115F"/>
    <w:rsid w:val="000C4453"/>
    <w:rsid w:val="000C5AB4"/>
    <w:rsid w:val="000C7614"/>
    <w:rsid w:val="000C7B88"/>
    <w:rsid w:val="000D3070"/>
    <w:rsid w:val="000D522A"/>
    <w:rsid w:val="000D5509"/>
    <w:rsid w:val="000D563A"/>
    <w:rsid w:val="000D6F83"/>
    <w:rsid w:val="000E4FDD"/>
    <w:rsid w:val="000E6523"/>
    <w:rsid w:val="000E791F"/>
    <w:rsid w:val="000F1C91"/>
    <w:rsid w:val="000F28DB"/>
    <w:rsid w:val="000F3341"/>
    <w:rsid w:val="00102DEB"/>
    <w:rsid w:val="00102F25"/>
    <w:rsid w:val="00104288"/>
    <w:rsid w:val="00107624"/>
    <w:rsid w:val="001130B8"/>
    <w:rsid w:val="00114B48"/>
    <w:rsid w:val="00117560"/>
    <w:rsid w:val="00123904"/>
    <w:rsid w:val="00123DE8"/>
    <w:rsid w:val="001307E7"/>
    <w:rsid w:val="00131997"/>
    <w:rsid w:val="00133534"/>
    <w:rsid w:val="00135464"/>
    <w:rsid w:val="001354DF"/>
    <w:rsid w:val="00135692"/>
    <w:rsid w:val="00136618"/>
    <w:rsid w:val="00137C10"/>
    <w:rsid w:val="001436C4"/>
    <w:rsid w:val="00145018"/>
    <w:rsid w:val="0014514D"/>
    <w:rsid w:val="00145B9E"/>
    <w:rsid w:val="00146C82"/>
    <w:rsid w:val="00147CB7"/>
    <w:rsid w:val="00147E88"/>
    <w:rsid w:val="001505D4"/>
    <w:rsid w:val="0015465A"/>
    <w:rsid w:val="00154F28"/>
    <w:rsid w:val="00155EE1"/>
    <w:rsid w:val="0015759E"/>
    <w:rsid w:val="00157BE3"/>
    <w:rsid w:val="0016066D"/>
    <w:rsid w:val="00160F6A"/>
    <w:rsid w:val="001611D8"/>
    <w:rsid w:val="0016204A"/>
    <w:rsid w:val="001641F4"/>
    <w:rsid w:val="00167E5E"/>
    <w:rsid w:val="00170B46"/>
    <w:rsid w:val="00171686"/>
    <w:rsid w:val="00171734"/>
    <w:rsid w:val="0017352E"/>
    <w:rsid w:val="00175725"/>
    <w:rsid w:val="00177314"/>
    <w:rsid w:val="00180E0E"/>
    <w:rsid w:val="001822D9"/>
    <w:rsid w:val="00183D58"/>
    <w:rsid w:val="00185453"/>
    <w:rsid w:val="0018619E"/>
    <w:rsid w:val="001865FF"/>
    <w:rsid w:val="00190721"/>
    <w:rsid w:val="00192D67"/>
    <w:rsid w:val="00192DC1"/>
    <w:rsid w:val="00194C0A"/>
    <w:rsid w:val="00196767"/>
    <w:rsid w:val="0019766C"/>
    <w:rsid w:val="001A0192"/>
    <w:rsid w:val="001A263B"/>
    <w:rsid w:val="001A3439"/>
    <w:rsid w:val="001A57E8"/>
    <w:rsid w:val="001B152E"/>
    <w:rsid w:val="001B3051"/>
    <w:rsid w:val="001B3F00"/>
    <w:rsid w:val="001B5C88"/>
    <w:rsid w:val="001C0334"/>
    <w:rsid w:val="001C4646"/>
    <w:rsid w:val="001C4E13"/>
    <w:rsid w:val="001C50F9"/>
    <w:rsid w:val="001C6373"/>
    <w:rsid w:val="001C6D2C"/>
    <w:rsid w:val="001C779A"/>
    <w:rsid w:val="001D0B1C"/>
    <w:rsid w:val="001D109F"/>
    <w:rsid w:val="001D15F2"/>
    <w:rsid w:val="001D23F3"/>
    <w:rsid w:val="001D2E7D"/>
    <w:rsid w:val="001D2F14"/>
    <w:rsid w:val="001D3050"/>
    <w:rsid w:val="001D6AE8"/>
    <w:rsid w:val="001D6E2F"/>
    <w:rsid w:val="001E3002"/>
    <w:rsid w:val="001E3AEB"/>
    <w:rsid w:val="001E3E0D"/>
    <w:rsid w:val="001E4130"/>
    <w:rsid w:val="001E5449"/>
    <w:rsid w:val="001E746A"/>
    <w:rsid w:val="001F36C7"/>
    <w:rsid w:val="001F55A0"/>
    <w:rsid w:val="001F58DD"/>
    <w:rsid w:val="001F5D8F"/>
    <w:rsid w:val="001F73EB"/>
    <w:rsid w:val="0020198B"/>
    <w:rsid w:val="00202F55"/>
    <w:rsid w:val="0020323B"/>
    <w:rsid w:val="002044F3"/>
    <w:rsid w:val="00204A0A"/>
    <w:rsid w:val="002059A4"/>
    <w:rsid w:val="002065D7"/>
    <w:rsid w:val="002078F7"/>
    <w:rsid w:val="0021127A"/>
    <w:rsid w:val="002112BA"/>
    <w:rsid w:val="00213AD5"/>
    <w:rsid w:val="00214AAD"/>
    <w:rsid w:val="00214C9E"/>
    <w:rsid w:val="00214FE8"/>
    <w:rsid w:val="00220974"/>
    <w:rsid w:val="0022362B"/>
    <w:rsid w:val="00223BCF"/>
    <w:rsid w:val="002247EB"/>
    <w:rsid w:val="00227876"/>
    <w:rsid w:val="00231FC2"/>
    <w:rsid w:val="0023396A"/>
    <w:rsid w:val="00233FA1"/>
    <w:rsid w:val="0023664F"/>
    <w:rsid w:val="00241F2F"/>
    <w:rsid w:val="002469E6"/>
    <w:rsid w:val="00247CB5"/>
    <w:rsid w:val="0025260F"/>
    <w:rsid w:val="00256E17"/>
    <w:rsid w:val="00257B24"/>
    <w:rsid w:val="00260F0E"/>
    <w:rsid w:val="00261366"/>
    <w:rsid w:val="00265B37"/>
    <w:rsid w:val="00270149"/>
    <w:rsid w:val="002706ED"/>
    <w:rsid w:val="00274A6D"/>
    <w:rsid w:val="00280C4F"/>
    <w:rsid w:val="00283809"/>
    <w:rsid w:val="00283B27"/>
    <w:rsid w:val="00284AF0"/>
    <w:rsid w:val="00285718"/>
    <w:rsid w:val="00286EA7"/>
    <w:rsid w:val="00287639"/>
    <w:rsid w:val="002904F3"/>
    <w:rsid w:val="002930F3"/>
    <w:rsid w:val="00297E12"/>
    <w:rsid w:val="002A07B7"/>
    <w:rsid w:val="002A118B"/>
    <w:rsid w:val="002A2B77"/>
    <w:rsid w:val="002A5E66"/>
    <w:rsid w:val="002B015F"/>
    <w:rsid w:val="002B6537"/>
    <w:rsid w:val="002B65FB"/>
    <w:rsid w:val="002B730F"/>
    <w:rsid w:val="002B7DC8"/>
    <w:rsid w:val="002C14DD"/>
    <w:rsid w:val="002D37F3"/>
    <w:rsid w:val="002D58DE"/>
    <w:rsid w:val="002D715D"/>
    <w:rsid w:val="002D7C32"/>
    <w:rsid w:val="002E0C60"/>
    <w:rsid w:val="002E38D3"/>
    <w:rsid w:val="002E51AD"/>
    <w:rsid w:val="002E5554"/>
    <w:rsid w:val="002E71BF"/>
    <w:rsid w:val="002F05E5"/>
    <w:rsid w:val="002F246B"/>
    <w:rsid w:val="00303C47"/>
    <w:rsid w:val="003042BE"/>
    <w:rsid w:val="00304D05"/>
    <w:rsid w:val="00310795"/>
    <w:rsid w:val="003108B4"/>
    <w:rsid w:val="0031096B"/>
    <w:rsid w:val="00311090"/>
    <w:rsid w:val="003115EB"/>
    <w:rsid w:val="00312378"/>
    <w:rsid w:val="00312C50"/>
    <w:rsid w:val="0031508A"/>
    <w:rsid w:val="003208F8"/>
    <w:rsid w:val="003223A6"/>
    <w:rsid w:val="003234ED"/>
    <w:rsid w:val="00323AD5"/>
    <w:rsid w:val="003248D8"/>
    <w:rsid w:val="00327048"/>
    <w:rsid w:val="00331C0C"/>
    <w:rsid w:val="003321AD"/>
    <w:rsid w:val="003321B5"/>
    <w:rsid w:val="003325C3"/>
    <w:rsid w:val="00333BA5"/>
    <w:rsid w:val="00336E2F"/>
    <w:rsid w:val="00340529"/>
    <w:rsid w:val="003410B2"/>
    <w:rsid w:val="003505AE"/>
    <w:rsid w:val="00350C0B"/>
    <w:rsid w:val="00351CB7"/>
    <w:rsid w:val="00353F32"/>
    <w:rsid w:val="0035443B"/>
    <w:rsid w:val="003624D4"/>
    <w:rsid w:val="00362DF1"/>
    <w:rsid w:val="003667B2"/>
    <w:rsid w:val="00370F4F"/>
    <w:rsid w:val="003729E2"/>
    <w:rsid w:val="00374757"/>
    <w:rsid w:val="003749F6"/>
    <w:rsid w:val="00377005"/>
    <w:rsid w:val="00380D78"/>
    <w:rsid w:val="0038740B"/>
    <w:rsid w:val="00392356"/>
    <w:rsid w:val="00394425"/>
    <w:rsid w:val="00394FD8"/>
    <w:rsid w:val="003A2F84"/>
    <w:rsid w:val="003A6452"/>
    <w:rsid w:val="003A6C3A"/>
    <w:rsid w:val="003A705F"/>
    <w:rsid w:val="003A7E29"/>
    <w:rsid w:val="003B0145"/>
    <w:rsid w:val="003B0BB0"/>
    <w:rsid w:val="003B1613"/>
    <w:rsid w:val="003B1870"/>
    <w:rsid w:val="003B21A2"/>
    <w:rsid w:val="003B28BA"/>
    <w:rsid w:val="003B3A3E"/>
    <w:rsid w:val="003B4FB1"/>
    <w:rsid w:val="003B611A"/>
    <w:rsid w:val="003B7797"/>
    <w:rsid w:val="003C007B"/>
    <w:rsid w:val="003C0C2E"/>
    <w:rsid w:val="003C4658"/>
    <w:rsid w:val="003C4E3E"/>
    <w:rsid w:val="003C620C"/>
    <w:rsid w:val="003C7957"/>
    <w:rsid w:val="003D577C"/>
    <w:rsid w:val="003D77C1"/>
    <w:rsid w:val="003D7B78"/>
    <w:rsid w:val="003E2D16"/>
    <w:rsid w:val="003E43BB"/>
    <w:rsid w:val="003E6696"/>
    <w:rsid w:val="003E799E"/>
    <w:rsid w:val="003F3A8A"/>
    <w:rsid w:val="003F4200"/>
    <w:rsid w:val="0040073F"/>
    <w:rsid w:val="0040407C"/>
    <w:rsid w:val="004043C7"/>
    <w:rsid w:val="00405541"/>
    <w:rsid w:val="004068EF"/>
    <w:rsid w:val="004077F5"/>
    <w:rsid w:val="00410541"/>
    <w:rsid w:val="00413879"/>
    <w:rsid w:val="0041672C"/>
    <w:rsid w:val="0041718F"/>
    <w:rsid w:val="00423434"/>
    <w:rsid w:val="00424B0A"/>
    <w:rsid w:val="00425474"/>
    <w:rsid w:val="00427C78"/>
    <w:rsid w:val="00430161"/>
    <w:rsid w:val="00430B23"/>
    <w:rsid w:val="00433037"/>
    <w:rsid w:val="00433194"/>
    <w:rsid w:val="0043348C"/>
    <w:rsid w:val="0043622D"/>
    <w:rsid w:val="00436BC3"/>
    <w:rsid w:val="00436CD7"/>
    <w:rsid w:val="0044294E"/>
    <w:rsid w:val="0044323C"/>
    <w:rsid w:val="00443D57"/>
    <w:rsid w:val="00444DCF"/>
    <w:rsid w:val="00446B32"/>
    <w:rsid w:val="0044737B"/>
    <w:rsid w:val="00450645"/>
    <w:rsid w:val="00452538"/>
    <w:rsid w:val="00453E9B"/>
    <w:rsid w:val="004571E5"/>
    <w:rsid w:val="0046075A"/>
    <w:rsid w:val="00460BDD"/>
    <w:rsid w:val="00461623"/>
    <w:rsid w:val="0046192A"/>
    <w:rsid w:val="00463CB5"/>
    <w:rsid w:val="00471805"/>
    <w:rsid w:val="0047677E"/>
    <w:rsid w:val="00477886"/>
    <w:rsid w:val="0048379E"/>
    <w:rsid w:val="00491381"/>
    <w:rsid w:val="0049280B"/>
    <w:rsid w:val="00493525"/>
    <w:rsid w:val="00493E13"/>
    <w:rsid w:val="00494759"/>
    <w:rsid w:val="00496E5E"/>
    <w:rsid w:val="004A1EC3"/>
    <w:rsid w:val="004A200F"/>
    <w:rsid w:val="004A6E61"/>
    <w:rsid w:val="004A7EFF"/>
    <w:rsid w:val="004B0033"/>
    <w:rsid w:val="004B0372"/>
    <w:rsid w:val="004B0E6E"/>
    <w:rsid w:val="004B27A5"/>
    <w:rsid w:val="004B2FFA"/>
    <w:rsid w:val="004B39FD"/>
    <w:rsid w:val="004B47DC"/>
    <w:rsid w:val="004B5D47"/>
    <w:rsid w:val="004B5E42"/>
    <w:rsid w:val="004C0C1F"/>
    <w:rsid w:val="004C4281"/>
    <w:rsid w:val="004C42C6"/>
    <w:rsid w:val="004C4694"/>
    <w:rsid w:val="004C4AAE"/>
    <w:rsid w:val="004C5BDB"/>
    <w:rsid w:val="004C698B"/>
    <w:rsid w:val="004C6DAE"/>
    <w:rsid w:val="004D3515"/>
    <w:rsid w:val="004E34F9"/>
    <w:rsid w:val="004E3C42"/>
    <w:rsid w:val="004E7874"/>
    <w:rsid w:val="004F08BB"/>
    <w:rsid w:val="004F1C21"/>
    <w:rsid w:val="004F2BA9"/>
    <w:rsid w:val="004F4DE8"/>
    <w:rsid w:val="004F5850"/>
    <w:rsid w:val="004F664F"/>
    <w:rsid w:val="0050014F"/>
    <w:rsid w:val="00501AE1"/>
    <w:rsid w:val="00501B5A"/>
    <w:rsid w:val="005065BB"/>
    <w:rsid w:val="00507D0F"/>
    <w:rsid w:val="005104B4"/>
    <w:rsid w:val="0051141E"/>
    <w:rsid w:val="0051177E"/>
    <w:rsid w:val="0051217B"/>
    <w:rsid w:val="0051648D"/>
    <w:rsid w:val="00517AE3"/>
    <w:rsid w:val="005210F0"/>
    <w:rsid w:val="00521896"/>
    <w:rsid w:val="005228CD"/>
    <w:rsid w:val="005256C6"/>
    <w:rsid w:val="00525DDC"/>
    <w:rsid w:val="005309E2"/>
    <w:rsid w:val="0053145A"/>
    <w:rsid w:val="005336E3"/>
    <w:rsid w:val="00533F8D"/>
    <w:rsid w:val="00540053"/>
    <w:rsid w:val="0054012F"/>
    <w:rsid w:val="005403FF"/>
    <w:rsid w:val="00540B88"/>
    <w:rsid w:val="0054115F"/>
    <w:rsid w:val="00546CC4"/>
    <w:rsid w:val="00546EF6"/>
    <w:rsid w:val="0055051B"/>
    <w:rsid w:val="00550B44"/>
    <w:rsid w:val="00550B94"/>
    <w:rsid w:val="00550C40"/>
    <w:rsid w:val="0055106D"/>
    <w:rsid w:val="005518BD"/>
    <w:rsid w:val="00553A50"/>
    <w:rsid w:val="0055465B"/>
    <w:rsid w:val="00554700"/>
    <w:rsid w:val="0055590C"/>
    <w:rsid w:val="00555B3B"/>
    <w:rsid w:val="00555F55"/>
    <w:rsid w:val="00556609"/>
    <w:rsid w:val="00556E42"/>
    <w:rsid w:val="00560C33"/>
    <w:rsid w:val="00561BED"/>
    <w:rsid w:val="00564A92"/>
    <w:rsid w:val="0056549B"/>
    <w:rsid w:val="005700B5"/>
    <w:rsid w:val="00571082"/>
    <w:rsid w:val="00571832"/>
    <w:rsid w:val="0057467B"/>
    <w:rsid w:val="0057604C"/>
    <w:rsid w:val="00576CDE"/>
    <w:rsid w:val="0057759C"/>
    <w:rsid w:val="005803F6"/>
    <w:rsid w:val="0058071F"/>
    <w:rsid w:val="00581A68"/>
    <w:rsid w:val="00584B84"/>
    <w:rsid w:val="00585D11"/>
    <w:rsid w:val="005877B9"/>
    <w:rsid w:val="00587E94"/>
    <w:rsid w:val="005903B5"/>
    <w:rsid w:val="00593FFF"/>
    <w:rsid w:val="00597E8B"/>
    <w:rsid w:val="00597EA3"/>
    <w:rsid w:val="00597F7C"/>
    <w:rsid w:val="005A071B"/>
    <w:rsid w:val="005A2090"/>
    <w:rsid w:val="005A2BE3"/>
    <w:rsid w:val="005A3DEF"/>
    <w:rsid w:val="005A5BDC"/>
    <w:rsid w:val="005B1C1A"/>
    <w:rsid w:val="005B1D1A"/>
    <w:rsid w:val="005B4541"/>
    <w:rsid w:val="005B606D"/>
    <w:rsid w:val="005B7AE2"/>
    <w:rsid w:val="005C1240"/>
    <w:rsid w:val="005C2684"/>
    <w:rsid w:val="005C420C"/>
    <w:rsid w:val="005C421A"/>
    <w:rsid w:val="005D0965"/>
    <w:rsid w:val="005D0F55"/>
    <w:rsid w:val="005D21EA"/>
    <w:rsid w:val="005D33BB"/>
    <w:rsid w:val="005D371B"/>
    <w:rsid w:val="005D37AB"/>
    <w:rsid w:val="005D4477"/>
    <w:rsid w:val="005D7848"/>
    <w:rsid w:val="005E04AB"/>
    <w:rsid w:val="005E20E7"/>
    <w:rsid w:val="005E4A65"/>
    <w:rsid w:val="005E5332"/>
    <w:rsid w:val="005E7314"/>
    <w:rsid w:val="005F040B"/>
    <w:rsid w:val="005F0950"/>
    <w:rsid w:val="005F1CA0"/>
    <w:rsid w:val="005F3A14"/>
    <w:rsid w:val="005F45CC"/>
    <w:rsid w:val="00602209"/>
    <w:rsid w:val="00602255"/>
    <w:rsid w:val="00605665"/>
    <w:rsid w:val="006106F3"/>
    <w:rsid w:val="006115AC"/>
    <w:rsid w:val="00611BAF"/>
    <w:rsid w:val="0061258B"/>
    <w:rsid w:val="00612ACC"/>
    <w:rsid w:val="00613D58"/>
    <w:rsid w:val="00616D4B"/>
    <w:rsid w:val="00617797"/>
    <w:rsid w:val="00621191"/>
    <w:rsid w:val="00624D56"/>
    <w:rsid w:val="006267EF"/>
    <w:rsid w:val="006313D5"/>
    <w:rsid w:val="006315E9"/>
    <w:rsid w:val="00632371"/>
    <w:rsid w:val="00632735"/>
    <w:rsid w:val="00632B58"/>
    <w:rsid w:val="00632EA0"/>
    <w:rsid w:val="006332DA"/>
    <w:rsid w:val="0063385C"/>
    <w:rsid w:val="00633D6C"/>
    <w:rsid w:val="00634115"/>
    <w:rsid w:val="00634F58"/>
    <w:rsid w:val="00636661"/>
    <w:rsid w:val="00637BF6"/>
    <w:rsid w:val="00640131"/>
    <w:rsid w:val="00640729"/>
    <w:rsid w:val="00643189"/>
    <w:rsid w:val="00645035"/>
    <w:rsid w:val="00646EB4"/>
    <w:rsid w:val="00646FB9"/>
    <w:rsid w:val="006475D1"/>
    <w:rsid w:val="00654CA5"/>
    <w:rsid w:val="00660C0E"/>
    <w:rsid w:val="00661F77"/>
    <w:rsid w:val="00662A36"/>
    <w:rsid w:val="00662C5C"/>
    <w:rsid w:val="00663AC7"/>
    <w:rsid w:val="00667393"/>
    <w:rsid w:val="00672A5B"/>
    <w:rsid w:val="006757BA"/>
    <w:rsid w:val="00675AE1"/>
    <w:rsid w:val="006760BD"/>
    <w:rsid w:val="006767BE"/>
    <w:rsid w:val="0068085F"/>
    <w:rsid w:val="00681128"/>
    <w:rsid w:val="006835DE"/>
    <w:rsid w:val="0068443A"/>
    <w:rsid w:val="00684512"/>
    <w:rsid w:val="00685125"/>
    <w:rsid w:val="00686A8F"/>
    <w:rsid w:val="0069266E"/>
    <w:rsid w:val="00693C24"/>
    <w:rsid w:val="00694471"/>
    <w:rsid w:val="00694AAC"/>
    <w:rsid w:val="00696404"/>
    <w:rsid w:val="006B142A"/>
    <w:rsid w:val="006B3210"/>
    <w:rsid w:val="006B66DD"/>
    <w:rsid w:val="006B7171"/>
    <w:rsid w:val="006C00D6"/>
    <w:rsid w:val="006C04F8"/>
    <w:rsid w:val="006C0CBB"/>
    <w:rsid w:val="006C1C38"/>
    <w:rsid w:val="006C1D5D"/>
    <w:rsid w:val="006C40BA"/>
    <w:rsid w:val="006C452E"/>
    <w:rsid w:val="006C508E"/>
    <w:rsid w:val="006C6E38"/>
    <w:rsid w:val="006D009F"/>
    <w:rsid w:val="006D0F31"/>
    <w:rsid w:val="006D13BA"/>
    <w:rsid w:val="006D1840"/>
    <w:rsid w:val="006D37DE"/>
    <w:rsid w:val="006D3F6D"/>
    <w:rsid w:val="006D4FBA"/>
    <w:rsid w:val="006D6B82"/>
    <w:rsid w:val="006D7006"/>
    <w:rsid w:val="006D7550"/>
    <w:rsid w:val="006E3C45"/>
    <w:rsid w:val="006E7C52"/>
    <w:rsid w:val="006E7F47"/>
    <w:rsid w:val="006E7F9F"/>
    <w:rsid w:val="006F0449"/>
    <w:rsid w:val="006F09DC"/>
    <w:rsid w:val="006F4123"/>
    <w:rsid w:val="006F5006"/>
    <w:rsid w:val="006F7AD8"/>
    <w:rsid w:val="007003FE"/>
    <w:rsid w:val="00700709"/>
    <w:rsid w:val="007025F2"/>
    <w:rsid w:val="00704646"/>
    <w:rsid w:val="007051D2"/>
    <w:rsid w:val="0070703F"/>
    <w:rsid w:val="00710861"/>
    <w:rsid w:val="00712205"/>
    <w:rsid w:val="007133EE"/>
    <w:rsid w:val="007145BA"/>
    <w:rsid w:val="007158BE"/>
    <w:rsid w:val="00715E96"/>
    <w:rsid w:val="00717BDF"/>
    <w:rsid w:val="00721E17"/>
    <w:rsid w:val="00725799"/>
    <w:rsid w:val="00730D6C"/>
    <w:rsid w:val="00732ACA"/>
    <w:rsid w:val="00732DBE"/>
    <w:rsid w:val="007359EC"/>
    <w:rsid w:val="0073678B"/>
    <w:rsid w:val="00736A7D"/>
    <w:rsid w:val="00737508"/>
    <w:rsid w:val="00741553"/>
    <w:rsid w:val="007423C6"/>
    <w:rsid w:val="0074522B"/>
    <w:rsid w:val="00745DFA"/>
    <w:rsid w:val="00745F54"/>
    <w:rsid w:val="00750E2B"/>
    <w:rsid w:val="00751253"/>
    <w:rsid w:val="00751C38"/>
    <w:rsid w:val="00751EEA"/>
    <w:rsid w:val="007520D1"/>
    <w:rsid w:val="00754BB1"/>
    <w:rsid w:val="00754D7A"/>
    <w:rsid w:val="00760614"/>
    <w:rsid w:val="00763B89"/>
    <w:rsid w:val="00766D7B"/>
    <w:rsid w:val="00770D6A"/>
    <w:rsid w:val="00771A4E"/>
    <w:rsid w:val="00771AEB"/>
    <w:rsid w:val="00776A81"/>
    <w:rsid w:val="00777996"/>
    <w:rsid w:val="007806FD"/>
    <w:rsid w:val="007824F3"/>
    <w:rsid w:val="00782B23"/>
    <w:rsid w:val="007835C4"/>
    <w:rsid w:val="00783BD1"/>
    <w:rsid w:val="00784B42"/>
    <w:rsid w:val="007851BD"/>
    <w:rsid w:val="007864E0"/>
    <w:rsid w:val="00792B10"/>
    <w:rsid w:val="00794C99"/>
    <w:rsid w:val="00795B20"/>
    <w:rsid w:val="00796B56"/>
    <w:rsid w:val="007A0B45"/>
    <w:rsid w:val="007A0E8C"/>
    <w:rsid w:val="007A764A"/>
    <w:rsid w:val="007A7799"/>
    <w:rsid w:val="007B25B8"/>
    <w:rsid w:val="007B26BC"/>
    <w:rsid w:val="007B30CB"/>
    <w:rsid w:val="007B69DA"/>
    <w:rsid w:val="007C3B43"/>
    <w:rsid w:val="007C4787"/>
    <w:rsid w:val="007C5A0B"/>
    <w:rsid w:val="007C5F28"/>
    <w:rsid w:val="007D10F2"/>
    <w:rsid w:val="007D16C3"/>
    <w:rsid w:val="007D1BED"/>
    <w:rsid w:val="007D5227"/>
    <w:rsid w:val="007D7F19"/>
    <w:rsid w:val="007E023C"/>
    <w:rsid w:val="007E0B58"/>
    <w:rsid w:val="007E220B"/>
    <w:rsid w:val="007E3219"/>
    <w:rsid w:val="007E60AD"/>
    <w:rsid w:val="007E7BDD"/>
    <w:rsid w:val="007F0FDC"/>
    <w:rsid w:val="007F3DFA"/>
    <w:rsid w:val="007F52B1"/>
    <w:rsid w:val="007F66C8"/>
    <w:rsid w:val="007F718D"/>
    <w:rsid w:val="00800404"/>
    <w:rsid w:val="00800C16"/>
    <w:rsid w:val="00801419"/>
    <w:rsid w:val="00801B8A"/>
    <w:rsid w:val="00801D8C"/>
    <w:rsid w:val="00802C78"/>
    <w:rsid w:val="00802D5B"/>
    <w:rsid w:val="0080451B"/>
    <w:rsid w:val="00804B69"/>
    <w:rsid w:val="008055D6"/>
    <w:rsid w:val="00806173"/>
    <w:rsid w:val="00806236"/>
    <w:rsid w:val="00806CC0"/>
    <w:rsid w:val="00807378"/>
    <w:rsid w:val="00810754"/>
    <w:rsid w:val="008118CD"/>
    <w:rsid w:val="0081196D"/>
    <w:rsid w:val="00812AD9"/>
    <w:rsid w:val="00813006"/>
    <w:rsid w:val="00814986"/>
    <w:rsid w:val="00825273"/>
    <w:rsid w:val="008259EF"/>
    <w:rsid w:val="00833DDA"/>
    <w:rsid w:val="0083676E"/>
    <w:rsid w:val="008368F3"/>
    <w:rsid w:val="008378FA"/>
    <w:rsid w:val="00840FF0"/>
    <w:rsid w:val="0084128D"/>
    <w:rsid w:val="00841F99"/>
    <w:rsid w:val="00842E7F"/>
    <w:rsid w:val="008437B3"/>
    <w:rsid w:val="00843B9F"/>
    <w:rsid w:val="00844BFD"/>
    <w:rsid w:val="00847C9A"/>
    <w:rsid w:val="008526FA"/>
    <w:rsid w:val="008544B6"/>
    <w:rsid w:val="00855953"/>
    <w:rsid w:val="00856019"/>
    <w:rsid w:val="00856140"/>
    <w:rsid w:val="00856292"/>
    <w:rsid w:val="008579D0"/>
    <w:rsid w:val="00861E13"/>
    <w:rsid w:val="00865A98"/>
    <w:rsid w:val="00866F51"/>
    <w:rsid w:val="00867ECD"/>
    <w:rsid w:val="008722A3"/>
    <w:rsid w:val="00872378"/>
    <w:rsid w:val="00872661"/>
    <w:rsid w:val="00872A2A"/>
    <w:rsid w:val="00872DED"/>
    <w:rsid w:val="00873AFA"/>
    <w:rsid w:val="00874481"/>
    <w:rsid w:val="00875966"/>
    <w:rsid w:val="00876321"/>
    <w:rsid w:val="008768AF"/>
    <w:rsid w:val="00877EC7"/>
    <w:rsid w:val="00880AB2"/>
    <w:rsid w:val="00881434"/>
    <w:rsid w:val="00881DD2"/>
    <w:rsid w:val="008822E8"/>
    <w:rsid w:val="008827A5"/>
    <w:rsid w:val="0088286C"/>
    <w:rsid w:val="0088526C"/>
    <w:rsid w:val="00885D56"/>
    <w:rsid w:val="00891DF4"/>
    <w:rsid w:val="00892BAA"/>
    <w:rsid w:val="008A0242"/>
    <w:rsid w:val="008A0726"/>
    <w:rsid w:val="008A4856"/>
    <w:rsid w:val="008A5B70"/>
    <w:rsid w:val="008B23E9"/>
    <w:rsid w:val="008B3E61"/>
    <w:rsid w:val="008B48D5"/>
    <w:rsid w:val="008B7893"/>
    <w:rsid w:val="008B7E32"/>
    <w:rsid w:val="008C583C"/>
    <w:rsid w:val="008C615E"/>
    <w:rsid w:val="008C6EA1"/>
    <w:rsid w:val="008D0289"/>
    <w:rsid w:val="008D2946"/>
    <w:rsid w:val="008D4B04"/>
    <w:rsid w:val="008D4C19"/>
    <w:rsid w:val="008D7661"/>
    <w:rsid w:val="008E12D2"/>
    <w:rsid w:val="008E26B3"/>
    <w:rsid w:val="008E4875"/>
    <w:rsid w:val="008E4877"/>
    <w:rsid w:val="008E6B51"/>
    <w:rsid w:val="008E7C3D"/>
    <w:rsid w:val="008F04F1"/>
    <w:rsid w:val="008F1EB2"/>
    <w:rsid w:val="008F381E"/>
    <w:rsid w:val="008F3D28"/>
    <w:rsid w:val="008F42B3"/>
    <w:rsid w:val="008F5399"/>
    <w:rsid w:val="008F7344"/>
    <w:rsid w:val="008F75C8"/>
    <w:rsid w:val="008F7D56"/>
    <w:rsid w:val="009005AE"/>
    <w:rsid w:val="00900ECA"/>
    <w:rsid w:val="00901E4B"/>
    <w:rsid w:val="00907084"/>
    <w:rsid w:val="00912936"/>
    <w:rsid w:val="0091686F"/>
    <w:rsid w:val="0091714A"/>
    <w:rsid w:val="009220D2"/>
    <w:rsid w:val="009239B1"/>
    <w:rsid w:val="0092555C"/>
    <w:rsid w:val="009363E6"/>
    <w:rsid w:val="00942D55"/>
    <w:rsid w:val="0094405E"/>
    <w:rsid w:val="00945130"/>
    <w:rsid w:val="00947739"/>
    <w:rsid w:val="00947C5C"/>
    <w:rsid w:val="00947EEC"/>
    <w:rsid w:val="0095001D"/>
    <w:rsid w:val="00950D43"/>
    <w:rsid w:val="00950DD3"/>
    <w:rsid w:val="009510E7"/>
    <w:rsid w:val="009521C9"/>
    <w:rsid w:val="009524DF"/>
    <w:rsid w:val="0095359C"/>
    <w:rsid w:val="00953909"/>
    <w:rsid w:val="00955E00"/>
    <w:rsid w:val="00956E55"/>
    <w:rsid w:val="0096201F"/>
    <w:rsid w:val="0096395E"/>
    <w:rsid w:val="009647AC"/>
    <w:rsid w:val="00964CD5"/>
    <w:rsid w:val="00966940"/>
    <w:rsid w:val="00967E39"/>
    <w:rsid w:val="00970E9C"/>
    <w:rsid w:val="00971622"/>
    <w:rsid w:val="00973379"/>
    <w:rsid w:val="00977785"/>
    <w:rsid w:val="009779D1"/>
    <w:rsid w:val="00984EDA"/>
    <w:rsid w:val="00985124"/>
    <w:rsid w:val="00985CEA"/>
    <w:rsid w:val="00987612"/>
    <w:rsid w:val="00987890"/>
    <w:rsid w:val="00990BD7"/>
    <w:rsid w:val="009918F6"/>
    <w:rsid w:val="00994CB2"/>
    <w:rsid w:val="00995597"/>
    <w:rsid w:val="009960C4"/>
    <w:rsid w:val="009962DD"/>
    <w:rsid w:val="009976C0"/>
    <w:rsid w:val="009A2507"/>
    <w:rsid w:val="009A2845"/>
    <w:rsid w:val="009A5863"/>
    <w:rsid w:val="009A629A"/>
    <w:rsid w:val="009B3B98"/>
    <w:rsid w:val="009B4A3A"/>
    <w:rsid w:val="009B798B"/>
    <w:rsid w:val="009C2622"/>
    <w:rsid w:val="009C3EC4"/>
    <w:rsid w:val="009C75ED"/>
    <w:rsid w:val="009C7869"/>
    <w:rsid w:val="009D0D85"/>
    <w:rsid w:val="009D16AE"/>
    <w:rsid w:val="009D352D"/>
    <w:rsid w:val="009D4021"/>
    <w:rsid w:val="009D4D64"/>
    <w:rsid w:val="009D5D4F"/>
    <w:rsid w:val="009E68F6"/>
    <w:rsid w:val="009E6EA5"/>
    <w:rsid w:val="009E7333"/>
    <w:rsid w:val="009F021C"/>
    <w:rsid w:val="009F2514"/>
    <w:rsid w:val="009F2602"/>
    <w:rsid w:val="009F40DD"/>
    <w:rsid w:val="009F4ED3"/>
    <w:rsid w:val="009F5062"/>
    <w:rsid w:val="009F66D4"/>
    <w:rsid w:val="009F7116"/>
    <w:rsid w:val="009F7D89"/>
    <w:rsid w:val="009F7E10"/>
    <w:rsid w:val="00A00B2C"/>
    <w:rsid w:val="00A015C1"/>
    <w:rsid w:val="00A01D57"/>
    <w:rsid w:val="00A01EC5"/>
    <w:rsid w:val="00A0246D"/>
    <w:rsid w:val="00A0329C"/>
    <w:rsid w:val="00A048BB"/>
    <w:rsid w:val="00A06B4F"/>
    <w:rsid w:val="00A10DE3"/>
    <w:rsid w:val="00A119AD"/>
    <w:rsid w:val="00A14102"/>
    <w:rsid w:val="00A14E48"/>
    <w:rsid w:val="00A1692C"/>
    <w:rsid w:val="00A17B57"/>
    <w:rsid w:val="00A21FEF"/>
    <w:rsid w:val="00A22D97"/>
    <w:rsid w:val="00A25731"/>
    <w:rsid w:val="00A2697C"/>
    <w:rsid w:val="00A3488A"/>
    <w:rsid w:val="00A35A25"/>
    <w:rsid w:val="00A36561"/>
    <w:rsid w:val="00A367B5"/>
    <w:rsid w:val="00A37887"/>
    <w:rsid w:val="00A41A7C"/>
    <w:rsid w:val="00A4208C"/>
    <w:rsid w:val="00A42F2C"/>
    <w:rsid w:val="00A47466"/>
    <w:rsid w:val="00A51070"/>
    <w:rsid w:val="00A52027"/>
    <w:rsid w:val="00A52C84"/>
    <w:rsid w:val="00A53DB1"/>
    <w:rsid w:val="00A559FB"/>
    <w:rsid w:val="00A6099F"/>
    <w:rsid w:val="00A62C97"/>
    <w:rsid w:val="00A63E6F"/>
    <w:rsid w:val="00A64481"/>
    <w:rsid w:val="00A66874"/>
    <w:rsid w:val="00A67031"/>
    <w:rsid w:val="00A67593"/>
    <w:rsid w:val="00A679AC"/>
    <w:rsid w:val="00A7059F"/>
    <w:rsid w:val="00A71153"/>
    <w:rsid w:val="00A752D4"/>
    <w:rsid w:val="00A80A81"/>
    <w:rsid w:val="00A80CBB"/>
    <w:rsid w:val="00A80E0E"/>
    <w:rsid w:val="00A8458D"/>
    <w:rsid w:val="00A84FEF"/>
    <w:rsid w:val="00A853DA"/>
    <w:rsid w:val="00A8622F"/>
    <w:rsid w:val="00A86673"/>
    <w:rsid w:val="00A93475"/>
    <w:rsid w:val="00A95BFC"/>
    <w:rsid w:val="00A96F02"/>
    <w:rsid w:val="00AA00CB"/>
    <w:rsid w:val="00AA16FC"/>
    <w:rsid w:val="00AA1CB6"/>
    <w:rsid w:val="00AA2FC3"/>
    <w:rsid w:val="00AA4945"/>
    <w:rsid w:val="00AA591C"/>
    <w:rsid w:val="00AA7258"/>
    <w:rsid w:val="00AA7C45"/>
    <w:rsid w:val="00AB0ADD"/>
    <w:rsid w:val="00AB2872"/>
    <w:rsid w:val="00AB2AA2"/>
    <w:rsid w:val="00AB306F"/>
    <w:rsid w:val="00AB3D6D"/>
    <w:rsid w:val="00AB60E5"/>
    <w:rsid w:val="00AC01A4"/>
    <w:rsid w:val="00AC0B4E"/>
    <w:rsid w:val="00AC1072"/>
    <w:rsid w:val="00AC1C9C"/>
    <w:rsid w:val="00AC1DA5"/>
    <w:rsid w:val="00AC25FF"/>
    <w:rsid w:val="00AC2D97"/>
    <w:rsid w:val="00AC505D"/>
    <w:rsid w:val="00AC7D07"/>
    <w:rsid w:val="00AD0D9A"/>
    <w:rsid w:val="00AD3BE1"/>
    <w:rsid w:val="00AD52C0"/>
    <w:rsid w:val="00AE015D"/>
    <w:rsid w:val="00AE172E"/>
    <w:rsid w:val="00AE75A7"/>
    <w:rsid w:val="00AE7916"/>
    <w:rsid w:val="00AE7E30"/>
    <w:rsid w:val="00AF061D"/>
    <w:rsid w:val="00AF0A4A"/>
    <w:rsid w:val="00AF0D05"/>
    <w:rsid w:val="00AF25C4"/>
    <w:rsid w:val="00AF26EB"/>
    <w:rsid w:val="00AF2870"/>
    <w:rsid w:val="00AF487F"/>
    <w:rsid w:val="00B01581"/>
    <w:rsid w:val="00B043F1"/>
    <w:rsid w:val="00B0452F"/>
    <w:rsid w:val="00B0582F"/>
    <w:rsid w:val="00B05C55"/>
    <w:rsid w:val="00B107C9"/>
    <w:rsid w:val="00B125EA"/>
    <w:rsid w:val="00B13BAD"/>
    <w:rsid w:val="00B14BDB"/>
    <w:rsid w:val="00B21411"/>
    <w:rsid w:val="00B22874"/>
    <w:rsid w:val="00B23A69"/>
    <w:rsid w:val="00B241E2"/>
    <w:rsid w:val="00B2456C"/>
    <w:rsid w:val="00B24E72"/>
    <w:rsid w:val="00B257EF"/>
    <w:rsid w:val="00B35EFA"/>
    <w:rsid w:val="00B36164"/>
    <w:rsid w:val="00B36E46"/>
    <w:rsid w:val="00B40D24"/>
    <w:rsid w:val="00B4106F"/>
    <w:rsid w:val="00B44674"/>
    <w:rsid w:val="00B448F9"/>
    <w:rsid w:val="00B45597"/>
    <w:rsid w:val="00B459BA"/>
    <w:rsid w:val="00B45EC5"/>
    <w:rsid w:val="00B53FBE"/>
    <w:rsid w:val="00B54FFE"/>
    <w:rsid w:val="00B553FD"/>
    <w:rsid w:val="00B60E9C"/>
    <w:rsid w:val="00B626AD"/>
    <w:rsid w:val="00B62D17"/>
    <w:rsid w:val="00B66265"/>
    <w:rsid w:val="00B6707E"/>
    <w:rsid w:val="00B7076B"/>
    <w:rsid w:val="00B712B6"/>
    <w:rsid w:val="00B71E88"/>
    <w:rsid w:val="00B7552D"/>
    <w:rsid w:val="00B75B95"/>
    <w:rsid w:val="00B77BD4"/>
    <w:rsid w:val="00B80A5A"/>
    <w:rsid w:val="00B81C83"/>
    <w:rsid w:val="00B82AEE"/>
    <w:rsid w:val="00B85949"/>
    <w:rsid w:val="00B864B9"/>
    <w:rsid w:val="00B90665"/>
    <w:rsid w:val="00B92060"/>
    <w:rsid w:val="00B928F4"/>
    <w:rsid w:val="00B92CBD"/>
    <w:rsid w:val="00B93F7F"/>
    <w:rsid w:val="00BA070F"/>
    <w:rsid w:val="00BA14D4"/>
    <w:rsid w:val="00BA17DE"/>
    <w:rsid w:val="00BA1A18"/>
    <w:rsid w:val="00BA7397"/>
    <w:rsid w:val="00BA7FCB"/>
    <w:rsid w:val="00BB2CD3"/>
    <w:rsid w:val="00BB3B37"/>
    <w:rsid w:val="00BB5655"/>
    <w:rsid w:val="00BC1C87"/>
    <w:rsid w:val="00BC2EA1"/>
    <w:rsid w:val="00BC37BA"/>
    <w:rsid w:val="00BC6476"/>
    <w:rsid w:val="00BD428E"/>
    <w:rsid w:val="00BD47DE"/>
    <w:rsid w:val="00BD579E"/>
    <w:rsid w:val="00BD6A61"/>
    <w:rsid w:val="00BE024D"/>
    <w:rsid w:val="00BE2015"/>
    <w:rsid w:val="00BE2F25"/>
    <w:rsid w:val="00BE5E7C"/>
    <w:rsid w:val="00BF392A"/>
    <w:rsid w:val="00C00D7E"/>
    <w:rsid w:val="00C04E26"/>
    <w:rsid w:val="00C0549D"/>
    <w:rsid w:val="00C06848"/>
    <w:rsid w:val="00C115F5"/>
    <w:rsid w:val="00C15B88"/>
    <w:rsid w:val="00C1706B"/>
    <w:rsid w:val="00C17D9A"/>
    <w:rsid w:val="00C17E2D"/>
    <w:rsid w:val="00C21126"/>
    <w:rsid w:val="00C2218C"/>
    <w:rsid w:val="00C2603C"/>
    <w:rsid w:val="00C26F05"/>
    <w:rsid w:val="00C34261"/>
    <w:rsid w:val="00C34F0C"/>
    <w:rsid w:val="00C35062"/>
    <w:rsid w:val="00C373E3"/>
    <w:rsid w:val="00C42DE1"/>
    <w:rsid w:val="00C43D98"/>
    <w:rsid w:val="00C44701"/>
    <w:rsid w:val="00C45DC6"/>
    <w:rsid w:val="00C4642A"/>
    <w:rsid w:val="00C46E08"/>
    <w:rsid w:val="00C51539"/>
    <w:rsid w:val="00C54546"/>
    <w:rsid w:val="00C55653"/>
    <w:rsid w:val="00C57FA4"/>
    <w:rsid w:val="00C61F0C"/>
    <w:rsid w:val="00C620EC"/>
    <w:rsid w:val="00C623D2"/>
    <w:rsid w:val="00C650F6"/>
    <w:rsid w:val="00C66CF5"/>
    <w:rsid w:val="00C72751"/>
    <w:rsid w:val="00C739E0"/>
    <w:rsid w:val="00C74F8F"/>
    <w:rsid w:val="00C76858"/>
    <w:rsid w:val="00C777B6"/>
    <w:rsid w:val="00C82980"/>
    <w:rsid w:val="00C82D4F"/>
    <w:rsid w:val="00C83954"/>
    <w:rsid w:val="00C83C3C"/>
    <w:rsid w:val="00C8420E"/>
    <w:rsid w:val="00C85708"/>
    <w:rsid w:val="00C86098"/>
    <w:rsid w:val="00C864D4"/>
    <w:rsid w:val="00C86ECA"/>
    <w:rsid w:val="00C87E13"/>
    <w:rsid w:val="00C94F63"/>
    <w:rsid w:val="00C95347"/>
    <w:rsid w:val="00CA21E1"/>
    <w:rsid w:val="00CA220A"/>
    <w:rsid w:val="00CA5F2A"/>
    <w:rsid w:val="00CA74C0"/>
    <w:rsid w:val="00CB0985"/>
    <w:rsid w:val="00CB0A9F"/>
    <w:rsid w:val="00CB146C"/>
    <w:rsid w:val="00CB3AF8"/>
    <w:rsid w:val="00CB57F7"/>
    <w:rsid w:val="00CB68FF"/>
    <w:rsid w:val="00CC6774"/>
    <w:rsid w:val="00CC6D2A"/>
    <w:rsid w:val="00CC7E77"/>
    <w:rsid w:val="00CD1649"/>
    <w:rsid w:val="00CE0028"/>
    <w:rsid w:val="00CE23D1"/>
    <w:rsid w:val="00CE2D4B"/>
    <w:rsid w:val="00CE2D9B"/>
    <w:rsid w:val="00CE3F70"/>
    <w:rsid w:val="00CE4412"/>
    <w:rsid w:val="00CE47CE"/>
    <w:rsid w:val="00CE4C0A"/>
    <w:rsid w:val="00CE7157"/>
    <w:rsid w:val="00CE7359"/>
    <w:rsid w:val="00CF0AC2"/>
    <w:rsid w:val="00CF51B8"/>
    <w:rsid w:val="00CF67FF"/>
    <w:rsid w:val="00D019B3"/>
    <w:rsid w:val="00D03E9D"/>
    <w:rsid w:val="00D07296"/>
    <w:rsid w:val="00D10F03"/>
    <w:rsid w:val="00D147AE"/>
    <w:rsid w:val="00D17E27"/>
    <w:rsid w:val="00D23A07"/>
    <w:rsid w:val="00D27C86"/>
    <w:rsid w:val="00D304DA"/>
    <w:rsid w:val="00D30C50"/>
    <w:rsid w:val="00D31C1C"/>
    <w:rsid w:val="00D31F41"/>
    <w:rsid w:val="00D37768"/>
    <w:rsid w:val="00D44BC2"/>
    <w:rsid w:val="00D457D9"/>
    <w:rsid w:val="00D45930"/>
    <w:rsid w:val="00D50AFB"/>
    <w:rsid w:val="00D547FF"/>
    <w:rsid w:val="00D56A72"/>
    <w:rsid w:val="00D57425"/>
    <w:rsid w:val="00D64F8F"/>
    <w:rsid w:val="00D670A4"/>
    <w:rsid w:val="00D73968"/>
    <w:rsid w:val="00D76371"/>
    <w:rsid w:val="00D774A9"/>
    <w:rsid w:val="00D775E0"/>
    <w:rsid w:val="00D77B1B"/>
    <w:rsid w:val="00D80605"/>
    <w:rsid w:val="00D81158"/>
    <w:rsid w:val="00D81D9C"/>
    <w:rsid w:val="00D82324"/>
    <w:rsid w:val="00D84AD3"/>
    <w:rsid w:val="00D84FD8"/>
    <w:rsid w:val="00D90930"/>
    <w:rsid w:val="00D911A9"/>
    <w:rsid w:val="00D9532F"/>
    <w:rsid w:val="00D961F5"/>
    <w:rsid w:val="00DA13F1"/>
    <w:rsid w:val="00DA4025"/>
    <w:rsid w:val="00DA66B5"/>
    <w:rsid w:val="00DA67D6"/>
    <w:rsid w:val="00DA6B66"/>
    <w:rsid w:val="00DA79E4"/>
    <w:rsid w:val="00DB1A1B"/>
    <w:rsid w:val="00DB3745"/>
    <w:rsid w:val="00DB49E3"/>
    <w:rsid w:val="00DB50DD"/>
    <w:rsid w:val="00DB7E56"/>
    <w:rsid w:val="00DC0CD0"/>
    <w:rsid w:val="00DC0E9A"/>
    <w:rsid w:val="00DC18C6"/>
    <w:rsid w:val="00DC2BC9"/>
    <w:rsid w:val="00DD074E"/>
    <w:rsid w:val="00DD2969"/>
    <w:rsid w:val="00DD4D24"/>
    <w:rsid w:val="00DE0FCD"/>
    <w:rsid w:val="00DE17DE"/>
    <w:rsid w:val="00DE1D51"/>
    <w:rsid w:val="00DF28D4"/>
    <w:rsid w:val="00E00948"/>
    <w:rsid w:val="00E05FDF"/>
    <w:rsid w:val="00E0656C"/>
    <w:rsid w:val="00E06C33"/>
    <w:rsid w:val="00E0716A"/>
    <w:rsid w:val="00E1033A"/>
    <w:rsid w:val="00E135D3"/>
    <w:rsid w:val="00E152C2"/>
    <w:rsid w:val="00E16A58"/>
    <w:rsid w:val="00E1792B"/>
    <w:rsid w:val="00E17F4B"/>
    <w:rsid w:val="00E2318D"/>
    <w:rsid w:val="00E25C16"/>
    <w:rsid w:val="00E27C62"/>
    <w:rsid w:val="00E316BB"/>
    <w:rsid w:val="00E329E9"/>
    <w:rsid w:val="00E42244"/>
    <w:rsid w:val="00E426F0"/>
    <w:rsid w:val="00E43006"/>
    <w:rsid w:val="00E44AEC"/>
    <w:rsid w:val="00E50781"/>
    <w:rsid w:val="00E52E47"/>
    <w:rsid w:val="00E535F2"/>
    <w:rsid w:val="00E54BB6"/>
    <w:rsid w:val="00E613A4"/>
    <w:rsid w:val="00E63B2D"/>
    <w:rsid w:val="00E63D8D"/>
    <w:rsid w:val="00E64B4E"/>
    <w:rsid w:val="00E6577B"/>
    <w:rsid w:val="00E6658A"/>
    <w:rsid w:val="00E66A21"/>
    <w:rsid w:val="00E67104"/>
    <w:rsid w:val="00E67C08"/>
    <w:rsid w:val="00E715ED"/>
    <w:rsid w:val="00E728EA"/>
    <w:rsid w:val="00E75517"/>
    <w:rsid w:val="00E7662A"/>
    <w:rsid w:val="00E806A6"/>
    <w:rsid w:val="00E80CF3"/>
    <w:rsid w:val="00E81492"/>
    <w:rsid w:val="00E82135"/>
    <w:rsid w:val="00E8266E"/>
    <w:rsid w:val="00E83AF1"/>
    <w:rsid w:val="00E904B9"/>
    <w:rsid w:val="00E925D1"/>
    <w:rsid w:val="00E95776"/>
    <w:rsid w:val="00E95898"/>
    <w:rsid w:val="00E95AB4"/>
    <w:rsid w:val="00EA0655"/>
    <w:rsid w:val="00EA1979"/>
    <w:rsid w:val="00EA528F"/>
    <w:rsid w:val="00EA6149"/>
    <w:rsid w:val="00EA7CB1"/>
    <w:rsid w:val="00EB383F"/>
    <w:rsid w:val="00EB41D4"/>
    <w:rsid w:val="00EB4F2F"/>
    <w:rsid w:val="00EB5B35"/>
    <w:rsid w:val="00EB6025"/>
    <w:rsid w:val="00EB76DB"/>
    <w:rsid w:val="00EC462E"/>
    <w:rsid w:val="00EC4630"/>
    <w:rsid w:val="00EC5515"/>
    <w:rsid w:val="00EC5625"/>
    <w:rsid w:val="00EC7591"/>
    <w:rsid w:val="00EC7A33"/>
    <w:rsid w:val="00ED0CAF"/>
    <w:rsid w:val="00ED2F06"/>
    <w:rsid w:val="00ED4580"/>
    <w:rsid w:val="00ED5D8D"/>
    <w:rsid w:val="00ED5FEB"/>
    <w:rsid w:val="00EE146D"/>
    <w:rsid w:val="00EE546B"/>
    <w:rsid w:val="00EF0095"/>
    <w:rsid w:val="00EF0E55"/>
    <w:rsid w:val="00EF433A"/>
    <w:rsid w:val="00EF57F4"/>
    <w:rsid w:val="00F00274"/>
    <w:rsid w:val="00F00BB0"/>
    <w:rsid w:val="00F00FC9"/>
    <w:rsid w:val="00F03055"/>
    <w:rsid w:val="00F06375"/>
    <w:rsid w:val="00F07732"/>
    <w:rsid w:val="00F11E8E"/>
    <w:rsid w:val="00F11F7A"/>
    <w:rsid w:val="00F135B2"/>
    <w:rsid w:val="00F13960"/>
    <w:rsid w:val="00F234BE"/>
    <w:rsid w:val="00F24C25"/>
    <w:rsid w:val="00F26AF1"/>
    <w:rsid w:val="00F306F9"/>
    <w:rsid w:val="00F33A89"/>
    <w:rsid w:val="00F3554E"/>
    <w:rsid w:val="00F35972"/>
    <w:rsid w:val="00F424D6"/>
    <w:rsid w:val="00F43E69"/>
    <w:rsid w:val="00F46A50"/>
    <w:rsid w:val="00F5049F"/>
    <w:rsid w:val="00F509B5"/>
    <w:rsid w:val="00F51F18"/>
    <w:rsid w:val="00F53265"/>
    <w:rsid w:val="00F5358F"/>
    <w:rsid w:val="00F537FA"/>
    <w:rsid w:val="00F53F05"/>
    <w:rsid w:val="00F56DBF"/>
    <w:rsid w:val="00F56E07"/>
    <w:rsid w:val="00F61633"/>
    <w:rsid w:val="00F6204F"/>
    <w:rsid w:val="00F63F5C"/>
    <w:rsid w:val="00F65B4B"/>
    <w:rsid w:val="00F67009"/>
    <w:rsid w:val="00F70615"/>
    <w:rsid w:val="00F7244B"/>
    <w:rsid w:val="00F746B6"/>
    <w:rsid w:val="00F77F6E"/>
    <w:rsid w:val="00F8031A"/>
    <w:rsid w:val="00F80354"/>
    <w:rsid w:val="00F8282F"/>
    <w:rsid w:val="00F84247"/>
    <w:rsid w:val="00F84862"/>
    <w:rsid w:val="00F91B66"/>
    <w:rsid w:val="00F92DBC"/>
    <w:rsid w:val="00FA0E3C"/>
    <w:rsid w:val="00FA3021"/>
    <w:rsid w:val="00FA4000"/>
    <w:rsid w:val="00FB06F8"/>
    <w:rsid w:val="00FB0AB3"/>
    <w:rsid w:val="00FB0DD1"/>
    <w:rsid w:val="00FB1852"/>
    <w:rsid w:val="00FB5229"/>
    <w:rsid w:val="00FC2838"/>
    <w:rsid w:val="00FC2EB6"/>
    <w:rsid w:val="00FC3511"/>
    <w:rsid w:val="00FC35A0"/>
    <w:rsid w:val="00FC58E0"/>
    <w:rsid w:val="00FC6D7F"/>
    <w:rsid w:val="00FC6EAC"/>
    <w:rsid w:val="00FC7789"/>
    <w:rsid w:val="00FD0781"/>
    <w:rsid w:val="00FD4972"/>
    <w:rsid w:val="00FD6355"/>
    <w:rsid w:val="00FD6C0C"/>
    <w:rsid w:val="00FE2280"/>
    <w:rsid w:val="00FE4107"/>
    <w:rsid w:val="00FE448B"/>
    <w:rsid w:val="00FE5147"/>
    <w:rsid w:val="00FF1060"/>
    <w:rsid w:val="00FF1F2D"/>
    <w:rsid w:val="00FF25FA"/>
    <w:rsid w:val="00FF2B9F"/>
    <w:rsid w:val="00FF6C40"/>
    <w:rsid w:val="00FF7130"/>
    <w:rsid w:val="05B65B27"/>
    <w:rsid w:val="0A7BC223"/>
    <w:rsid w:val="3ACEBC56"/>
    <w:rsid w:val="5FB2CC81"/>
    <w:rsid w:val="70BB83C2"/>
    <w:rsid w:val="722C4B88"/>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B70102E"/>
  <w15:chartTrackingRefBased/>
  <w15:docId w15:val="{2FFD5BD0-8BCF-4684-92F8-47FD647E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lang w:val="en-GB"/>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en-GB"/>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en-GB"/>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en-GB"/>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en-GB"/>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en-GB"/>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val="en-GB"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lang w:val="fr-FR"/>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
    <w:name w:val="Titre 6"/>
    <w:basedOn w:val="Normal"/>
    <w:rsid w:val="003B0BB0"/>
    <w:pPr>
      <w:numPr>
        <w:ilvl w:val="5"/>
        <w:numId w:val="1"/>
      </w:numPr>
    </w:pPr>
  </w:style>
  <w:style w:type="paragraph" w:customStyle="1" w:styleId="Titre7">
    <w:name w:val="Titre 7"/>
    <w:basedOn w:val="Normal"/>
    <w:rsid w:val="003B0BB0"/>
    <w:pPr>
      <w:numPr>
        <w:ilvl w:val="6"/>
        <w:numId w:val="1"/>
      </w:numPr>
    </w:pPr>
  </w:style>
  <w:style w:type="paragraph" w:customStyle="1" w:styleId="Titre8">
    <w:name w:val="Titre 8"/>
    <w:basedOn w:val="Normal"/>
    <w:rsid w:val="003B0BB0"/>
    <w:pPr>
      <w:numPr>
        <w:ilvl w:val="7"/>
        <w:numId w:val="1"/>
      </w:numPr>
    </w:pPr>
  </w:style>
  <w:style w:type="paragraph" w:customStyle="1" w:styleId="Titre9">
    <w:name w:val="Titre 9"/>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en-GB"/>
    </w:rPr>
  </w:style>
  <w:style w:type="paragraph" w:customStyle="1" w:styleId="Style1">
    <w:name w:val="Style1"/>
    <w:basedOn w:val="Heading4"/>
    <w:link w:val="Style1Char"/>
    <w:qFormat/>
    <w:rsid w:val="003B0BB0"/>
    <w:pPr>
      <w:numPr>
        <w:ilvl w:val="0"/>
        <w:numId w:val="4"/>
      </w:numPr>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en-GB"/>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en-GB"/>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rsid w:val="00732ACA"/>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en-GB"/>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en-GB"/>
    </w:rPr>
  </w:style>
  <w:style w:type="paragraph" w:styleId="Revision">
    <w:name w:val="Revision"/>
    <w:hidden/>
    <w:uiPriority w:val="99"/>
    <w:semiHidden/>
    <w:rsid w:val="009510E7"/>
    <w:pPr>
      <w:spacing w:after="0" w:line="240" w:lineRule="auto"/>
    </w:pPr>
    <w:rPr>
      <w:rFonts w:ascii="Arial" w:eastAsia="Arial" w:hAnsi="Arial" w:cs="Times New Roman"/>
      <w:lang w:val="en-GB"/>
    </w:rPr>
  </w:style>
  <w:style w:type="paragraph" w:styleId="NormalWeb">
    <w:name w:val="Normal (Web)"/>
    <w:basedOn w:val="Normal"/>
    <w:uiPriority w:val="99"/>
    <w:semiHidden/>
    <w:unhideWhenUsed/>
    <w:rsid w:val="00BA1A18"/>
    <w:pPr>
      <w:spacing w:before="100" w:beforeAutospacing="1" w:after="100" w:afterAutospacing="1" w:line="240" w:lineRule="auto"/>
    </w:pPr>
    <w:rPr>
      <w:rFonts w:ascii="Times New Roman" w:eastAsia="Times New Roman" w:hAnsi="Times New Roman"/>
      <w:sz w:val="24"/>
      <w:szCs w:val="24"/>
      <w:lang w:val="en-US"/>
    </w:rPr>
  </w:style>
  <w:style w:type="character" w:styleId="Mention">
    <w:name w:val="Mention"/>
    <w:basedOn w:val="DefaultParagraphFont"/>
    <w:uiPriority w:val="99"/>
    <w:unhideWhenUsed/>
    <w:rsid w:val="00E16A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5466">
      <w:bodyDiv w:val="1"/>
      <w:marLeft w:val="0"/>
      <w:marRight w:val="0"/>
      <w:marTop w:val="0"/>
      <w:marBottom w:val="0"/>
      <w:divBdr>
        <w:top w:val="none" w:sz="0" w:space="0" w:color="auto"/>
        <w:left w:val="none" w:sz="0" w:space="0" w:color="auto"/>
        <w:bottom w:val="none" w:sz="0" w:space="0" w:color="auto"/>
        <w:right w:val="none" w:sz="0" w:space="0" w:color="auto"/>
      </w:divBdr>
      <w:divsChild>
        <w:div w:id="202331408">
          <w:marLeft w:val="144"/>
          <w:marRight w:val="0"/>
          <w:marTop w:val="0"/>
          <w:marBottom w:val="0"/>
          <w:divBdr>
            <w:top w:val="none" w:sz="0" w:space="0" w:color="auto"/>
            <w:left w:val="none" w:sz="0" w:space="0" w:color="auto"/>
            <w:bottom w:val="none" w:sz="0" w:space="0" w:color="auto"/>
            <w:right w:val="none" w:sz="0" w:space="0" w:color="auto"/>
          </w:divBdr>
        </w:div>
        <w:div w:id="245462803">
          <w:marLeft w:val="144"/>
          <w:marRight w:val="0"/>
          <w:marTop w:val="0"/>
          <w:marBottom w:val="0"/>
          <w:divBdr>
            <w:top w:val="none" w:sz="0" w:space="0" w:color="auto"/>
            <w:left w:val="none" w:sz="0" w:space="0" w:color="auto"/>
            <w:bottom w:val="none" w:sz="0" w:space="0" w:color="auto"/>
            <w:right w:val="none" w:sz="0" w:space="0" w:color="auto"/>
          </w:divBdr>
        </w:div>
        <w:div w:id="263542214">
          <w:marLeft w:val="144"/>
          <w:marRight w:val="0"/>
          <w:marTop w:val="0"/>
          <w:marBottom w:val="0"/>
          <w:divBdr>
            <w:top w:val="none" w:sz="0" w:space="0" w:color="auto"/>
            <w:left w:val="none" w:sz="0" w:space="0" w:color="auto"/>
            <w:bottom w:val="none" w:sz="0" w:space="0" w:color="auto"/>
            <w:right w:val="none" w:sz="0" w:space="0" w:color="auto"/>
          </w:divBdr>
        </w:div>
        <w:div w:id="354549851">
          <w:marLeft w:val="144"/>
          <w:marRight w:val="0"/>
          <w:marTop w:val="0"/>
          <w:marBottom w:val="0"/>
          <w:divBdr>
            <w:top w:val="none" w:sz="0" w:space="0" w:color="auto"/>
            <w:left w:val="none" w:sz="0" w:space="0" w:color="auto"/>
            <w:bottom w:val="none" w:sz="0" w:space="0" w:color="auto"/>
            <w:right w:val="none" w:sz="0" w:space="0" w:color="auto"/>
          </w:divBdr>
        </w:div>
        <w:div w:id="364328655">
          <w:marLeft w:val="144"/>
          <w:marRight w:val="0"/>
          <w:marTop w:val="0"/>
          <w:marBottom w:val="0"/>
          <w:divBdr>
            <w:top w:val="none" w:sz="0" w:space="0" w:color="auto"/>
            <w:left w:val="none" w:sz="0" w:space="0" w:color="auto"/>
            <w:bottom w:val="none" w:sz="0" w:space="0" w:color="auto"/>
            <w:right w:val="none" w:sz="0" w:space="0" w:color="auto"/>
          </w:divBdr>
        </w:div>
        <w:div w:id="424694125">
          <w:marLeft w:val="144"/>
          <w:marRight w:val="0"/>
          <w:marTop w:val="0"/>
          <w:marBottom w:val="0"/>
          <w:divBdr>
            <w:top w:val="none" w:sz="0" w:space="0" w:color="auto"/>
            <w:left w:val="none" w:sz="0" w:space="0" w:color="auto"/>
            <w:bottom w:val="none" w:sz="0" w:space="0" w:color="auto"/>
            <w:right w:val="none" w:sz="0" w:space="0" w:color="auto"/>
          </w:divBdr>
        </w:div>
        <w:div w:id="615020258">
          <w:marLeft w:val="144"/>
          <w:marRight w:val="0"/>
          <w:marTop w:val="0"/>
          <w:marBottom w:val="0"/>
          <w:divBdr>
            <w:top w:val="none" w:sz="0" w:space="0" w:color="auto"/>
            <w:left w:val="none" w:sz="0" w:space="0" w:color="auto"/>
            <w:bottom w:val="none" w:sz="0" w:space="0" w:color="auto"/>
            <w:right w:val="none" w:sz="0" w:space="0" w:color="auto"/>
          </w:divBdr>
        </w:div>
        <w:div w:id="623850695">
          <w:marLeft w:val="144"/>
          <w:marRight w:val="0"/>
          <w:marTop w:val="0"/>
          <w:marBottom w:val="0"/>
          <w:divBdr>
            <w:top w:val="none" w:sz="0" w:space="0" w:color="auto"/>
            <w:left w:val="none" w:sz="0" w:space="0" w:color="auto"/>
            <w:bottom w:val="none" w:sz="0" w:space="0" w:color="auto"/>
            <w:right w:val="none" w:sz="0" w:space="0" w:color="auto"/>
          </w:divBdr>
        </w:div>
        <w:div w:id="643700132">
          <w:marLeft w:val="144"/>
          <w:marRight w:val="0"/>
          <w:marTop w:val="0"/>
          <w:marBottom w:val="0"/>
          <w:divBdr>
            <w:top w:val="none" w:sz="0" w:space="0" w:color="auto"/>
            <w:left w:val="none" w:sz="0" w:space="0" w:color="auto"/>
            <w:bottom w:val="none" w:sz="0" w:space="0" w:color="auto"/>
            <w:right w:val="none" w:sz="0" w:space="0" w:color="auto"/>
          </w:divBdr>
        </w:div>
        <w:div w:id="644047207">
          <w:marLeft w:val="144"/>
          <w:marRight w:val="0"/>
          <w:marTop w:val="0"/>
          <w:marBottom w:val="0"/>
          <w:divBdr>
            <w:top w:val="none" w:sz="0" w:space="0" w:color="auto"/>
            <w:left w:val="none" w:sz="0" w:space="0" w:color="auto"/>
            <w:bottom w:val="none" w:sz="0" w:space="0" w:color="auto"/>
            <w:right w:val="none" w:sz="0" w:space="0" w:color="auto"/>
          </w:divBdr>
        </w:div>
        <w:div w:id="860515679">
          <w:marLeft w:val="144"/>
          <w:marRight w:val="0"/>
          <w:marTop w:val="0"/>
          <w:marBottom w:val="0"/>
          <w:divBdr>
            <w:top w:val="none" w:sz="0" w:space="0" w:color="auto"/>
            <w:left w:val="none" w:sz="0" w:space="0" w:color="auto"/>
            <w:bottom w:val="none" w:sz="0" w:space="0" w:color="auto"/>
            <w:right w:val="none" w:sz="0" w:space="0" w:color="auto"/>
          </w:divBdr>
        </w:div>
        <w:div w:id="1077242889">
          <w:marLeft w:val="144"/>
          <w:marRight w:val="0"/>
          <w:marTop w:val="0"/>
          <w:marBottom w:val="0"/>
          <w:divBdr>
            <w:top w:val="none" w:sz="0" w:space="0" w:color="auto"/>
            <w:left w:val="none" w:sz="0" w:space="0" w:color="auto"/>
            <w:bottom w:val="none" w:sz="0" w:space="0" w:color="auto"/>
            <w:right w:val="none" w:sz="0" w:space="0" w:color="auto"/>
          </w:divBdr>
        </w:div>
        <w:div w:id="1078358773">
          <w:marLeft w:val="144"/>
          <w:marRight w:val="0"/>
          <w:marTop w:val="0"/>
          <w:marBottom w:val="0"/>
          <w:divBdr>
            <w:top w:val="none" w:sz="0" w:space="0" w:color="auto"/>
            <w:left w:val="none" w:sz="0" w:space="0" w:color="auto"/>
            <w:bottom w:val="none" w:sz="0" w:space="0" w:color="auto"/>
            <w:right w:val="none" w:sz="0" w:space="0" w:color="auto"/>
          </w:divBdr>
        </w:div>
        <w:div w:id="1136723663">
          <w:marLeft w:val="144"/>
          <w:marRight w:val="0"/>
          <w:marTop w:val="0"/>
          <w:marBottom w:val="0"/>
          <w:divBdr>
            <w:top w:val="none" w:sz="0" w:space="0" w:color="auto"/>
            <w:left w:val="none" w:sz="0" w:space="0" w:color="auto"/>
            <w:bottom w:val="none" w:sz="0" w:space="0" w:color="auto"/>
            <w:right w:val="none" w:sz="0" w:space="0" w:color="auto"/>
          </w:divBdr>
        </w:div>
        <w:div w:id="1636259364">
          <w:marLeft w:val="144"/>
          <w:marRight w:val="0"/>
          <w:marTop w:val="0"/>
          <w:marBottom w:val="0"/>
          <w:divBdr>
            <w:top w:val="none" w:sz="0" w:space="0" w:color="auto"/>
            <w:left w:val="none" w:sz="0" w:space="0" w:color="auto"/>
            <w:bottom w:val="none" w:sz="0" w:space="0" w:color="auto"/>
            <w:right w:val="none" w:sz="0" w:space="0" w:color="auto"/>
          </w:divBdr>
        </w:div>
        <w:div w:id="1688410101">
          <w:marLeft w:val="144"/>
          <w:marRight w:val="0"/>
          <w:marTop w:val="0"/>
          <w:marBottom w:val="0"/>
          <w:divBdr>
            <w:top w:val="none" w:sz="0" w:space="0" w:color="auto"/>
            <w:left w:val="none" w:sz="0" w:space="0" w:color="auto"/>
            <w:bottom w:val="none" w:sz="0" w:space="0" w:color="auto"/>
            <w:right w:val="none" w:sz="0" w:space="0" w:color="auto"/>
          </w:divBdr>
        </w:div>
        <w:div w:id="1728453487">
          <w:marLeft w:val="144"/>
          <w:marRight w:val="0"/>
          <w:marTop w:val="0"/>
          <w:marBottom w:val="0"/>
          <w:divBdr>
            <w:top w:val="none" w:sz="0" w:space="0" w:color="auto"/>
            <w:left w:val="none" w:sz="0" w:space="0" w:color="auto"/>
            <w:bottom w:val="none" w:sz="0" w:space="0" w:color="auto"/>
            <w:right w:val="none" w:sz="0" w:space="0" w:color="auto"/>
          </w:divBdr>
        </w:div>
        <w:div w:id="1757827241">
          <w:marLeft w:val="144"/>
          <w:marRight w:val="0"/>
          <w:marTop w:val="0"/>
          <w:marBottom w:val="0"/>
          <w:divBdr>
            <w:top w:val="none" w:sz="0" w:space="0" w:color="auto"/>
            <w:left w:val="none" w:sz="0" w:space="0" w:color="auto"/>
            <w:bottom w:val="none" w:sz="0" w:space="0" w:color="auto"/>
            <w:right w:val="none" w:sz="0" w:space="0" w:color="auto"/>
          </w:divBdr>
        </w:div>
        <w:div w:id="1992785821">
          <w:marLeft w:val="144"/>
          <w:marRight w:val="0"/>
          <w:marTop w:val="0"/>
          <w:marBottom w:val="0"/>
          <w:divBdr>
            <w:top w:val="none" w:sz="0" w:space="0" w:color="auto"/>
            <w:left w:val="none" w:sz="0" w:space="0" w:color="auto"/>
            <w:bottom w:val="none" w:sz="0" w:space="0" w:color="auto"/>
            <w:right w:val="none" w:sz="0" w:space="0" w:color="auto"/>
          </w:divBdr>
        </w:div>
        <w:div w:id="2146699765">
          <w:marLeft w:val="144"/>
          <w:marRight w:val="0"/>
          <w:marTop w:val="0"/>
          <w:marBottom w:val="0"/>
          <w:divBdr>
            <w:top w:val="none" w:sz="0" w:space="0" w:color="auto"/>
            <w:left w:val="none" w:sz="0" w:space="0" w:color="auto"/>
            <w:bottom w:val="none" w:sz="0" w:space="0" w:color="auto"/>
            <w:right w:val="none" w:sz="0" w:space="0" w:color="auto"/>
          </w:divBdr>
        </w:div>
      </w:divsChild>
    </w:div>
    <w:div w:id="605621702">
      <w:bodyDiv w:val="1"/>
      <w:marLeft w:val="0"/>
      <w:marRight w:val="0"/>
      <w:marTop w:val="0"/>
      <w:marBottom w:val="0"/>
      <w:divBdr>
        <w:top w:val="none" w:sz="0" w:space="0" w:color="auto"/>
        <w:left w:val="none" w:sz="0" w:space="0" w:color="auto"/>
        <w:bottom w:val="none" w:sz="0" w:space="0" w:color="auto"/>
        <w:right w:val="none" w:sz="0" w:space="0" w:color="auto"/>
      </w:divBdr>
      <w:divsChild>
        <w:div w:id="43331868">
          <w:marLeft w:val="144"/>
          <w:marRight w:val="0"/>
          <w:marTop w:val="0"/>
          <w:marBottom w:val="0"/>
          <w:divBdr>
            <w:top w:val="none" w:sz="0" w:space="0" w:color="auto"/>
            <w:left w:val="none" w:sz="0" w:space="0" w:color="auto"/>
            <w:bottom w:val="none" w:sz="0" w:space="0" w:color="auto"/>
            <w:right w:val="none" w:sz="0" w:space="0" w:color="auto"/>
          </w:divBdr>
        </w:div>
        <w:div w:id="50928645">
          <w:marLeft w:val="144"/>
          <w:marRight w:val="0"/>
          <w:marTop w:val="0"/>
          <w:marBottom w:val="0"/>
          <w:divBdr>
            <w:top w:val="none" w:sz="0" w:space="0" w:color="auto"/>
            <w:left w:val="none" w:sz="0" w:space="0" w:color="auto"/>
            <w:bottom w:val="none" w:sz="0" w:space="0" w:color="auto"/>
            <w:right w:val="none" w:sz="0" w:space="0" w:color="auto"/>
          </w:divBdr>
        </w:div>
        <w:div w:id="62681106">
          <w:marLeft w:val="144"/>
          <w:marRight w:val="0"/>
          <w:marTop w:val="0"/>
          <w:marBottom w:val="0"/>
          <w:divBdr>
            <w:top w:val="none" w:sz="0" w:space="0" w:color="auto"/>
            <w:left w:val="none" w:sz="0" w:space="0" w:color="auto"/>
            <w:bottom w:val="none" w:sz="0" w:space="0" w:color="auto"/>
            <w:right w:val="none" w:sz="0" w:space="0" w:color="auto"/>
          </w:divBdr>
        </w:div>
        <w:div w:id="162937254">
          <w:marLeft w:val="144"/>
          <w:marRight w:val="0"/>
          <w:marTop w:val="0"/>
          <w:marBottom w:val="0"/>
          <w:divBdr>
            <w:top w:val="none" w:sz="0" w:space="0" w:color="auto"/>
            <w:left w:val="none" w:sz="0" w:space="0" w:color="auto"/>
            <w:bottom w:val="none" w:sz="0" w:space="0" w:color="auto"/>
            <w:right w:val="none" w:sz="0" w:space="0" w:color="auto"/>
          </w:divBdr>
        </w:div>
        <w:div w:id="380321982">
          <w:marLeft w:val="144"/>
          <w:marRight w:val="0"/>
          <w:marTop w:val="0"/>
          <w:marBottom w:val="0"/>
          <w:divBdr>
            <w:top w:val="none" w:sz="0" w:space="0" w:color="auto"/>
            <w:left w:val="none" w:sz="0" w:space="0" w:color="auto"/>
            <w:bottom w:val="none" w:sz="0" w:space="0" w:color="auto"/>
            <w:right w:val="none" w:sz="0" w:space="0" w:color="auto"/>
          </w:divBdr>
        </w:div>
        <w:div w:id="381952045">
          <w:marLeft w:val="144"/>
          <w:marRight w:val="0"/>
          <w:marTop w:val="0"/>
          <w:marBottom w:val="0"/>
          <w:divBdr>
            <w:top w:val="none" w:sz="0" w:space="0" w:color="auto"/>
            <w:left w:val="none" w:sz="0" w:space="0" w:color="auto"/>
            <w:bottom w:val="none" w:sz="0" w:space="0" w:color="auto"/>
            <w:right w:val="none" w:sz="0" w:space="0" w:color="auto"/>
          </w:divBdr>
        </w:div>
        <w:div w:id="534848272">
          <w:marLeft w:val="144"/>
          <w:marRight w:val="0"/>
          <w:marTop w:val="0"/>
          <w:marBottom w:val="0"/>
          <w:divBdr>
            <w:top w:val="none" w:sz="0" w:space="0" w:color="auto"/>
            <w:left w:val="none" w:sz="0" w:space="0" w:color="auto"/>
            <w:bottom w:val="none" w:sz="0" w:space="0" w:color="auto"/>
            <w:right w:val="none" w:sz="0" w:space="0" w:color="auto"/>
          </w:divBdr>
        </w:div>
        <w:div w:id="642929140">
          <w:marLeft w:val="144"/>
          <w:marRight w:val="0"/>
          <w:marTop w:val="0"/>
          <w:marBottom w:val="0"/>
          <w:divBdr>
            <w:top w:val="none" w:sz="0" w:space="0" w:color="auto"/>
            <w:left w:val="none" w:sz="0" w:space="0" w:color="auto"/>
            <w:bottom w:val="none" w:sz="0" w:space="0" w:color="auto"/>
            <w:right w:val="none" w:sz="0" w:space="0" w:color="auto"/>
          </w:divBdr>
        </w:div>
        <w:div w:id="801074938">
          <w:marLeft w:val="144"/>
          <w:marRight w:val="0"/>
          <w:marTop w:val="0"/>
          <w:marBottom w:val="0"/>
          <w:divBdr>
            <w:top w:val="none" w:sz="0" w:space="0" w:color="auto"/>
            <w:left w:val="none" w:sz="0" w:space="0" w:color="auto"/>
            <w:bottom w:val="none" w:sz="0" w:space="0" w:color="auto"/>
            <w:right w:val="none" w:sz="0" w:space="0" w:color="auto"/>
          </w:divBdr>
        </w:div>
        <w:div w:id="1095440637">
          <w:marLeft w:val="144"/>
          <w:marRight w:val="0"/>
          <w:marTop w:val="0"/>
          <w:marBottom w:val="0"/>
          <w:divBdr>
            <w:top w:val="none" w:sz="0" w:space="0" w:color="auto"/>
            <w:left w:val="none" w:sz="0" w:space="0" w:color="auto"/>
            <w:bottom w:val="none" w:sz="0" w:space="0" w:color="auto"/>
            <w:right w:val="none" w:sz="0" w:space="0" w:color="auto"/>
          </w:divBdr>
        </w:div>
        <w:div w:id="1243874039">
          <w:marLeft w:val="144"/>
          <w:marRight w:val="0"/>
          <w:marTop w:val="0"/>
          <w:marBottom w:val="0"/>
          <w:divBdr>
            <w:top w:val="none" w:sz="0" w:space="0" w:color="auto"/>
            <w:left w:val="none" w:sz="0" w:space="0" w:color="auto"/>
            <w:bottom w:val="none" w:sz="0" w:space="0" w:color="auto"/>
            <w:right w:val="none" w:sz="0" w:space="0" w:color="auto"/>
          </w:divBdr>
        </w:div>
        <w:div w:id="1262833696">
          <w:marLeft w:val="144"/>
          <w:marRight w:val="0"/>
          <w:marTop w:val="0"/>
          <w:marBottom w:val="0"/>
          <w:divBdr>
            <w:top w:val="none" w:sz="0" w:space="0" w:color="auto"/>
            <w:left w:val="none" w:sz="0" w:space="0" w:color="auto"/>
            <w:bottom w:val="none" w:sz="0" w:space="0" w:color="auto"/>
            <w:right w:val="none" w:sz="0" w:space="0" w:color="auto"/>
          </w:divBdr>
        </w:div>
        <w:div w:id="1358117280">
          <w:marLeft w:val="144"/>
          <w:marRight w:val="0"/>
          <w:marTop w:val="0"/>
          <w:marBottom w:val="0"/>
          <w:divBdr>
            <w:top w:val="none" w:sz="0" w:space="0" w:color="auto"/>
            <w:left w:val="none" w:sz="0" w:space="0" w:color="auto"/>
            <w:bottom w:val="none" w:sz="0" w:space="0" w:color="auto"/>
            <w:right w:val="none" w:sz="0" w:space="0" w:color="auto"/>
          </w:divBdr>
        </w:div>
        <w:div w:id="1384525131">
          <w:marLeft w:val="144"/>
          <w:marRight w:val="0"/>
          <w:marTop w:val="0"/>
          <w:marBottom w:val="0"/>
          <w:divBdr>
            <w:top w:val="none" w:sz="0" w:space="0" w:color="auto"/>
            <w:left w:val="none" w:sz="0" w:space="0" w:color="auto"/>
            <w:bottom w:val="none" w:sz="0" w:space="0" w:color="auto"/>
            <w:right w:val="none" w:sz="0" w:space="0" w:color="auto"/>
          </w:divBdr>
        </w:div>
        <w:div w:id="1425418458">
          <w:marLeft w:val="144"/>
          <w:marRight w:val="0"/>
          <w:marTop w:val="0"/>
          <w:marBottom w:val="0"/>
          <w:divBdr>
            <w:top w:val="none" w:sz="0" w:space="0" w:color="auto"/>
            <w:left w:val="none" w:sz="0" w:space="0" w:color="auto"/>
            <w:bottom w:val="none" w:sz="0" w:space="0" w:color="auto"/>
            <w:right w:val="none" w:sz="0" w:space="0" w:color="auto"/>
          </w:divBdr>
        </w:div>
        <w:div w:id="1638559946">
          <w:marLeft w:val="144"/>
          <w:marRight w:val="0"/>
          <w:marTop w:val="0"/>
          <w:marBottom w:val="0"/>
          <w:divBdr>
            <w:top w:val="none" w:sz="0" w:space="0" w:color="auto"/>
            <w:left w:val="none" w:sz="0" w:space="0" w:color="auto"/>
            <w:bottom w:val="none" w:sz="0" w:space="0" w:color="auto"/>
            <w:right w:val="none" w:sz="0" w:space="0" w:color="auto"/>
          </w:divBdr>
        </w:div>
        <w:div w:id="1669676378">
          <w:marLeft w:val="144"/>
          <w:marRight w:val="0"/>
          <w:marTop w:val="0"/>
          <w:marBottom w:val="0"/>
          <w:divBdr>
            <w:top w:val="none" w:sz="0" w:space="0" w:color="auto"/>
            <w:left w:val="none" w:sz="0" w:space="0" w:color="auto"/>
            <w:bottom w:val="none" w:sz="0" w:space="0" w:color="auto"/>
            <w:right w:val="none" w:sz="0" w:space="0" w:color="auto"/>
          </w:divBdr>
        </w:div>
        <w:div w:id="1728141645">
          <w:marLeft w:val="144"/>
          <w:marRight w:val="0"/>
          <w:marTop w:val="0"/>
          <w:marBottom w:val="0"/>
          <w:divBdr>
            <w:top w:val="none" w:sz="0" w:space="0" w:color="auto"/>
            <w:left w:val="none" w:sz="0" w:space="0" w:color="auto"/>
            <w:bottom w:val="none" w:sz="0" w:space="0" w:color="auto"/>
            <w:right w:val="none" w:sz="0" w:space="0" w:color="auto"/>
          </w:divBdr>
        </w:div>
        <w:div w:id="1954238664">
          <w:marLeft w:val="144"/>
          <w:marRight w:val="0"/>
          <w:marTop w:val="0"/>
          <w:marBottom w:val="0"/>
          <w:divBdr>
            <w:top w:val="none" w:sz="0" w:space="0" w:color="auto"/>
            <w:left w:val="none" w:sz="0" w:space="0" w:color="auto"/>
            <w:bottom w:val="none" w:sz="0" w:space="0" w:color="auto"/>
            <w:right w:val="none" w:sz="0" w:space="0" w:color="auto"/>
          </w:divBdr>
        </w:div>
        <w:div w:id="1965306608">
          <w:marLeft w:val="144"/>
          <w:marRight w:val="0"/>
          <w:marTop w:val="0"/>
          <w:marBottom w:val="0"/>
          <w:divBdr>
            <w:top w:val="none" w:sz="0" w:space="0" w:color="auto"/>
            <w:left w:val="none" w:sz="0" w:space="0" w:color="auto"/>
            <w:bottom w:val="none" w:sz="0" w:space="0" w:color="auto"/>
            <w:right w:val="none" w:sz="0" w:space="0" w:color="auto"/>
          </w:divBdr>
        </w:div>
      </w:divsChild>
    </w:div>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34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gavi.org/library/gavi-documents/guidelines-and-forms/budgeting-and-planning-template---user-gui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Excel_Macro-enabled_Worksheet.xlsm"/><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avi.org/news/document-library/detailed-product-profiles"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proposals@gavi.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Word_Document.docx"/><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avi.org/library/gavi-documents/guidelines-and-forms/budgeting-and-planning-template---user-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3cb0222-e980-4273-ad97-85dba3159c09" ContentTypeId="0x0101009954897F3EE3CC4ABB9FB9EDAC9CDEB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09" ma:contentTypeDescription="Gavi Document content type " ma:contentTypeScope="" ma:versionID="8abffd65a2549209876088ff7f5b6b5c">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5971584af17f91b453a11c9380367a38"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GAVI-438364776-1058206</_dlc_DocId>
    <_dlc_DocIdUrl xmlns="55894003-98dc-4f3e-8669-85b90bdbcc8c">
      <Url>https://gavinet.sharepoint.com/teams/PAP/srp/_layouts/15/DocIdRedir.aspx?ID=GAVI-438364776-1058206</Url>
      <Description>GAVI-438364776-1058206</Description>
    </_dlc_DocIdUrl>
    <lcf76f155ced4ddcb4097134ff3c332f xmlns="5c2490db-6e42-4989-a0fb-d6ff54a6a7de">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5AE024-BEC0-4EF5-BD28-7C23D63BEA33}">
  <ds:schemaRefs>
    <ds:schemaRef ds:uri="http://schemas.openxmlformats.org/officeDocument/2006/bibliography"/>
  </ds:schemaRefs>
</ds:datastoreItem>
</file>

<file path=customXml/itemProps2.xml><?xml version="1.0" encoding="utf-8"?>
<ds:datastoreItem xmlns:ds="http://schemas.openxmlformats.org/officeDocument/2006/customXml" ds:itemID="{08E3477E-2DB4-47B9-AE64-E4DDD13D3918}">
  <ds:schemaRefs>
    <ds:schemaRef ds:uri="Microsoft.SharePoint.Taxonomy.ContentTypeSync"/>
  </ds:schemaRefs>
</ds:datastoreItem>
</file>

<file path=customXml/itemProps3.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4.xml><?xml version="1.0" encoding="utf-8"?>
<ds:datastoreItem xmlns:ds="http://schemas.openxmlformats.org/officeDocument/2006/customXml" ds:itemID="{39515580-A54A-4686-8961-9A8322AE7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d0706217-df7c-4bf4-936d-b09aa3b837af"/>
    <ds:schemaRef ds:uri="700359ba-e36c-422a-9925-ddada98091a9"/>
    <ds:schemaRef ds:uri="998dc545-0596-47bf-b914-7a05e078b45d"/>
    <ds:schemaRef ds:uri="55894003-98dc-4f3e-8669-85b90bdbcc8c"/>
    <ds:schemaRef ds:uri="5c2490db-6e42-4989-a0fb-d6ff54a6a7de"/>
  </ds:schemaRefs>
</ds:datastoreItem>
</file>

<file path=customXml/itemProps6.xml><?xml version="1.0" encoding="utf-8"?>
<ds:datastoreItem xmlns:ds="http://schemas.openxmlformats.org/officeDocument/2006/customXml" ds:itemID="{2155CC3A-CAB6-4914-9D8E-4DB6EE47ED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Company>GAVI Alliance</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Anna Waldenström (Consultant)</cp:lastModifiedBy>
  <cp:revision>2</cp:revision>
  <cp:lastPrinted>2019-09-02T12:31:00Z</cp:lastPrinted>
  <dcterms:created xsi:type="dcterms:W3CDTF">2023-04-24T11:07:00Z</dcterms:created>
  <dcterms:modified xsi:type="dcterms:W3CDTF">2023-04-24T11:07:00Z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_dlc_DocIdItemGuid">
    <vt:lpwstr>59f98291-0c17-4b4b-9137-a19e074d7f95</vt:lpwstr>
  </property>
  <property fmtid="{D5CDD505-2E9C-101B-9397-08002B2CF9AE}" pid="11" name="MediaServiceImageTags">
    <vt:lpwstr/>
  </property>
  <property fmtid="{D5CDD505-2E9C-101B-9397-08002B2CF9AE}" pid="12" name="Health">
    <vt:lpwstr/>
  </property>
  <property fmtid="{D5CDD505-2E9C-101B-9397-08002B2CF9AE}" pid="13" name="kfa83adfad8641678ddaedda80d7e126">
    <vt:lpwstr/>
  </property>
  <property fmtid="{D5CDD505-2E9C-101B-9397-08002B2CF9AE}" pid="14" name="Test">
    <vt:lpwstr/>
  </property>
</Properties>
</file>