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3A0" w:rsidRPr="0014146B" w:rsidRDefault="002B33A0" w:rsidP="002B33A0">
      <w:pPr>
        <w:shd w:val="clear" w:color="auto" w:fill="FFFFFF"/>
        <w:outlineLvl w:val="0"/>
        <w:rPr>
          <w:rFonts w:ascii="Arial" w:eastAsia="Times New Roman" w:hAnsi="Arial" w:cs="Arial"/>
          <w:b/>
          <w:bCs/>
          <w:color w:val="000000"/>
          <w:sz w:val="22"/>
          <w:szCs w:val="22"/>
          <w:lang w:val="fr-CH"/>
        </w:rPr>
      </w:pPr>
      <w:r w:rsidRPr="0014146B">
        <w:rPr>
          <w:rFonts w:ascii="Arial" w:eastAsia="Times New Roman" w:hAnsi="Arial" w:cs="Arial"/>
          <w:b/>
          <w:bCs/>
          <w:color w:val="000000"/>
          <w:sz w:val="22"/>
          <w:szCs w:val="22"/>
          <w:lang w:val="fr-CH"/>
        </w:rPr>
        <w:t>CLARIFICATION REQUESTED FROM COUNTRY</w:t>
      </w:r>
    </w:p>
    <w:p w:rsidR="002B33A0" w:rsidRPr="0014146B" w:rsidRDefault="002B33A0" w:rsidP="002B33A0">
      <w:pPr>
        <w:shd w:val="clear" w:color="auto" w:fill="FFFFFF"/>
        <w:outlineLvl w:val="0"/>
        <w:rPr>
          <w:rFonts w:ascii="Arial" w:eastAsia="Times New Roman" w:hAnsi="Arial" w:cs="Arial"/>
          <w:b/>
          <w:bCs/>
          <w:color w:val="000000"/>
          <w:sz w:val="22"/>
          <w:szCs w:val="22"/>
          <w:lang w:val="fr-CH"/>
        </w:rPr>
      </w:pPr>
    </w:p>
    <w:p w:rsidR="002B33A0" w:rsidRPr="0014146B" w:rsidRDefault="002B33A0" w:rsidP="002B33A0">
      <w:pPr>
        <w:shd w:val="clear" w:color="auto" w:fill="FFFFFF"/>
        <w:outlineLvl w:val="0"/>
        <w:rPr>
          <w:rFonts w:ascii="Arial" w:eastAsia="Times New Roman" w:hAnsi="Arial" w:cs="Arial"/>
          <w:color w:val="000000"/>
          <w:sz w:val="22"/>
          <w:szCs w:val="22"/>
          <w:lang w:val="fr-CH"/>
        </w:rPr>
      </w:pPr>
      <w:r w:rsidRPr="0014146B">
        <w:rPr>
          <w:rFonts w:ascii="Arial" w:eastAsia="Times New Roman" w:hAnsi="Arial" w:cs="Arial"/>
          <w:b/>
          <w:bCs/>
          <w:color w:val="000000"/>
          <w:sz w:val="22"/>
          <w:szCs w:val="22"/>
          <w:lang w:val="fr-CH"/>
        </w:rPr>
        <w:t>Objet :</w:t>
      </w:r>
      <w:r w:rsidRPr="0014146B">
        <w:rPr>
          <w:rFonts w:ascii="Arial" w:eastAsia="Times New Roman" w:hAnsi="Arial" w:cs="Arial"/>
          <w:color w:val="000000"/>
          <w:sz w:val="22"/>
          <w:szCs w:val="22"/>
          <w:lang w:val="fr-CH"/>
        </w:rPr>
        <w:t xml:space="preserve"> Demande de soutien anti-VPH - Burundi</w:t>
      </w:r>
    </w:p>
    <w:p w:rsidR="002B33A0" w:rsidRPr="0014146B" w:rsidRDefault="002B33A0" w:rsidP="002B33A0">
      <w:pPr>
        <w:shd w:val="clear" w:color="auto" w:fill="FFFFFF"/>
        <w:rPr>
          <w:rFonts w:ascii="Arial" w:eastAsia="Times New Roman" w:hAnsi="Arial" w:cs="Arial"/>
          <w:color w:val="000000"/>
          <w:sz w:val="22"/>
          <w:szCs w:val="22"/>
          <w:lang w:val="fr-CH"/>
        </w:rPr>
      </w:pP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222222"/>
          <w:sz w:val="22"/>
          <w:szCs w:val="22"/>
          <w:lang w:val="fr-FR"/>
        </w:rPr>
        <w:t xml:space="preserve">Bonjour Dr </w:t>
      </w:r>
      <w:proofErr w:type="spellStart"/>
      <w:r w:rsidRPr="0014146B">
        <w:rPr>
          <w:rFonts w:ascii="Arial" w:eastAsia="Times New Roman" w:hAnsi="Arial" w:cs="Arial"/>
          <w:color w:val="222222"/>
          <w:sz w:val="22"/>
          <w:szCs w:val="22"/>
          <w:lang w:val="fr-FR"/>
        </w:rPr>
        <w:t>Maronko</w:t>
      </w:r>
      <w:proofErr w:type="spellEnd"/>
      <w:r w:rsidRPr="0014146B">
        <w:rPr>
          <w:rFonts w:ascii="Arial" w:eastAsia="Times New Roman" w:hAnsi="Arial" w:cs="Arial"/>
          <w:color w:val="222222"/>
          <w:sz w:val="22"/>
          <w:szCs w:val="22"/>
          <w:lang w:val="fr-FR"/>
        </w:rPr>
        <w:t> </w:t>
      </w: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222222"/>
          <w:sz w:val="22"/>
          <w:szCs w:val="22"/>
          <w:lang w:val="fr-FR"/>
        </w:rPr>
        <w:t> </w:t>
      </w:r>
    </w:p>
    <w:p w:rsidR="002B33A0" w:rsidRPr="0014146B" w:rsidRDefault="002B33A0" w:rsidP="002B33A0">
      <w:pPr>
        <w:shd w:val="clear" w:color="auto" w:fill="FFFFFF"/>
        <w:jc w:val="both"/>
        <w:rPr>
          <w:rFonts w:ascii="Arial" w:eastAsia="Times New Roman" w:hAnsi="Arial" w:cs="Arial"/>
          <w:color w:val="000000"/>
          <w:sz w:val="22"/>
          <w:szCs w:val="22"/>
          <w:lang w:val="fr-CH"/>
        </w:rPr>
      </w:pPr>
      <w:r w:rsidRPr="0014146B">
        <w:rPr>
          <w:rFonts w:ascii="Arial" w:eastAsia="Times New Roman" w:hAnsi="Arial" w:cs="Arial"/>
          <w:color w:val="222222"/>
          <w:sz w:val="22"/>
          <w:szCs w:val="22"/>
          <w:lang w:val="fr-FR"/>
        </w:rPr>
        <w:t>Après une vérification minutieuse des documents que vous avez fournis en vue d’obtenir un soutien pour le programme de démonstration du vaccin anti-VPH, nous avons remarqué que ;</w:t>
      </w:r>
    </w:p>
    <w:p w:rsidR="002B33A0" w:rsidRPr="0014146B" w:rsidRDefault="002B33A0" w:rsidP="002B33A0">
      <w:pPr>
        <w:shd w:val="clear" w:color="auto" w:fill="FFFFFF"/>
        <w:jc w:val="both"/>
        <w:rPr>
          <w:rFonts w:ascii="Arial" w:eastAsia="Times New Roman" w:hAnsi="Arial" w:cs="Arial"/>
          <w:color w:val="000000"/>
          <w:sz w:val="22"/>
          <w:szCs w:val="22"/>
          <w:lang w:val="fr-CH"/>
        </w:rPr>
      </w:pPr>
      <w:r w:rsidRPr="0014146B">
        <w:rPr>
          <w:rFonts w:ascii="Arial" w:eastAsia="Times New Roman" w:hAnsi="Arial" w:cs="Arial"/>
          <w:color w:val="222222"/>
          <w:sz w:val="22"/>
          <w:szCs w:val="22"/>
          <w:lang w:val="fr-FR"/>
        </w:rPr>
        <w:t> </w:t>
      </w:r>
    </w:p>
    <w:p w:rsidR="002B33A0" w:rsidRPr="0014146B" w:rsidRDefault="002B33A0" w:rsidP="002B33A0">
      <w:pPr>
        <w:shd w:val="clear" w:color="auto" w:fill="FFFFFF"/>
        <w:jc w:val="both"/>
        <w:rPr>
          <w:rFonts w:ascii="Arial" w:eastAsia="Times New Roman" w:hAnsi="Arial" w:cs="Arial"/>
          <w:color w:val="000000"/>
          <w:sz w:val="22"/>
          <w:szCs w:val="22"/>
          <w:lang w:val="fr-CH"/>
        </w:rPr>
      </w:pPr>
      <w:r w:rsidRPr="0014146B">
        <w:rPr>
          <w:rFonts w:ascii="Arial" w:eastAsia="Times New Roman" w:hAnsi="Arial" w:cs="Arial"/>
          <w:color w:val="222222"/>
          <w:sz w:val="22"/>
          <w:szCs w:val="22"/>
          <w:lang w:val="fr-FR"/>
        </w:rPr>
        <w:t>-        le pays n’a pas donné une justification pour le choix de population cible (voir question 12) ;</w:t>
      </w: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222222"/>
          <w:sz w:val="22"/>
          <w:szCs w:val="22"/>
          <w:lang w:val="fr-FR"/>
        </w:rPr>
        <w:br/>
      </w:r>
      <w:r w:rsidRPr="0014146B">
        <w:rPr>
          <w:rFonts w:ascii="Arial" w:eastAsia="Times New Roman" w:hAnsi="Arial" w:cs="Arial"/>
          <w:color w:val="000000"/>
          <w:sz w:val="22"/>
          <w:szCs w:val="22"/>
          <w:lang w:val="fr-CH"/>
        </w:rPr>
        <w:t>      -     deuxièmement,</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votre budget</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d'</w:t>
      </w:r>
      <w:r w:rsidRPr="0014146B">
        <w:rPr>
          <w:rFonts w:ascii="Arial" w:eastAsia="Times New Roman" w:hAnsi="Arial" w:cs="Arial"/>
          <w:color w:val="222222"/>
          <w:sz w:val="22"/>
          <w:szCs w:val="22"/>
          <w:lang w:val="fr-FR"/>
        </w:rPr>
        <w:t xml:space="preserve">un montant total de </w:t>
      </w:r>
      <w:r w:rsidRPr="0014146B">
        <w:rPr>
          <w:rFonts w:ascii="Arial" w:eastAsia="Times New Roman" w:hAnsi="Arial" w:cs="Arial"/>
          <w:color w:val="000000"/>
          <w:sz w:val="22"/>
          <w:szCs w:val="22"/>
          <w:lang w:val="fr-CH"/>
        </w:rPr>
        <w:t>2.314.326</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222222"/>
          <w:sz w:val="22"/>
          <w:szCs w:val="22"/>
          <w:lang w:val="fr-FR"/>
        </w:rPr>
        <w:t>US$</w:t>
      </w:r>
      <w:r w:rsidRPr="0014146B">
        <w:rPr>
          <w:rFonts w:ascii="Arial" w:eastAsia="Times New Roman" w:hAnsi="Arial" w:cs="Arial"/>
          <w:color w:val="000000"/>
          <w:sz w:val="22"/>
          <w:szCs w:val="22"/>
          <w:lang w:val="fr-CH"/>
        </w:rPr>
        <w:t xml:space="preserve"> pour</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les deux années</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ne précise</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pas combien</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le pays a besoin</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de GAVI et</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qui va payer</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la différence ;</w:t>
      </w: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222222"/>
          <w:sz w:val="22"/>
          <w:szCs w:val="22"/>
          <w:lang w:val="fr-FR"/>
        </w:rPr>
        <w:t xml:space="preserve">-       </w:t>
      </w:r>
      <w:r w:rsidRPr="0014146B">
        <w:rPr>
          <w:rFonts w:ascii="Arial" w:eastAsia="Times New Roman" w:hAnsi="Arial" w:cs="Arial"/>
          <w:color w:val="000000"/>
          <w:sz w:val="22"/>
          <w:szCs w:val="22"/>
          <w:lang w:val="fr-CH"/>
        </w:rPr>
        <w:t>enfin,</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222222"/>
          <w:sz w:val="22"/>
          <w:szCs w:val="22"/>
          <w:lang w:val="fr-FR"/>
        </w:rPr>
        <w:t xml:space="preserve">veuillez </w:t>
      </w:r>
      <w:r w:rsidRPr="0014146B">
        <w:rPr>
          <w:rFonts w:ascii="Arial" w:eastAsia="Times New Roman" w:hAnsi="Arial" w:cs="Arial"/>
          <w:color w:val="000000"/>
          <w:sz w:val="22"/>
          <w:szCs w:val="22"/>
          <w:lang w:val="fr-CH"/>
        </w:rPr>
        <w:t>nous</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renvoyer</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un calendrier</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lisible</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parce que</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celui que vous</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avez collé</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dans la proposition et</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le plan d’introduction ne montre que des activités</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jusqu'à</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l'année 2015.</w:t>
      </w: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000000"/>
          <w:sz w:val="22"/>
          <w:szCs w:val="22"/>
          <w:lang w:val="fr-FR"/>
        </w:rPr>
        <w:t>I</w:t>
      </w:r>
      <w:r w:rsidRPr="0014146B">
        <w:rPr>
          <w:rFonts w:ascii="Arial" w:eastAsia="Times New Roman" w:hAnsi="Arial" w:cs="Arial"/>
          <w:color w:val="000000"/>
          <w:sz w:val="22"/>
          <w:szCs w:val="22"/>
          <w:lang w:val="fr-CH"/>
        </w:rPr>
        <w:t>l est très important</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que les</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pays</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000000"/>
          <w:sz w:val="22"/>
          <w:szCs w:val="22"/>
          <w:lang w:val="fr-CH"/>
        </w:rPr>
        <w:t>fournissent</w:t>
      </w:r>
      <w:r w:rsidRPr="0014146B">
        <w:rPr>
          <w:rFonts w:ascii="Arial" w:eastAsia="Times New Roman" w:hAnsi="Arial" w:cs="Arial"/>
          <w:color w:val="222222"/>
          <w:sz w:val="22"/>
          <w:szCs w:val="22"/>
          <w:lang w:val="fr-CH"/>
        </w:rPr>
        <w:t xml:space="preserve"> </w:t>
      </w:r>
      <w:r w:rsidRPr="0014146B">
        <w:rPr>
          <w:rFonts w:ascii="Arial" w:eastAsia="Times New Roman" w:hAnsi="Arial" w:cs="Arial"/>
          <w:color w:val="222222"/>
          <w:sz w:val="22"/>
          <w:szCs w:val="22"/>
          <w:lang w:val="fr-FR"/>
        </w:rPr>
        <w:t xml:space="preserve">tous </w:t>
      </w:r>
      <w:r w:rsidRPr="0014146B">
        <w:rPr>
          <w:rFonts w:ascii="Arial" w:eastAsia="Times New Roman" w:hAnsi="Arial" w:cs="Arial"/>
          <w:color w:val="000000"/>
          <w:sz w:val="22"/>
          <w:szCs w:val="22"/>
          <w:lang w:val="fr-CH"/>
        </w:rPr>
        <w:t>ces informations d’ici le mercredi, 2 octobre 2013</w:t>
      </w:r>
      <w:r w:rsidRPr="0014146B">
        <w:rPr>
          <w:rFonts w:ascii="Arial" w:eastAsia="Times New Roman" w:hAnsi="Arial" w:cs="Arial"/>
          <w:color w:val="222222"/>
          <w:sz w:val="22"/>
          <w:szCs w:val="22"/>
          <w:lang w:val="fr-FR"/>
        </w:rPr>
        <w:t>.</w:t>
      </w:r>
    </w:p>
    <w:p w:rsidR="002B33A0" w:rsidRPr="0014146B" w:rsidRDefault="002B33A0" w:rsidP="002B33A0">
      <w:pPr>
        <w:shd w:val="clear" w:color="auto" w:fill="FFFFFF"/>
        <w:rPr>
          <w:rFonts w:ascii="Arial" w:eastAsia="Times New Roman" w:hAnsi="Arial" w:cs="Arial"/>
          <w:color w:val="000000"/>
          <w:sz w:val="22"/>
          <w:szCs w:val="22"/>
        </w:rPr>
      </w:pPr>
      <w:proofErr w:type="spellStart"/>
      <w:proofErr w:type="gramStart"/>
      <w:r w:rsidRPr="0014146B">
        <w:rPr>
          <w:rFonts w:ascii="Arial" w:eastAsia="Times New Roman" w:hAnsi="Arial" w:cs="Arial"/>
          <w:color w:val="222222"/>
          <w:sz w:val="22"/>
          <w:szCs w:val="22"/>
        </w:rPr>
        <w:t>Cordialement</w:t>
      </w:r>
      <w:proofErr w:type="spellEnd"/>
      <w:r w:rsidRPr="0014146B">
        <w:rPr>
          <w:rFonts w:ascii="Arial" w:eastAsia="Times New Roman" w:hAnsi="Arial" w:cs="Arial"/>
          <w:color w:val="222222"/>
          <w:sz w:val="22"/>
          <w:szCs w:val="22"/>
        </w:rPr>
        <w:t>.</w:t>
      </w:r>
      <w:proofErr w:type="gramEnd"/>
    </w:p>
    <w:p w:rsidR="002B33A0" w:rsidRPr="0014146B" w:rsidRDefault="002B33A0" w:rsidP="002B33A0">
      <w:pPr>
        <w:shd w:val="clear" w:color="auto" w:fill="FFFFFF"/>
        <w:rPr>
          <w:rFonts w:ascii="Arial" w:eastAsia="Times New Roman" w:hAnsi="Arial" w:cs="Arial"/>
          <w:color w:val="000000"/>
          <w:sz w:val="22"/>
          <w:szCs w:val="22"/>
        </w:rPr>
      </w:pPr>
      <w:r w:rsidRPr="0014146B">
        <w:rPr>
          <w:rFonts w:ascii="Arial" w:eastAsia="Times New Roman" w:hAnsi="Arial" w:cs="Arial"/>
          <w:color w:val="222222"/>
          <w:sz w:val="22"/>
          <w:szCs w:val="22"/>
        </w:rPr>
        <w:t> </w:t>
      </w:r>
    </w:p>
    <w:p w:rsidR="002B33A0" w:rsidRPr="0014146B" w:rsidRDefault="002B33A0" w:rsidP="002B33A0">
      <w:pPr>
        <w:shd w:val="clear" w:color="auto" w:fill="FFFFFF"/>
        <w:rPr>
          <w:rFonts w:ascii="Arial" w:eastAsia="Times New Roman" w:hAnsi="Arial" w:cs="Arial"/>
          <w:color w:val="000000"/>
          <w:sz w:val="22"/>
          <w:szCs w:val="22"/>
        </w:rPr>
      </w:pPr>
      <w:proofErr w:type="spellStart"/>
      <w:r w:rsidRPr="0014146B">
        <w:rPr>
          <w:rFonts w:ascii="Arial" w:eastAsia="Times New Roman" w:hAnsi="Arial" w:cs="Arial"/>
          <w:color w:val="222222"/>
          <w:sz w:val="22"/>
          <w:szCs w:val="22"/>
        </w:rPr>
        <w:t>Enyo</w:t>
      </w:r>
      <w:proofErr w:type="spellEnd"/>
    </w:p>
    <w:p w:rsidR="002B33A0" w:rsidRPr="0014146B" w:rsidRDefault="002B33A0" w:rsidP="002B33A0">
      <w:pPr>
        <w:shd w:val="clear" w:color="auto" w:fill="FFFFFF"/>
        <w:rPr>
          <w:rFonts w:ascii="Arial" w:eastAsia="Times New Roman" w:hAnsi="Arial" w:cs="Arial"/>
          <w:color w:val="000000"/>
          <w:sz w:val="22"/>
          <w:szCs w:val="22"/>
        </w:rPr>
      </w:pPr>
      <w:r w:rsidRPr="0014146B">
        <w:rPr>
          <w:rFonts w:ascii="Arial" w:eastAsia="Times New Roman" w:hAnsi="Arial" w:cs="Arial"/>
          <w:color w:val="000000"/>
          <w:sz w:val="22"/>
          <w:szCs w:val="22"/>
        </w:rPr>
        <w:t> </w:t>
      </w:r>
    </w:p>
    <w:p w:rsidR="002B33A0" w:rsidRPr="0014146B" w:rsidRDefault="002B33A0" w:rsidP="002B33A0">
      <w:pPr>
        <w:shd w:val="clear" w:color="auto" w:fill="FFFFFF"/>
        <w:rPr>
          <w:rFonts w:ascii="Arial" w:eastAsia="Times New Roman" w:hAnsi="Arial" w:cs="Arial"/>
          <w:color w:val="000000"/>
          <w:sz w:val="22"/>
          <w:szCs w:val="22"/>
        </w:rPr>
      </w:pPr>
      <w:r w:rsidRPr="0014146B">
        <w:rPr>
          <w:rFonts w:ascii="Arial" w:eastAsia="Times New Roman" w:hAnsi="Arial" w:cs="Arial"/>
          <w:color w:val="000000"/>
          <w:sz w:val="22"/>
          <w:szCs w:val="22"/>
        </w:rPr>
        <w:t> </w:t>
      </w:r>
    </w:p>
    <w:p w:rsidR="002B33A0" w:rsidRPr="0014146B" w:rsidRDefault="002B33A0" w:rsidP="002B33A0">
      <w:pPr>
        <w:shd w:val="clear" w:color="auto" w:fill="FFFFFF"/>
        <w:rPr>
          <w:rFonts w:ascii="Arial" w:eastAsia="Times New Roman" w:hAnsi="Arial" w:cs="Arial"/>
          <w:color w:val="000000"/>
          <w:sz w:val="22"/>
          <w:szCs w:val="22"/>
        </w:rPr>
      </w:pPr>
      <w:r w:rsidRPr="0014146B">
        <w:rPr>
          <w:rFonts w:ascii="Arial" w:eastAsia="Times New Roman" w:hAnsi="Arial" w:cs="Arial"/>
          <w:color w:val="000000"/>
          <w:sz w:val="22"/>
          <w:szCs w:val="22"/>
        </w:rPr>
        <w:t> </w:t>
      </w:r>
    </w:p>
    <w:p w:rsidR="002B33A0" w:rsidRPr="0014146B" w:rsidRDefault="002B33A0" w:rsidP="002B33A0">
      <w:pPr>
        <w:shd w:val="clear" w:color="auto" w:fill="FFFFFF"/>
        <w:rPr>
          <w:rFonts w:ascii="Arial" w:eastAsia="Times New Roman" w:hAnsi="Arial" w:cs="Arial"/>
          <w:color w:val="000000"/>
          <w:sz w:val="22"/>
          <w:szCs w:val="22"/>
        </w:rPr>
      </w:pPr>
      <w:r w:rsidRPr="0014146B">
        <w:rPr>
          <w:rFonts w:ascii="Arial" w:eastAsia="Times New Roman" w:hAnsi="Arial" w:cs="Arial"/>
          <w:color w:val="1F497D"/>
          <w:sz w:val="22"/>
          <w:szCs w:val="22"/>
          <w:lang w:val="en-US"/>
        </w:rPr>
        <w:t xml:space="preserve">Ms. </w:t>
      </w:r>
      <w:proofErr w:type="spellStart"/>
      <w:r w:rsidRPr="0014146B">
        <w:rPr>
          <w:rFonts w:ascii="Arial" w:eastAsia="Times New Roman" w:hAnsi="Arial" w:cs="Arial"/>
          <w:color w:val="1F497D"/>
          <w:sz w:val="22"/>
          <w:szCs w:val="22"/>
          <w:lang w:val="en-US"/>
        </w:rPr>
        <w:t>Enyonam</w:t>
      </w:r>
      <w:proofErr w:type="spellEnd"/>
      <w:r w:rsidRPr="0014146B">
        <w:rPr>
          <w:rFonts w:ascii="Arial" w:eastAsia="Times New Roman" w:hAnsi="Arial" w:cs="Arial"/>
          <w:color w:val="1F497D"/>
          <w:sz w:val="22"/>
          <w:szCs w:val="22"/>
          <w:lang w:val="en-US"/>
        </w:rPr>
        <w:t xml:space="preserve"> </w:t>
      </w:r>
      <w:proofErr w:type="spellStart"/>
      <w:r w:rsidRPr="0014146B">
        <w:rPr>
          <w:rFonts w:ascii="Arial" w:eastAsia="Times New Roman" w:hAnsi="Arial" w:cs="Arial"/>
          <w:color w:val="1F497D"/>
          <w:sz w:val="22"/>
          <w:szCs w:val="22"/>
          <w:lang w:val="en-US"/>
        </w:rPr>
        <w:t>Asafo</w:t>
      </w:r>
      <w:proofErr w:type="spellEnd"/>
      <w:r w:rsidRPr="0014146B">
        <w:rPr>
          <w:rFonts w:ascii="Arial" w:eastAsia="Times New Roman" w:hAnsi="Arial" w:cs="Arial"/>
          <w:color w:val="000000"/>
          <w:sz w:val="22"/>
          <w:szCs w:val="22"/>
          <w:lang w:val="en-US"/>
        </w:rPr>
        <w:br/>
      </w:r>
      <w:proofErr w:type="spellStart"/>
      <w:r w:rsidRPr="0014146B">
        <w:rPr>
          <w:rFonts w:ascii="Arial" w:eastAsia="Times New Roman" w:hAnsi="Arial" w:cs="Arial"/>
          <w:color w:val="1F497D"/>
          <w:sz w:val="22"/>
          <w:szCs w:val="22"/>
          <w:lang w:val="en-US"/>
        </w:rPr>
        <w:t>Programme</w:t>
      </w:r>
      <w:proofErr w:type="spellEnd"/>
      <w:r w:rsidRPr="0014146B">
        <w:rPr>
          <w:rFonts w:ascii="Arial" w:eastAsia="Times New Roman" w:hAnsi="Arial" w:cs="Arial"/>
          <w:color w:val="1F497D"/>
          <w:sz w:val="22"/>
          <w:szCs w:val="22"/>
          <w:lang w:val="en-US"/>
        </w:rPr>
        <w:t xml:space="preserve"> Officer</w:t>
      </w:r>
      <w:r w:rsidRPr="0014146B">
        <w:rPr>
          <w:rFonts w:ascii="Arial" w:eastAsia="Times New Roman" w:hAnsi="Arial" w:cs="Arial"/>
          <w:color w:val="000000"/>
          <w:sz w:val="22"/>
          <w:szCs w:val="22"/>
          <w:lang w:val="en-US"/>
        </w:rPr>
        <w:t> </w:t>
      </w:r>
      <w:r w:rsidRPr="0014146B">
        <w:rPr>
          <w:rFonts w:ascii="Arial" w:eastAsia="Times New Roman" w:hAnsi="Arial" w:cs="Arial"/>
          <w:color w:val="808080"/>
          <w:sz w:val="22"/>
          <w:szCs w:val="22"/>
          <w:lang w:val="en-US"/>
        </w:rPr>
        <w:t>|</w:t>
      </w:r>
      <w:r w:rsidRPr="0014146B">
        <w:rPr>
          <w:rFonts w:ascii="Arial" w:eastAsia="Times New Roman" w:hAnsi="Arial" w:cs="Arial"/>
          <w:color w:val="000000"/>
          <w:sz w:val="22"/>
          <w:szCs w:val="22"/>
          <w:lang w:val="en-US"/>
        </w:rPr>
        <w:t> </w:t>
      </w:r>
      <w:r w:rsidRPr="0014146B">
        <w:rPr>
          <w:rFonts w:ascii="Arial" w:eastAsia="Times New Roman" w:hAnsi="Arial" w:cs="Arial"/>
          <w:color w:val="1F497D"/>
          <w:sz w:val="22"/>
          <w:szCs w:val="22"/>
          <w:lang w:val="en-US"/>
        </w:rPr>
        <w:t xml:space="preserve">Country </w:t>
      </w:r>
      <w:proofErr w:type="spellStart"/>
      <w:r w:rsidRPr="0014146B">
        <w:rPr>
          <w:rFonts w:ascii="Arial" w:eastAsia="Times New Roman" w:hAnsi="Arial" w:cs="Arial"/>
          <w:color w:val="1F497D"/>
          <w:sz w:val="22"/>
          <w:szCs w:val="22"/>
          <w:lang w:val="en-US"/>
        </w:rPr>
        <w:t>Programme</w:t>
      </w:r>
      <w:proofErr w:type="spellEnd"/>
    </w:p>
    <w:p w:rsidR="002B33A0" w:rsidRPr="0014146B" w:rsidRDefault="002B33A0" w:rsidP="002B33A0">
      <w:pPr>
        <w:shd w:val="clear" w:color="auto" w:fill="FFFFFF"/>
        <w:rPr>
          <w:rFonts w:ascii="Arial" w:eastAsia="Times New Roman" w:hAnsi="Arial" w:cs="Arial"/>
          <w:color w:val="000000"/>
          <w:sz w:val="22"/>
          <w:szCs w:val="22"/>
        </w:rPr>
      </w:pPr>
      <w:r w:rsidRPr="0014146B">
        <w:rPr>
          <w:rFonts w:ascii="Arial" w:eastAsia="Times New Roman" w:hAnsi="Arial" w:cs="Arial"/>
          <w:color w:val="000000"/>
          <w:sz w:val="22"/>
          <w:szCs w:val="22"/>
          <w:lang w:val="en-US"/>
        </w:rPr>
        <w:t> </w:t>
      </w:r>
    </w:p>
    <w:p w:rsidR="002B33A0" w:rsidRPr="0014146B" w:rsidRDefault="002B33A0" w:rsidP="002B33A0">
      <w:pPr>
        <w:shd w:val="clear" w:color="auto" w:fill="FFFFFF"/>
        <w:rPr>
          <w:rFonts w:ascii="Arial" w:eastAsia="Times New Roman" w:hAnsi="Arial" w:cs="Arial"/>
          <w:color w:val="000000"/>
          <w:sz w:val="22"/>
          <w:szCs w:val="22"/>
        </w:rPr>
      </w:pPr>
      <w:r w:rsidRPr="0014146B">
        <w:rPr>
          <w:rFonts w:ascii="Arial" w:eastAsia="Times New Roman" w:hAnsi="Arial" w:cs="Arial"/>
          <w:color w:val="000000"/>
          <w:sz w:val="22"/>
          <w:szCs w:val="22"/>
        </w:rPr>
        <w:t> </w:t>
      </w:r>
    </w:p>
    <w:p w:rsidR="002B33A0" w:rsidRPr="0014146B" w:rsidRDefault="002B33A0" w:rsidP="002B33A0">
      <w:pPr>
        <w:shd w:val="clear" w:color="auto" w:fill="FFFFFF"/>
        <w:spacing w:after="240"/>
        <w:rPr>
          <w:rFonts w:ascii="Arial" w:eastAsia="Times New Roman" w:hAnsi="Arial" w:cs="Arial"/>
          <w:color w:val="000000"/>
          <w:sz w:val="22"/>
          <w:szCs w:val="22"/>
        </w:rPr>
      </w:pPr>
      <w:r w:rsidRPr="0014146B">
        <w:rPr>
          <w:rFonts w:ascii="Arial" w:eastAsia="Times New Roman" w:hAnsi="Arial" w:cs="Arial"/>
          <w:color w:val="000000"/>
          <w:sz w:val="22"/>
          <w:szCs w:val="22"/>
        </w:rPr>
        <w:t>---------------------------</w:t>
      </w:r>
    </w:p>
    <w:p w:rsidR="002B33A0" w:rsidRPr="0014146B" w:rsidRDefault="002B33A0" w:rsidP="002B33A0">
      <w:pPr>
        <w:shd w:val="clear" w:color="auto" w:fill="FFFFFF"/>
        <w:rPr>
          <w:rFonts w:ascii="Arial" w:eastAsia="Times New Roman" w:hAnsi="Arial" w:cs="Arial"/>
          <w:color w:val="000000"/>
          <w:sz w:val="22"/>
          <w:szCs w:val="22"/>
        </w:rPr>
      </w:pPr>
      <w:r w:rsidRPr="0014146B">
        <w:rPr>
          <w:rFonts w:ascii="Arial" w:eastAsia="Times New Roman" w:hAnsi="Arial" w:cs="Arial"/>
          <w:color w:val="000000"/>
          <w:sz w:val="22"/>
          <w:szCs w:val="22"/>
        </w:rPr>
        <w:t>Bonsoir Enyonam!</w:t>
      </w: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000000"/>
          <w:sz w:val="22"/>
          <w:szCs w:val="22"/>
          <w:lang w:val="fr-CH"/>
        </w:rPr>
        <w:t xml:space="preserve">Voici les </w:t>
      </w:r>
      <w:proofErr w:type="spellStart"/>
      <w:r w:rsidRPr="0014146B">
        <w:rPr>
          <w:rFonts w:ascii="Arial" w:eastAsia="Times New Roman" w:hAnsi="Arial" w:cs="Arial"/>
          <w:color w:val="000000"/>
          <w:sz w:val="22"/>
          <w:szCs w:val="22"/>
          <w:lang w:val="fr-CH"/>
        </w:rPr>
        <w:t>éclairecissements</w:t>
      </w:r>
      <w:proofErr w:type="spellEnd"/>
      <w:r w:rsidRPr="0014146B">
        <w:rPr>
          <w:rFonts w:ascii="Arial" w:eastAsia="Times New Roman" w:hAnsi="Arial" w:cs="Arial"/>
          <w:color w:val="000000"/>
          <w:sz w:val="22"/>
          <w:szCs w:val="22"/>
          <w:lang w:val="fr-CH"/>
        </w:rPr>
        <w:t xml:space="preserve"> qui nous ont été demandé de fournir  </w:t>
      </w:r>
      <w:proofErr w:type="spellStart"/>
      <w:r w:rsidRPr="0014146B">
        <w:rPr>
          <w:rFonts w:ascii="Arial" w:eastAsia="Times New Roman" w:hAnsi="Arial" w:cs="Arial"/>
          <w:color w:val="000000"/>
          <w:sz w:val="22"/>
          <w:szCs w:val="22"/>
          <w:lang w:val="fr-CH"/>
        </w:rPr>
        <w:t>concernants</w:t>
      </w:r>
      <w:proofErr w:type="spellEnd"/>
      <w:r w:rsidRPr="0014146B">
        <w:rPr>
          <w:rFonts w:ascii="Arial" w:eastAsia="Times New Roman" w:hAnsi="Arial" w:cs="Arial"/>
          <w:color w:val="000000"/>
          <w:sz w:val="22"/>
          <w:szCs w:val="22"/>
          <w:lang w:val="fr-CH"/>
        </w:rPr>
        <w:t xml:space="preserve"> le dossier de </w:t>
      </w:r>
      <w:proofErr w:type="spellStart"/>
      <w:r w:rsidRPr="0014146B">
        <w:rPr>
          <w:rFonts w:ascii="Arial" w:eastAsia="Times New Roman" w:hAnsi="Arial" w:cs="Arial"/>
          <w:color w:val="000000"/>
          <w:sz w:val="22"/>
          <w:szCs w:val="22"/>
          <w:lang w:val="fr-CH"/>
        </w:rPr>
        <w:t>Soummission</w:t>
      </w:r>
      <w:proofErr w:type="spellEnd"/>
      <w:r w:rsidRPr="0014146B">
        <w:rPr>
          <w:rFonts w:ascii="Arial" w:eastAsia="Times New Roman" w:hAnsi="Arial" w:cs="Arial"/>
          <w:color w:val="000000"/>
          <w:sz w:val="22"/>
          <w:szCs w:val="22"/>
          <w:lang w:val="fr-CH"/>
        </w:rPr>
        <w:t xml:space="preserve"> pour le programme de démonstration du vaccin anti-VPH:</w:t>
      </w:r>
    </w:p>
    <w:p w:rsidR="002B33A0" w:rsidRPr="0014146B" w:rsidRDefault="002B33A0" w:rsidP="002B33A0">
      <w:pPr>
        <w:numPr>
          <w:ilvl w:val="0"/>
          <w:numId w:val="1"/>
        </w:numPr>
        <w:shd w:val="clear" w:color="auto" w:fill="FFFFFF"/>
        <w:spacing w:before="100" w:beforeAutospacing="1" w:after="100" w:afterAutospacing="1"/>
        <w:rPr>
          <w:rFonts w:ascii="Arial" w:eastAsia="Times New Roman" w:hAnsi="Arial" w:cs="Arial"/>
          <w:color w:val="000000"/>
          <w:sz w:val="22"/>
          <w:szCs w:val="22"/>
          <w:lang w:val="fr-CH"/>
        </w:rPr>
      </w:pPr>
      <w:r w:rsidRPr="0014146B">
        <w:rPr>
          <w:rStyle w:val="Strong"/>
          <w:rFonts w:ascii="Arial" w:eastAsia="Times New Roman" w:hAnsi="Arial" w:cs="Arial"/>
          <w:color w:val="000000"/>
          <w:sz w:val="22"/>
          <w:szCs w:val="22"/>
          <w:lang w:val="fr-CH"/>
        </w:rPr>
        <w:t>sur la question 12:</w:t>
      </w:r>
      <w:r w:rsidRPr="0014146B">
        <w:rPr>
          <w:rFonts w:ascii="Arial" w:eastAsia="Times New Roman" w:hAnsi="Arial" w:cs="Arial"/>
          <w:color w:val="000000"/>
          <w:sz w:val="22"/>
          <w:szCs w:val="22"/>
          <w:lang w:val="fr-CH"/>
        </w:rPr>
        <w:t xml:space="preserve"> </w:t>
      </w:r>
      <w:r w:rsidRPr="0014146B">
        <w:rPr>
          <w:rStyle w:val="Strong"/>
          <w:rFonts w:ascii="Arial" w:eastAsia="Times New Roman" w:hAnsi="Arial" w:cs="Arial"/>
          <w:color w:val="000000"/>
          <w:sz w:val="22"/>
          <w:szCs w:val="22"/>
          <w:lang w:val="fr-CH"/>
        </w:rPr>
        <w:t>Justification pour le choix de la population cible:</w:t>
      </w: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000000"/>
          <w:sz w:val="22"/>
          <w:szCs w:val="22"/>
          <w:lang w:val="fr-FR"/>
        </w:rPr>
        <w:t xml:space="preserve">La proportion des filles scolarisées âgées de 10 ans se trouve dans une classe (niveau scolaire) où l’on ne trouve pas une proportion élevée de filles hors âge de 9 à 13ans. </w:t>
      </w:r>
    </w:p>
    <w:p w:rsidR="002B33A0" w:rsidRPr="0014146B" w:rsidRDefault="002B33A0" w:rsidP="002B33A0">
      <w:pPr>
        <w:shd w:val="clear" w:color="auto" w:fill="FFFFFF"/>
        <w:rPr>
          <w:rFonts w:ascii="Arial" w:eastAsia="Times New Roman" w:hAnsi="Arial" w:cs="Arial"/>
          <w:color w:val="000000"/>
          <w:sz w:val="22"/>
          <w:szCs w:val="22"/>
          <w:lang w:val="fr-FR"/>
        </w:rPr>
      </w:pPr>
      <w:r w:rsidRPr="0014146B">
        <w:rPr>
          <w:rFonts w:ascii="Arial" w:eastAsia="Times New Roman" w:hAnsi="Arial" w:cs="Arial"/>
          <w:color w:val="000000"/>
          <w:sz w:val="22"/>
          <w:szCs w:val="22"/>
          <w:lang w:val="fr-FR"/>
        </w:rPr>
        <w:t xml:space="preserve">C’est-à-dire que les jeunes filles de 10 ans prédominent dans une classe où le pays enregistre  moins de 20% de filles qui sont en </w:t>
      </w:r>
      <w:proofErr w:type="spellStart"/>
      <w:r w:rsidRPr="0014146B">
        <w:rPr>
          <w:rFonts w:ascii="Arial" w:eastAsia="Times New Roman" w:hAnsi="Arial" w:cs="Arial"/>
          <w:color w:val="000000"/>
          <w:sz w:val="22"/>
          <w:szCs w:val="22"/>
          <w:lang w:val="fr-FR"/>
        </w:rPr>
        <w:t>déhors</w:t>
      </w:r>
      <w:proofErr w:type="spellEnd"/>
      <w:r w:rsidRPr="0014146B">
        <w:rPr>
          <w:rFonts w:ascii="Arial" w:eastAsia="Times New Roman" w:hAnsi="Arial" w:cs="Arial"/>
          <w:color w:val="000000"/>
          <w:sz w:val="22"/>
          <w:szCs w:val="22"/>
          <w:lang w:val="fr-FR"/>
        </w:rPr>
        <w:t xml:space="preserve"> de la tranche d’âge de 9 à13 ans, et cette classe c’est la 3</w:t>
      </w:r>
      <w:r w:rsidRPr="0014146B">
        <w:rPr>
          <w:rFonts w:ascii="Arial" w:eastAsia="Times New Roman" w:hAnsi="Arial" w:cs="Arial"/>
          <w:color w:val="000000"/>
          <w:sz w:val="22"/>
          <w:szCs w:val="22"/>
          <w:vertAlign w:val="superscript"/>
          <w:lang w:val="fr-FR"/>
        </w:rPr>
        <w:t>ème</w:t>
      </w:r>
      <w:r w:rsidRPr="0014146B">
        <w:rPr>
          <w:rFonts w:ascii="Arial" w:eastAsia="Times New Roman" w:hAnsi="Arial" w:cs="Arial"/>
          <w:color w:val="000000"/>
          <w:sz w:val="22"/>
          <w:szCs w:val="22"/>
          <w:lang w:val="fr-FR"/>
        </w:rPr>
        <w:t xml:space="preserve"> année primaire.</w:t>
      </w: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000000"/>
          <w:sz w:val="22"/>
          <w:szCs w:val="22"/>
          <w:lang w:val="fr-CH"/>
        </w:rPr>
        <w:t>2. Concernant  le financement du projet de démonstration: voir le même tableau du budget dans le Plan d'introduction en annexe</w:t>
      </w:r>
    </w:p>
    <w:tbl>
      <w:tblPr>
        <w:tblpPr w:leftFromText="141" w:rightFromText="141" w:topFromText="100" w:bottomFromText="100" w:vertAnchor="page" w:horzAnchor="margin" w:tblpXSpec="center" w:tblpY="2266"/>
        <w:tblW w:w="11435" w:type="dxa"/>
        <w:tblCellMar>
          <w:left w:w="70" w:type="dxa"/>
          <w:right w:w="70" w:type="dxa"/>
        </w:tblCellMar>
        <w:tblLook w:val="04A0" w:firstRow="1" w:lastRow="0" w:firstColumn="1" w:lastColumn="0" w:noHBand="0" w:noVBand="1"/>
      </w:tblPr>
      <w:tblGrid>
        <w:gridCol w:w="3646"/>
        <w:gridCol w:w="3399"/>
        <w:gridCol w:w="2041"/>
        <w:gridCol w:w="2349"/>
      </w:tblGrid>
      <w:tr w:rsidR="002B33A0" w:rsidRPr="0014146B" w:rsidTr="002B33A0">
        <w:trPr>
          <w:trHeight w:val="350"/>
        </w:trPr>
        <w:tc>
          <w:tcPr>
            <w:tcW w:w="3646" w:type="dxa"/>
            <w:vMerge w:val="restart"/>
            <w:tcBorders>
              <w:top w:val="single" w:sz="4" w:space="0" w:color="auto"/>
              <w:left w:val="single" w:sz="4" w:space="0" w:color="auto"/>
              <w:bottom w:val="single" w:sz="4" w:space="0" w:color="auto"/>
              <w:right w:val="single" w:sz="4" w:space="0" w:color="auto"/>
            </w:tcBorders>
            <w:vAlign w:val="center"/>
            <w:hideMark/>
          </w:tcPr>
          <w:p w:rsidR="002B33A0" w:rsidRPr="0014146B" w:rsidRDefault="002B33A0">
            <w:pPr>
              <w:jc w:val="center"/>
              <w:rPr>
                <w:rFonts w:ascii="Arial" w:eastAsia="Times New Roman" w:hAnsi="Arial" w:cs="Arial"/>
                <w:b/>
                <w:bCs/>
                <w:color w:val="000000"/>
                <w:sz w:val="22"/>
                <w:szCs w:val="22"/>
              </w:rPr>
            </w:pPr>
            <w:proofErr w:type="spellStart"/>
            <w:r w:rsidRPr="0014146B">
              <w:rPr>
                <w:rFonts w:ascii="Arial" w:eastAsia="Times New Roman" w:hAnsi="Arial" w:cs="Arial"/>
                <w:b/>
                <w:bCs/>
                <w:color w:val="000000"/>
                <w:sz w:val="22"/>
                <w:szCs w:val="22"/>
              </w:rPr>
              <w:t>Catégorie</w:t>
            </w:r>
            <w:proofErr w:type="spellEnd"/>
            <w:r w:rsidRPr="0014146B">
              <w:rPr>
                <w:rFonts w:ascii="Arial" w:eastAsia="Times New Roman" w:hAnsi="Arial" w:cs="Arial"/>
                <w:b/>
                <w:bCs/>
                <w:color w:val="000000"/>
                <w:sz w:val="22"/>
                <w:szCs w:val="22"/>
              </w:rPr>
              <w:t xml:space="preserve"> de </w:t>
            </w:r>
            <w:proofErr w:type="spellStart"/>
            <w:r w:rsidRPr="0014146B">
              <w:rPr>
                <w:rFonts w:ascii="Arial" w:eastAsia="Times New Roman" w:hAnsi="Arial" w:cs="Arial"/>
                <w:b/>
                <w:bCs/>
                <w:color w:val="000000"/>
                <w:sz w:val="22"/>
                <w:szCs w:val="22"/>
              </w:rPr>
              <w:t>cout</w:t>
            </w:r>
            <w:proofErr w:type="spellEnd"/>
          </w:p>
        </w:tc>
        <w:tc>
          <w:tcPr>
            <w:tcW w:w="3399" w:type="dxa"/>
            <w:tcBorders>
              <w:top w:val="single" w:sz="4" w:space="0" w:color="auto"/>
              <w:left w:val="nil"/>
              <w:bottom w:val="single" w:sz="4" w:space="0" w:color="auto"/>
              <w:right w:val="single" w:sz="4" w:space="0" w:color="auto"/>
            </w:tcBorders>
            <w:vAlign w:val="center"/>
            <w:hideMark/>
          </w:tcPr>
          <w:p w:rsidR="002B33A0" w:rsidRPr="0014146B" w:rsidRDefault="002B33A0">
            <w:pPr>
              <w:jc w:val="center"/>
              <w:rPr>
                <w:rFonts w:ascii="Arial" w:eastAsia="Times New Roman" w:hAnsi="Arial" w:cs="Arial"/>
                <w:b/>
                <w:bCs/>
                <w:color w:val="000000"/>
                <w:sz w:val="22"/>
                <w:szCs w:val="22"/>
              </w:rPr>
            </w:pPr>
            <w:r w:rsidRPr="0014146B">
              <w:rPr>
                <w:rFonts w:ascii="Arial" w:eastAsia="Times New Roman" w:hAnsi="Arial" w:cs="Arial"/>
                <w:b/>
                <w:bCs/>
                <w:color w:val="000000"/>
                <w:sz w:val="22"/>
                <w:szCs w:val="22"/>
              </w:rPr>
              <w:t xml:space="preserve">Source de </w:t>
            </w:r>
            <w:proofErr w:type="spellStart"/>
            <w:r w:rsidRPr="0014146B">
              <w:rPr>
                <w:rFonts w:ascii="Arial" w:eastAsia="Times New Roman" w:hAnsi="Arial" w:cs="Arial"/>
                <w:b/>
                <w:bCs/>
                <w:color w:val="000000"/>
                <w:sz w:val="22"/>
                <w:szCs w:val="22"/>
              </w:rPr>
              <w:t>financement</w:t>
            </w:r>
            <w:proofErr w:type="spellEnd"/>
          </w:p>
        </w:tc>
        <w:tc>
          <w:tcPr>
            <w:tcW w:w="4390" w:type="dxa"/>
            <w:gridSpan w:val="2"/>
            <w:tcBorders>
              <w:top w:val="single" w:sz="4" w:space="0" w:color="auto"/>
              <w:left w:val="nil"/>
              <w:bottom w:val="single" w:sz="4" w:space="0" w:color="auto"/>
              <w:right w:val="single" w:sz="4" w:space="0" w:color="000000"/>
            </w:tcBorders>
            <w:vAlign w:val="center"/>
            <w:hideMark/>
          </w:tcPr>
          <w:p w:rsidR="002B33A0" w:rsidRPr="0014146B" w:rsidRDefault="002B33A0">
            <w:pPr>
              <w:jc w:val="center"/>
              <w:rPr>
                <w:rFonts w:ascii="Arial" w:eastAsia="Times New Roman" w:hAnsi="Arial" w:cs="Arial"/>
                <w:b/>
                <w:bCs/>
                <w:color w:val="000000"/>
                <w:sz w:val="22"/>
                <w:szCs w:val="22"/>
                <w:lang w:val="fr-FR"/>
              </w:rPr>
            </w:pPr>
            <w:r w:rsidRPr="0014146B">
              <w:rPr>
                <w:rFonts w:ascii="Arial" w:eastAsia="Times New Roman" w:hAnsi="Arial" w:cs="Arial"/>
                <w:b/>
                <w:bCs/>
                <w:color w:val="000000"/>
                <w:sz w:val="22"/>
                <w:szCs w:val="22"/>
                <w:lang w:val="fr-FR"/>
              </w:rPr>
              <w:t>Estimation des couts annuels en $ USA</w:t>
            </w:r>
          </w:p>
        </w:tc>
      </w:tr>
      <w:tr w:rsidR="002B33A0" w:rsidRPr="0014146B" w:rsidTr="002B33A0">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33A0" w:rsidRPr="0014146B" w:rsidRDefault="002B33A0">
            <w:pPr>
              <w:rPr>
                <w:rFonts w:ascii="Arial" w:eastAsia="Times New Roman" w:hAnsi="Arial" w:cs="Arial"/>
                <w:b/>
                <w:bCs/>
                <w:color w:val="000000"/>
                <w:sz w:val="22"/>
                <w:szCs w:val="22"/>
                <w:lang w:val="fr-CH"/>
              </w:rPr>
            </w:pPr>
          </w:p>
        </w:tc>
        <w:tc>
          <w:tcPr>
            <w:tcW w:w="3399" w:type="dxa"/>
            <w:tcBorders>
              <w:top w:val="nil"/>
              <w:left w:val="nil"/>
              <w:bottom w:val="single" w:sz="4" w:space="0" w:color="auto"/>
              <w:right w:val="single" w:sz="4" w:space="0" w:color="auto"/>
            </w:tcBorders>
            <w:vAlign w:val="center"/>
            <w:hideMark/>
          </w:tcPr>
          <w:p w:rsidR="002B33A0" w:rsidRPr="0014146B" w:rsidRDefault="002B33A0">
            <w:pPr>
              <w:jc w:val="center"/>
              <w:rPr>
                <w:rFonts w:ascii="Arial" w:eastAsia="Times New Roman" w:hAnsi="Arial" w:cs="Arial"/>
                <w:b/>
                <w:bCs/>
                <w:color w:val="000000"/>
                <w:sz w:val="22"/>
                <w:szCs w:val="22"/>
                <w:lang w:val="fr-FR"/>
              </w:rPr>
            </w:pPr>
            <w:r w:rsidRPr="0014146B">
              <w:rPr>
                <w:rFonts w:ascii="Arial" w:eastAsia="Times New Roman" w:hAnsi="Arial" w:cs="Arial"/>
                <w:b/>
                <w:bCs/>
                <w:color w:val="000000"/>
                <w:sz w:val="22"/>
                <w:szCs w:val="22"/>
                <w:lang w:val="fr-FR"/>
              </w:rPr>
              <w:t> </w:t>
            </w:r>
          </w:p>
        </w:tc>
        <w:tc>
          <w:tcPr>
            <w:tcW w:w="2041" w:type="dxa"/>
            <w:tcBorders>
              <w:top w:val="nil"/>
              <w:left w:val="nil"/>
              <w:bottom w:val="single" w:sz="4" w:space="0" w:color="auto"/>
              <w:right w:val="single" w:sz="4" w:space="0" w:color="auto"/>
            </w:tcBorders>
            <w:noWrap/>
            <w:vAlign w:val="bottom"/>
            <w:hideMark/>
          </w:tcPr>
          <w:p w:rsidR="002B33A0" w:rsidRPr="0014146B" w:rsidRDefault="002B33A0">
            <w:pPr>
              <w:jc w:val="center"/>
              <w:rPr>
                <w:rFonts w:ascii="Arial" w:eastAsia="Times New Roman" w:hAnsi="Arial" w:cs="Arial"/>
                <w:b/>
                <w:bCs/>
                <w:color w:val="000000"/>
                <w:sz w:val="22"/>
                <w:szCs w:val="22"/>
              </w:rPr>
            </w:pPr>
            <w:proofErr w:type="spellStart"/>
            <w:r w:rsidRPr="0014146B">
              <w:rPr>
                <w:rFonts w:ascii="Arial" w:eastAsia="Times New Roman" w:hAnsi="Arial" w:cs="Arial"/>
                <w:b/>
                <w:bCs/>
                <w:color w:val="000000"/>
                <w:sz w:val="22"/>
                <w:szCs w:val="22"/>
              </w:rPr>
              <w:t>Année</w:t>
            </w:r>
            <w:proofErr w:type="spellEnd"/>
            <w:r w:rsidRPr="0014146B">
              <w:rPr>
                <w:rFonts w:ascii="Arial" w:eastAsia="Times New Roman" w:hAnsi="Arial" w:cs="Arial"/>
                <w:b/>
                <w:bCs/>
                <w:color w:val="000000"/>
                <w:sz w:val="22"/>
                <w:szCs w:val="22"/>
              </w:rPr>
              <w:t xml:space="preserve"> 1</w:t>
            </w:r>
          </w:p>
        </w:tc>
        <w:tc>
          <w:tcPr>
            <w:tcW w:w="2349" w:type="dxa"/>
            <w:tcBorders>
              <w:top w:val="nil"/>
              <w:left w:val="nil"/>
              <w:bottom w:val="single" w:sz="4" w:space="0" w:color="auto"/>
              <w:right w:val="single" w:sz="4" w:space="0" w:color="auto"/>
            </w:tcBorders>
            <w:noWrap/>
            <w:vAlign w:val="bottom"/>
            <w:hideMark/>
          </w:tcPr>
          <w:p w:rsidR="002B33A0" w:rsidRPr="0014146B" w:rsidRDefault="002B33A0">
            <w:pPr>
              <w:jc w:val="center"/>
              <w:rPr>
                <w:rFonts w:ascii="Arial" w:eastAsia="Times New Roman" w:hAnsi="Arial" w:cs="Arial"/>
                <w:b/>
                <w:bCs/>
                <w:color w:val="000000"/>
                <w:sz w:val="22"/>
                <w:szCs w:val="22"/>
              </w:rPr>
            </w:pPr>
            <w:proofErr w:type="spellStart"/>
            <w:r w:rsidRPr="0014146B">
              <w:rPr>
                <w:rFonts w:ascii="Arial" w:eastAsia="Times New Roman" w:hAnsi="Arial" w:cs="Arial"/>
                <w:b/>
                <w:bCs/>
                <w:color w:val="000000"/>
                <w:sz w:val="22"/>
                <w:szCs w:val="22"/>
              </w:rPr>
              <w:t>Année</w:t>
            </w:r>
            <w:proofErr w:type="spellEnd"/>
            <w:r w:rsidRPr="0014146B">
              <w:rPr>
                <w:rFonts w:ascii="Arial" w:eastAsia="Times New Roman" w:hAnsi="Arial" w:cs="Arial"/>
                <w:b/>
                <w:bCs/>
                <w:color w:val="000000"/>
                <w:sz w:val="22"/>
                <w:szCs w:val="22"/>
              </w:rPr>
              <w:t xml:space="preserve"> 2</w:t>
            </w:r>
          </w:p>
        </w:tc>
      </w:tr>
      <w:tr w:rsidR="002B33A0" w:rsidRPr="0014146B" w:rsidTr="002B33A0">
        <w:trPr>
          <w:trHeight w:val="350"/>
        </w:trPr>
        <w:tc>
          <w:tcPr>
            <w:tcW w:w="3646" w:type="dxa"/>
            <w:tcBorders>
              <w:top w:val="nil"/>
              <w:left w:val="single" w:sz="4" w:space="0" w:color="auto"/>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proofErr w:type="spellStart"/>
            <w:r w:rsidRPr="0014146B">
              <w:rPr>
                <w:rFonts w:ascii="Arial" w:eastAsia="Times New Roman" w:hAnsi="Arial" w:cs="Arial"/>
                <w:color w:val="000000"/>
                <w:sz w:val="22"/>
                <w:szCs w:val="22"/>
              </w:rPr>
              <w:t>Microplanification</w:t>
            </w:r>
            <w:proofErr w:type="spellEnd"/>
            <w:r w:rsidRPr="0014146B">
              <w:rPr>
                <w:rFonts w:ascii="Arial" w:eastAsia="Times New Roman" w:hAnsi="Arial" w:cs="Arial"/>
                <w:color w:val="000000"/>
                <w:sz w:val="22"/>
                <w:szCs w:val="22"/>
              </w:rPr>
              <w:t xml:space="preserve"> </w:t>
            </w:r>
          </w:p>
        </w:tc>
        <w:tc>
          <w:tcPr>
            <w:tcW w:w="339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GAVI+ AUTRES PERTENAIRES</w:t>
            </w:r>
          </w:p>
        </w:tc>
        <w:tc>
          <w:tcPr>
            <w:tcW w:w="2041"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395 000   </w:t>
            </w:r>
          </w:p>
        </w:tc>
        <w:tc>
          <w:tcPr>
            <w:tcW w:w="234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     </w:t>
            </w:r>
          </w:p>
        </w:tc>
      </w:tr>
      <w:tr w:rsidR="002B33A0" w:rsidRPr="0014146B" w:rsidTr="002B33A0">
        <w:trPr>
          <w:trHeight w:val="658"/>
        </w:trPr>
        <w:tc>
          <w:tcPr>
            <w:tcW w:w="3646" w:type="dxa"/>
            <w:tcBorders>
              <w:top w:val="nil"/>
              <w:left w:val="single" w:sz="4" w:space="0" w:color="auto"/>
              <w:bottom w:val="single" w:sz="4" w:space="0" w:color="auto"/>
              <w:right w:val="single" w:sz="4" w:space="0" w:color="auto"/>
            </w:tcBorders>
            <w:vAlign w:val="bottom"/>
            <w:hideMark/>
          </w:tcPr>
          <w:p w:rsidR="002B33A0" w:rsidRPr="0014146B" w:rsidRDefault="002B33A0">
            <w:pPr>
              <w:rPr>
                <w:rFonts w:ascii="Arial" w:eastAsia="Times New Roman" w:hAnsi="Arial" w:cs="Arial"/>
                <w:color w:val="000000"/>
                <w:sz w:val="22"/>
                <w:szCs w:val="22"/>
                <w:lang w:val="fr-FR"/>
              </w:rPr>
            </w:pPr>
            <w:r w:rsidRPr="0014146B">
              <w:rPr>
                <w:rFonts w:ascii="Arial" w:eastAsia="Times New Roman" w:hAnsi="Arial" w:cs="Arial"/>
                <w:color w:val="000000"/>
                <w:sz w:val="22"/>
                <w:szCs w:val="22"/>
                <w:lang w:val="fr-FR"/>
              </w:rPr>
              <w:t>Achat vaccins anti-HPV et matériels de vaccination</w:t>
            </w:r>
          </w:p>
        </w:tc>
        <w:tc>
          <w:tcPr>
            <w:tcW w:w="3399" w:type="dxa"/>
            <w:tcBorders>
              <w:top w:val="nil"/>
              <w:left w:val="nil"/>
              <w:bottom w:val="single" w:sz="4" w:space="0" w:color="auto"/>
              <w:right w:val="single" w:sz="4" w:space="0" w:color="auto"/>
            </w:tcBorders>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GAVI+ ETAT</w:t>
            </w:r>
          </w:p>
        </w:tc>
        <w:tc>
          <w:tcPr>
            <w:tcW w:w="2041"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357 125   </w:t>
            </w:r>
          </w:p>
        </w:tc>
        <w:tc>
          <w:tcPr>
            <w:tcW w:w="234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418 916   </w:t>
            </w:r>
          </w:p>
        </w:tc>
      </w:tr>
      <w:tr w:rsidR="002B33A0" w:rsidRPr="0014146B" w:rsidTr="002B33A0">
        <w:trPr>
          <w:trHeight w:val="700"/>
        </w:trPr>
        <w:tc>
          <w:tcPr>
            <w:tcW w:w="3646" w:type="dxa"/>
            <w:tcBorders>
              <w:top w:val="nil"/>
              <w:left w:val="single" w:sz="4" w:space="0" w:color="auto"/>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Formation </w:t>
            </w:r>
          </w:p>
        </w:tc>
        <w:tc>
          <w:tcPr>
            <w:tcW w:w="3399" w:type="dxa"/>
            <w:tcBorders>
              <w:top w:val="nil"/>
              <w:left w:val="nil"/>
              <w:bottom w:val="single" w:sz="4" w:space="0" w:color="auto"/>
              <w:right w:val="single" w:sz="4" w:space="0" w:color="auto"/>
            </w:tcBorders>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GAVI+ AUTRES PARTENAIRES LOCAUX</w:t>
            </w:r>
          </w:p>
        </w:tc>
        <w:tc>
          <w:tcPr>
            <w:tcW w:w="2041"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56 000   </w:t>
            </w:r>
          </w:p>
        </w:tc>
        <w:tc>
          <w:tcPr>
            <w:tcW w:w="234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     </w:t>
            </w:r>
          </w:p>
        </w:tc>
      </w:tr>
      <w:tr w:rsidR="002B33A0" w:rsidRPr="0014146B" w:rsidTr="002B33A0">
        <w:trPr>
          <w:trHeight w:val="700"/>
        </w:trPr>
        <w:tc>
          <w:tcPr>
            <w:tcW w:w="3646" w:type="dxa"/>
            <w:tcBorders>
              <w:top w:val="nil"/>
              <w:left w:val="single" w:sz="4" w:space="0" w:color="auto"/>
              <w:bottom w:val="single" w:sz="4" w:space="0" w:color="auto"/>
              <w:right w:val="single" w:sz="4" w:space="0" w:color="auto"/>
            </w:tcBorders>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Supervision/monitoring et evaluation</w:t>
            </w:r>
          </w:p>
        </w:tc>
        <w:tc>
          <w:tcPr>
            <w:tcW w:w="3399" w:type="dxa"/>
            <w:tcBorders>
              <w:top w:val="nil"/>
              <w:left w:val="nil"/>
              <w:bottom w:val="single" w:sz="4" w:space="0" w:color="auto"/>
              <w:right w:val="single" w:sz="4" w:space="0" w:color="auto"/>
            </w:tcBorders>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GAVI</w:t>
            </w:r>
          </w:p>
        </w:tc>
        <w:tc>
          <w:tcPr>
            <w:tcW w:w="2041"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70 982   </w:t>
            </w:r>
          </w:p>
        </w:tc>
        <w:tc>
          <w:tcPr>
            <w:tcW w:w="234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70 954   </w:t>
            </w:r>
          </w:p>
        </w:tc>
      </w:tr>
      <w:tr w:rsidR="002B33A0" w:rsidRPr="0014146B" w:rsidTr="002B33A0">
        <w:trPr>
          <w:trHeight w:val="700"/>
        </w:trPr>
        <w:tc>
          <w:tcPr>
            <w:tcW w:w="3646" w:type="dxa"/>
            <w:tcBorders>
              <w:top w:val="nil"/>
              <w:left w:val="single" w:sz="4" w:space="0" w:color="auto"/>
              <w:bottom w:val="single" w:sz="4" w:space="0" w:color="auto"/>
              <w:right w:val="single" w:sz="4" w:space="0" w:color="auto"/>
            </w:tcBorders>
            <w:vAlign w:val="bottom"/>
            <w:hideMark/>
          </w:tcPr>
          <w:p w:rsidR="002B33A0" w:rsidRPr="0014146B" w:rsidRDefault="002B33A0">
            <w:pPr>
              <w:rPr>
                <w:rFonts w:ascii="Arial" w:eastAsia="Times New Roman" w:hAnsi="Arial" w:cs="Arial"/>
                <w:color w:val="000000"/>
                <w:sz w:val="22"/>
                <w:szCs w:val="22"/>
                <w:lang w:val="fr-FR"/>
              </w:rPr>
            </w:pPr>
            <w:r w:rsidRPr="0014146B">
              <w:rPr>
                <w:rFonts w:ascii="Arial" w:eastAsia="Times New Roman" w:hAnsi="Arial" w:cs="Arial"/>
                <w:color w:val="000000"/>
                <w:sz w:val="22"/>
                <w:szCs w:val="22"/>
                <w:lang w:val="fr-FR"/>
              </w:rPr>
              <w:t>Mobilisation sociale et matériels de mobilisation</w:t>
            </w:r>
          </w:p>
        </w:tc>
        <w:tc>
          <w:tcPr>
            <w:tcW w:w="3399" w:type="dxa"/>
            <w:tcBorders>
              <w:top w:val="nil"/>
              <w:left w:val="nil"/>
              <w:bottom w:val="single" w:sz="4" w:space="0" w:color="auto"/>
              <w:right w:val="single" w:sz="4" w:space="0" w:color="auto"/>
            </w:tcBorders>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GAVI+ AUTRES PARTENAIRES LOCAUX</w:t>
            </w:r>
          </w:p>
        </w:tc>
        <w:tc>
          <w:tcPr>
            <w:tcW w:w="2041"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76 127   </w:t>
            </w:r>
          </w:p>
        </w:tc>
        <w:tc>
          <w:tcPr>
            <w:tcW w:w="234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     </w:t>
            </w:r>
          </w:p>
        </w:tc>
      </w:tr>
      <w:tr w:rsidR="002B33A0" w:rsidRPr="0014146B" w:rsidTr="002B33A0">
        <w:trPr>
          <w:trHeight w:val="350"/>
        </w:trPr>
        <w:tc>
          <w:tcPr>
            <w:tcW w:w="3646" w:type="dxa"/>
            <w:tcBorders>
              <w:top w:val="nil"/>
              <w:left w:val="single" w:sz="4" w:space="0" w:color="auto"/>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proofErr w:type="spellStart"/>
            <w:r w:rsidRPr="0014146B">
              <w:rPr>
                <w:rFonts w:ascii="Arial" w:eastAsia="Times New Roman" w:hAnsi="Arial" w:cs="Arial"/>
                <w:color w:val="000000"/>
                <w:sz w:val="22"/>
                <w:szCs w:val="22"/>
              </w:rPr>
              <w:t>Prestations</w:t>
            </w:r>
            <w:proofErr w:type="spellEnd"/>
            <w:r w:rsidRPr="0014146B">
              <w:rPr>
                <w:rFonts w:ascii="Arial" w:eastAsia="Times New Roman" w:hAnsi="Arial" w:cs="Arial"/>
                <w:color w:val="000000"/>
                <w:sz w:val="22"/>
                <w:szCs w:val="22"/>
              </w:rPr>
              <w:t xml:space="preserve">  des services</w:t>
            </w:r>
          </w:p>
        </w:tc>
        <w:tc>
          <w:tcPr>
            <w:tcW w:w="339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GAVI+ ETAT</w:t>
            </w:r>
          </w:p>
        </w:tc>
        <w:tc>
          <w:tcPr>
            <w:tcW w:w="2041"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432 430   </w:t>
            </w:r>
          </w:p>
        </w:tc>
        <w:tc>
          <w:tcPr>
            <w:tcW w:w="234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432 430   </w:t>
            </w:r>
          </w:p>
        </w:tc>
      </w:tr>
      <w:tr w:rsidR="002B33A0" w:rsidRPr="0014146B" w:rsidTr="002B33A0">
        <w:trPr>
          <w:trHeight w:val="350"/>
        </w:trPr>
        <w:tc>
          <w:tcPr>
            <w:tcW w:w="3646" w:type="dxa"/>
            <w:tcBorders>
              <w:top w:val="nil"/>
              <w:left w:val="single" w:sz="4" w:space="0" w:color="auto"/>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proofErr w:type="spellStart"/>
            <w:r w:rsidRPr="0014146B">
              <w:rPr>
                <w:rFonts w:ascii="Arial" w:eastAsia="Times New Roman" w:hAnsi="Arial" w:cs="Arial"/>
                <w:color w:val="000000"/>
                <w:sz w:val="22"/>
                <w:szCs w:val="22"/>
              </w:rPr>
              <w:t>Autres</w:t>
            </w:r>
            <w:proofErr w:type="spellEnd"/>
            <w:r w:rsidRPr="0014146B">
              <w:rPr>
                <w:rFonts w:ascii="Arial" w:eastAsia="Times New Roman" w:hAnsi="Arial" w:cs="Arial"/>
                <w:color w:val="000000"/>
                <w:sz w:val="22"/>
                <w:szCs w:val="22"/>
              </w:rPr>
              <w:t xml:space="preserve"> </w:t>
            </w:r>
            <w:proofErr w:type="spellStart"/>
            <w:r w:rsidRPr="0014146B">
              <w:rPr>
                <w:rFonts w:ascii="Arial" w:eastAsia="Times New Roman" w:hAnsi="Arial" w:cs="Arial"/>
                <w:color w:val="000000"/>
                <w:sz w:val="22"/>
                <w:szCs w:val="22"/>
              </w:rPr>
              <w:t>coût</w:t>
            </w:r>
            <w:proofErr w:type="spellEnd"/>
            <w:r w:rsidRPr="0014146B">
              <w:rPr>
                <w:rFonts w:ascii="Arial" w:eastAsia="Times New Roman" w:hAnsi="Arial" w:cs="Arial"/>
                <w:color w:val="000000"/>
                <w:sz w:val="22"/>
                <w:szCs w:val="22"/>
              </w:rPr>
              <w:t xml:space="preserve"> recurrent</w:t>
            </w:r>
          </w:p>
        </w:tc>
        <w:tc>
          <w:tcPr>
            <w:tcW w:w="339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GAVI</w:t>
            </w:r>
          </w:p>
        </w:tc>
        <w:tc>
          <w:tcPr>
            <w:tcW w:w="2041"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1 844   </w:t>
            </w:r>
          </w:p>
        </w:tc>
        <w:tc>
          <w:tcPr>
            <w:tcW w:w="234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color w:val="000000"/>
                <w:sz w:val="22"/>
                <w:szCs w:val="22"/>
              </w:rPr>
            </w:pPr>
            <w:r w:rsidRPr="0014146B">
              <w:rPr>
                <w:rFonts w:ascii="Arial" w:eastAsia="Times New Roman" w:hAnsi="Arial" w:cs="Arial"/>
                <w:color w:val="000000"/>
                <w:sz w:val="22"/>
                <w:szCs w:val="22"/>
              </w:rPr>
              <w:t xml:space="preserve">              2 518   </w:t>
            </w:r>
          </w:p>
        </w:tc>
      </w:tr>
      <w:tr w:rsidR="002B33A0" w:rsidRPr="0014146B" w:rsidTr="002B33A0">
        <w:trPr>
          <w:trHeight w:val="434"/>
        </w:trPr>
        <w:tc>
          <w:tcPr>
            <w:tcW w:w="3646" w:type="dxa"/>
            <w:tcBorders>
              <w:top w:val="nil"/>
              <w:left w:val="single" w:sz="4" w:space="0" w:color="auto"/>
              <w:bottom w:val="single" w:sz="4" w:space="0" w:color="auto"/>
              <w:right w:val="single" w:sz="4" w:space="0" w:color="auto"/>
            </w:tcBorders>
            <w:noWrap/>
            <w:hideMark/>
          </w:tcPr>
          <w:p w:rsidR="002B33A0" w:rsidRPr="0014146B" w:rsidRDefault="002B33A0">
            <w:pPr>
              <w:jc w:val="right"/>
              <w:rPr>
                <w:rFonts w:ascii="Arial" w:eastAsia="Times New Roman" w:hAnsi="Arial" w:cs="Arial"/>
                <w:sz w:val="22"/>
                <w:szCs w:val="22"/>
                <w:lang w:val="fr-FR"/>
              </w:rPr>
            </w:pPr>
            <w:r w:rsidRPr="0014146B">
              <w:rPr>
                <w:rFonts w:ascii="Arial" w:eastAsia="Times New Roman" w:hAnsi="Arial" w:cs="Arial"/>
                <w:b/>
                <w:bCs/>
                <w:i/>
                <w:iCs/>
                <w:sz w:val="22"/>
                <w:szCs w:val="22"/>
                <w:lang w:val="fr-FR"/>
              </w:rPr>
              <w:t>Sous-total du montant pour lequel les allocations sont demandées à GAVI</w:t>
            </w:r>
          </w:p>
        </w:tc>
        <w:tc>
          <w:tcPr>
            <w:tcW w:w="3399" w:type="dxa"/>
            <w:tcBorders>
              <w:top w:val="nil"/>
              <w:left w:val="nil"/>
              <w:bottom w:val="single" w:sz="4" w:space="0" w:color="auto"/>
              <w:right w:val="single" w:sz="4" w:space="0" w:color="auto"/>
            </w:tcBorders>
            <w:noWrap/>
            <w:hideMark/>
          </w:tcPr>
          <w:p w:rsidR="002B33A0" w:rsidRPr="0014146B" w:rsidRDefault="002B33A0">
            <w:pPr>
              <w:rPr>
                <w:rFonts w:ascii="Arial" w:eastAsia="Times New Roman" w:hAnsi="Arial" w:cs="Arial"/>
                <w:sz w:val="22"/>
                <w:szCs w:val="22"/>
                <w:lang w:val="fr-FR"/>
              </w:rPr>
            </w:pPr>
            <w:r w:rsidRPr="0014146B">
              <w:rPr>
                <w:rFonts w:ascii="Arial" w:eastAsia="Times New Roman" w:hAnsi="Arial" w:cs="Arial"/>
                <w:sz w:val="22"/>
                <w:szCs w:val="22"/>
                <w:lang w:val="fr-FR"/>
              </w:rPr>
              <w:t>[GAVI] (sans considérer l’achat des vaccins)</w:t>
            </w:r>
          </w:p>
        </w:tc>
        <w:tc>
          <w:tcPr>
            <w:tcW w:w="2041" w:type="dxa"/>
            <w:tcBorders>
              <w:top w:val="nil"/>
              <w:left w:val="nil"/>
              <w:bottom w:val="single" w:sz="4" w:space="0" w:color="auto"/>
              <w:right w:val="single" w:sz="4" w:space="0" w:color="auto"/>
            </w:tcBorders>
            <w:noWrap/>
            <w:hideMark/>
          </w:tcPr>
          <w:p w:rsidR="002B33A0" w:rsidRPr="0014146B" w:rsidRDefault="002B33A0">
            <w:pPr>
              <w:rPr>
                <w:rFonts w:ascii="Arial" w:eastAsia="Times New Roman" w:hAnsi="Arial" w:cs="Arial"/>
                <w:sz w:val="22"/>
                <w:szCs w:val="22"/>
                <w:lang w:val="fr-FR"/>
              </w:rPr>
            </w:pPr>
            <w:r w:rsidRPr="0014146B">
              <w:rPr>
                <w:rFonts w:ascii="Arial" w:eastAsia="Times New Roman" w:hAnsi="Arial" w:cs="Arial"/>
                <w:sz w:val="22"/>
                <w:szCs w:val="22"/>
                <w:lang w:val="fr-FR"/>
              </w:rPr>
              <w:t>[373 107]</w:t>
            </w:r>
          </w:p>
        </w:tc>
        <w:tc>
          <w:tcPr>
            <w:tcW w:w="2349" w:type="dxa"/>
            <w:tcBorders>
              <w:top w:val="nil"/>
              <w:left w:val="nil"/>
              <w:bottom w:val="single" w:sz="4" w:space="0" w:color="auto"/>
              <w:right w:val="single" w:sz="4" w:space="0" w:color="auto"/>
            </w:tcBorders>
            <w:noWrap/>
            <w:hideMark/>
          </w:tcPr>
          <w:p w:rsidR="002B33A0" w:rsidRPr="0014146B" w:rsidRDefault="002B33A0">
            <w:pPr>
              <w:rPr>
                <w:rFonts w:ascii="Arial" w:eastAsia="Times New Roman" w:hAnsi="Arial" w:cs="Arial"/>
                <w:sz w:val="22"/>
                <w:szCs w:val="22"/>
                <w:lang w:val="fr-FR"/>
              </w:rPr>
            </w:pPr>
            <w:r w:rsidRPr="0014146B">
              <w:rPr>
                <w:rFonts w:ascii="Arial" w:eastAsia="Times New Roman" w:hAnsi="Arial" w:cs="Arial"/>
                <w:sz w:val="22"/>
                <w:szCs w:val="22"/>
                <w:lang w:val="fr-FR"/>
              </w:rPr>
              <w:t>[77 968]</w:t>
            </w:r>
          </w:p>
        </w:tc>
      </w:tr>
      <w:tr w:rsidR="002B33A0" w:rsidRPr="0014146B" w:rsidTr="002B33A0">
        <w:trPr>
          <w:trHeight w:val="434"/>
        </w:trPr>
        <w:tc>
          <w:tcPr>
            <w:tcW w:w="3646" w:type="dxa"/>
            <w:tcBorders>
              <w:top w:val="nil"/>
              <w:left w:val="single" w:sz="4" w:space="0" w:color="auto"/>
              <w:bottom w:val="single" w:sz="4" w:space="0" w:color="auto"/>
              <w:right w:val="single" w:sz="4" w:space="0" w:color="auto"/>
            </w:tcBorders>
            <w:noWrap/>
            <w:hideMark/>
          </w:tcPr>
          <w:p w:rsidR="002B33A0" w:rsidRPr="0014146B" w:rsidRDefault="002B33A0">
            <w:pPr>
              <w:jc w:val="right"/>
              <w:rPr>
                <w:rFonts w:ascii="Arial" w:eastAsia="Times New Roman" w:hAnsi="Arial" w:cs="Arial"/>
                <w:sz w:val="22"/>
                <w:szCs w:val="22"/>
                <w:lang w:val="fr-FR"/>
              </w:rPr>
            </w:pPr>
            <w:r w:rsidRPr="0014146B">
              <w:rPr>
                <w:rFonts w:ascii="Arial" w:eastAsia="Times New Roman" w:hAnsi="Arial" w:cs="Arial"/>
                <w:b/>
                <w:bCs/>
                <w:i/>
                <w:iCs/>
                <w:sz w:val="22"/>
                <w:szCs w:val="22"/>
                <w:lang w:val="fr-FR"/>
              </w:rPr>
              <w:t>Sous-total des autres sources de financement</w:t>
            </w:r>
          </w:p>
        </w:tc>
        <w:tc>
          <w:tcPr>
            <w:tcW w:w="3399" w:type="dxa"/>
            <w:tcBorders>
              <w:top w:val="nil"/>
              <w:left w:val="nil"/>
              <w:bottom w:val="single" w:sz="4" w:space="0" w:color="auto"/>
              <w:right w:val="single" w:sz="4" w:space="0" w:color="auto"/>
            </w:tcBorders>
            <w:noWrap/>
            <w:hideMark/>
          </w:tcPr>
          <w:p w:rsidR="002B33A0" w:rsidRPr="0014146B" w:rsidRDefault="002B33A0">
            <w:pPr>
              <w:rPr>
                <w:rFonts w:ascii="Arial" w:eastAsia="Times New Roman" w:hAnsi="Arial" w:cs="Arial"/>
                <w:sz w:val="22"/>
                <w:szCs w:val="22"/>
                <w:lang w:val="en-US"/>
              </w:rPr>
            </w:pPr>
            <w:proofErr w:type="spellStart"/>
            <w:r w:rsidRPr="0014146B">
              <w:rPr>
                <w:rFonts w:ascii="Arial" w:eastAsia="Times New Roman" w:hAnsi="Arial" w:cs="Arial"/>
                <w:sz w:val="22"/>
                <w:szCs w:val="22"/>
                <w:lang w:val="en-US"/>
              </w:rPr>
              <w:t>Etat</w:t>
            </w:r>
            <w:proofErr w:type="spellEnd"/>
            <w:r w:rsidRPr="0014146B">
              <w:rPr>
                <w:rFonts w:ascii="Arial" w:eastAsia="Times New Roman" w:hAnsi="Arial" w:cs="Arial"/>
                <w:sz w:val="22"/>
                <w:szCs w:val="22"/>
                <w:lang w:val="en-US"/>
              </w:rPr>
              <w:t>, OMS</w:t>
            </w:r>
            <w:proofErr w:type="gramStart"/>
            <w:r w:rsidRPr="0014146B">
              <w:rPr>
                <w:rFonts w:ascii="Arial" w:eastAsia="Times New Roman" w:hAnsi="Arial" w:cs="Arial"/>
                <w:sz w:val="22"/>
                <w:szCs w:val="22"/>
                <w:lang w:val="en-US"/>
              </w:rPr>
              <w:t>,UNICEF</w:t>
            </w:r>
            <w:proofErr w:type="gramEnd"/>
            <w:r w:rsidRPr="0014146B">
              <w:rPr>
                <w:rFonts w:ascii="Arial" w:eastAsia="Times New Roman" w:hAnsi="Arial" w:cs="Arial"/>
                <w:sz w:val="22"/>
                <w:szCs w:val="22"/>
                <w:lang w:val="en-US"/>
              </w:rPr>
              <w:t xml:space="preserve">, </w:t>
            </w:r>
            <w:proofErr w:type="spellStart"/>
            <w:r w:rsidRPr="0014146B">
              <w:rPr>
                <w:rFonts w:ascii="Arial" w:eastAsia="Times New Roman" w:hAnsi="Arial" w:cs="Arial"/>
                <w:sz w:val="22"/>
                <w:szCs w:val="22"/>
                <w:lang w:val="en-US"/>
              </w:rPr>
              <w:t>Pathfind</w:t>
            </w:r>
            <w:proofErr w:type="spellEnd"/>
            <w:r w:rsidRPr="0014146B">
              <w:rPr>
                <w:rFonts w:ascii="Arial" w:eastAsia="Times New Roman" w:hAnsi="Arial" w:cs="Arial"/>
                <w:sz w:val="22"/>
                <w:szCs w:val="22"/>
                <w:lang w:val="en-US"/>
              </w:rPr>
              <w:t>, RSS-</w:t>
            </w:r>
            <w:proofErr w:type="spellStart"/>
            <w:r w:rsidRPr="0014146B">
              <w:rPr>
                <w:rFonts w:ascii="Arial" w:eastAsia="Times New Roman" w:hAnsi="Arial" w:cs="Arial"/>
                <w:sz w:val="22"/>
                <w:szCs w:val="22"/>
                <w:lang w:val="en-US"/>
              </w:rPr>
              <w:t>Projet</w:t>
            </w:r>
            <w:proofErr w:type="spellEnd"/>
            <w:r w:rsidRPr="0014146B">
              <w:rPr>
                <w:rFonts w:ascii="Arial" w:eastAsia="Times New Roman" w:hAnsi="Arial" w:cs="Arial"/>
                <w:sz w:val="22"/>
                <w:szCs w:val="22"/>
                <w:lang w:val="en-US"/>
              </w:rPr>
              <w:t xml:space="preserve"> KARADIRIDIMBA,  World Vision,......]</w:t>
            </w:r>
          </w:p>
        </w:tc>
        <w:tc>
          <w:tcPr>
            <w:tcW w:w="2041" w:type="dxa"/>
            <w:tcBorders>
              <w:top w:val="nil"/>
              <w:left w:val="nil"/>
              <w:bottom w:val="single" w:sz="4" w:space="0" w:color="auto"/>
              <w:right w:val="single" w:sz="4" w:space="0" w:color="auto"/>
            </w:tcBorders>
            <w:noWrap/>
            <w:hideMark/>
          </w:tcPr>
          <w:p w:rsidR="002B33A0" w:rsidRPr="0014146B" w:rsidRDefault="002B33A0">
            <w:pPr>
              <w:rPr>
                <w:rFonts w:ascii="Arial" w:eastAsia="Times New Roman" w:hAnsi="Arial" w:cs="Arial"/>
                <w:sz w:val="22"/>
                <w:szCs w:val="22"/>
                <w:lang w:val="fr-FR"/>
              </w:rPr>
            </w:pPr>
            <w:r w:rsidRPr="0014146B">
              <w:rPr>
                <w:rFonts w:ascii="Arial" w:eastAsia="Times New Roman" w:hAnsi="Arial" w:cs="Arial"/>
                <w:sz w:val="22"/>
                <w:szCs w:val="22"/>
                <w:lang w:val="fr-FR"/>
              </w:rPr>
              <w:t>[1 016 401]</w:t>
            </w:r>
          </w:p>
        </w:tc>
        <w:tc>
          <w:tcPr>
            <w:tcW w:w="2349" w:type="dxa"/>
            <w:tcBorders>
              <w:top w:val="nil"/>
              <w:left w:val="nil"/>
              <w:bottom w:val="single" w:sz="4" w:space="0" w:color="auto"/>
              <w:right w:val="single" w:sz="4" w:space="0" w:color="auto"/>
            </w:tcBorders>
            <w:noWrap/>
            <w:hideMark/>
          </w:tcPr>
          <w:p w:rsidR="002B33A0" w:rsidRPr="0014146B" w:rsidRDefault="002B33A0">
            <w:pPr>
              <w:rPr>
                <w:rFonts w:ascii="Arial" w:eastAsia="Times New Roman" w:hAnsi="Arial" w:cs="Arial"/>
                <w:sz w:val="22"/>
                <w:szCs w:val="22"/>
                <w:lang w:val="fr-FR"/>
              </w:rPr>
            </w:pPr>
            <w:r w:rsidRPr="0014146B">
              <w:rPr>
                <w:rFonts w:ascii="Arial" w:eastAsia="Times New Roman" w:hAnsi="Arial" w:cs="Arial"/>
                <w:sz w:val="22"/>
                <w:szCs w:val="22"/>
                <w:lang w:val="fr-FR"/>
              </w:rPr>
              <w:t>[846 850]</w:t>
            </w:r>
          </w:p>
        </w:tc>
      </w:tr>
      <w:tr w:rsidR="002B33A0" w:rsidRPr="0014146B" w:rsidTr="002B33A0">
        <w:trPr>
          <w:trHeight w:val="434"/>
        </w:trPr>
        <w:tc>
          <w:tcPr>
            <w:tcW w:w="3646" w:type="dxa"/>
            <w:tcBorders>
              <w:top w:val="nil"/>
              <w:left w:val="single" w:sz="4" w:space="0" w:color="auto"/>
              <w:bottom w:val="single" w:sz="4" w:space="0" w:color="auto"/>
              <w:right w:val="single" w:sz="4" w:space="0" w:color="auto"/>
            </w:tcBorders>
            <w:noWrap/>
            <w:vAlign w:val="bottom"/>
            <w:hideMark/>
          </w:tcPr>
          <w:p w:rsidR="002B33A0" w:rsidRPr="0014146B" w:rsidRDefault="002B33A0">
            <w:pPr>
              <w:rPr>
                <w:rFonts w:ascii="Arial" w:eastAsia="Times New Roman" w:hAnsi="Arial" w:cs="Arial"/>
                <w:b/>
                <w:bCs/>
                <w:color w:val="000000"/>
                <w:sz w:val="22"/>
                <w:szCs w:val="22"/>
              </w:rPr>
            </w:pPr>
            <w:r w:rsidRPr="0014146B">
              <w:rPr>
                <w:rFonts w:ascii="Arial" w:eastAsia="Times New Roman" w:hAnsi="Arial" w:cs="Arial"/>
                <w:b/>
                <w:bCs/>
                <w:color w:val="000000"/>
                <w:sz w:val="22"/>
                <w:szCs w:val="22"/>
              </w:rPr>
              <w:t>Total</w:t>
            </w:r>
          </w:p>
        </w:tc>
        <w:tc>
          <w:tcPr>
            <w:tcW w:w="339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b/>
                <w:bCs/>
                <w:color w:val="000000"/>
                <w:sz w:val="22"/>
                <w:szCs w:val="22"/>
              </w:rPr>
            </w:pPr>
            <w:r w:rsidRPr="0014146B">
              <w:rPr>
                <w:rFonts w:ascii="Arial" w:eastAsia="Times New Roman" w:hAnsi="Arial" w:cs="Arial"/>
                <w:b/>
                <w:bCs/>
                <w:color w:val="000000"/>
                <w:sz w:val="22"/>
                <w:szCs w:val="22"/>
              </w:rPr>
              <w:t> </w:t>
            </w:r>
          </w:p>
        </w:tc>
        <w:tc>
          <w:tcPr>
            <w:tcW w:w="2041"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b/>
                <w:bCs/>
                <w:color w:val="000000"/>
                <w:sz w:val="22"/>
                <w:szCs w:val="22"/>
              </w:rPr>
            </w:pPr>
            <w:r w:rsidRPr="0014146B">
              <w:rPr>
                <w:rFonts w:ascii="Arial" w:eastAsia="Times New Roman" w:hAnsi="Arial" w:cs="Arial"/>
                <w:b/>
                <w:bCs/>
                <w:color w:val="000000"/>
                <w:sz w:val="22"/>
                <w:szCs w:val="22"/>
              </w:rPr>
              <w:t xml:space="preserve">   1 389 508   </w:t>
            </w:r>
          </w:p>
        </w:tc>
        <w:tc>
          <w:tcPr>
            <w:tcW w:w="2349" w:type="dxa"/>
            <w:tcBorders>
              <w:top w:val="nil"/>
              <w:left w:val="nil"/>
              <w:bottom w:val="single" w:sz="4" w:space="0" w:color="auto"/>
              <w:right w:val="single" w:sz="4" w:space="0" w:color="auto"/>
            </w:tcBorders>
            <w:noWrap/>
            <w:vAlign w:val="bottom"/>
            <w:hideMark/>
          </w:tcPr>
          <w:p w:rsidR="002B33A0" w:rsidRPr="0014146B" w:rsidRDefault="002B33A0">
            <w:pPr>
              <w:rPr>
                <w:rFonts w:ascii="Arial" w:eastAsia="Times New Roman" w:hAnsi="Arial" w:cs="Arial"/>
                <w:b/>
                <w:bCs/>
                <w:color w:val="000000"/>
                <w:sz w:val="22"/>
                <w:szCs w:val="22"/>
              </w:rPr>
            </w:pPr>
            <w:r w:rsidRPr="0014146B">
              <w:rPr>
                <w:rFonts w:ascii="Arial" w:eastAsia="Times New Roman" w:hAnsi="Arial" w:cs="Arial"/>
                <w:b/>
                <w:bCs/>
                <w:color w:val="000000"/>
                <w:sz w:val="22"/>
                <w:szCs w:val="22"/>
              </w:rPr>
              <w:t xml:space="preserve">        924 818   </w:t>
            </w:r>
          </w:p>
        </w:tc>
      </w:tr>
    </w:tbl>
    <w:p w:rsidR="002B33A0" w:rsidRPr="0014146B" w:rsidRDefault="002B33A0" w:rsidP="002B33A0">
      <w:pPr>
        <w:shd w:val="clear" w:color="auto" w:fill="FFFFFF"/>
        <w:rPr>
          <w:rFonts w:ascii="Arial" w:eastAsia="Times New Roman" w:hAnsi="Arial" w:cs="Arial"/>
          <w:color w:val="000000"/>
          <w:sz w:val="22"/>
          <w:szCs w:val="22"/>
        </w:rPr>
      </w:pPr>
      <w:r w:rsidRPr="0014146B">
        <w:rPr>
          <w:rFonts w:ascii="Arial" w:eastAsia="Times New Roman" w:hAnsi="Arial" w:cs="Arial"/>
          <w:color w:val="000000"/>
          <w:sz w:val="22"/>
          <w:szCs w:val="22"/>
        </w:rPr>
        <w:t> </w:t>
      </w:r>
    </w:p>
    <w:p w:rsidR="002B33A0" w:rsidRPr="0014146B" w:rsidRDefault="002B33A0" w:rsidP="002B33A0">
      <w:pPr>
        <w:shd w:val="clear" w:color="auto" w:fill="FFFFFF"/>
        <w:rPr>
          <w:rFonts w:ascii="Arial" w:eastAsia="Times New Roman" w:hAnsi="Arial" w:cs="Arial"/>
          <w:color w:val="000000"/>
          <w:sz w:val="22"/>
          <w:szCs w:val="22"/>
        </w:rPr>
      </w:pPr>
      <w:proofErr w:type="spellStart"/>
      <w:r w:rsidRPr="0014146B">
        <w:rPr>
          <w:rFonts w:ascii="Arial" w:eastAsia="Times New Roman" w:hAnsi="Arial" w:cs="Arial"/>
          <w:b/>
          <w:color w:val="000000"/>
          <w:sz w:val="22"/>
          <w:szCs w:val="22"/>
          <w:u w:val="single"/>
        </w:rPr>
        <w:t>Commentaires</w:t>
      </w:r>
      <w:proofErr w:type="spellEnd"/>
      <w:r w:rsidRPr="0014146B">
        <w:rPr>
          <w:rFonts w:ascii="Arial" w:eastAsia="Times New Roman" w:hAnsi="Arial" w:cs="Arial"/>
          <w:b/>
          <w:color w:val="000000"/>
          <w:sz w:val="22"/>
          <w:szCs w:val="22"/>
          <w:u w:val="single"/>
        </w:rPr>
        <w:t>:</w:t>
      </w:r>
      <w:r w:rsidRPr="0014146B">
        <w:rPr>
          <w:rFonts w:ascii="Arial" w:eastAsia="Times New Roman" w:hAnsi="Arial" w:cs="Arial"/>
          <w:color w:val="000000"/>
          <w:sz w:val="22"/>
          <w:szCs w:val="22"/>
        </w:rPr>
        <w:t xml:space="preserve"> </w:t>
      </w:r>
    </w:p>
    <w:p w:rsidR="002B33A0" w:rsidRPr="0014146B" w:rsidRDefault="002B33A0" w:rsidP="002B33A0">
      <w:pPr>
        <w:shd w:val="clear" w:color="auto" w:fill="FFFFFF"/>
        <w:rPr>
          <w:rFonts w:ascii="Arial" w:eastAsia="Times New Roman" w:hAnsi="Arial" w:cs="Arial"/>
          <w:color w:val="000000"/>
          <w:sz w:val="22"/>
          <w:szCs w:val="22"/>
          <w:lang w:val="fr-FR"/>
        </w:rPr>
      </w:pPr>
      <w:r w:rsidRPr="0014146B">
        <w:rPr>
          <w:rFonts w:ascii="Arial" w:eastAsia="Times New Roman" w:hAnsi="Arial" w:cs="Arial"/>
          <w:color w:val="000000"/>
          <w:sz w:val="22"/>
          <w:szCs w:val="22"/>
          <w:lang w:val="fr-FR"/>
        </w:rPr>
        <w:t xml:space="preserve">Le montant global que le pays demande à GAVI </w:t>
      </w:r>
      <w:r w:rsidRPr="0014146B">
        <w:rPr>
          <w:rFonts w:ascii="Arial" w:eastAsia="Times New Roman" w:hAnsi="Arial" w:cs="Arial"/>
          <w:b/>
          <w:color w:val="000000"/>
          <w:sz w:val="22"/>
          <w:szCs w:val="22"/>
          <w:lang w:val="fr-FR"/>
        </w:rPr>
        <w:t xml:space="preserve">sur le coût opérationnel </w:t>
      </w:r>
      <w:r w:rsidRPr="0014146B">
        <w:rPr>
          <w:rFonts w:ascii="Arial" w:eastAsia="Times New Roman" w:hAnsi="Arial" w:cs="Arial"/>
          <w:color w:val="000000"/>
          <w:sz w:val="22"/>
          <w:szCs w:val="22"/>
          <w:lang w:val="fr-FR"/>
        </w:rPr>
        <w:t xml:space="preserve">pour les deux années s’élève à </w:t>
      </w:r>
      <w:r w:rsidRPr="0014146B">
        <w:rPr>
          <w:rFonts w:ascii="Arial" w:eastAsia="Times New Roman" w:hAnsi="Arial" w:cs="Arial"/>
          <w:b/>
          <w:color w:val="000000"/>
          <w:sz w:val="22"/>
          <w:szCs w:val="22"/>
          <w:lang w:val="fr-FR"/>
        </w:rPr>
        <w:t>451 075</w:t>
      </w:r>
      <w:r w:rsidRPr="0014146B">
        <w:rPr>
          <w:rFonts w:ascii="Arial" w:eastAsia="Times New Roman" w:hAnsi="Arial" w:cs="Arial"/>
          <w:color w:val="000000"/>
          <w:sz w:val="22"/>
          <w:szCs w:val="22"/>
          <w:lang w:val="fr-FR"/>
        </w:rPr>
        <w:t xml:space="preserve">. </w:t>
      </w:r>
      <w:proofErr w:type="gramStart"/>
      <w:r w:rsidRPr="0014146B">
        <w:rPr>
          <w:rFonts w:ascii="Arial" w:eastAsia="Times New Roman" w:hAnsi="Arial" w:cs="Arial"/>
          <w:color w:val="000000"/>
          <w:sz w:val="22"/>
          <w:szCs w:val="22"/>
          <w:lang w:val="fr-FR"/>
        </w:rPr>
        <w:t>les</w:t>
      </w:r>
      <w:proofErr w:type="gramEnd"/>
      <w:r w:rsidRPr="0014146B">
        <w:rPr>
          <w:rFonts w:ascii="Arial" w:eastAsia="Times New Roman" w:hAnsi="Arial" w:cs="Arial"/>
          <w:color w:val="000000"/>
          <w:sz w:val="22"/>
          <w:szCs w:val="22"/>
          <w:lang w:val="fr-FR"/>
        </w:rPr>
        <w:t xml:space="preserve"> éclaircissements  </w:t>
      </w:r>
    </w:p>
    <w:p w:rsidR="002B33A0" w:rsidRPr="0014146B" w:rsidRDefault="002B33A0" w:rsidP="002B33A0">
      <w:pPr>
        <w:shd w:val="clear" w:color="auto" w:fill="FFFFFF"/>
        <w:rPr>
          <w:rFonts w:ascii="Arial" w:eastAsia="Times New Roman" w:hAnsi="Arial" w:cs="Arial"/>
          <w:color w:val="000000"/>
          <w:sz w:val="22"/>
          <w:szCs w:val="22"/>
          <w:lang w:val="fr-FR"/>
        </w:rPr>
      </w:pPr>
    </w:p>
    <w:p w:rsidR="002B33A0" w:rsidRPr="0014146B" w:rsidRDefault="002B33A0" w:rsidP="002B33A0">
      <w:pPr>
        <w:shd w:val="clear" w:color="auto" w:fill="FFFFFF"/>
        <w:rPr>
          <w:rFonts w:ascii="Arial" w:eastAsia="Times New Roman" w:hAnsi="Arial" w:cs="Arial"/>
          <w:color w:val="000000"/>
          <w:sz w:val="22"/>
          <w:szCs w:val="22"/>
          <w:lang w:val="pt-PT"/>
        </w:rPr>
      </w:pPr>
      <w:r w:rsidRPr="0014146B">
        <w:rPr>
          <w:rFonts w:ascii="Arial" w:eastAsia="Times New Roman" w:hAnsi="Arial" w:cs="Arial"/>
          <w:color w:val="000000"/>
          <w:sz w:val="22"/>
          <w:szCs w:val="22"/>
          <w:lang w:val="fr-FR"/>
        </w:rPr>
        <w:t>La mobilisation des fonds en provenance des autres partenaires se fera lors des réunions du comité de pilotage où tous les partenaires locaux seront partie prenante. Durant les réunions du comité de pilotage, chaque partenaire précise  le montant des fonds qu’il a prévu pour l’activité et la rubrique qui lui intéresse.</w:t>
      </w:r>
    </w:p>
    <w:p w:rsidR="002B33A0" w:rsidRPr="0014146B" w:rsidRDefault="002B33A0" w:rsidP="002B33A0">
      <w:pPr>
        <w:shd w:val="clear" w:color="auto" w:fill="FFFFFF"/>
        <w:rPr>
          <w:rFonts w:ascii="Arial" w:eastAsia="Times New Roman" w:hAnsi="Arial" w:cs="Arial"/>
          <w:b/>
          <w:color w:val="006460"/>
          <w:sz w:val="22"/>
          <w:szCs w:val="22"/>
          <w:lang w:val="fr-FR" w:eastAsia="x-none"/>
        </w:rPr>
      </w:pPr>
      <w:r w:rsidRPr="0014146B">
        <w:rPr>
          <w:rFonts w:ascii="Arial" w:eastAsia="Times New Roman" w:hAnsi="Arial" w:cs="Arial"/>
          <w:color w:val="000000"/>
          <w:sz w:val="22"/>
          <w:szCs w:val="22"/>
          <w:lang w:val="pt-PT"/>
        </w:rPr>
        <w:t> </w:t>
      </w: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000000"/>
          <w:sz w:val="22"/>
          <w:szCs w:val="22"/>
          <w:lang w:val="fr-CH"/>
        </w:rPr>
        <w:t>3. Concernant le calendrier: je vous envoie le document en Excel</w:t>
      </w: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000000"/>
          <w:sz w:val="22"/>
          <w:szCs w:val="22"/>
          <w:lang w:val="fr-CH"/>
        </w:rPr>
        <w:t> </w:t>
      </w: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000000"/>
          <w:sz w:val="22"/>
          <w:szCs w:val="22"/>
          <w:lang w:val="fr-CH"/>
        </w:rPr>
        <w:t>Sincèrement,</w:t>
      </w:r>
    </w:p>
    <w:p w:rsidR="002B33A0" w:rsidRPr="0014146B" w:rsidRDefault="002B33A0" w:rsidP="002B33A0">
      <w:pPr>
        <w:shd w:val="clear" w:color="auto" w:fill="FFFFFF"/>
        <w:rPr>
          <w:rFonts w:ascii="Arial" w:eastAsia="Times New Roman" w:hAnsi="Arial" w:cs="Arial"/>
          <w:color w:val="000000"/>
          <w:sz w:val="22"/>
          <w:szCs w:val="22"/>
          <w:lang w:val="fr-CH"/>
        </w:rPr>
      </w:pPr>
      <w:r w:rsidRPr="0014146B">
        <w:rPr>
          <w:rFonts w:ascii="Arial" w:eastAsia="Times New Roman" w:hAnsi="Arial" w:cs="Arial"/>
          <w:color w:val="0000FF"/>
          <w:sz w:val="22"/>
          <w:szCs w:val="22"/>
          <w:lang w:val="fr-CH"/>
        </w:rPr>
        <w:t xml:space="preserve">Dr NSANZERUGEZE </w:t>
      </w:r>
      <w:proofErr w:type="spellStart"/>
      <w:r w:rsidRPr="0014146B">
        <w:rPr>
          <w:rFonts w:ascii="Arial" w:eastAsia="Times New Roman" w:hAnsi="Arial" w:cs="Arial"/>
          <w:color w:val="0000FF"/>
          <w:sz w:val="22"/>
          <w:szCs w:val="22"/>
          <w:lang w:val="fr-CH"/>
        </w:rPr>
        <w:t>Josélyne</w:t>
      </w:r>
      <w:proofErr w:type="spellEnd"/>
    </w:p>
    <w:p w:rsidR="002B33A0" w:rsidRPr="0014146B" w:rsidRDefault="002B33A0" w:rsidP="002B33A0">
      <w:pPr>
        <w:rPr>
          <w:rFonts w:ascii="Arial" w:eastAsia="Times New Roman" w:hAnsi="Arial" w:cs="Arial"/>
          <w:color w:val="0000FF"/>
          <w:sz w:val="22"/>
          <w:szCs w:val="22"/>
          <w:lang w:val="fr-CH"/>
        </w:rPr>
      </w:pPr>
      <w:r w:rsidRPr="0014146B">
        <w:rPr>
          <w:rFonts w:ascii="Arial" w:eastAsia="Times New Roman" w:hAnsi="Arial" w:cs="Arial"/>
          <w:color w:val="0000FF"/>
          <w:sz w:val="22"/>
          <w:szCs w:val="22"/>
          <w:lang w:val="fr-CH"/>
        </w:rPr>
        <w:t>MSPLS</w:t>
      </w:r>
    </w:p>
    <w:p w:rsidR="002B33A0" w:rsidRPr="0014146B" w:rsidRDefault="002B33A0" w:rsidP="002B33A0">
      <w:pPr>
        <w:rPr>
          <w:rFonts w:ascii="Arial" w:eastAsia="Times New Roman" w:hAnsi="Arial" w:cs="Arial"/>
          <w:color w:val="0000FF"/>
          <w:sz w:val="22"/>
          <w:szCs w:val="22"/>
          <w:lang w:val="fr-CH"/>
        </w:rPr>
      </w:pPr>
      <w:r w:rsidRPr="0014146B">
        <w:rPr>
          <w:rFonts w:ascii="Arial" w:eastAsia="Times New Roman" w:hAnsi="Arial" w:cs="Arial"/>
          <w:color w:val="0000FF"/>
          <w:sz w:val="22"/>
          <w:szCs w:val="22"/>
          <w:lang w:val="fr-CH"/>
        </w:rPr>
        <w:t>PEV</w:t>
      </w:r>
    </w:p>
    <w:p w:rsidR="002B33A0" w:rsidRPr="0014146B" w:rsidRDefault="002B33A0" w:rsidP="002B33A0">
      <w:pPr>
        <w:rPr>
          <w:rFonts w:ascii="Arial" w:eastAsia="Times New Roman" w:hAnsi="Arial" w:cs="Arial"/>
          <w:color w:val="0000FF"/>
          <w:sz w:val="22"/>
          <w:szCs w:val="22"/>
        </w:rPr>
      </w:pPr>
      <w:proofErr w:type="spellStart"/>
      <w:r w:rsidRPr="0014146B">
        <w:rPr>
          <w:rFonts w:ascii="Arial" w:eastAsia="Times New Roman" w:hAnsi="Arial" w:cs="Arial"/>
          <w:color w:val="0000FF"/>
          <w:sz w:val="22"/>
          <w:szCs w:val="22"/>
        </w:rPr>
        <w:t>Directeur</w:t>
      </w:r>
      <w:proofErr w:type="spellEnd"/>
      <w:r w:rsidRPr="0014146B">
        <w:rPr>
          <w:rFonts w:ascii="Arial" w:eastAsia="Times New Roman" w:hAnsi="Arial" w:cs="Arial"/>
          <w:color w:val="0000FF"/>
          <w:sz w:val="22"/>
          <w:szCs w:val="22"/>
        </w:rPr>
        <w:t xml:space="preserve"> </w:t>
      </w:r>
      <w:proofErr w:type="spellStart"/>
      <w:r w:rsidRPr="0014146B">
        <w:rPr>
          <w:rFonts w:ascii="Arial" w:eastAsia="Times New Roman" w:hAnsi="Arial" w:cs="Arial"/>
          <w:color w:val="0000FF"/>
          <w:sz w:val="22"/>
          <w:szCs w:val="22"/>
        </w:rPr>
        <w:t>Adjoint</w:t>
      </w:r>
      <w:proofErr w:type="spellEnd"/>
    </w:p>
    <w:p w:rsidR="00D17C2D" w:rsidRPr="002B33A0" w:rsidRDefault="001A31E2">
      <w:pPr>
        <w:rPr>
          <w:rFonts w:ascii="Arial" w:hAnsi="Arial" w:cs="Arial"/>
          <w:sz w:val="22"/>
          <w:szCs w:val="22"/>
        </w:rPr>
      </w:pPr>
      <w:bookmarkStart w:id="0" w:name="_GoBack"/>
      <w:bookmarkEnd w:id="0"/>
    </w:p>
    <w:sectPr w:rsidR="00D17C2D" w:rsidRPr="002B3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14ECB"/>
    <w:multiLevelType w:val="multilevel"/>
    <w:tmpl w:val="1AC42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A0"/>
    <w:rsid w:val="0014146B"/>
    <w:rsid w:val="001A31E2"/>
    <w:rsid w:val="002B33A0"/>
    <w:rsid w:val="004A6957"/>
    <w:rsid w:val="00A5374F"/>
    <w:rsid w:val="00D01AD5"/>
    <w:rsid w:val="00FB0CE9"/>
    <w:rsid w:val="00FF3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A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33A0"/>
    <w:rPr>
      <w:color w:val="0000FF"/>
      <w:u w:val="single"/>
    </w:rPr>
  </w:style>
  <w:style w:type="character" w:styleId="Strong">
    <w:name w:val="Strong"/>
    <w:basedOn w:val="DefaultParagraphFont"/>
    <w:uiPriority w:val="22"/>
    <w:qFormat/>
    <w:rsid w:val="002B33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A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33A0"/>
    <w:rPr>
      <w:color w:val="0000FF"/>
      <w:u w:val="single"/>
    </w:rPr>
  </w:style>
  <w:style w:type="character" w:styleId="Strong">
    <w:name w:val="Strong"/>
    <w:basedOn w:val="DefaultParagraphFont"/>
    <w:uiPriority w:val="22"/>
    <w:qFormat/>
    <w:rsid w:val="002B3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502171">
      <w:bodyDiv w:val="1"/>
      <w:marLeft w:val="0"/>
      <w:marRight w:val="0"/>
      <w:marTop w:val="0"/>
      <w:marBottom w:val="0"/>
      <w:divBdr>
        <w:top w:val="none" w:sz="0" w:space="0" w:color="auto"/>
        <w:left w:val="none" w:sz="0" w:space="0" w:color="auto"/>
        <w:bottom w:val="none" w:sz="0" w:space="0" w:color="auto"/>
        <w:right w:val="none" w:sz="0" w:space="0" w:color="auto"/>
      </w:divBdr>
    </w:div>
    <w:div w:id="15353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517</Words>
  <Characters>2953</Characters>
  <Application>Microsoft Office Word</Application>
  <DocSecurity>0</DocSecurity>
  <Lines>24</Lines>
  <Paragraphs>6</Paragraphs>
  <ScaleCrop>false</ScaleCrop>
  <Company>Gavi Alliance</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 Alliance</dc:creator>
  <cp:lastModifiedBy>Sonia Klabnikova (Jayana)</cp:lastModifiedBy>
  <cp:revision>4</cp:revision>
  <dcterms:created xsi:type="dcterms:W3CDTF">2013-11-01T17:31:00Z</dcterms:created>
  <dcterms:modified xsi:type="dcterms:W3CDTF">2014-03-21T08:59:00Z</dcterms:modified>
</cp:coreProperties>
</file>