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Y="5443"/>
        <w:tblOverlap w:val="never"/>
        <w:tblW w:w="5000" w:type="pct"/>
        <w:tblCellMar>
          <w:left w:w="0" w:type="dxa"/>
          <w:right w:w="0" w:type="dxa"/>
        </w:tblCellMar>
        <w:tblLook w:val="04A0" w:firstRow="1" w:lastRow="0" w:firstColumn="1" w:lastColumn="0" w:noHBand="0" w:noVBand="1"/>
      </w:tblPr>
      <w:tblGrid>
        <w:gridCol w:w="10658"/>
      </w:tblGrid>
      <w:tr w:rsidR="0040641D" w:rsidRPr="0040641D" w14:paraId="7BDF1FEF" w14:textId="77777777" w:rsidTr="0040641D">
        <w:trPr>
          <w:trHeight w:val="8359"/>
        </w:trPr>
        <w:tc>
          <w:tcPr>
            <w:tcW w:w="10658" w:type="dxa"/>
            <w:shd w:val="clear" w:color="auto" w:fill="auto"/>
            <w:vAlign w:val="bottom"/>
          </w:tcPr>
          <w:p w14:paraId="0958079E" w14:textId="26AF5827" w:rsidR="0040641D" w:rsidRPr="00EE77E3" w:rsidRDefault="0040641D" w:rsidP="008B7EE0">
            <w:pPr>
              <w:pStyle w:val="Maintitle"/>
              <w:framePr w:wrap="auto" w:vAnchor="margin" w:hAnchor="text" w:yAlign="inline"/>
              <w:tabs>
                <w:tab w:val="left" w:pos="2581"/>
              </w:tabs>
              <w:suppressOverlap w:val="0"/>
            </w:pPr>
            <w:r w:rsidRPr="00EE77E3">
              <w:t>Request for proposal</w:t>
            </w:r>
            <w:r w:rsidR="004B645C">
              <w:t>s</w:t>
            </w:r>
            <w:r w:rsidR="00DB461D">
              <w:t xml:space="preserve"> (RFP)</w:t>
            </w:r>
          </w:p>
          <w:p w14:paraId="1128F52B" w14:textId="77777777" w:rsidR="0040641D" w:rsidRPr="00EE77E3" w:rsidRDefault="0040641D" w:rsidP="00EE77E3">
            <w:pPr>
              <w:pStyle w:val="Maintitle"/>
              <w:framePr w:wrap="auto" w:vAnchor="margin" w:hAnchor="text" w:yAlign="inline"/>
              <w:suppressOverlap w:val="0"/>
            </w:pPr>
          </w:p>
          <w:p w14:paraId="6B523202" w14:textId="7AF3DB57" w:rsidR="0040641D" w:rsidRPr="00EE77E3" w:rsidRDefault="0097051F" w:rsidP="00EE77E3">
            <w:pPr>
              <w:pStyle w:val="Maintitle"/>
              <w:framePr w:wrap="auto" w:vAnchor="margin" w:hAnchor="text" w:yAlign="inline"/>
              <w:suppressOverlap w:val="0"/>
            </w:pPr>
            <w:r>
              <w:t>Payroll provider Services for Gavi Alliance</w:t>
            </w:r>
            <w:r w:rsidR="0040641D" w:rsidRPr="0097051F">
              <w:rPr>
                <w:b/>
                <w:bCs/>
              </w:rPr>
              <w:t xml:space="preserve"> </w:t>
            </w:r>
            <w:r w:rsidR="0040641D" w:rsidRPr="0097051F">
              <w:rPr>
                <w:b/>
                <w:bCs/>
              </w:rPr>
              <w:br/>
            </w:r>
          </w:p>
          <w:p w14:paraId="4B556A31" w14:textId="01B4E1B8" w:rsidR="0040641D" w:rsidRPr="00EE77E3" w:rsidRDefault="00BB47E6" w:rsidP="00EE77E3">
            <w:pPr>
              <w:pStyle w:val="Maintitle"/>
              <w:framePr w:wrap="auto" w:vAnchor="margin" w:hAnchor="text" w:yAlign="inline"/>
              <w:suppressOverlap w:val="0"/>
            </w:pPr>
            <w:bookmarkStart w:id="0" w:name="TenderNumber"/>
            <w:r>
              <w:t>062</w:t>
            </w:r>
            <w:r w:rsidR="0040641D" w:rsidRPr="00EE77E3">
              <w:t>-202</w:t>
            </w:r>
            <w:r w:rsidR="00B35CD5">
              <w:t>5</w:t>
            </w:r>
            <w:r w:rsidR="0040641D" w:rsidRPr="00EE77E3">
              <w:t>-</w:t>
            </w:r>
            <w:bookmarkEnd w:id="0"/>
            <w:r w:rsidR="001D6A33">
              <w:t>GAVI-RFP</w:t>
            </w:r>
          </w:p>
          <w:p w14:paraId="26D7B032" w14:textId="5369645A" w:rsidR="0040641D" w:rsidRPr="00EE77E3" w:rsidRDefault="0040641D" w:rsidP="00EE77E3">
            <w:pPr>
              <w:pStyle w:val="Maintitle"/>
              <w:framePr w:wrap="auto" w:vAnchor="margin" w:hAnchor="text" w:yAlign="inline"/>
              <w:suppressOverlap w:val="0"/>
            </w:pPr>
          </w:p>
          <w:p w14:paraId="3B8F3233" w14:textId="31FB5414" w:rsidR="0040641D" w:rsidRDefault="0040641D" w:rsidP="00EE77E3">
            <w:pPr>
              <w:pStyle w:val="Maintitle"/>
              <w:framePr w:wrap="auto" w:vAnchor="margin" w:hAnchor="text" w:yAlign="inline"/>
              <w:suppressOverlap w:val="0"/>
            </w:pPr>
          </w:p>
          <w:p w14:paraId="11D56187" w14:textId="420B3EDA" w:rsidR="00EE77E3" w:rsidRDefault="00EE77E3" w:rsidP="00EE77E3">
            <w:pPr>
              <w:pStyle w:val="Maintitle"/>
              <w:framePr w:wrap="auto" w:vAnchor="margin" w:hAnchor="text" w:yAlign="inline"/>
              <w:suppressOverlap w:val="0"/>
            </w:pPr>
          </w:p>
          <w:p w14:paraId="47ECD183" w14:textId="77777777" w:rsidR="00EE77E3" w:rsidRPr="00EE77E3" w:rsidRDefault="00EE77E3" w:rsidP="00EE77E3">
            <w:pPr>
              <w:pStyle w:val="Maintitle"/>
              <w:framePr w:wrap="auto" w:vAnchor="margin" w:hAnchor="text" w:yAlign="inline"/>
              <w:suppressOverlap w:val="0"/>
            </w:pPr>
          </w:p>
          <w:p w14:paraId="7F85A5AA" w14:textId="77777777" w:rsidR="0040641D" w:rsidRPr="00EE77E3" w:rsidRDefault="0040641D" w:rsidP="00EE77E3">
            <w:pPr>
              <w:pStyle w:val="Maintitle"/>
              <w:framePr w:wrap="auto" w:vAnchor="margin" w:hAnchor="text" w:yAlign="inline"/>
              <w:suppressOverlap w:val="0"/>
            </w:pPr>
          </w:p>
          <w:p w14:paraId="4531747A" w14:textId="2A361F8F" w:rsidR="0040641D" w:rsidRPr="00EE77E3" w:rsidRDefault="0040641D" w:rsidP="00EE77E3">
            <w:pPr>
              <w:pStyle w:val="Maintitle"/>
              <w:framePr w:wrap="auto" w:vAnchor="margin" w:hAnchor="text" w:yAlign="inline"/>
              <w:suppressOverlap w:val="0"/>
              <w:rPr>
                <w:sz w:val="40"/>
                <w:szCs w:val="40"/>
              </w:rPr>
            </w:pPr>
            <w:r w:rsidRPr="00EE77E3">
              <w:rPr>
                <w:sz w:val="40"/>
                <w:szCs w:val="40"/>
              </w:rPr>
              <w:t xml:space="preserve">ISSUE DATE: </w:t>
            </w:r>
            <w:r w:rsidR="00251974">
              <w:rPr>
                <w:sz w:val="40"/>
                <w:szCs w:val="40"/>
              </w:rPr>
              <w:t>26</w:t>
            </w:r>
            <w:r w:rsidR="007D3123">
              <w:rPr>
                <w:sz w:val="40"/>
                <w:szCs w:val="40"/>
              </w:rPr>
              <w:t>.05.2025</w:t>
            </w:r>
          </w:p>
          <w:p w14:paraId="154E40C4" w14:textId="77777777" w:rsidR="0040641D" w:rsidRPr="00EE77E3" w:rsidRDefault="0040641D" w:rsidP="00EE77E3">
            <w:pPr>
              <w:pStyle w:val="Maintitle"/>
              <w:framePr w:wrap="auto" w:vAnchor="margin" w:hAnchor="text" w:yAlign="inline"/>
              <w:suppressOverlap w:val="0"/>
              <w:rPr>
                <w:sz w:val="40"/>
                <w:szCs w:val="40"/>
              </w:rPr>
            </w:pPr>
          </w:p>
          <w:p w14:paraId="76176DE0" w14:textId="01681A55" w:rsidR="0040641D" w:rsidRPr="0040641D" w:rsidRDefault="0040641D" w:rsidP="00EE77E3">
            <w:pPr>
              <w:pStyle w:val="Maintitle"/>
              <w:framePr w:wrap="auto" w:vAnchor="margin" w:hAnchor="text" w:yAlign="inline"/>
              <w:suppressOverlap w:val="0"/>
            </w:pPr>
            <w:r w:rsidRPr="00EE77E3">
              <w:rPr>
                <w:sz w:val="40"/>
                <w:szCs w:val="40"/>
              </w:rPr>
              <w:t xml:space="preserve">CLOSING DATE </w:t>
            </w:r>
            <w:r w:rsidR="002C157E" w:rsidRPr="00EE77E3">
              <w:rPr>
                <w:sz w:val="40"/>
                <w:szCs w:val="40"/>
              </w:rPr>
              <w:t>AND TIME</w:t>
            </w:r>
            <w:r w:rsidRPr="00EE77E3">
              <w:rPr>
                <w:sz w:val="40"/>
                <w:szCs w:val="40"/>
              </w:rPr>
              <w:t xml:space="preserve">: </w:t>
            </w:r>
            <w:r w:rsidR="00C05CD4">
              <w:rPr>
                <w:sz w:val="40"/>
                <w:szCs w:val="40"/>
              </w:rPr>
              <w:t>02</w:t>
            </w:r>
            <w:r w:rsidR="00397EFA">
              <w:rPr>
                <w:sz w:val="40"/>
                <w:szCs w:val="40"/>
              </w:rPr>
              <w:t>.0</w:t>
            </w:r>
            <w:r w:rsidR="00227F9B">
              <w:rPr>
                <w:sz w:val="40"/>
                <w:szCs w:val="40"/>
              </w:rPr>
              <w:t>7</w:t>
            </w:r>
            <w:r w:rsidR="00397EFA">
              <w:rPr>
                <w:sz w:val="40"/>
                <w:szCs w:val="40"/>
              </w:rPr>
              <w:t>.2025</w:t>
            </w:r>
          </w:p>
        </w:tc>
      </w:tr>
    </w:tbl>
    <w:p w14:paraId="58942A2A" w14:textId="14477833" w:rsidR="003F7C09" w:rsidRPr="000A3CB7" w:rsidRDefault="003F7C09" w:rsidP="00CB23FF">
      <w:pPr>
        <w:sectPr w:rsidR="003F7C09" w:rsidRPr="000A3CB7" w:rsidSect="00565E28">
          <w:headerReference w:type="default" r:id="rId12"/>
          <w:footerReference w:type="default" r:id="rId13"/>
          <w:headerReference w:type="first" r:id="rId14"/>
          <w:footerReference w:type="first" r:id="rId15"/>
          <w:type w:val="continuous"/>
          <w:pgSz w:w="11906" w:h="16838" w:code="9"/>
          <w:pgMar w:top="567" w:right="624" w:bottom="2994" w:left="624" w:header="567" w:footer="567" w:gutter="0"/>
          <w:cols w:space="708"/>
          <w:docGrid w:linePitch="360"/>
        </w:sectPr>
      </w:pPr>
    </w:p>
    <w:tbl>
      <w:tblPr>
        <w:tblpPr w:vertAnchor="page" w:horzAnchor="page" w:tblpX="9051" w:tblpY="736"/>
        <w:tblW w:w="0" w:type="auto"/>
        <w:tblBorders>
          <w:left w:val="single" w:sz="8" w:space="0" w:color="95D600"/>
        </w:tblBorders>
        <w:tblLayout w:type="fixed"/>
        <w:tblCellMar>
          <w:left w:w="113" w:type="dxa"/>
          <w:right w:w="0" w:type="dxa"/>
        </w:tblCellMar>
        <w:tblLook w:val="04A0" w:firstRow="1" w:lastRow="0" w:firstColumn="1" w:lastColumn="0" w:noHBand="0" w:noVBand="1"/>
      </w:tblPr>
      <w:tblGrid>
        <w:gridCol w:w="4164"/>
      </w:tblGrid>
      <w:tr w:rsidR="001333F1" w:rsidRPr="000A3CB7" w14:paraId="4597DF08" w14:textId="77777777" w:rsidTr="001333F1">
        <w:trPr>
          <w:trHeight w:hRule="exact" w:val="113"/>
        </w:trPr>
        <w:tc>
          <w:tcPr>
            <w:tcW w:w="4164" w:type="dxa"/>
            <w:shd w:val="clear" w:color="auto" w:fill="auto"/>
          </w:tcPr>
          <w:p w14:paraId="4C3C6FBF" w14:textId="77777777" w:rsidR="001333F1" w:rsidRPr="000A3CB7" w:rsidRDefault="001333F1" w:rsidP="001333F1">
            <w:pPr>
              <w:pStyle w:val="Texttype"/>
              <w:framePr w:wrap="auto" w:vAnchor="margin" w:hAnchor="text" w:xAlign="left" w:yAlign="inline"/>
            </w:pPr>
          </w:p>
        </w:tc>
      </w:tr>
      <w:tr w:rsidR="001333F1" w:rsidRPr="000A3CB7" w14:paraId="2C1A8AF9" w14:textId="77777777" w:rsidTr="001333F1">
        <w:trPr>
          <w:trHeight w:val="680"/>
        </w:trPr>
        <w:tc>
          <w:tcPr>
            <w:tcW w:w="4164" w:type="dxa"/>
            <w:shd w:val="clear" w:color="auto" w:fill="auto"/>
          </w:tcPr>
          <w:p w14:paraId="6E541E47" w14:textId="2E473F36" w:rsidR="001333F1" w:rsidRPr="000A3CB7" w:rsidRDefault="00BE46B3" w:rsidP="001333F1">
            <w:pPr>
              <w:pStyle w:val="Texttype"/>
              <w:framePr w:wrap="auto" w:vAnchor="margin" w:hAnchor="text" w:xAlign="left" w:yAlign="inline"/>
              <w:spacing w:before="120" w:line="240" w:lineRule="auto"/>
            </w:pPr>
            <w:r>
              <w:t>062</w:t>
            </w:r>
            <w:r w:rsidR="00345A8F">
              <w:t>-202</w:t>
            </w:r>
            <w:r w:rsidR="00F16834">
              <w:t>5</w:t>
            </w:r>
            <w:r w:rsidR="00345A8F">
              <w:t>-GAVI-RFP</w:t>
            </w:r>
          </w:p>
        </w:tc>
      </w:tr>
    </w:tbl>
    <w:p w14:paraId="58942A33" w14:textId="7F4150A7" w:rsidR="00342E63" w:rsidRPr="00D11E26" w:rsidRDefault="00373D8C" w:rsidP="00373D8C">
      <w:pPr>
        <w:pStyle w:val="Titlecontent"/>
        <w:spacing w:before="480" w:after="240" w:line="240" w:lineRule="auto"/>
        <w:rPr>
          <w:rFonts w:ascii="Calibri Light" w:hAnsi="Calibri Light" w:cs="Calibri Light"/>
          <w:b w:val="0"/>
          <w:bCs/>
          <w:color w:val="005CB9"/>
          <w:sz w:val="32"/>
          <w:szCs w:val="32"/>
        </w:rPr>
      </w:pPr>
      <w:r w:rsidRPr="00D11E26">
        <w:rPr>
          <w:rFonts w:ascii="Calibri Light" w:hAnsi="Calibri Light" w:cs="Calibri Light"/>
          <w:b w:val="0"/>
          <w:bCs/>
          <w:color w:val="005CB9"/>
          <w:sz w:val="32"/>
          <w:szCs w:val="32"/>
        </w:rPr>
        <w:t>Table of Contents</w:t>
      </w:r>
    </w:p>
    <w:p w14:paraId="0E58E25B" w14:textId="4D2F35DE" w:rsidR="00DF5BBC" w:rsidRDefault="001333F1" w:rsidP="007144C3">
      <w:pPr>
        <w:pStyle w:val="TOC1"/>
        <w:rPr>
          <w:rFonts w:asciiTheme="minorHAnsi" w:eastAsiaTheme="minorEastAsia" w:hAnsiTheme="minorHAnsi" w:cstheme="minorBidi"/>
          <w:color w:val="auto"/>
          <w:sz w:val="22"/>
          <w:lang w:val="en-US"/>
        </w:rPr>
      </w:pPr>
      <w:r>
        <w:rPr>
          <w:rFonts w:asciiTheme="minorHAnsi" w:hAnsiTheme="minorHAnsi"/>
          <w:color w:val="00B050"/>
        </w:rPr>
        <w:fldChar w:fldCharType="begin"/>
      </w:r>
      <w:r>
        <w:rPr>
          <w:rFonts w:asciiTheme="minorHAnsi" w:hAnsiTheme="minorHAnsi"/>
          <w:color w:val="00B050"/>
        </w:rPr>
        <w:instrText xml:space="preserve"> TOC \o "1-1" \h \z \u </w:instrText>
      </w:r>
      <w:r>
        <w:rPr>
          <w:rFonts w:asciiTheme="minorHAnsi" w:hAnsiTheme="minorHAnsi"/>
          <w:color w:val="00B050"/>
        </w:rPr>
        <w:fldChar w:fldCharType="separate"/>
      </w:r>
      <w:hyperlink w:anchor="_Toc46500329" w:history="1">
        <w:r w:rsidR="00DF5BBC" w:rsidRPr="00C20D42">
          <w:rPr>
            <w:rStyle w:val="Hyperlink"/>
          </w:rPr>
          <w:t>Part 1:</w:t>
        </w:r>
        <w:r w:rsidR="00DF5BBC">
          <w:rPr>
            <w:rFonts w:asciiTheme="minorHAnsi" w:eastAsiaTheme="minorEastAsia" w:hAnsiTheme="minorHAnsi" w:cstheme="minorBidi"/>
            <w:color w:val="auto"/>
            <w:sz w:val="22"/>
            <w:lang w:val="en-US"/>
          </w:rPr>
          <w:tab/>
        </w:r>
        <w:r w:rsidR="00DF5BBC" w:rsidRPr="00C20D42">
          <w:rPr>
            <w:rStyle w:val="Hyperlink"/>
          </w:rPr>
          <w:t>Introduction</w:t>
        </w:r>
        <w:r w:rsidR="00DF5BBC">
          <w:rPr>
            <w:webHidden/>
          </w:rPr>
          <w:tab/>
        </w:r>
        <w:r w:rsidR="00DF5BBC">
          <w:rPr>
            <w:webHidden/>
          </w:rPr>
          <w:fldChar w:fldCharType="begin"/>
        </w:r>
        <w:r w:rsidR="00DF5BBC">
          <w:rPr>
            <w:webHidden/>
          </w:rPr>
          <w:instrText xml:space="preserve"> PAGEREF _Toc46500329 \h </w:instrText>
        </w:r>
        <w:r w:rsidR="00DF5BBC">
          <w:rPr>
            <w:webHidden/>
          </w:rPr>
        </w:r>
        <w:r w:rsidR="00DF5BBC">
          <w:rPr>
            <w:webHidden/>
          </w:rPr>
          <w:fldChar w:fldCharType="separate"/>
        </w:r>
        <w:r w:rsidR="00DF5BBC">
          <w:rPr>
            <w:webHidden/>
          </w:rPr>
          <w:t>3</w:t>
        </w:r>
        <w:r w:rsidR="00DF5BBC">
          <w:rPr>
            <w:webHidden/>
          </w:rPr>
          <w:fldChar w:fldCharType="end"/>
        </w:r>
      </w:hyperlink>
    </w:p>
    <w:p w14:paraId="02F067EC" w14:textId="0764C2DB" w:rsidR="00DF5BBC" w:rsidRDefault="00DF5BBC" w:rsidP="007144C3">
      <w:pPr>
        <w:pStyle w:val="TOC1"/>
        <w:rPr>
          <w:rFonts w:asciiTheme="minorHAnsi" w:eastAsiaTheme="minorEastAsia" w:hAnsiTheme="minorHAnsi" w:cstheme="minorBidi"/>
          <w:color w:val="auto"/>
          <w:sz w:val="22"/>
          <w:lang w:val="en-US"/>
        </w:rPr>
      </w:pPr>
      <w:hyperlink w:anchor="_Toc46500330" w:history="1">
        <w:r w:rsidRPr="00C20D42">
          <w:rPr>
            <w:rStyle w:val="Hyperlink"/>
          </w:rPr>
          <w:t>Part 2:</w:t>
        </w:r>
        <w:r>
          <w:rPr>
            <w:rFonts w:asciiTheme="minorHAnsi" w:eastAsiaTheme="minorEastAsia" w:hAnsiTheme="minorHAnsi" w:cstheme="minorBidi"/>
            <w:color w:val="auto"/>
            <w:sz w:val="22"/>
            <w:lang w:val="en-US"/>
          </w:rPr>
          <w:tab/>
        </w:r>
        <w:r w:rsidRPr="00C20D42">
          <w:rPr>
            <w:rStyle w:val="Hyperlink"/>
          </w:rPr>
          <w:t>Gavi’s Requirements</w:t>
        </w:r>
        <w:r>
          <w:rPr>
            <w:webHidden/>
          </w:rPr>
          <w:tab/>
        </w:r>
        <w:r>
          <w:rPr>
            <w:webHidden/>
          </w:rPr>
          <w:fldChar w:fldCharType="begin"/>
        </w:r>
        <w:r>
          <w:rPr>
            <w:webHidden/>
          </w:rPr>
          <w:instrText xml:space="preserve"> PAGEREF _Toc46500330 \h </w:instrText>
        </w:r>
        <w:r>
          <w:rPr>
            <w:webHidden/>
          </w:rPr>
        </w:r>
        <w:r>
          <w:rPr>
            <w:webHidden/>
          </w:rPr>
          <w:fldChar w:fldCharType="separate"/>
        </w:r>
        <w:r>
          <w:rPr>
            <w:webHidden/>
          </w:rPr>
          <w:t>4</w:t>
        </w:r>
        <w:r>
          <w:rPr>
            <w:webHidden/>
          </w:rPr>
          <w:fldChar w:fldCharType="end"/>
        </w:r>
      </w:hyperlink>
    </w:p>
    <w:p w14:paraId="5BCF7850" w14:textId="018D3551" w:rsidR="00DF5BBC" w:rsidRDefault="00DF5BBC" w:rsidP="007144C3">
      <w:pPr>
        <w:pStyle w:val="TOC1"/>
        <w:rPr>
          <w:rFonts w:asciiTheme="minorHAnsi" w:eastAsiaTheme="minorEastAsia" w:hAnsiTheme="minorHAnsi" w:cstheme="minorBidi"/>
          <w:color w:val="auto"/>
          <w:sz w:val="22"/>
          <w:lang w:val="en-US"/>
        </w:rPr>
      </w:pPr>
      <w:hyperlink w:anchor="_Toc46500331" w:history="1">
        <w:r w:rsidRPr="00C20D42">
          <w:rPr>
            <w:rStyle w:val="Hyperlink"/>
          </w:rPr>
          <w:t>Part 3:</w:t>
        </w:r>
        <w:r>
          <w:rPr>
            <w:rFonts w:asciiTheme="minorHAnsi" w:eastAsiaTheme="minorEastAsia" w:hAnsiTheme="minorHAnsi" w:cstheme="minorBidi"/>
            <w:color w:val="auto"/>
            <w:sz w:val="22"/>
            <w:lang w:val="en-US"/>
          </w:rPr>
          <w:tab/>
        </w:r>
        <w:r w:rsidRPr="00C20D42">
          <w:rPr>
            <w:rStyle w:val="Hyperlink"/>
          </w:rPr>
          <w:t>Evaluation and Scoring Approach</w:t>
        </w:r>
        <w:r>
          <w:rPr>
            <w:webHidden/>
          </w:rPr>
          <w:tab/>
        </w:r>
        <w:r>
          <w:rPr>
            <w:webHidden/>
          </w:rPr>
          <w:fldChar w:fldCharType="begin"/>
        </w:r>
        <w:r>
          <w:rPr>
            <w:webHidden/>
          </w:rPr>
          <w:instrText xml:space="preserve"> PAGEREF _Toc46500331 \h </w:instrText>
        </w:r>
        <w:r>
          <w:rPr>
            <w:webHidden/>
          </w:rPr>
        </w:r>
        <w:r>
          <w:rPr>
            <w:webHidden/>
          </w:rPr>
          <w:fldChar w:fldCharType="separate"/>
        </w:r>
        <w:r>
          <w:rPr>
            <w:webHidden/>
          </w:rPr>
          <w:t>6</w:t>
        </w:r>
        <w:r>
          <w:rPr>
            <w:webHidden/>
          </w:rPr>
          <w:fldChar w:fldCharType="end"/>
        </w:r>
      </w:hyperlink>
    </w:p>
    <w:p w14:paraId="41477C04" w14:textId="37C4DADB" w:rsidR="00DF5BBC" w:rsidRDefault="00DF5BBC" w:rsidP="007144C3">
      <w:pPr>
        <w:pStyle w:val="TOC1"/>
        <w:rPr>
          <w:rFonts w:asciiTheme="minorHAnsi" w:eastAsiaTheme="minorEastAsia" w:hAnsiTheme="minorHAnsi" w:cstheme="minorBidi"/>
          <w:color w:val="auto"/>
          <w:sz w:val="22"/>
          <w:lang w:val="en-US"/>
        </w:rPr>
      </w:pPr>
      <w:hyperlink w:anchor="_Toc46500332" w:history="1">
        <w:r w:rsidRPr="00C20D42">
          <w:rPr>
            <w:rStyle w:val="Hyperlink"/>
          </w:rPr>
          <w:t>Part 4:</w:t>
        </w:r>
        <w:r>
          <w:rPr>
            <w:rFonts w:asciiTheme="minorHAnsi" w:eastAsiaTheme="minorEastAsia" w:hAnsiTheme="minorHAnsi" w:cstheme="minorBidi"/>
            <w:color w:val="auto"/>
            <w:sz w:val="22"/>
            <w:lang w:val="en-US"/>
          </w:rPr>
          <w:tab/>
        </w:r>
        <w:r w:rsidRPr="00C20D42">
          <w:rPr>
            <w:rStyle w:val="Hyperlink"/>
          </w:rPr>
          <w:t>Bid Submission</w:t>
        </w:r>
        <w:r>
          <w:rPr>
            <w:webHidden/>
          </w:rPr>
          <w:tab/>
        </w:r>
        <w:r>
          <w:rPr>
            <w:webHidden/>
          </w:rPr>
          <w:fldChar w:fldCharType="begin"/>
        </w:r>
        <w:r>
          <w:rPr>
            <w:webHidden/>
          </w:rPr>
          <w:instrText xml:space="preserve"> PAGEREF _Toc46500332 \h </w:instrText>
        </w:r>
        <w:r>
          <w:rPr>
            <w:webHidden/>
          </w:rPr>
        </w:r>
        <w:r>
          <w:rPr>
            <w:webHidden/>
          </w:rPr>
          <w:fldChar w:fldCharType="separate"/>
        </w:r>
        <w:r>
          <w:rPr>
            <w:webHidden/>
          </w:rPr>
          <w:t>10</w:t>
        </w:r>
        <w:r>
          <w:rPr>
            <w:webHidden/>
          </w:rPr>
          <w:fldChar w:fldCharType="end"/>
        </w:r>
      </w:hyperlink>
    </w:p>
    <w:p w14:paraId="6E6D85F5" w14:textId="2F150808" w:rsidR="00DF5BBC" w:rsidRDefault="00DF5BBC" w:rsidP="007144C3">
      <w:pPr>
        <w:pStyle w:val="TOC1"/>
        <w:rPr>
          <w:rFonts w:asciiTheme="minorHAnsi" w:eastAsiaTheme="minorEastAsia" w:hAnsiTheme="minorHAnsi" w:cstheme="minorBidi"/>
          <w:color w:val="auto"/>
          <w:sz w:val="22"/>
          <w:lang w:val="en-US"/>
        </w:rPr>
      </w:pPr>
      <w:hyperlink w:anchor="_Toc46500333" w:history="1">
        <w:r w:rsidRPr="00C20D42">
          <w:rPr>
            <w:rStyle w:val="Hyperlink"/>
          </w:rPr>
          <w:t>Part 5:</w:t>
        </w:r>
        <w:r>
          <w:rPr>
            <w:rFonts w:asciiTheme="minorHAnsi" w:eastAsiaTheme="minorEastAsia" w:hAnsiTheme="minorHAnsi" w:cstheme="minorBidi"/>
            <w:color w:val="auto"/>
            <w:sz w:val="22"/>
            <w:lang w:val="en-US"/>
          </w:rPr>
          <w:tab/>
        </w:r>
        <w:r w:rsidRPr="00C20D42">
          <w:rPr>
            <w:rStyle w:val="Hyperlink"/>
          </w:rPr>
          <w:t>RFP Instructions and Rules</w:t>
        </w:r>
        <w:r>
          <w:rPr>
            <w:webHidden/>
          </w:rPr>
          <w:tab/>
        </w:r>
        <w:r>
          <w:rPr>
            <w:webHidden/>
          </w:rPr>
          <w:fldChar w:fldCharType="begin"/>
        </w:r>
        <w:r>
          <w:rPr>
            <w:webHidden/>
          </w:rPr>
          <w:instrText xml:space="preserve"> PAGEREF _Toc46500333 \h </w:instrText>
        </w:r>
        <w:r>
          <w:rPr>
            <w:webHidden/>
          </w:rPr>
        </w:r>
        <w:r>
          <w:rPr>
            <w:webHidden/>
          </w:rPr>
          <w:fldChar w:fldCharType="separate"/>
        </w:r>
        <w:r>
          <w:rPr>
            <w:webHidden/>
          </w:rPr>
          <w:t>13</w:t>
        </w:r>
        <w:r>
          <w:rPr>
            <w:webHidden/>
          </w:rPr>
          <w:fldChar w:fldCharType="end"/>
        </w:r>
      </w:hyperlink>
    </w:p>
    <w:p w14:paraId="7AB90668" w14:textId="278591F6" w:rsidR="00DF5BBC" w:rsidRDefault="00DF5BBC" w:rsidP="007144C3">
      <w:pPr>
        <w:pStyle w:val="TOC1"/>
        <w:rPr>
          <w:rFonts w:asciiTheme="minorHAnsi" w:eastAsiaTheme="minorEastAsia" w:hAnsiTheme="minorHAnsi" w:cstheme="minorBidi"/>
          <w:color w:val="auto"/>
          <w:sz w:val="22"/>
          <w:lang w:val="en-US"/>
        </w:rPr>
      </w:pPr>
      <w:hyperlink w:anchor="_Toc46500334" w:history="1">
        <w:r w:rsidRPr="00C20D42">
          <w:rPr>
            <w:rStyle w:val="Hyperlink"/>
          </w:rPr>
          <w:t>Part 6:</w:t>
        </w:r>
        <w:r>
          <w:rPr>
            <w:rFonts w:asciiTheme="minorHAnsi" w:eastAsiaTheme="minorEastAsia" w:hAnsiTheme="minorHAnsi" w:cstheme="minorBidi"/>
            <w:color w:val="auto"/>
            <w:sz w:val="22"/>
            <w:lang w:val="en-US"/>
          </w:rPr>
          <w:tab/>
        </w:r>
        <w:r w:rsidRPr="00C20D42">
          <w:rPr>
            <w:rStyle w:val="Hyperlink"/>
          </w:rPr>
          <w:t>Annexes</w:t>
        </w:r>
        <w:r>
          <w:rPr>
            <w:webHidden/>
          </w:rPr>
          <w:tab/>
        </w:r>
        <w:r>
          <w:rPr>
            <w:webHidden/>
          </w:rPr>
          <w:fldChar w:fldCharType="begin"/>
        </w:r>
        <w:r>
          <w:rPr>
            <w:webHidden/>
          </w:rPr>
          <w:instrText xml:space="preserve"> PAGEREF _Toc46500334 \h </w:instrText>
        </w:r>
        <w:r>
          <w:rPr>
            <w:webHidden/>
          </w:rPr>
        </w:r>
        <w:r>
          <w:rPr>
            <w:webHidden/>
          </w:rPr>
          <w:fldChar w:fldCharType="separate"/>
        </w:r>
        <w:r>
          <w:rPr>
            <w:webHidden/>
          </w:rPr>
          <w:t>18</w:t>
        </w:r>
        <w:r>
          <w:rPr>
            <w:webHidden/>
          </w:rPr>
          <w:fldChar w:fldCharType="end"/>
        </w:r>
      </w:hyperlink>
    </w:p>
    <w:p w14:paraId="2737AE1B" w14:textId="57FDBE24" w:rsidR="00DF5BBC" w:rsidRDefault="00DF5BBC" w:rsidP="007144C3">
      <w:pPr>
        <w:pStyle w:val="TOC1"/>
        <w:rPr>
          <w:rFonts w:asciiTheme="minorHAnsi" w:eastAsiaTheme="minorEastAsia" w:hAnsiTheme="minorHAnsi" w:cstheme="minorBidi"/>
          <w:color w:val="auto"/>
          <w:sz w:val="22"/>
          <w:lang w:val="en-US"/>
        </w:rPr>
      </w:pPr>
      <w:hyperlink w:anchor="_Toc46500335" w:history="1">
        <w:r w:rsidRPr="00C20D42">
          <w:rPr>
            <w:rStyle w:val="Hyperlink"/>
          </w:rPr>
          <w:t>Annex A:</w:t>
        </w:r>
        <w:r>
          <w:rPr>
            <w:rFonts w:asciiTheme="minorHAnsi" w:eastAsiaTheme="minorEastAsia" w:hAnsiTheme="minorHAnsi" w:cstheme="minorBidi"/>
            <w:color w:val="auto"/>
            <w:sz w:val="22"/>
            <w:lang w:val="en-US"/>
          </w:rPr>
          <w:tab/>
        </w:r>
        <w:r w:rsidRPr="00C20D42">
          <w:rPr>
            <w:rStyle w:val="Hyperlink"/>
          </w:rPr>
          <w:t>Proposed Contract</w:t>
        </w:r>
        <w:r>
          <w:rPr>
            <w:webHidden/>
          </w:rPr>
          <w:tab/>
        </w:r>
        <w:r>
          <w:rPr>
            <w:webHidden/>
          </w:rPr>
          <w:fldChar w:fldCharType="begin"/>
        </w:r>
        <w:r>
          <w:rPr>
            <w:webHidden/>
          </w:rPr>
          <w:instrText xml:space="preserve"> PAGEREF _Toc46500335 \h </w:instrText>
        </w:r>
        <w:r>
          <w:rPr>
            <w:webHidden/>
          </w:rPr>
        </w:r>
        <w:r>
          <w:rPr>
            <w:webHidden/>
          </w:rPr>
          <w:fldChar w:fldCharType="separate"/>
        </w:r>
        <w:r>
          <w:rPr>
            <w:webHidden/>
          </w:rPr>
          <w:t>18</w:t>
        </w:r>
        <w:r>
          <w:rPr>
            <w:webHidden/>
          </w:rPr>
          <w:fldChar w:fldCharType="end"/>
        </w:r>
      </w:hyperlink>
    </w:p>
    <w:p w14:paraId="1E1F120F" w14:textId="43EC8280" w:rsidR="00DF5BBC" w:rsidRDefault="00DF5BBC" w:rsidP="007144C3">
      <w:pPr>
        <w:pStyle w:val="TOC1"/>
        <w:rPr>
          <w:rFonts w:asciiTheme="minorHAnsi" w:eastAsiaTheme="minorEastAsia" w:hAnsiTheme="minorHAnsi" w:cstheme="minorBidi"/>
          <w:color w:val="auto"/>
          <w:sz w:val="22"/>
          <w:lang w:val="en-US"/>
        </w:rPr>
      </w:pPr>
      <w:hyperlink w:anchor="_Toc46500336" w:history="1">
        <w:r w:rsidRPr="00C20D42">
          <w:rPr>
            <w:rStyle w:val="Hyperlink"/>
          </w:rPr>
          <w:t>Annex B:</w:t>
        </w:r>
        <w:r>
          <w:rPr>
            <w:rFonts w:asciiTheme="minorHAnsi" w:eastAsiaTheme="minorEastAsia" w:hAnsiTheme="minorHAnsi" w:cstheme="minorBidi"/>
            <w:color w:val="auto"/>
            <w:sz w:val="22"/>
            <w:lang w:val="en-US"/>
          </w:rPr>
          <w:tab/>
        </w:r>
        <w:r w:rsidRPr="00C20D42">
          <w:rPr>
            <w:rStyle w:val="Hyperlink"/>
          </w:rPr>
          <w:t>Pricing Schedule Template</w:t>
        </w:r>
        <w:r>
          <w:rPr>
            <w:webHidden/>
          </w:rPr>
          <w:tab/>
        </w:r>
        <w:r>
          <w:rPr>
            <w:webHidden/>
          </w:rPr>
          <w:fldChar w:fldCharType="begin"/>
        </w:r>
        <w:r>
          <w:rPr>
            <w:webHidden/>
          </w:rPr>
          <w:instrText xml:space="preserve"> PAGEREF _Toc46500336 \h </w:instrText>
        </w:r>
        <w:r>
          <w:rPr>
            <w:webHidden/>
          </w:rPr>
        </w:r>
        <w:r>
          <w:rPr>
            <w:webHidden/>
          </w:rPr>
          <w:fldChar w:fldCharType="separate"/>
        </w:r>
        <w:r>
          <w:rPr>
            <w:webHidden/>
          </w:rPr>
          <w:t>19</w:t>
        </w:r>
        <w:r>
          <w:rPr>
            <w:webHidden/>
          </w:rPr>
          <w:fldChar w:fldCharType="end"/>
        </w:r>
      </w:hyperlink>
    </w:p>
    <w:p w14:paraId="29049188" w14:textId="5F73E570" w:rsidR="00DF5BBC" w:rsidRDefault="00DF5BBC" w:rsidP="007144C3">
      <w:pPr>
        <w:pStyle w:val="TOC1"/>
        <w:rPr>
          <w:rFonts w:asciiTheme="minorHAnsi" w:eastAsiaTheme="minorEastAsia" w:hAnsiTheme="minorHAnsi" w:cstheme="minorBidi"/>
          <w:color w:val="auto"/>
          <w:sz w:val="22"/>
          <w:lang w:val="en-US"/>
        </w:rPr>
      </w:pPr>
      <w:hyperlink w:anchor="_Toc46500337" w:history="1">
        <w:r w:rsidRPr="00C20D42">
          <w:rPr>
            <w:rStyle w:val="Hyperlink"/>
          </w:rPr>
          <w:t>Annex C:</w:t>
        </w:r>
        <w:r>
          <w:rPr>
            <w:rFonts w:asciiTheme="minorHAnsi" w:eastAsiaTheme="minorEastAsia" w:hAnsiTheme="minorHAnsi" w:cstheme="minorBidi"/>
            <w:color w:val="auto"/>
            <w:sz w:val="22"/>
            <w:lang w:val="en-US"/>
          </w:rPr>
          <w:tab/>
        </w:r>
        <w:r w:rsidRPr="00C20D42">
          <w:rPr>
            <w:rStyle w:val="Hyperlink"/>
          </w:rPr>
          <w:t>Submission Checklist</w:t>
        </w:r>
        <w:r>
          <w:rPr>
            <w:webHidden/>
          </w:rPr>
          <w:tab/>
        </w:r>
        <w:r>
          <w:rPr>
            <w:webHidden/>
          </w:rPr>
          <w:fldChar w:fldCharType="begin"/>
        </w:r>
        <w:r>
          <w:rPr>
            <w:webHidden/>
          </w:rPr>
          <w:instrText xml:space="preserve"> PAGEREF _Toc46500337 \h </w:instrText>
        </w:r>
        <w:r>
          <w:rPr>
            <w:webHidden/>
          </w:rPr>
        </w:r>
        <w:r>
          <w:rPr>
            <w:webHidden/>
          </w:rPr>
          <w:fldChar w:fldCharType="separate"/>
        </w:r>
        <w:r>
          <w:rPr>
            <w:webHidden/>
          </w:rPr>
          <w:t>20</w:t>
        </w:r>
        <w:r>
          <w:rPr>
            <w:webHidden/>
          </w:rPr>
          <w:fldChar w:fldCharType="end"/>
        </w:r>
      </w:hyperlink>
    </w:p>
    <w:p w14:paraId="21AD94BB" w14:textId="6EA5FC3E" w:rsidR="002074C7" w:rsidRDefault="001333F1" w:rsidP="00F43620">
      <w:pPr>
        <w:rPr>
          <w:rFonts w:ascii="Calibri Light" w:hAnsi="Calibri Light"/>
        </w:rPr>
      </w:pPr>
      <w:r>
        <w:rPr>
          <w:rFonts w:asciiTheme="minorHAnsi" w:hAnsiTheme="minorHAnsi"/>
          <w:noProof/>
          <w:color w:val="00B050"/>
          <w:sz w:val="24"/>
        </w:rPr>
        <w:fldChar w:fldCharType="end"/>
      </w:r>
    </w:p>
    <w:p w14:paraId="31EB7168" w14:textId="4385B05A" w:rsidR="002074C7" w:rsidRPr="002074C7" w:rsidRDefault="002074C7" w:rsidP="002074C7">
      <w:pPr>
        <w:tabs>
          <w:tab w:val="left" w:pos="1959"/>
        </w:tabs>
        <w:rPr>
          <w:rFonts w:ascii="Calibri Light" w:hAnsi="Calibri Light"/>
        </w:rPr>
        <w:sectPr w:rsidR="002074C7" w:rsidRPr="002074C7" w:rsidSect="00C36B79">
          <w:headerReference w:type="default" r:id="rId16"/>
          <w:footerReference w:type="default" r:id="rId17"/>
          <w:pgSz w:w="11906" w:h="16838" w:code="9"/>
          <w:pgMar w:top="2127" w:right="1134" w:bottom="1276" w:left="1134" w:header="567" w:footer="567" w:gutter="0"/>
          <w:cols w:space="708"/>
          <w:docGrid w:linePitch="360"/>
        </w:sectPr>
      </w:pPr>
    </w:p>
    <w:p w14:paraId="7EEA1E3C" w14:textId="656A9B22" w:rsidR="0077544B" w:rsidRPr="00B01537" w:rsidRDefault="00843ED2" w:rsidP="00CA45EE">
      <w:pPr>
        <w:pStyle w:val="HeadingAnnex1"/>
        <w:spacing w:before="240" w:after="240"/>
        <w:ind w:left="573" w:hanging="573"/>
      </w:pPr>
      <w:bookmarkStart w:id="1" w:name="_Toc46500329"/>
      <w:r>
        <w:lastRenderedPageBreak/>
        <w:t>Introduction</w:t>
      </w:r>
      <w:bookmarkEnd w:id="1"/>
    </w:p>
    <w:p w14:paraId="17999396" w14:textId="75C667EF" w:rsidR="00821223" w:rsidRDefault="007144C3" w:rsidP="003155E0">
      <w:pPr>
        <w:spacing w:before="120" w:after="120" w:line="240" w:lineRule="auto"/>
        <w:jc w:val="both"/>
        <w:rPr>
          <w:rFonts w:ascii="Calibri Light" w:eastAsiaTheme="majorEastAsia" w:hAnsi="Calibri Light" w:cs="Calibri Light"/>
        </w:rPr>
      </w:pPr>
      <w:r>
        <w:rPr>
          <w:rFonts w:ascii="Calibri Light" w:eastAsiaTheme="majorEastAsia" w:hAnsi="Calibri Light" w:cs="Calibri Light"/>
        </w:rPr>
        <w:t xml:space="preserve">The </w:t>
      </w:r>
      <w:r w:rsidR="008706D2">
        <w:rPr>
          <w:rFonts w:ascii="Calibri Light" w:eastAsiaTheme="majorEastAsia" w:hAnsi="Calibri Light" w:cs="Calibri Light"/>
        </w:rPr>
        <w:t xml:space="preserve">Gavi Alliance (“Gavi”), invites </w:t>
      </w:r>
      <w:r w:rsidR="008C6BBC" w:rsidRPr="00D73716">
        <w:rPr>
          <w:rFonts w:ascii="Calibri Light" w:eastAsiaTheme="majorEastAsia" w:hAnsi="Calibri Light" w:cs="Calibri Light"/>
        </w:rPr>
        <w:t>qualified bidders</w:t>
      </w:r>
      <w:r w:rsidR="00624B14">
        <w:rPr>
          <w:rFonts w:ascii="Calibri Light" w:eastAsiaTheme="majorEastAsia" w:hAnsi="Calibri Light" w:cs="Calibri Light"/>
        </w:rPr>
        <w:t xml:space="preserve"> (herein after called “Bidder” or “Bidders”) </w:t>
      </w:r>
      <w:r w:rsidR="00CA4B0F">
        <w:rPr>
          <w:rFonts w:ascii="Calibri Light" w:eastAsiaTheme="majorEastAsia" w:hAnsi="Calibri Light" w:cs="Calibri Light"/>
        </w:rPr>
        <w:t>to s</w:t>
      </w:r>
      <w:r w:rsidR="00367996">
        <w:rPr>
          <w:rFonts w:ascii="Calibri Light" w:eastAsiaTheme="majorEastAsia" w:hAnsi="Calibri Light" w:cs="Calibri Light"/>
        </w:rPr>
        <w:t xml:space="preserve">ubmit offers, consisting of </w:t>
      </w:r>
      <w:r w:rsidR="00970D6D">
        <w:rPr>
          <w:rFonts w:ascii="Calibri Light" w:eastAsiaTheme="majorEastAsia" w:hAnsi="Calibri Light" w:cs="Calibri Light"/>
        </w:rPr>
        <w:t>a technical and a financial offer, together with any supporting documents</w:t>
      </w:r>
      <w:r w:rsidR="00401697">
        <w:rPr>
          <w:rFonts w:ascii="Calibri Light" w:eastAsiaTheme="majorEastAsia" w:hAnsi="Calibri Light" w:cs="Calibri Light"/>
        </w:rPr>
        <w:t xml:space="preserve"> (herein after called </w:t>
      </w:r>
      <w:r w:rsidR="00976987">
        <w:rPr>
          <w:rFonts w:ascii="Calibri Light" w:eastAsiaTheme="majorEastAsia" w:hAnsi="Calibri Light" w:cs="Calibri Light"/>
        </w:rPr>
        <w:t>the “Proposal”</w:t>
      </w:r>
      <w:r w:rsidR="005F1C5A">
        <w:rPr>
          <w:rFonts w:ascii="Calibri Light" w:eastAsiaTheme="majorEastAsia" w:hAnsi="Calibri Light" w:cs="Calibri Light"/>
        </w:rPr>
        <w:t xml:space="preserve"> or “Proposals”</w:t>
      </w:r>
      <w:r w:rsidR="00976987">
        <w:rPr>
          <w:rFonts w:ascii="Calibri Light" w:eastAsiaTheme="majorEastAsia" w:hAnsi="Calibri Light" w:cs="Calibri Light"/>
        </w:rPr>
        <w:t xml:space="preserve">) </w:t>
      </w:r>
      <w:r w:rsidR="008C6BBC" w:rsidRPr="00D73716">
        <w:rPr>
          <w:rFonts w:ascii="Calibri Light" w:eastAsiaTheme="majorEastAsia" w:hAnsi="Calibri Light" w:cs="Calibri Light"/>
        </w:rPr>
        <w:t xml:space="preserve">for the provision of the requirements defined in this RFP document. In order to prepare a responsive </w:t>
      </w:r>
      <w:r w:rsidR="00976987">
        <w:rPr>
          <w:rFonts w:ascii="Calibri Light" w:eastAsiaTheme="majorEastAsia" w:hAnsi="Calibri Light" w:cs="Calibri Light"/>
        </w:rPr>
        <w:t>P</w:t>
      </w:r>
      <w:r w:rsidR="00976987" w:rsidRPr="00D73716">
        <w:rPr>
          <w:rFonts w:ascii="Calibri Light" w:eastAsiaTheme="majorEastAsia" w:hAnsi="Calibri Light" w:cs="Calibri Light"/>
        </w:rPr>
        <w:t>roposal</w:t>
      </w:r>
      <w:r w:rsidR="008C6BBC" w:rsidRPr="00D73716">
        <w:rPr>
          <w:rFonts w:ascii="Calibri Light" w:eastAsiaTheme="majorEastAsia" w:hAnsi="Calibri Light" w:cs="Calibri Light"/>
        </w:rPr>
        <w:t xml:space="preserve">, </w:t>
      </w:r>
      <w:r w:rsidR="00D614A8">
        <w:rPr>
          <w:rFonts w:ascii="Calibri Light" w:eastAsiaTheme="majorEastAsia" w:hAnsi="Calibri Light" w:cs="Calibri Light"/>
        </w:rPr>
        <w:t>B</w:t>
      </w:r>
      <w:r w:rsidR="00D614A8" w:rsidRPr="00D73716">
        <w:rPr>
          <w:rFonts w:ascii="Calibri Light" w:eastAsiaTheme="majorEastAsia" w:hAnsi="Calibri Light" w:cs="Calibri Light"/>
        </w:rPr>
        <w:t>idders</w:t>
      </w:r>
      <w:r w:rsidR="008C6BBC" w:rsidRPr="00D73716">
        <w:rPr>
          <w:rFonts w:ascii="Calibri Light" w:eastAsiaTheme="majorEastAsia" w:hAnsi="Calibri Light" w:cs="Calibri Light"/>
        </w:rPr>
        <w:t xml:space="preserve"> must carefully review and understand the contents of this </w:t>
      </w:r>
      <w:r w:rsidR="00030C13">
        <w:rPr>
          <w:rFonts w:ascii="Calibri Light" w:eastAsiaTheme="majorEastAsia" w:hAnsi="Calibri Light" w:cs="Calibri Light"/>
        </w:rPr>
        <w:t xml:space="preserve">covering </w:t>
      </w:r>
      <w:r w:rsidR="008C6BBC" w:rsidRPr="00D73716">
        <w:rPr>
          <w:rFonts w:ascii="Calibri Light" w:eastAsiaTheme="majorEastAsia" w:hAnsi="Calibri Light" w:cs="Calibri Light"/>
        </w:rPr>
        <w:t>letter</w:t>
      </w:r>
      <w:r w:rsidR="00A07CB4">
        <w:rPr>
          <w:rFonts w:ascii="Calibri Light" w:eastAsiaTheme="majorEastAsia" w:hAnsi="Calibri Light" w:cs="Calibri Light"/>
        </w:rPr>
        <w:t xml:space="preserve">, </w:t>
      </w:r>
      <w:r w:rsidR="00B468E1">
        <w:rPr>
          <w:rFonts w:ascii="Calibri Light" w:eastAsiaTheme="majorEastAsia" w:hAnsi="Calibri Light" w:cs="Calibri Light"/>
        </w:rPr>
        <w:t>parts 1</w:t>
      </w:r>
      <w:r w:rsidR="004846F0">
        <w:rPr>
          <w:rFonts w:ascii="Calibri Light" w:eastAsiaTheme="majorEastAsia" w:hAnsi="Calibri Light" w:cs="Calibri Light"/>
        </w:rPr>
        <w:t>–</w:t>
      </w:r>
      <w:r w:rsidR="00B468E1">
        <w:rPr>
          <w:rFonts w:ascii="Calibri Light" w:eastAsiaTheme="majorEastAsia" w:hAnsi="Calibri Light" w:cs="Calibri Light"/>
        </w:rPr>
        <w:t xml:space="preserve">6 of this </w:t>
      </w:r>
      <w:r w:rsidR="00B468E1" w:rsidRPr="00C25E8A">
        <w:rPr>
          <w:rFonts w:ascii="Calibri Light" w:eastAsiaTheme="majorEastAsia" w:hAnsi="Calibri Light" w:cs="Calibri Light"/>
          <w:b/>
          <w:bCs/>
        </w:rPr>
        <w:t xml:space="preserve">RFP </w:t>
      </w:r>
      <w:r w:rsidR="00A07CB4" w:rsidRPr="00C25E8A">
        <w:rPr>
          <w:rFonts w:ascii="Calibri Light" w:eastAsiaTheme="majorEastAsia" w:hAnsi="Calibri Light" w:cs="Calibri Light"/>
          <w:b/>
          <w:bCs/>
        </w:rPr>
        <w:t>and the</w:t>
      </w:r>
      <w:r w:rsidR="008C6BBC" w:rsidRPr="00C25E8A">
        <w:rPr>
          <w:rFonts w:ascii="Calibri Light" w:eastAsiaTheme="majorEastAsia" w:hAnsi="Calibri Light" w:cs="Calibri Light"/>
          <w:b/>
          <w:bCs/>
        </w:rPr>
        <w:t xml:space="preserve"> following</w:t>
      </w:r>
      <w:r w:rsidR="003155E0" w:rsidRPr="00C25E8A">
        <w:rPr>
          <w:rFonts w:ascii="Calibri Light" w:eastAsiaTheme="majorEastAsia" w:hAnsi="Calibri Light" w:cs="Calibri Light"/>
          <w:b/>
          <w:bCs/>
        </w:rPr>
        <w:t xml:space="preserve"> key dates</w:t>
      </w:r>
      <w:r w:rsidR="00A07CB4">
        <w:rPr>
          <w:rFonts w:ascii="Calibri Light" w:eastAsiaTheme="majorEastAsia" w:hAnsi="Calibri Light" w:cs="Calibri Light"/>
        </w:rPr>
        <w:t>:</w:t>
      </w:r>
    </w:p>
    <w:p w14:paraId="76FF220D" w14:textId="77777777" w:rsidR="00C25E8A" w:rsidRDefault="00C25E8A" w:rsidP="003155E0">
      <w:pPr>
        <w:spacing w:before="120" w:after="120" w:line="240" w:lineRule="auto"/>
        <w:jc w:val="both"/>
        <w:rPr>
          <w:rFonts w:ascii="Calibri Light" w:hAnsi="Calibri Light" w:cs="Calibri Light"/>
        </w:rPr>
      </w:pPr>
    </w:p>
    <w:tbl>
      <w:tblPr>
        <w:tblW w:w="1006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2410"/>
        <w:gridCol w:w="3402"/>
      </w:tblGrid>
      <w:tr w:rsidR="00821223" w:rsidRPr="001D18A3" w14:paraId="6A7BCD4A" w14:textId="77777777" w:rsidTr="5116F882">
        <w:tc>
          <w:tcPr>
            <w:tcW w:w="4253" w:type="dxa"/>
            <w:shd w:val="clear" w:color="auto" w:fill="D9E1F2"/>
          </w:tcPr>
          <w:p w14:paraId="79BFAA05" w14:textId="77777777"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Procurement Activity</w:t>
            </w:r>
          </w:p>
        </w:tc>
        <w:tc>
          <w:tcPr>
            <w:tcW w:w="2410" w:type="dxa"/>
            <w:shd w:val="clear" w:color="auto" w:fill="D9E1F2"/>
          </w:tcPr>
          <w:p w14:paraId="48EA7B6D" w14:textId="77777777"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Responsible Party</w:t>
            </w:r>
          </w:p>
        </w:tc>
        <w:tc>
          <w:tcPr>
            <w:tcW w:w="3402" w:type="dxa"/>
            <w:shd w:val="clear" w:color="auto" w:fill="D9E1F2"/>
            <w:vAlign w:val="center"/>
          </w:tcPr>
          <w:p w14:paraId="668DD6F1" w14:textId="43A1DD70"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Due Date</w:t>
            </w:r>
          </w:p>
        </w:tc>
      </w:tr>
      <w:tr w:rsidR="00821223" w:rsidRPr="009647C4" w14:paraId="563B001F" w14:textId="77777777" w:rsidTr="5116F882">
        <w:trPr>
          <w:trHeight w:val="288"/>
        </w:trPr>
        <w:tc>
          <w:tcPr>
            <w:tcW w:w="4253" w:type="dxa"/>
            <w:shd w:val="clear" w:color="auto" w:fill="auto"/>
            <w:vAlign w:val="center"/>
          </w:tcPr>
          <w:p w14:paraId="2A7F85BF" w14:textId="77777777" w:rsidR="00821223" w:rsidRPr="001D18A3" w:rsidRDefault="00821223" w:rsidP="002A0226">
            <w:pPr>
              <w:autoSpaceDE w:val="0"/>
              <w:autoSpaceDN w:val="0"/>
              <w:adjustRightInd w:val="0"/>
              <w:spacing w:line="240" w:lineRule="auto"/>
              <w:contextualSpacing/>
              <w:rPr>
                <w:rFonts w:ascii="Calibri Light" w:hAnsi="Calibri Light" w:cs="Calibri Light"/>
              </w:rPr>
            </w:pPr>
            <w:r w:rsidRPr="001D18A3">
              <w:rPr>
                <w:rFonts w:ascii="Calibri Light" w:hAnsi="Calibri Light" w:cs="Calibri Light"/>
              </w:rPr>
              <w:t>RFP Issue Date</w:t>
            </w:r>
          </w:p>
        </w:tc>
        <w:tc>
          <w:tcPr>
            <w:tcW w:w="2410" w:type="dxa"/>
            <w:vAlign w:val="center"/>
          </w:tcPr>
          <w:p w14:paraId="793ABF82" w14:textId="77777777" w:rsidR="00821223" w:rsidRPr="001D18A3"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w:t>
            </w:r>
          </w:p>
        </w:tc>
        <w:tc>
          <w:tcPr>
            <w:tcW w:w="3402" w:type="dxa"/>
            <w:vAlign w:val="center"/>
          </w:tcPr>
          <w:p w14:paraId="5DD1D73C" w14:textId="5A408E6C" w:rsidR="00821223" w:rsidRPr="009647C4" w:rsidRDefault="00C05CD4" w:rsidP="002A0226">
            <w:pPr>
              <w:autoSpaceDE w:val="0"/>
              <w:autoSpaceDN w:val="0"/>
              <w:adjustRightInd w:val="0"/>
              <w:spacing w:line="240" w:lineRule="auto"/>
              <w:contextualSpacing/>
              <w:jc w:val="center"/>
              <w:rPr>
                <w:rFonts w:ascii="Calibri Light" w:hAnsi="Calibri Light" w:cs="Calibri Light"/>
                <w:lang w:val="fr-FR"/>
              </w:rPr>
            </w:pPr>
            <w:sdt>
              <w:sdtPr>
                <w:rPr>
                  <w:rFonts w:ascii="Calibri Light" w:hAnsi="Calibri Light" w:cs="Calibri Light"/>
                </w:rPr>
                <w:id w:val="-912389366"/>
                <w:placeholder>
                  <w:docPart w:val="F2526A2E087E443F993A3F98576D1399"/>
                </w:placeholder>
                <w:date w:fullDate="2025-05-26T00:00:00Z">
                  <w:dateFormat w:val="dd MMM. yy"/>
                  <w:lid w:val="en-GB"/>
                  <w:storeMappedDataAs w:val="dateTime"/>
                  <w:calendar w:val="gregorian"/>
                </w:date>
              </w:sdtPr>
              <w:sdtEndPr/>
              <w:sdtContent>
                <w:r w:rsidR="00251974">
                  <w:rPr>
                    <w:rFonts w:ascii="Calibri Light" w:hAnsi="Calibri Light" w:cs="Calibri Light"/>
                  </w:rPr>
                  <w:t>26 May. 25</w:t>
                </w:r>
              </w:sdtContent>
            </w:sdt>
            <w:r w:rsidR="004623DD" w:rsidRPr="5116F882">
              <w:rPr>
                <w:rFonts w:ascii="Calibri Light" w:hAnsi="Calibri Light"/>
              </w:rPr>
              <w:t xml:space="preserve"> </w:t>
            </w:r>
            <w:r w:rsidR="00821223" w:rsidRPr="5116F882">
              <w:rPr>
                <w:rFonts w:ascii="Calibri Light" w:hAnsi="Calibri Light"/>
              </w:rPr>
              <w:fldChar w:fldCharType="begin"/>
            </w:r>
            <w:r w:rsidR="00821223" w:rsidRPr="5116F882">
              <w:rPr>
                <w:rFonts w:ascii="Calibri Light" w:hAnsi="Calibri Light"/>
              </w:rPr>
              <w:instrText xml:space="preserve"> REF  TenderIssueDate \h  \* MERGEFORMAT </w:instrText>
            </w:r>
            <w:r w:rsidR="00821223" w:rsidRPr="5116F882">
              <w:rPr>
                <w:rFonts w:ascii="Calibri Light" w:hAnsi="Calibri Light"/>
              </w:rPr>
            </w:r>
            <w:r w:rsidR="00821223" w:rsidRPr="5116F882">
              <w:rPr>
                <w:rFonts w:ascii="Calibri Light" w:hAnsi="Calibri Light"/>
              </w:rPr>
              <w:fldChar w:fldCharType="end"/>
            </w:r>
          </w:p>
        </w:tc>
      </w:tr>
      <w:tr w:rsidR="00821223" w:rsidRPr="001D18A3" w14:paraId="550B6931" w14:textId="77777777" w:rsidTr="5116F882">
        <w:trPr>
          <w:trHeight w:val="288"/>
        </w:trPr>
        <w:tc>
          <w:tcPr>
            <w:tcW w:w="4253" w:type="dxa"/>
            <w:shd w:val="clear" w:color="auto" w:fill="auto"/>
            <w:vAlign w:val="center"/>
          </w:tcPr>
          <w:p w14:paraId="3080919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Intent to Participate due</w:t>
            </w:r>
          </w:p>
        </w:tc>
        <w:tc>
          <w:tcPr>
            <w:tcW w:w="2410" w:type="dxa"/>
            <w:vAlign w:val="center"/>
          </w:tcPr>
          <w:p w14:paraId="4F5EDA2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sdt>
          <w:sdtPr>
            <w:rPr>
              <w:rFonts w:ascii="Calibri Light" w:hAnsi="Calibri Light" w:cs="Calibri Light"/>
              <w:highlight w:val="yellow"/>
            </w:rPr>
            <w:id w:val="-79532145"/>
            <w:placeholder>
              <w:docPart w:val="4FCF2F7034B94660AAE0E1FDEB20380A"/>
            </w:placeholder>
            <w:date w:fullDate="2025-06-20T00:00:00Z">
              <w:dateFormat w:val="dd MMM. yy"/>
              <w:lid w:val="en-GB"/>
              <w:storeMappedDataAs w:val="dateTime"/>
              <w:calendar w:val="gregorian"/>
            </w:date>
          </w:sdtPr>
          <w:sdtEndPr/>
          <w:sdtContent>
            <w:tc>
              <w:tcPr>
                <w:tcW w:w="3402" w:type="dxa"/>
                <w:vAlign w:val="center"/>
              </w:tcPr>
              <w:p w14:paraId="04E4B549" w14:textId="02780DB0" w:rsidR="00821223" w:rsidRPr="009B4679" w:rsidRDefault="009B4679" w:rsidP="002A0226">
                <w:pPr>
                  <w:autoSpaceDE w:val="0"/>
                  <w:autoSpaceDN w:val="0"/>
                  <w:adjustRightInd w:val="0"/>
                  <w:spacing w:line="240" w:lineRule="auto"/>
                  <w:contextualSpacing/>
                  <w:jc w:val="center"/>
                  <w:rPr>
                    <w:rFonts w:ascii="Calibri Light" w:hAnsi="Calibri Light" w:cs="Calibri Light"/>
                    <w:highlight w:val="yellow"/>
                  </w:rPr>
                </w:pPr>
                <w:r w:rsidRPr="009B4679">
                  <w:rPr>
                    <w:rFonts w:ascii="Calibri Light" w:hAnsi="Calibri Light" w:cs="Calibri Light"/>
                    <w:highlight w:val="yellow"/>
                  </w:rPr>
                  <w:t>20 Jun. 25</w:t>
                </w:r>
              </w:p>
            </w:tc>
          </w:sdtContent>
        </w:sdt>
      </w:tr>
      <w:tr w:rsidR="00821223" w:rsidRPr="001D18A3" w14:paraId="1ED3788C" w14:textId="77777777" w:rsidTr="5116F882">
        <w:trPr>
          <w:trHeight w:val="288"/>
        </w:trPr>
        <w:tc>
          <w:tcPr>
            <w:tcW w:w="4253" w:type="dxa"/>
            <w:shd w:val="clear" w:color="auto" w:fill="auto"/>
            <w:vAlign w:val="center"/>
          </w:tcPr>
          <w:p w14:paraId="31CF5511"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Final date for submitting Questions</w:t>
            </w:r>
          </w:p>
        </w:tc>
        <w:tc>
          <w:tcPr>
            <w:tcW w:w="2410" w:type="dxa"/>
            <w:vAlign w:val="center"/>
          </w:tcPr>
          <w:p w14:paraId="79FF45F6"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sdt>
          <w:sdtPr>
            <w:rPr>
              <w:rFonts w:ascii="Calibri Light" w:hAnsi="Calibri Light" w:cs="Calibri Light"/>
              <w:highlight w:val="yellow"/>
            </w:rPr>
            <w:id w:val="727960405"/>
            <w:placeholder>
              <w:docPart w:val="9D304ED2D9C643CC9736572AE68CA284"/>
            </w:placeholder>
            <w:date w:fullDate="2025-06-20T00:00:00Z">
              <w:dateFormat w:val="dd MMM. yy"/>
              <w:lid w:val="en-GB"/>
              <w:storeMappedDataAs w:val="dateTime"/>
              <w:calendar w:val="gregorian"/>
            </w:date>
          </w:sdtPr>
          <w:sdtEndPr/>
          <w:sdtContent>
            <w:tc>
              <w:tcPr>
                <w:tcW w:w="3402" w:type="dxa"/>
                <w:vAlign w:val="center"/>
              </w:tcPr>
              <w:p w14:paraId="512BF7EF" w14:textId="0C1B17BE" w:rsidR="00821223" w:rsidRPr="009B4679" w:rsidRDefault="009B4679" w:rsidP="002A0226">
                <w:pPr>
                  <w:autoSpaceDE w:val="0"/>
                  <w:autoSpaceDN w:val="0"/>
                  <w:adjustRightInd w:val="0"/>
                  <w:spacing w:line="240" w:lineRule="auto"/>
                  <w:contextualSpacing/>
                  <w:jc w:val="center"/>
                  <w:rPr>
                    <w:rFonts w:ascii="Calibri Light" w:hAnsi="Calibri Light" w:cs="Calibri Light"/>
                    <w:highlight w:val="yellow"/>
                  </w:rPr>
                </w:pPr>
                <w:r w:rsidRPr="009B4679">
                  <w:rPr>
                    <w:rFonts w:ascii="Calibri Light" w:hAnsi="Calibri Light" w:cs="Calibri Light"/>
                    <w:highlight w:val="yellow"/>
                  </w:rPr>
                  <w:t>20 Jun. 25</w:t>
                </w:r>
              </w:p>
            </w:tc>
          </w:sdtContent>
        </w:sdt>
      </w:tr>
      <w:tr w:rsidR="00821223" w:rsidRPr="001D18A3" w14:paraId="5965B579" w14:textId="77777777" w:rsidTr="5116F882">
        <w:trPr>
          <w:trHeight w:val="288"/>
        </w:trPr>
        <w:tc>
          <w:tcPr>
            <w:tcW w:w="4253" w:type="dxa"/>
            <w:shd w:val="clear" w:color="auto" w:fill="auto"/>
            <w:vAlign w:val="center"/>
          </w:tcPr>
          <w:p w14:paraId="31C45BD7"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 xml:space="preserve">Gavi </w:t>
            </w:r>
            <w:r w:rsidRPr="00D93158">
              <w:rPr>
                <w:rFonts w:ascii="Calibri Light" w:hAnsi="Calibri Light" w:cs="Calibri Light"/>
              </w:rPr>
              <w:t xml:space="preserve">Response to </w:t>
            </w:r>
            <w:r>
              <w:rPr>
                <w:rFonts w:ascii="Calibri Light" w:hAnsi="Calibri Light" w:cs="Calibri Light"/>
              </w:rPr>
              <w:t>Questions</w:t>
            </w:r>
          </w:p>
        </w:tc>
        <w:tc>
          <w:tcPr>
            <w:tcW w:w="2410" w:type="dxa"/>
            <w:vAlign w:val="center"/>
          </w:tcPr>
          <w:p w14:paraId="55041DC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Gavi</w:t>
            </w:r>
          </w:p>
        </w:tc>
        <w:sdt>
          <w:sdtPr>
            <w:rPr>
              <w:rFonts w:ascii="Calibri Light" w:hAnsi="Calibri Light" w:cs="Calibri Light"/>
              <w:highlight w:val="yellow"/>
            </w:rPr>
            <w:id w:val="-737010826"/>
            <w:placeholder>
              <w:docPart w:val="309EBC17809C4AF588C53B9A44FAD87A"/>
            </w:placeholder>
            <w:date w:fullDate="2025-06-24T00:00:00Z">
              <w:dateFormat w:val="dd MMM. yy"/>
              <w:lid w:val="en-GB"/>
              <w:storeMappedDataAs w:val="dateTime"/>
              <w:calendar w:val="gregorian"/>
            </w:date>
          </w:sdtPr>
          <w:sdtEndPr/>
          <w:sdtContent>
            <w:tc>
              <w:tcPr>
                <w:tcW w:w="3402" w:type="dxa"/>
                <w:vAlign w:val="center"/>
              </w:tcPr>
              <w:p w14:paraId="19F7FB05" w14:textId="337712A0" w:rsidR="00821223" w:rsidRPr="009B4679" w:rsidRDefault="009B4679" w:rsidP="002A0226">
                <w:pPr>
                  <w:autoSpaceDE w:val="0"/>
                  <w:autoSpaceDN w:val="0"/>
                  <w:adjustRightInd w:val="0"/>
                  <w:spacing w:line="240" w:lineRule="auto"/>
                  <w:contextualSpacing/>
                  <w:jc w:val="center"/>
                  <w:rPr>
                    <w:rFonts w:ascii="Calibri Light" w:hAnsi="Calibri Light" w:cs="Calibri Light"/>
                    <w:highlight w:val="yellow"/>
                  </w:rPr>
                </w:pPr>
                <w:r w:rsidRPr="009B4679">
                  <w:rPr>
                    <w:rFonts w:ascii="Calibri Light" w:hAnsi="Calibri Light" w:cs="Calibri Light"/>
                    <w:highlight w:val="yellow"/>
                  </w:rPr>
                  <w:t>24 Jun. 25</w:t>
                </w:r>
              </w:p>
            </w:tc>
          </w:sdtContent>
        </w:sdt>
      </w:tr>
      <w:tr w:rsidR="00821223" w:rsidRPr="00E64322" w14:paraId="45DDE9D6" w14:textId="77777777" w:rsidTr="5116F882">
        <w:trPr>
          <w:trHeight w:val="288"/>
        </w:trPr>
        <w:tc>
          <w:tcPr>
            <w:tcW w:w="4253" w:type="dxa"/>
            <w:shd w:val="clear" w:color="auto" w:fill="auto"/>
            <w:vAlign w:val="center"/>
          </w:tcPr>
          <w:p w14:paraId="03DF307E"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 submission deadline (CET)</w:t>
            </w:r>
          </w:p>
        </w:tc>
        <w:tc>
          <w:tcPr>
            <w:tcW w:w="2410" w:type="dxa"/>
            <w:vAlign w:val="center"/>
          </w:tcPr>
          <w:p w14:paraId="2453F91D"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tc>
          <w:tcPr>
            <w:tcW w:w="3402" w:type="dxa"/>
            <w:shd w:val="clear" w:color="auto" w:fill="auto"/>
            <w:vAlign w:val="center"/>
          </w:tcPr>
          <w:p w14:paraId="44888EDF" w14:textId="014F5DC8" w:rsidR="00821223" w:rsidRPr="009B4679" w:rsidRDefault="00821223" w:rsidP="002A0226">
            <w:pPr>
              <w:autoSpaceDE w:val="0"/>
              <w:autoSpaceDN w:val="0"/>
              <w:adjustRightInd w:val="0"/>
              <w:spacing w:line="240" w:lineRule="auto"/>
              <w:contextualSpacing/>
              <w:jc w:val="center"/>
              <w:rPr>
                <w:rFonts w:ascii="Calibri Light" w:hAnsi="Calibri Light"/>
                <w:highlight w:val="yellow"/>
                <w:lang w:val="fr-FR"/>
              </w:rPr>
            </w:pPr>
            <w:r w:rsidRPr="009B4679">
              <w:rPr>
                <w:rFonts w:ascii="Calibri Light" w:hAnsi="Calibri Light"/>
                <w:highlight w:val="yellow"/>
                <w:lang w:val="fr-FR"/>
              </w:rPr>
              <w:fldChar w:fldCharType="begin"/>
            </w:r>
            <w:r w:rsidRPr="009B4679">
              <w:rPr>
                <w:rFonts w:ascii="Calibri Light" w:hAnsi="Calibri Light"/>
                <w:highlight w:val="yellow"/>
              </w:rPr>
              <w:instrText xml:space="preserve"> REF  TenderClosingDateandTime \h  \* MERGEFORMAT </w:instrText>
            </w:r>
            <w:r w:rsidRPr="009B4679">
              <w:rPr>
                <w:rFonts w:ascii="Calibri Light" w:hAnsi="Calibri Light"/>
                <w:highlight w:val="yellow"/>
                <w:lang w:val="fr-FR"/>
              </w:rPr>
            </w:r>
            <w:r w:rsidRPr="009B4679">
              <w:rPr>
                <w:rFonts w:ascii="Calibri Light" w:hAnsi="Calibri Light"/>
                <w:highlight w:val="yellow"/>
                <w:lang w:val="fr-FR"/>
              </w:rPr>
              <w:fldChar w:fldCharType="separate"/>
            </w:r>
            <w:r w:rsidR="005E2874">
              <w:rPr>
                <w:rFonts w:ascii="Calibri Light" w:hAnsi="Calibri Light"/>
                <w:highlight w:val="yellow"/>
                <w:lang w:val="fr-FR"/>
              </w:rPr>
              <w:t>02</w:t>
            </w:r>
            <w:r w:rsidR="007A1AFD" w:rsidRPr="009B4679">
              <w:rPr>
                <w:rFonts w:ascii="Calibri Light" w:hAnsi="Calibri Light"/>
                <w:highlight w:val="yellow"/>
                <w:lang w:val="fr-FR"/>
              </w:rPr>
              <w:t>.0</w:t>
            </w:r>
            <w:r w:rsidR="005E2874">
              <w:rPr>
                <w:rFonts w:ascii="Calibri Light" w:hAnsi="Calibri Light"/>
                <w:highlight w:val="yellow"/>
                <w:lang w:val="fr-FR"/>
              </w:rPr>
              <w:t>7</w:t>
            </w:r>
            <w:r w:rsidR="007A1AFD" w:rsidRPr="009B4679">
              <w:rPr>
                <w:rFonts w:ascii="Calibri Light" w:hAnsi="Calibri Light"/>
                <w:highlight w:val="yellow"/>
                <w:lang w:val="fr-FR"/>
              </w:rPr>
              <w:t>.2025</w:t>
            </w:r>
            <w:r w:rsidRPr="009B4679">
              <w:rPr>
                <w:rFonts w:ascii="Calibri Light" w:hAnsi="Calibri Light"/>
                <w:highlight w:val="yellow"/>
              </w:rPr>
              <w:t xml:space="preserve"> 24:00 (CET)</w:t>
            </w:r>
            <w:r w:rsidRPr="009B4679">
              <w:rPr>
                <w:rFonts w:ascii="Calibri Light" w:hAnsi="Calibri Light"/>
                <w:highlight w:val="yellow"/>
                <w:lang w:val="fr-FR"/>
              </w:rPr>
              <w:fldChar w:fldCharType="end"/>
            </w:r>
          </w:p>
        </w:tc>
      </w:tr>
      <w:tr w:rsidR="00821223" w:rsidRPr="001D18A3" w14:paraId="5BFD21FF" w14:textId="77777777" w:rsidTr="5116F882">
        <w:trPr>
          <w:trHeight w:val="288"/>
        </w:trPr>
        <w:tc>
          <w:tcPr>
            <w:tcW w:w="4253" w:type="dxa"/>
            <w:shd w:val="clear" w:color="auto" w:fill="auto"/>
            <w:vAlign w:val="center"/>
          </w:tcPr>
          <w:p w14:paraId="10CE5802"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Estimated Contract Award Date</w:t>
            </w:r>
          </w:p>
        </w:tc>
        <w:tc>
          <w:tcPr>
            <w:tcW w:w="2410" w:type="dxa"/>
            <w:vAlign w:val="center"/>
          </w:tcPr>
          <w:p w14:paraId="5712F6A1"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Gavi</w:t>
            </w:r>
          </w:p>
        </w:tc>
        <w:sdt>
          <w:sdtPr>
            <w:rPr>
              <w:rFonts w:ascii="Calibri Light" w:hAnsi="Calibri Light" w:cs="Calibri Light"/>
            </w:rPr>
            <w:id w:val="-1336378785"/>
            <w:placeholder>
              <w:docPart w:val="E13B70D6418D41A18AAE6C83907935E9"/>
            </w:placeholder>
            <w:date w:fullDate="2025-07-31T00:00:00Z">
              <w:dateFormat w:val="dd MMM. yy"/>
              <w:lid w:val="en-GB"/>
              <w:storeMappedDataAs w:val="dateTime"/>
              <w:calendar w:val="gregorian"/>
            </w:date>
          </w:sdtPr>
          <w:sdtEndPr/>
          <w:sdtContent>
            <w:tc>
              <w:tcPr>
                <w:tcW w:w="3402" w:type="dxa"/>
                <w:vAlign w:val="center"/>
              </w:tcPr>
              <w:p w14:paraId="0D8C5748" w14:textId="5E2ACD65" w:rsidR="00821223" w:rsidRPr="00896F72" w:rsidRDefault="00311A06" w:rsidP="002A0226">
                <w:pPr>
                  <w:autoSpaceDE w:val="0"/>
                  <w:autoSpaceDN w:val="0"/>
                  <w:adjustRightInd w:val="0"/>
                  <w:spacing w:line="240" w:lineRule="auto"/>
                  <w:contextualSpacing/>
                  <w:jc w:val="center"/>
                  <w:rPr>
                    <w:rFonts w:ascii="Calibri Light" w:hAnsi="Calibri Light" w:cs="Calibri Light"/>
                  </w:rPr>
                </w:pPr>
                <w:r w:rsidRPr="00896F72">
                  <w:rPr>
                    <w:rFonts w:ascii="Calibri Light" w:hAnsi="Calibri Light" w:cs="Calibri Light"/>
                  </w:rPr>
                  <w:t>31 Jul. 25</w:t>
                </w:r>
              </w:p>
            </w:tc>
          </w:sdtContent>
        </w:sdt>
      </w:tr>
      <w:tr w:rsidR="00821223" w:rsidRPr="001D18A3" w14:paraId="60A7C214" w14:textId="77777777" w:rsidTr="5116F882">
        <w:trPr>
          <w:trHeight w:val="288"/>
        </w:trPr>
        <w:tc>
          <w:tcPr>
            <w:tcW w:w="4253" w:type="dxa"/>
            <w:shd w:val="clear" w:color="auto" w:fill="auto"/>
            <w:vAlign w:val="center"/>
          </w:tcPr>
          <w:p w14:paraId="190E205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 xml:space="preserve">Estimated Contract Start Date </w:t>
            </w:r>
          </w:p>
        </w:tc>
        <w:tc>
          <w:tcPr>
            <w:tcW w:w="2410" w:type="dxa"/>
            <w:vAlign w:val="center"/>
          </w:tcPr>
          <w:p w14:paraId="4DFC3267"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w:t>
            </w:r>
          </w:p>
        </w:tc>
        <w:sdt>
          <w:sdtPr>
            <w:rPr>
              <w:rFonts w:ascii="Calibri Light" w:hAnsi="Calibri Light" w:cs="Calibri Light"/>
            </w:rPr>
            <w:id w:val="-482464201"/>
            <w:placeholder>
              <w:docPart w:val="613B1A2675204396956DDECC5285FA55"/>
            </w:placeholder>
            <w:date w:fullDate="2025-08-01T00:00:00Z">
              <w:dateFormat w:val="dd MMM. yy"/>
              <w:lid w:val="en-GB"/>
              <w:storeMappedDataAs w:val="dateTime"/>
              <w:calendar w:val="gregorian"/>
            </w:date>
          </w:sdtPr>
          <w:sdtEndPr/>
          <w:sdtContent>
            <w:tc>
              <w:tcPr>
                <w:tcW w:w="3402" w:type="dxa"/>
                <w:vAlign w:val="center"/>
              </w:tcPr>
              <w:p w14:paraId="5F26701C" w14:textId="74FEDA5B" w:rsidR="00821223" w:rsidRPr="00896F72" w:rsidRDefault="00E42EA0" w:rsidP="002A0226">
                <w:pPr>
                  <w:autoSpaceDE w:val="0"/>
                  <w:autoSpaceDN w:val="0"/>
                  <w:adjustRightInd w:val="0"/>
                  <w:spacing w:line="240" w:lineRule="auto"/>
                  <w:contextualSpacing/>
                  <w:jc w:val="center"/>
                  <w:rPr>
                    <w:rFonts w:ascii="Calibri Light" w:hAnsi="Calibri Light" w:cs="Calibri Light"/>
                  </w:rPr>
                </w:pPr>
                <w:r w:rsidRPr="00896F72">
                  <w:rPr>
                    <w:rFonts w:ascii="Calibri Light" w:hAnsi="Calibri Light" w:cs="Calibri Light"/>
                  </w:rPr>
                  <w:t>01 Aug. 25</w:t>
                </w:r>
              </w:p>
            </w:tc>
          </w:sdtContent>
        </w:sdt>
      </w:tr>
    </w:tbl>
    <w:p w14:paraId="1ECD664A" w14:textId="77777777" w:rsidR="00821223" w:rsidRDefault="00821223" w:rsidP="00821223">
      <w:pPr>
        <w:spacing w:before="120" w:after="60" w:line="240" w:lineRule="auto"/>
        <w:rPr>
          <w:rFonts w:ascii="Calibri Light" w:hAnsi="Calibri Light" w:cs="Calibri Light"/>
          <w:color w:val="000000"/>
        </w:rPr>
      </w:pPr>
      <w:r w:rsidRPr="00F45B7D">
        <w:rPr>
          <w:rFonts w:ascii="Calibri Light" w:hAnsi="Calibri Light" w:cs="Calibri Light"/>
          <w:color w:val="000000"/>
        </w:rPr>
        <w:t>The proposed time</w:t>
      </w:r>
      <w:r>
        <w:rPr>
          <w:rFonts w:ascii="Calibri Light" w:hAnsi="Calibri Light" w:cs="Calibri Light"/>
          <w:color w:val="000000"/>
        </w:rPr>
        <w:t>line</w:t>
      </w:r>
      <w:r w:rsidRPr="00F45B7D">
        <w:rPr>
          <w:rFonts w:ascii="Calibri Light" w:hAnsi="Calibri Light" w:cs="Calibri Light"/>
          <w:color w:val="000000"/>
        </w:rPr>
        <w:t xml:space="preserve"> set out </w:t>
      </w:r>
      <w:r>
        <w:rPr>
          <w:rFonts w:ascii="Calibri Light" w:hAnsi="Calibri Light" w:cs="Calibri Light"/>
          <w:color w:val="000000"/>
        </w:rPr>
        <w:t>above</w:t>
      </w:r>
      <w:r w:rsidRPr="00F45B7D">
        <w:rPr>
          <w:rFonts w:ascii="Calibri Light" w:hAnsi="Calibri Light" w:cs="Calibri Light"/>
          <w:color w:val="000000"/>
        </w:rPr>
        <w:t xml:space="preserve"> indicates the process Gavi intends to follow. If there are any changes to this time plan, Gavi will notify </w:t>
      </w:r>
      <w:r>
        <w:rPr>
          <w:rFonts w:ascii="Calibri Light" w:hAnsi="Calibri Light" w:cs="Calibri Light"/>
          <w:color w:val="000000"/>
        </w:rPr>
        <w:t>all Bidders of this</w:t>
      </w:r>
      <w:r w:rsidRPr="00F45B7D">
        <w:rPr>
          <w:rFonts w:ascii="Calibri Light" w:hAnsi="Calibri Light" w:cs="Calibri Light"/>
          <w:color w:val="000000"/>
        </w:rPr>
        <w:t xml:space="preserve"> in writing</w:t>
      </w:r>
      <w:r>
        <w:rPr>
          <w:rFonts w:ascii="Calibri Light" w:hAnsi="Calibri Light" w:cs="Calibri Light"/>
          <w:color w:val="000000"/>
        </w:rPr>
        <w:t>.</w:t>
      </w:r>
    </w:p>
    <w:p w14:paraId="22DF9B1F" w14:textId="77777777" w:rsidR="00FD1F31" w:rsidRDefault="00FD1F31" w:rsidP="000416A4">
      <w:pPr>
        <w:pStyle w:val="ListParagraph"/>
        <w:spacing w:before="120" w:after="120"/>
        <w:ind w:left="0"/>
        <w:jc w:val="both"/>
        <w:rPr>
          <w:rFonts w:ascii="Calibri Light" w:eastAsiaTheme="majorEastAsia" w:hAnsi="Calibri Light" w:cs="Calibri Light"/>
          <w:sz w:val="22"/>
          <w:szCs w:val="22"/>
        </w:rPr>
      </w:pPr>
    </w:p>
    <w:p w14:paraId="0745632D" w14:textId="77777777" w:rsidR="008F2CEB" w:rsidRDefault="008F2CEB" w:rsidP="00F973DD">
      <w:pPr>
        <w:tabs>
          <w:tab w:val="center" w:pos="4961"/>
        </w:tabs>
        <w:spacing w:before="360" w:line="240" w:lineRule="auto"/>
        <w:jc w:val="right"/>
        <w:rPr>
          <w:rFonts w:ascii="Calibri Light" w:eastAsiaTheme="majorEastAsia" w:hAnsi="Calibri Light" w:cs="Calibri Light"/>
          <w:lang w:val="en-US"/>
        </w:rPr>
      </w:pPr>
    </w:p>
    <w:p w14:paraId="219F8C4D" w14:textId="77777777" w:rsidR="00F973DD" w:rsidRDefault="00F973DD" w:rsidP="00F973DD">
      <w:pPr>
        <w:rPr>
          <w:rFonts w:ascii="Calibri Light" w:eastAsiaTheme="majorEastAsia" w:hAnsi="Calibri Light" w:cs="Calibri Light"/>
          <w:lang w:val="en-US"/>
        </w:rPr>
      </w:pPr>
    </w:p>
    <w:p w14:paraId="24235F86" w14:textId="0BFA6FCC" w:rsidR="00F973DD" w:rsidRPr="00F973DD" w:rsidRDefault="00F973DD" w:rsidP="00F973DD">
      <w:pPr>
        <w:rPr>
          <w:rFonts w:ascii="Calibri Light" w:eastAsiaTheme="majorEastAsia" w:hAnsi="Calibri Light" w:cs="Calibri Light"/>
          <w:lang w:val="en-US"/>
        </w:rPr>
        <w:sectPr w:rsidR="00F973DD" w:rsidRPr="00F973DD" w:rsidSect="007E7CCC">
          <w:headerReference w:type="default" r:id="rId18"/>
          <w:footerReference w:type="default" r:id="rId19"/>
          <w:pgSz w:w="11906" w:h="16838" w:code="9"/>
          <w:pgMar w:top="1985" w:right="849" w:bottom="567" w:left="1134" w:header="567" w:footer="227" w:gutter="0"/>
          <w:cols w:space="708"/>
          <w:docGrid w:linePitch="360"/>
        </w:sectPr>
      </w:pPr>
    </w:p>
    <w:p w14:paraId="164FD73E" w14:textId="77777777" w:rsidR="00AE4A65" w:rsidRDefault="00AE4A65" w:rsidP="00FB4F0A">
      <w:pPr>
        <w:pStyle w:val="HeadingAnnex1"/>
      </w:pPr>
      <w:bookmarkStart w:id="2" w:name="_Toc46500330"/>
      <w:r>
        <w:lastRenderedPageBreak/>
        <w:t>Gavi’s Requirements</w:t>
      </w:r>
      <w:bookmarkEnd w:id="2"/>
    </w:p>
    <w:p w14:paraId="7A54C934" w14:textId="77777777" w:rsidR="00AC23AB" w:rsidRDefault="00AC23AB" w:rsidP="00AC23AB">
      <w:pPr>
        <w:pStyle w:val="Heading2"/>
        <w:ind w:left="578" w:hanging="578"/>
        <w:contextualSpacing w:val="0"/>
      </w:pPr>
      <w:bookmarkStart w:id="3" w:name="_Toc43735169"/>
      <w:bookmarkStart w:id="4" w:name="_Toc43735179"/>
      <w:bookmarkStart w:id="5" w:name="_Toc43747406"/>
      <w:bookmarkStart w:id="6" w:name="_Toc43735170"/>
      <w:bookmarkStart w:id="7" w:name="_Toc43735180"/>
      <w:bookmarkStart w:id="8" w:name="_Toc43747407"/>
      <w:bookmarkEnd w:id="3"/>
      <w:bookmarkEnd w:id="4"/>
      <w:bookmarkEnd w:id="5"/>
      <w:bookmarkEnd w:id="6"/>
      <w:bookmarkEnd w:id="7"/>
      <w:bookmarkEnd w:id="8"/>
      <w:r>
        <w:t>Background</w:t>
      </w:r>
    </w:p>
    <w:p w14:paraId="21B7BCC3" w14:textId="77777777" w:rsidR="00AC23AB" w:rsidRPr="001C7F05" w:rsidRDefault="00AC23AB" w:rsidP="00AC23AB">
      <w:pPr>
        <w:pStyle w:val="Heading2"/>
        <w:numPr>
          <w:ilvl w:val="0"/>
          <w:numId w:val="0"/>
        </w:numPr>
        <w:ind w:left="578" w:hanging="578"/>
        <w:rPr>
          <w:rStyle w:val="IntenseEmphasis"/>
        </w:rPr>
      </w:pPr>
      <w:r w:rsidRPr="001C7F05">
        <w:rPr>
          <w:rStyle w:val="IntenseEmphasis"/>
        </w:rPr>
        <w:t>Gavi Mission</w:t>
      </w:r>
    </w:p>
    <w:p w14:paraId="5709D28C" w14:textId="0E2A9AA4" w:rsidR="00BD09B5" w:rsidRPr="008B7EE0" w:rsidRDefault="004D3689" w:rsidP="00AC23AB">
      <w:pPr>
        <w:spacing w:before="120" w:after="120" w:line="240" w:lineRule="auto"/>
        <w:rPr>
          <w:rFonts w:ascii="Calibri Light" w:hAnsi="Calibri Light" w:cs="Calibri Light"/>
        </w:rPr>
      </w:pPr>
      <w:r w:rsidRPr="00123439">
        <w:rPr>
          <w:rFonts w:ascii="Calibri Light" w:hAnsi="Calibri Light" w:cs="Calibri Light"/>
        </w:rPr>
        <w:t xml:space="preserve">Gavi, the Vaccine Alliance is a public-private partnership that helps vaccinate more than half the world’s children against some of the world’s deadliest diseases. The Vaccine Alliance brings together developing country and donor governments, the World Health Organization, UNICEF, the World Bank, the vaccine industry, technical agencies, civil society, the Bill &amp; Melinda Gates Foundation and other private sector partners. View the full list of donor governments and other leading organisations that fund Gavi’s work </w:t>
      </w:r>
      <w:hyperlink r:id="rId20" w:history="1">
        <w:r w:rsidRPr="00123439">
          <w:rPr>
            <w:rStyle w:val="Hyperlink"/>
            <w:rFonts w:ascii="Calibri Light" w:hAnsi="Calibri Light" w:cs="Calibri Light"/>
          </w:rPr>
          <w:t>here</w:t>
        </w:r>
      </w:hyperlink>
      <w:r w:rsidRPr="008B7EE0">
        <w:rPr>
          <w:rFonts w:ascii="Calibri Light" w:hAnsi="Calibri Light" w:cs="Calibri Light"/>
        </w:rPr>
        <w:t xml:space="preserve">. Since its inception in 2000, Gavi has helped to immunise a whole generation – over 1 billion children – and prevented more than 17.3 million future deaths, helping to halve child mortality in 78 lower-income countries. Gavi also plays a key role in improving global health security by supporting health systems as well as funding global stockpiles for Ebola, cholera, meningococcal and yellow fever vaccines. After two decades of progress, Gavi is now focused on protecting the next generation, above all the zero-dose children who have not received even a single vaccine shot. The Vaccine Alliance employs innovative finance and the latest technology – from drones to biometrics – to save lives, prevent outbreaks before they can spread and help countries on the road to self-sufficiency. </w:t>
      </w:r>
    </w:p>
    <w:p w14:paraId="5F218439" w14:textId="63FE5EC0" w:rsidR="009B0799" w:rsidRPr="008B7EE0" w:rsidRDefault="004D3689" w:rsidP="00AC23AB">
      <w:pPr>
        <w:spacing w:before="120" w:after="120" w:line="240" w:lineRule="auto"/>
        <w:rPr>
          <w:rFonts w:ascii="Calibri Light" w:hAnsi="Calibri Light" w:cs="Calibri Light"/>
        </w:rPr>
      </w:pPr>
      <w:r w:rsidRPr="008B7EE0">
        <w:rPr>
          <w:rFonts w:ascii="Calibri Light" w:hAnsi="Calibri Light" w:cs="Calibri Light"/>
        </w:rPr>
        <w:t>Learn more at www.gavi.org</w:t>
      </w:r>
      <w:r w:rsidR="00FB415E" w:rsidRPr="008B7EE0">
        <w:rPr>
          <w:rFonts w:ascii="Calibri Light" w:hAnsi="Calibri Light" w:cs="Calibri Light"/>
        </w:rPr>
        <w:t>.</w:t>
      </w:r>
    </w:p>
    <w:p w14:paraId="35BF35CD" w14:textId="338A4D0D" w:rsidR="7FCDFFDC" w:rsidRDefault="7FCDFFDC" w:rsidP="7FCDFFDC">
      <w:pPr>
        <w:spacing w:before="120" w:after="120" w:line="240" w:lineRule="auto"/>
        <w:rPr>
          <w:sz w:val="20"/>
          <w:szCs w:val="20"/>
        </w:rPr>
      </w:pPr>
    </w:p>
    <w:p w14:paraId="40521D4B" w14:textId="0879369C" w:rsidR="00AC23AB" w:rsidRDefault="00AC23AB" w:rsidP="00AC23AB">
      <w:pPr>
        <w:pStyle w:val="Heading2"/>
        <w:numPr>
          <w:ilvl w:val="0"/>
          <w:numId w:val="0"/>
        </w:numPr>
        <w:ind w:left="578" w:hanging="578"/>
        <w:rPr>
          <w:rStyle w:val="IntenseEmphasis"/>
        </w:rPr>
      </w:pPr>
      <w:r w:rsidRPr="001C7F05">
        <w:rPr>
          <w:rStyle w:val="IntenseEmphasis"/>
        </w:rPr>
        <w:t xml:space="preserve">Gavi </w:t>
      </w:r>
      <w:r>
        <w:rPr>
          <w:rStyle w:val="IntenseEmphasis"/>
        </w:rPr>
        <w:t>Project</w:t>
      </w:r>
    </w:p>
    <w:sdt>
      <w:sdtPr>
        <w:rPr>
          <w:rFonts w:ascii="Calibri Light" w:hAnsi="Calibri Light" w:cs="Calibri Light"/>
          <w:highlight w:val="yellow"/>
        </w:rPr>
        <w:id w:val="1045644335"/>
        <w:placeholder>
          <w:docPart w:val="0F216C3BD5A9473DAF0E54F89FC614E9"/>
        </w:placeholder>
      </w:sdtPr>
      <w:sdtEndPr/>
      <w:sdtContent>
        <w:p w14:paraId="293AA4BB" w14:textId="3E509810" w:rsidR="00AC23AB" w:rsidRDefault="00816B1E" w:rsidP="00BE46B3">
          <w:pPr>
            <w:spacing w:after="160" w:line="259" w:lineRule="auto"/>
            <w:rPr>
              <w:rFonts w:ascii="Calibri Light" w:hAnsi="Calibri Light" w:cs="Calibri Light"/>
            </w:rPr>
          </w:pPr>
          <w:r w:rsidRPr="00762E45">
            <w:rPr>
              <w:rFonts w:ascii="Calibri Light" w:hAnsi="Calibri Light" w:cs="Calibri Light"/>
            </w:rPr>
            <w:t xml:space="preserve">Gavi looks to partner with an experienced and capable </w:t>
          </w:r>
          <w:r w:rsidR="00EB5D16">
            <w:rPr>
              <w:rFonts w:ascii="Calibri Light" w:hAnsi="Calibri Light" w:cs="Calibri Light"/>
            </w:rPr>
            <w:t xml:space="preserve">international </w:t>
          </w:r>
          <w:r w:rsidR="00D458E9" w:rsidRPr="00762E45">
            <w:rPr>
              <w:rFonts w:ascii="Calibri Light" w:hAnsi="Calibri Light" w:cs="Calibri Light"/>
            </w:rPr>
            <w:t>payroll provider</w:t>
          </w:r>
          <w:r w:rsidRPr="00762E45">
            <w:rPr>
              <w:rFonts w:ascii="Calibri Light" w:hAnsi="Calibri Light" w:cs="Calibri Light"/>
            </w:rPr>
            <w:t xml:space="preserve"> to enhance its </w:t>
          </w:r>
          <w:r w:rsidR="000C53D1" w:rsidRPr="00762E45">
            <w:rPr>
              <w:rFonts w:ascii="Calibri Light" w:hAnsi="Calibri Light" w:cs="Calibri Light"/>
            </w:rPr>
            <w:t>payroll and employee administration area.</w:t>
          </w:r>
        </w:p>
        <w:p w14:paraId="17179112" w14:textId="3A819B83" w:rsidR="002A6465" w:rsidRDefault="002A6465" w:rsidP="00BE46B3">
          <w:pPr>
            <w:spacing w:after="160" w:line="259" w:lineRule="auto"/>
            <w:rPr>
              <w:rFonts w:ascii="Calibri Light" w:hAnsi="Calibri Light" w:cs="Calibri Light"/>
            </w:rPr>
          </w:pPr>
          <w:r>
            <w:rPr>
              <w:rFonts w:ascii="Calibri Light" w:hAnsi="Calibri Light" w:cs="Calibri Light"/>
            </w:rPr>
            <w:t>Gavi</w:t>
          </w:r>
          <w:r w:rsidR="00665C42">
            <w:rPr>
              <w:rFonts w:ascii="Calibri Light" w:hAnsi="Calibri Light" w:cs="Calibri Light"/>
            </w:rPr>
            <w:t xml:space="preserve"> has a specific International Organisation status in Switzerland as per the seat agreement with the Swiss Confederation. This means that Gavi</w:t>
          </w:r>
          <w:r w:rsidR="00D21D1F">
            <w:rPr>
              <w:rFonts w:ascii="Calibri Light" w:hAnsi="Calibri Light" w:cs="Calibri Light"/>
            </w:rPr>
            <w:t xml:space="preserve"> and its employees are</w:t>
          </w:r>
          <w:r w:rsidR="00665C42">
            <w:rPr>
              <w:rFonts w:ascii="Calibri Light" w:hAnsi="Calibri Light" w:cs="Calibri Light"/>
            </w:rPr>
            <w:t xml:space="preserve"> </w:t>
          </w:r>
          <w:r w:rsidR="00D21D1F">
            <w:rPr>
              <w:rFonts w:ascii="Calibri Light" w:hAnsi="Calibri Light" w:cs="Calibri Light"/>
            </w:rPr>
            <w:t xml:space="preserve">not subject to </w:t>
          </w:r>
          <w:r w:rsidR="00665C42">
            <w:rPr>
              <w:rFonts w:ascii="Calibri Light" w:hAnsi="Calibri Light" w:cs="Calibri Light"/>
            </w:rPr>
            <w:t>Swiss local tax and social security</w:t>
          </w:r>
          <w:r w:rsidR="00D21D1F">
            <w:rPr>
              <w:rFonts w:ascii="Calibri Light" w:hAnsi="Calibri Light" w:cs="Calibri Light"/>
            </w:rPr>
            <w:t xml:space="preserve">/pension systems. </w:t>
          </w:r>
          <w:r w:rsidR="0042352A">
            <w:rPr>
              <w:rFonts w:ascii="Calibri Light" w:hAnsi="Calibri Light" w:cs="Calibri Light"/>
            </w:rPr>
            <w:t xml:space="preserve">This means that the future selected provider does not need to </w:t>
          </w:r>
          <w:r w:rsidR="003F27BC">
            <w:rPr>
              <w:rFonts w:ascii="Calibri Light" w:hAnsi="Calibri Light" w:cs="Calibri Light"/>
            </w:rPr>
            <w:t xml:space="preserve">have knowledge of Swiss local payroll </w:t>
          </w:r>
          <w:r w:rsidR="00581F81">
            <w:rPr>
              <w:rFonts w:ascii="Calibri Light" w:hAnsi="Calibri Light" w:cs="Calibri Light"/>
            </w:rPr>
            <w:t>application</w:t>
          </w:r>
          <w:r w:rsidR="003F27BC">
            <w:rPr>
              <w:rFonts w:ascii="Calibri Light" w:hAnsi="Calibri Light" w:cs="Calibri Light"/>
            </w:rPr>
            <w:t>, but at the same time, needs to be flexible to manage Gavi specific pay and benefits rules.</w:t>
          </w:r>
        </w:p>
      </w:sdtContent>
    </w:sdt>
    <w:p w14:paraId="49CE75A5" w14:textId="77777777" w:rsidR="00AC23AB" w:rsidRDefault="00AC23AB" w:rsidP="00AC23AB">
      <w:pPr>
        <w:pStyle w:val="Heading2"/>
        <w:ind w:left="578" w:hanging="578"/>
        <w:contextualSpacing w:val="0"/>
      </w:pPr>
      <w:r>
        <w:t>Scope of Work</w:t>
      </w:r>
    </w:p>
    <w:p w14:paraId="1084215F" w14:textId="67F22C40" w:rsidR="00AC23AB" w:rsidRDefault="00AC23AB" w:rsidP="00AC23AB">
      <w:pPr>
        <w:rPr>
          <w:rFonts w:ascii="Calibri Light" w:hAnsi="Calibri Light" w:cs="Calibri Light"/>
        </w:rPr>
      </w:pPr>
      <w:r w:rsidRPr="0004547F">
        <w:rPr>
          <w:rFonts w:ascii="Calibri Light" w:hAnsi="Calibri Light" w:cs="Calibri Light"/>
        </w:rPr>
        <w:t>The</w:t>
      </w:r>
      <w:r>
        <w:rPr>
          <w:rFonts w:ascii="Calibri Light" w:hAnsi="Calibri Light" w:cs="Calibri Light"/>
        </w:rPr>
        <w:t xml:space="preserve"> requirement involves the</w:t>
      </w:r>
      <w:r w:rsidRPr="0004547F">
        <w:rPr>
          <w:rFonts w:ascii="Calibri Light" w:hAnsi="Calibri Light" w:cs="Calibri Light"/>
        </w:rPr>
        <w:t xml:space="preserve"> following key </w:t>
      </w:r>
      <w:r>
        <w:rPr>
          <w:rFonts w:ascii="Calibri Light" w:hAnsi="Calibri Light" w:cs="Calibri Light"/>
        </w:rPr>
        <w:t>activities</w:t>
      </w:r>
      <w:r w:rsidRPr="0004547F">
        <w:rPr>
          <w:rFonts w:ascii="Calibri Light" w:hAnsi="Calibri Light" w:cs="Calibri Light"/>
        </w:rPr>
        <w:t>:</w:t>
      </w:r>
    </w:p>
    <w:p w14:paraId="65863FD4" w14:textId="77777777" w:rsidR="00BE46B3" w:rsidRDefault="00BE46B3" w:rsidP="00AC23AB">
      <w:pPr>
        <w:rPr>
          <w:rFonts w:ascii="Calibri Light" w:hAnsi="Calibri Light" w:cs="Calibri Light"/>
        </w:rPr>
      </w:pPr>
    </w:p>
    <w:p w14:paraId="2C21161D" w14:textId="77777777" w:rsidR="00E704BD" w:rsidRPr="00E704BD" w:rsidRDefault="00E704BD" w:rsidP="00E704BD">
      <w:pPr>
        <w:pStyle w:val="ListParagraph"/>
        <w:numPr>
          <w:ilvl w:val="0"/>
          <w:numId w:val="29"/>
        </w:numPr>
        <w:spacing w:after="160" w:line="278" w:lineRule="auto"/>
        <w:ind w:left="360"/>
        <w:rPr>
          <w:rFonts w:ascii="Calibri Light" w:hAnsi="Calibri Light" w:cs="Calibri Light"/>
          <w:b/>
          <w:bCs/>
        </w:rPr>
      </w:pPr>
      <w:r w:rsidRPr="00E704BD">
        <w:rPr>
          <w:rFonts w:ascii="Calibri Light" w:hAnsi="Calibri Light" w:cs="Calibri Light"/>
          <w:b/>
          <w:bCs/>
        </w:rPr>
        <w:t>Payroll:</w:t>
      </w:r>
    </w:p>
    <w:p w14:paraId="0C5A17BA" w14:textId="77777777" w:rsidR="00E704BD" w:rsidRPr="000A25F3" w:rsidRDefault="00E704BD" w:rsidP="00E704BD">
      <w:pPr>
        <w:pStyle w:val="ListParagraph"/>
        <w:numPr>
          <w:ilvl w:val="1"/>
          <w:numId w:val="29"/>
        </w:numPr>
        <w:spacing w:after="160" w:line="278" w:lineRule="auto"/>
        <w:ind w:left="540"/>
        <w:rPr>
          <w:rFonts w:ascii="Calibri Light" w:hAnsi="Calibri Light" w:cs="Calibri Light"/>
          <w:b/>
          <w:bCs/>
          <w:sz w:val="22"/>
          <w:szCs w:val="22"/>
        </w:rPr>
      </w:pPr>
      <w:r w:rsidRPr="000A25F3">
        <w:rPr>
          <w:rFonts w:ascii="Calibri Light" w:hAnsi="Calibri Light" w:cs="Calibri Light"/>
          <w:b/>
          <w:bCs/>
          <w:sz w:val="22"/>
          <w:szCs w:val="22"/>
        </w:rPr>
        <w:t>Accurate payroll calculations:</w:t>
      </w:r>
    </w:p>
    <w:p w14:paraId="774CEF18" w14:textId="415D3CFA" w:rsidR="00E704BD" w:rsidRPr="003A1682" w:rsidRDefault="00E704BD" w:rsidP="003A1682">
      <w:pPr>
        <w:spacing w:after="160" w:line="278" w:lineRule="auto"/>
        <w:rPr>
          <w:rFonts w:ascii="Calibri Light" w:hAnsi="Calibri Light" w:cs="Calibri Light"/>
          <w:b/>
          <w:bCs/>
        </w:rPr>
      </w:pPr>
      <w:r w:rsidRPr="003A1682">
        <w:rPr>
          <w:rFonts w:ascii="Calibri Light" w:hAnsi="Calibri Light" w:cs="Calibri Light"/>
        </w:rPr>
        <w:t xml:space="preserve">Gavi expects to minimize internal calculations of the payroll, relying on accurate and timely calculations from the provider. We expect to only communicate the changes to the work relations (e.g. FTE rate, start and end date of employment, etc.) and changes in family status (which impact health insurance premiums), and have the payroll calculations done by the </w:t>
      </w:r>
      <w:r w:rsidR="00896F72" w:rsidRPr="003A1682">
        <w:rPr>
          <w:rFonts w:ascii="Calibri Light" w:hAnsi="Calibri Light" w:cs="Calibri Light"/>
        </w:rPr>
        <w:t>payroll</w:t>
      </w:r>
      <w:r w:rsidRPr="003A1682">
        <w:rPr>
          <w:rFonts w:ascii="Calibri Light" w:hAnsi="Calibri Light" w:cs="Calibri Light"/>
        </w:rPr>
        <w:t xml:space="preserve"> provider. To ensure this, the provider must set up robust payroll database on their end to count for the following rules:</w:t>
      </w:r>
    </w:p>
    <w:p w14:paraId="5D7D5238" w14:textId="73CE91C4" w:rsidR="00E704BD" w:rsidRPr="00E704BD" w:rsidRDefault="00581F81" w:rsidP="00AC1A1A">
      <w:pPr>
        <w:pStyle w:val="ListParagraph"/>
        <w:numPr>
          <w:ilvl w:val="3"/>
          <w:numId w:val="31"/>
        </w:numPr>
        <w:spacing w:after="160" w:line="278" w:lineRule="auto"/>
        <w:ind w:left="360"/>
        <w:rPr>
          <w:rFonts w:ascii="Calibri Light" w:hAnsi="Calibri Light" w:cs="Calibri Light"/>
          <w:b/>
          <w:bCs/>
          <w:sz w:val="22"/>
          <w:szCs w:val="22"/>
        </w:rPr>
      </w:pPr>
      <w:r>
        <w:rPr>
          <w:rFonts w:ascii="Calibri Light" w:hAnsi="Calibri Light" w:cs="Calibri Light"/>
          <w:sz w:val="22"/>
          <w:szCs w:val="22"/>
        </w:rPr>
        <w:t>T</w:t>
      </w:r>
      <w:r w:rsidR="00E704BD" w:rsidRPr="00E704BD">
        <w:rPr>
          <w:rFonts w:ascii="Calibri Light" w:hAnsi="Calibri Light" w:cs="Calibri Light"/>
          <w:sz w:val="22"/>
          <w:szCs w:val="22"/>
        </w:rPr>
        <w:t xml:space="preserve">ax rate – </w:t>
      </w:r>
      <w:r>
        <w:rPr>
          <w:rFonts w:ascii="Calibri Light" w:hAnsi="Calibri Light" w:cs="Calibri Light"/>
          <w:sz w:val="22"/>
          <w:szCs w:val="22"/>
        </w:rPr>
        <w:t xml:space="preserve">in view of exemption from </w:t>
      </w:r>
      <w:r w:rsidR="000011E4">
        <w:rPr>
          <w:rFonts w:ascii="Calibri Light" w:hAnsi="Calibri Light" w:cs="Calibri Light"/>
          <w:sz w:val="22"/>
          <w:szCs w:val="22"/>
        </w:rPr>
        <w:t xml:space="preserve">the national tax/social security systems, Gavi introduced an internal taxation </w:t>
      </w:r>
      <w:r w:rsidR="008A0C69">
        <w:rPr>
          <w:rFonts w:ascii="Calibri Light" w:hAnsi="Calibri Light" w:cs="Calibri Light"/>
          <w:sz w:val="22"/>
          <w:szCs w:val="22"/>
        </w:rPr>
        <w:t>scheme, based on</w:t>
      </w:r>
      <w:r w:rsidR="000011E4">
        <w:rPr>
          <w:rFonts w:ascii="Calibri Light" w:hAnsi="Calibri Light" w:cs="Calibri Light"/>
          <w:sz w:val="22"/>
          <w:szCs w:val="22"/>
        </w:rPr>
        <w:t xml:space="preserve"> </w:t>
      </w:r>
      <w:r w:rsidR="00E704BD" w:rsidRPr="00E704BD">
        <w:rPr>
          <w:rFonts w:ascii="Calibri Light" w:hAnsi="Calibri Light" w:cs="Calibri Light"/>
          <w:sz w:val="22"/>
          <w:szCs w:val="22"/>
        </w:rPr>
        <w:t>progressive scale</w:t>
      </w:r>
      <w:r w:rsidR="008A0C69">
        <w:rPr>
          <w:rFonts w:ascii="Calibri Light" w:hAnsi="Calibri Light" w:cs="Calibri Light"/>
          <w:sz w:val="22"/>
          <w:szCs w:val="22"/>
        </w:rPr>
        <w:t xml:space="preserve"> applied on employees’ salaries and other </w:t>
      </w:r>
      <w:r w:rsidR="00E704BD" w:rsidRPr="00E704BD">
        <w:rPr>
          <w:rFonts w:ascii="Calibri Light" w:hAnsi="Calibri Light" w:cs="Calibri Light"/>
          <w:sz w:val="22"/>
          <w:szCs w:val="22"/>
        </w:rPr>
        <w:t>wage types Gavi considers subject to the internal tax deduction.</w:t>
      </w:r>
    </w:p>
    <w:p w14:paraId="2BC81AC4" w14:textId="77777777" w:rsidR="00E704BD" w:rsidRPr="00E704BD" w:rsidRDefault="00E704BD" w:rsidP="00AC1A1A">
      <w:pPr>
        <w:pStyle w:val="ListParagraph"/>
        <w:numPr>
          <w:ilvl w:val="3"/>
          <w:numId w:val="31"/>
        </w:numPr>
        <w:spacing w:after="160" w:line="278" w:lineRule="auto"/>
        <w:ind w:left="360"/>
        <w:rPr>
          <w:rFonts w:ascii="Calibri Light" w:hAnsi="Calibri Light" w:cs="Calibri Light"/>
          <w:b/>
          <w:bCs/>
          <w:sz w:val="22"/>
          <w:szCs w:val="22"/>
        </w:rPr>
      </w:pPr>
      <w:r w:rsidRPr="00E704BD">
        <w:rPr>
          <w:rFonts w:ascii="Calibri Light" w:hAnsi="Calibri Light" w:cs="Calibri Light"/>
          <w:sz w:val="22"/>
          <w:szCs w:val="22"/>
        </w:rPr>
        <w:lastRenderedPageBreak/>
        <w:t>Health insurance premiums – Gavi uses flat rates for Employee and Employer contributions per adult/child, the provider must have a way to calculate those (including retroactive adjustments) depending on the family constitution.</w:t>
      </w:r>
    </w:p>
    <w:p w14:paraId="36B7A4AD" w14:textId="77777777" w:rsidR="00E704BD" w:rsidRPr="00E704BD" w:rsidRDefault="00E704BD" w:rsidP="00AC1A1A">
      <w:pPr>
        <w:pStyle w:val="ListParagraph"/>
        <w:numPr>
          <w:ilvl w:val="3"/>
          <w:numId w:val="31"/>
        </w:numPr>
        <w:spacing w:after="160" w:line="278" w:lineRule="auto"/>
        <w:ind w:left="360"/>
        <w:rPr>
          <w:rFonts w:ascii="Calibri Light" w:hAnsi="Calibri Light" w:cs="Calibri Light"/>
          <w:b/>
          <w:bCs/>
          <w:sz w:val="22"/>
          <w:szCs w:val="22"/>
        </w:rPr>
      </w:pPr>
      <w:r w:rsidRPr="00E704BD">
        <w:rPr>
          <w:rFonts w:ascii="Calibri Light" w:hAnsi="Calibri Light" w:cs="Calibri Light"/>
          <w:sz w:val="22"/>
          <w:szCs w:val="22"/>
        </w:rPr>
        <w:t xml:space="preserve">Adjustments for FTE change: in case the employee changes their FTE rate, the payroll provider must be able to adjust the salary and related deductions/contributions, including retroactively. </w:t>
      </w:r>
    </w:p>
    <w:p w14:paraId="3E3541A9" w14:textId="67152C3A" w:rsidR="00E704BD" w:rsidRPr="00E704BD" w:rsidRDefault="00E704BD" w:rsidP="00AC1A1A">
      <w:pPr>
        <w:pStyle w:val="ListParagraph"/>
        <w:numPr>
          <w:ilvl w:val="3"/>
          <w:numId w:val="31"/>
        </w:numPr>
        <w:spacing w:after="160" w:line="278" w:lineRule="auto"/>
        <w:ind w:left="360"/>
        <w:rPr>
          <w:rFonts w:ascii="Calibri Light" w:hAnsi="Calibri Light" w:cs="Calibri Light"/>
          <w:b/>
          <w:bCs/>
          <w:sz w:val="22"/>
          <w:szCs w:val="22"/>
        </w:rPr>
      </w:pPr>
      <w:r w:rsidRPr="00E704BD">
        <w:rPr>
          <w:rFonts w:ascii="Calibri Light" w:hAnsi="Calibri Light" w:cs="Calibri Light"/>
          <w:sz w:val="22"/>
          <w:szCs w:val="22"/>
        </w:rPr>
        <w:t xml:space="preserve">Long-term sick leave – Gavi has an income protection plan for the cases of the long-term sickness, inclusive partial disability situations, where salary is paid on a pro-rata basis </w:t>
      </w:r>
      <w:r w:rsidR="00DE6086">
        <w:rPr>
          <w:rFonts w:ascii="Calibri Light" w:hAnsi="Calibri Light" w:cs="Calibri Light"/>
          <w:sz w:val="22"/>
          <w:szCs w:val="22"/>
        </w:rPr>
        <w:t>based on</w:t>
      </w:r>
      <w:r w:rsidRPr="00E704BD">
        <w:rPr>
          <w:rFonts w:ascii="Calibri Light" w:hAnsi="Calibri Light" w:cs="Calibri Light"/>
          <w:sz w:val="22"/>
          <w:szCs w:val="22"/>
        </w:rPr>
        <w:t xml:space="preserve"> the level of work/sickness ratio. The payroll provider must be able to track the duration of the sick leave</w:t>
      </w:r>
      <w:r w:rsidR="00896F72" w:rsidRPr="00E704BD">
        <w:rPr>
          <w:rFonts w:ascii="Calibri Light" w:hAnsi="Calibri Light" w:cs="Calibri Light"/>
          <w:sz w:val="22"/>
          <w:szCs w:val="22"/>
        </w:rPr>
        <w:t>,</w:t>
      </w:r>
      <w:r w:rsidRPr="00E704BD">
        <w:rPr>
          <w:rFonts w:ascii="Calibri Light" w:hAnsi="Calibri Light" w:cs="Calibri Light"/>
          <w:sz w:val="22"/>
          <w:szCs w:val="22"/>
        </w:rPr>
        <w:t xml:space="preserve"> and its rate based on the input from Gavi, and calculate the salary accordingly.</w:t>
      </w:r>
    </w:p>
    <w:p w14:paraId="1C24CECF" w14:textId="77777777" w:rsidR="00E704BD" w:rsidRPr="00E704BD" w:rsidRDefault="00E704BD" w:rsidP="00AC1A1A">
      <w:pPr>
        <w:pStyle w:val="ListParagraph"/>
        <w:numPr>
          <w:ilvl w:val="3"/>
          <w:numId w:val="31"/>
        </w:numPr>
        <w:spacing w:after="160" w:line="278" w:lineRule="auto"/>
        <w:ind w:left="360"/>
        <w:rPr>
          <w:rFonts w:ascii="Calibri Light" w:hAnsi="Calibri Light" w:cs="Calibri Light"/>
          <w:b/>
          <w:bCs/>
          <w:sz w:val="22"/>
          <w:szCs w:val="22"/>
        </w:rPr>
      </w:pPr>
      <w:r w:rsidRPr="00E704BD">
        <w:rPr>
          <w:rFonts w:ascii="Calibri Light" w:hAnsi="Calibri Light" w:cs="Calibri Light"/>
          <w:sz w:val="22"/>
          <w:szCs w:val="22"/>
        </w:rPr>
        <w:t>Annual Leave payout upon termination. Gavi expects the payroll provider to be able to calculate correctly the payout due to an employee based on the accrued vacation balance and the salary amount.</w:t>
      </w:r>
    </w:p>
    <w:p w14:paraId="4B1E8994" w14:textId="56B2D49C" w:rsidR="00E704BD" w:rsidRPr="00E704BD" w:rsidRDefault="00E704BD" w:rsidP="00AC1A1A">
      <w:pPr>
        <w:pStyle w:val="ListParagraph"/>
        <w:numPr>
          <w:ilvl w:val="3"/>
          <w:numId w:val="31"/>
        </w:numPr>
        <w:spacing w:after="160" w:line="278" w:lineRule="auto"/>
        <w:ind w:left="360"/>
        <w:rPr>
          <w:rFonts w:ascii="Calibri Light" w:hAnsi="Calibri Light" w:cs="Calibri Light"/>
          <w:b/>
          <w:bCs/>
          <w:sz w:val="22"/>
          <w:szCs w:val="22"/>
        </w:rPr>
      </w:pPr>
      <w:r w:rsidRPr="00E704BD">
        <w:rPr>
          <w:rFonts w:ascii="Calibri Light" w:hAnsi="Calibri Light" w:cs="Calibri Light"/>
          <w:sz w:val="22"/>
          <w:szCs w:val="22"/>
        </w:rPr>
        <w:t>Unpaid leave. Be able to apply the rules for the unpaid leave based on the instructions from HR and keep track of people on unpaid leave for reporting purpose</w:t>
      </w:r>
      <w:r w:rsidR="005501F2">
        <w:rPr>
          <w:rFonts w:ascii="Calibri Light" w:hAnsi="Calibri Light" w:cs="Calibri Light"/>
          <w:sz w:val="22"/>
          <w:szCs w:val="22"/>
        </w:rPr>
        <w:t>s</w:t>
      </w:r>
      <w:r w:rsidRPr="00E704BD">
        <w:rPr>
          <w:rFonts w:ascii="Calibri Light" w:hAnsi="Calibri Light" w:cs="Calibri Light"/>
          <w:sz w:val="22"/>
          <w:szCs w:val="22"/>
        </w:rPr>
        <w:t>.</w:t>
      </w:r>
    </w:p>
    <w:p w14:paraId="6D90DD50" w14:textId="77777777" w:rsidR="00E704BD" w:rsidRPr="00E704BD" w:rsidRDefault="00E704BD" w:rsidP="00AC1A1A">
      <w:pPr>
        <w:pStyle w:val="ListParagraph"/>
        <w:numPr>
          <w:ilvl w:val="3"/>
          <w:numId w:val="31"/>
        </w:numPr>
        <w:spacing w:after="160" w:line="278" w:lineRule="auto"/>
        <w:ind w:left="360"/>
        <w:rPr>
          <w:rFonts w:ascii="Calibri Light" w:hAnsi="Calibri Light" w:cs="Calibri Light"/>
          <w:b/>
          <w:bCs/>
          <w:sz w:val="22"/>
          <w:szCs w:val="22"/>
        </w:rPr>
      </w:pPr>
      <w:r w:rsidRPr="00E704BD">
        <w:rPr>
          <w:rFonts w:ascii="Calibri Light" w:hAnsi="Calibri Light" w:cs="Calibri Light"/>
          <w:sz w:val="22"/>
          <w:szCs w:val="22"/>
        </w:rPr>
        <w:t>Overall – keep track of start and end dates of the employment changes (unpaid leave, long-term sickness, acting allowance, temporary FTE change, etc.)</w:t>
      </w:r>
    </w:p>
    <w:p w14:paraId="69872B23" w14:textId="030286F9" w:rsidR="00E704BD" w:rsidRPr="00E704BD" w:rsidRDefault="00E704BD" w:rsidP="00AC1A1A">
      <w:pPr>
        <w:pStyle w:val="ListParagraph"/>
        <w:numPr>
          <w:ilvl w:val="3"/>
          <w:numId w:val="31"/>
        </w:numPr>
        <w:spacing w:after="160" w:line="278" w:lineRule="auto"/>
        <w:ind w:left="360"/>
        <w:rPr>
          <w:rFonts w:ascii="Calibri Light" w:hAnsi="Calibri Light" w:cs="Calibri Light"/>
          <w:b/>
          <w:bCs/>
          <w:sz w:val="22"/>
          <w:szCs w:val="22"/>
        </w:rPr>
      </w:pPr>
      <w:r w:rsidRPr="00E704BD">
        <w:rPr>
          <w:rFonts w:ascii="Calibri Light" w:hAnsi="Calibri Light" w:cs="Calibri Light"/>
          <w:sz w:val="22"/>
          <w:szCs w:val="22"/>
        </w:rPr>
        <w:t xml:space="preserve">Other benefits and allowances. Gavi expects the payroll provider to be able to </w:t>
      </w:r>
      <w:r w:rsidR="00473968">
        <w:rPr>
          <w:rFonts w:ascii="Calibri Light" w:hAnsi="Calibri Light" w:cs="Calibri Light"/>
          <w:sz w:val="22"/>
          <w:szCs w:val="22"/>
        </w:rPr>
        <w:t>apply calculation</w:t>
      </w:r>
      <w:r w:rsidRPr="00E704BD">
        <w:rPr>
          <w:rFonts w:ascii="Calibri Light" w:hAnsi="Calibri Light" w:cs="Calibri Light"/>
          <w:sz w:val="22"/>
          <w:szCs w:val="22"/>
        </w:rPr>
        <w:t xml:space="preserve"> rules for other standard monetary benefits and allowances, enabling them to calculate payroll correctly, based on the instructions from the HR. (for example, if someone is leaving Gavi, we inform the payroll provider that the person is eligible for repatriation grant payout, and the payroll provider applies the amount based on the rules</w:t>
      </w:r>
      <w:r w:rsidR="00473968">
        <w:rPr>
          <w:rFonts w:ascii="Calibri Light" w:hAnsi="Calibri Light" w:cs="Calibri Light"/>
          <w:sz w:val="22"/>
          <w:szCs w:val="22"/>
        </w:rPr>
        <w:t>)</w:t>
      </w:r>
      <w:r w:rsidRPr="00E704BD">
        <w:rPr>
          <w:rFonts w:ascii="Calibri Light" w:hAnsi="Calibri Light" w:cs="Calibri Light"/>
          <w:sz w:val="22"/>
          <w:szCs w:val="22"/>
        </w:rPr>
        <w:t>.</w:t>
      </w:r>
    </w:p>
    <w:p w14:paraId="60776484" w14:textId="6BC2D5E1" w:rsidR="00473968" w:rsidRPr="00E704BD" w:rsidRDefault="00473968" w:rsidP="00AC1A1A">
      <w:pPr>
        <w:pStyle w:val="ListParagraph"/>
        <w:numPr>
          <w:ilvl w:val="3"/>
          <w:numId w:val="31"/>
        </w:numPr>
        <w:spacing w:after="160" w:line="278" w:lineRule="auto"/>
        <w:ind w:left="360"/>
        <w:rPr>
          <w:rFonts w:ascii="Calibri Light" w:hAnsi="Calibri Light" w:cs="Calibri Light"/>
          <w:b/>
          <w:bCs/>
          <w:sz w:val="22"/>
          <w:szCs w:val="22"/>
        </w:rPr>
      </w:pPr>
      <w:r>
        <w:rPr>
          <w:rFonts w:ascii="Calibri Light" w:hAnsi="Calibri Light" w:cs="Calibri Light"/>
          <w:sz w:val="22"/>
          <w:szCs w:val="22"/>
        </w:rPr>
        <w:t xml:space="preserve">Payslip </w:t>
      </w:r>
      <w:r w:rsidR="00E3489B">
        <w:rPr>
          <w:rFonts w:ascii="Calibri Light" w:hAnsi="Calibri Light" w:cs="Calibri Light"/>
          <w:sz w:val="22"/>
          <w:szCs w:val="22"/>
        </w:rPr>
        <w:t>generation – produce monthly payslips for individual employees with the details of their monthly pay and deductions</w:t>
      </w:r>
      <w:r w:rsidR="008C02B4">
        <w:rPr>
          <w:rFonts w:ascii="Calibri Light" w:hAnsi="Calibri Light" w:cs="Calibri Light"/>
          <w:sz w:val="22"/>
          <w:szCs w:val="22"/>
        </w:rPr>
        <w:t xml:space="preserve"> as per the defined and agreed template</w:t>
      </w:r>
      <w:r w:rsidR="00B657EC">
        <w:rPr>
          <w:rFonts w:ascii="Calibri Light" w:hAnsi="Calibri Light" w:cs="Calibri Light"/>
          <w:sz w:val="22"/>
          <w:szCs w:val="22"/>
        </w:rPr>
        <w:t xml:space="preserve">, distribute them to employees (either via </w:t>
      </w:r>
      <w:r w:rsidR="008C02B4">
        <w:rPr>
          <w:rFonts w:ascii="Calibri Light" w:hAnsi="Calibri Light" w:cs="Calibri Light"/>
          <w:sz w:val="22"/>
          <w:szCs w:val="22"/>
        </w:rPr>
        <w:t>Gavi’s HRIS or provider’s own platform, as agreed).</w:t>
      </w:r>
    </w:p>
    <w:p w14:paraId="018EDF45" w14:textId="1669CA92" w:rsidR="00E704BD" w:rsidRPr="00AC1A1A" w:rsidRDefault="00E704BD" w:rsidP="00AC1A1A">
      <w:pPr>
        <w:spacing w:after="160" w:line="278" w:lineRule="auto"/>
        <w:rPr>
          <w:rFonts w:ascii="Calibri Light" w:hAnsi="Calibri Light" w:cs="Calibri Light"/>
          <w:b/>
          <w:bCs/>
        </w:rPr>
      </w:pPr>
      <w:r w:rsidRPr="00AC1A1A">
        <w:rPr>
          <w:rFonts w:ascii="Calibri Light" w:hAnsi="Calibri Light" w:cs="Calibri Light"/>
        </w:rPr>
        <w:t xml:space="preserve">Gavi expects the </w:t>
      </w:r>
      <w:r w:rsidR="003A742A" w:rsidRPr="00AC1A1A">
        <w:rPr>
          <w:rFonts w:ascii="Calibri Light" w:hAnsi="Calibri Light" w:cs="Calibri Light"/>
        </w:rPr>
        <w:t>payroll</w:t>
      </w:r>
      <w:r w:rsidRPr="00AC1A1A">
        <w:rPr>
          <w:rFonts w:ascii="Calibri Light" w:hAnsi="Calibri Light" w:cs="Calibri Light"/>
        </w:rPr>
        <w:t xml:space="preserve"> provider to advise on any potential anomalies and flag inconsistencies based on the payroll information to avoid errors, i.e. controlling function, not just execution.</w:t>
      </w:r>
    </w:p>
    <w:p w14:paraId="61180FB7" w14:textId="77777777" w:rsidR="00E704BD" w:rsidRPr="00E704BD" w:rsidRDefault="00E704BD" w:rsidP="00E704BD">
      <w:pPr>
        <w:pStyle w:val="ListParagraph"/>
        <w:numPr>
          <w:ilvl w:val="1"/>
          <w:numId w:val="29"/>
        </w:numPr>
        <w:spacing w:after="160" w:line="278" w:lineRule="auto"/>
        <w:ind w:left="540"/>
        <w:rPr>
          <w:rFonts w:ascii="Calibri Light" w:hAnsi="Calibri Light" w:cs="Calibri Light"/>
          <w:b/>
          <w:bCs/>
          <w:sz w:val="22"/>
          <w:szCs w:val="22"/>
        </w:rPr>
      </w:pPr>
      <w:r w:rsidRPr="00E704BD">
        <w:rPr>
          <w:rFonts w:ascii="Calibri Light" w:hAnsi="Calibri Light" w:cs="Calibri Light"/>
          <w:b/>
          <w:bCs/>
          <w:sz w:val="22"/>
          <w:szCs w:val="22"/>
        </w:rPr>
        <w:t>Effective Retroactive Payments Management</w:t>
      </w:r>
    </w:p>
    <w:p w14:paraId="731FBB6A" w14:textId="77777777" w:rsidR="00E704BD" w:rsidRPr="00E704BD" w:rsidRDefault="00E704BD" w:rsidP="003642B6">
      <w:pPr>
        <w:pStyle w:val="ListParagraph"/>
        <w:numPr>
          <w:ilvl w:val="2"/>
          <w:numId w:val="29"/>
        </w:numPr>
        <w:spacing w:after="160" w:line="278" w:lineRule="auto"/>
        <w:ind w:left="360"/>
        <w:rPr>
          <w:rFonts w:ascii="Calibri Light" w:hAnsi="Calibri Light" w:cs="Calibri Light"/>
          <w:sz w:val="22"/>
          <w:szCs w:val="22"/>
        </w:rPr>
      </w:pPr>
      <w:r w:rsidRPr="00E704BD">
        <w:rPr>
          <w:rFonts w:ascii="Calibri Light" w:hAnsi="Calibri Light" w:cs="Calibri Light"/>
          <w:sz w:val="22"/>
          <w:szCs w:val="22"/>
        </w:rPr>
        <w:t>The system must be capable of handling retroactive adjustments with minimal manual input.</w:t>
      </w:r>
    </w:p>
    <w:p w14:paraId="2365D84E" w14:textId="77777777" w:rsidR="00E704BD" w:rsidRPr="00E704BD" w:rsidRDefault="00E704BD" w:rsidP="003642B6">
      <w:pPr>
        <w:pStyle w:val="ListParagraph"/>
        <w:numPr>
          <w:ilvl w:val="2"/>
          <w:numId w:val="29"/>
        </w:numPr>
        <w:spacing w:after="160" w:line="278" w:lineRule="auto"/>
        <w:ind w:left="360"/>
        <w:rPr>
          <w:rFonts w:ascii="Calibri Light" w:hAnsi="Calibri Light" w:cs="Calibri Light"/>
          <w:sz w:val="22"/>
          <w:szCs w:val="22"/>
        </w:rPr>
      </w:pPr>
      <w:r w:rsidRPr="00E704BD">
        <w:rPr>
          <w:rFonts w:ascii="Calibri Light" w:hAnsi="Calibri Light" w:cs="Calibri Light"/>
          <w:sz w:val="22"/>
          <w:szCs w:val="22"/>
        </w:rPr>
        <w:t>Retro-payments must be distinctly itemized in the payroll and clearly presented on both payslips and reporting journals.</w:t>
      </w:r>
    </w:p>
    <w:p w14:paraId="1527F97C" w14:textId="77777777" w:rsidR="00E704BD" w:rsidRDefault="00E704BD" w:rsidP="003642B6">
      <w:pPr>
        <w:pStyle w:val="ListParagraph"/>
        <w:numPr>
          <w:ilvl w:val="2"/>
          <w:numId w:val="29"/>
        </w:numPr>
        <w:spacing w:line="278" w:lineRule="auto"/>
        <w:ind w:left="360"/>
        <w:rPr>
          <w:rFonts w:ascii="Calibri Light" w:hAnsi="Calibri Light" w:cs="Calibri Light"/>
          <w:sz w:val="22"/>
          <w:szCs w:val="22"/>
        </w:rPr>
      </w:pPr>
      <w:r w:rsidRPr="00E704BD">
        <w:rPr>
          <w:rFonts w:ascii="Calibri Light" w:hAnsi="Calibri Light" w:cs="Calibri Light"/>
          <w:sz w:val="22"/>
          <w:szCs w:val="22"/>
        </w:rPr>
        <w:t>Retroactive entries should be traceable and auditable, with visible breakdowns by month.</w:t>
      </w:r>
    </w:p>
    <w:p w14:paraId="5F4066C1" w14:textId="77777777" w:rsidR="009B5759" w:rsidRPr="00E704BD" w:rsidRDefault="009B5759" w:rsidP="009B5759">
      <w:pPr>
        <w:pStyle w:val="ListParagraph"/>
        <w:spacing w:line="278" w:lineRule="auto"/>
        <w:ind w:left="360"/>
        <w:rPr>
          <w:rFonts w:ascii="Calibri Light" w:hAnsi="Calibri Light" w:cs="Calibri Light"/>
          <w:sz w:val="22"/>
          <w:szCs w:val="22"/>
        </w:rPr>
      </w:pPr>
    </w:p>
    <w:p w14:paraId="399AD906" w14:textId="77777777" w:rsidR="00E704BD" w:rsidRPr="00E704BD" w:rsidRDefault="00E704BD" w:rsidP="00E704BD">
      <w:pPr>
        <w:pStyle w:val="ListParagraph"/>
        <w:numPr>
          <w:ilvl w:val="1"/>
          <w:numId w:val="29"/>
        </w:numPr>
        <w:spacing w:after="160" w:line="278" w:lineRule="auto"/>
        <w:ind w:left="540"/>
        <w:rPr>
          <w:rFonts w:ascii="Calibri Light" w:hAnsi="Calibri Light" w:cs="Calibri Light"/>
          <w:b/>
          <w:bCs/>
          <w:sz w:val="22"/>
          <w:szCs w:val="22"/>
        </w:rPr>
      </w:pPr>
      <w:r w:rsidRPr="00E704BD">
        <w:rPr>
          <w:rFonts w:ascii="Calibri Light" w:hAnsi="Calibri Light" w:cs="Calibri Light"/>
          <w:b/>
          <w:bCs/>
          <w:sz w:val="22"/>
          <w:szCs w:val="22"/>
        </w:rPr>
        <w:t>Correct Application of Payroll Codes and Wage Types</w:t>
      </w:r>
    </w:p>
    <w:p w14:paraId="04847FE5" w14:textId="77777777" w:rsidR="00E704BD" w:rsidRPr="00E704BD" w:rsidRDefault="00E704BD" w:rsidP="003642B6">
      <w:pPr>
        <w:pStyle w:val="ListParagraph"/>
        <w:numPr>
          <w:ilvl w:val="0"/>
          <w:numId w:val="27"/>
        </w:numPr>
        <w:spacing w:after="160" w:line="278" w:lineRule="auto"/>
        <w:ind w:left="360"/>
        <w:rPr>
          <w:rFonts w:ascii="Calibri Light" w:hAnsi="Calibri Light" w:cs="Calibri Light"/>
          <w:sz w:val="22"/>
          <w:szCs w:val="22"/>
        </w:rPr>
      </w:pPr>
      <w:r w:rsidRPr="00E704BD">
        <w:rPr>
          <w:rFonts w:ascii="Calibri Light" w:hAnsi="Calibri Light" w:cs="Calibri Light"/>
          <w:sz w:val="22"/>
          <w:szCs w:val="22"/>
        </w:rPr>
        <w:t>Built-in system validations must prevent the incorrect selection of wage types or payroll codes.</w:t>
      </w:r>
    </w:p>
    <w:p w14:paraId="6A2B16F5" w14:textId="77777777" w:rsidR="00E704BD" w:rsidRPr="00E704BD" w:rsidRDefault="00E704BD" w:rsidP="003642B6">
      <w:pPr>
        <w:pStyle w:val="ListParagraph"/>
        <w:numPr>
          <w:ilvl w:val="0"/>
          <w:numId w:val="27"/>
        </w:numPr>
        <w:spacing w:after="160" w:line="278" w:lineRule="auto"/>
        <w:ind w:left="360"/>
        <w:rPr>
          <w:rFonts w:ascii="Calibri Light" w:hAnsi="Calibri Light" w:cs="Calibri Light"/>
          <w:sz w:val="22"/>
          <w:szCs w:val="22"/>
        </w:rPr>
      </w:pPr>
      <w:r w:rsidRPr="00E704BD">
        <w:rPr>
          <w:rFonts w:ascii="Calibri Light" w:hAnsi="Calibri Light" w:cs="Calibri Light"/>
          <w:sz w:val="22"/>
          <w:szCs w:val="22"/>
        </w:rPr>
        <w:t>The solution should support logic-driven classification to maintain payroll integrity and compliance.</w:t>
      </w:r>
    </w:p>
    <w:p w14:paraId="121C99A3" w14:textId="77777777" w:rsidR="00E704BD" w:rsidRDefault="00E704BD" w:rsidP="003642B6">
      <w:pPr>
        <w:pStyle w:val="ListParagraph"/>
        <w:numPr>
          <w:ilvl w:val="0"/>
          <w:numId w:val="27"/>
        </w:numPr>
        <w:spacing w:after="160" w:line="278" w:lineRule="auto"/>
        <w:ind w:left="360"/>
        <w:rPr>
          <w:rFonts w:ascii="Calibri Light" w:hAnsi="Calibri Light" w:cs="Calibri Light"/>
          <w:sz w:val="22"/>
          <w:szCs w:val="22"/>
        </w:rPr>
      </w:pPr>
      <w:r w:rsidRPr="00E704BD">
        <w:rPr>
          <w:rFonts w:ascii="Calibri Light" w:hAnsi="Calibri Light" w:cs="Calibri Light"/>
          <w:sz w:val="22"/>
          <w:szCs w:val="22"/>
        </w:rPr>
        <w:t>Easy way to manage wage types, in case a new one needs to be added.</w:t>
      </w:r>
    </w:p>
    <w:p w14:paraId="1B156DD7" w14:textId="77777777" w:rsidR="009B5759" w:rsidRPr="00E704BD" w:rsidRDefault="009B5759" w:rsidP="009B5759">
      <w:pPr>
        <w:pStyle w:val="ListParagraph"/>
        <w:spacing w:after="160" w:line="278" w:lineRule="auto"/>
        <w:ind w:left="360"/>
        <w:rPr>
          <w:rFonts w:ascii="Calibri Light" w:hAnsi="Calibri Light" w:cs="Calibri Light"/>
          <w:sz w:val="22"/>
          <w:szCs w:val="22"/>
        </w:rPr>
      </w:pPr>
    </w:p>
    <w:p w14:paraId="6E3EB384" w14:textId="77777777" w:rsidR="00E704BD" w:rsidRPr="00E704BD" w:rsidRDefault="00E704BD" w:rsidP="00E704BD">
      <w:pPr>
        <w:pStyle w:val="ListParagraph"/>
        <w:numPr>
          <w:ilvl w:val="1"/>
          <w:numId w:val="29"/>
        </w:numPr>
        <w:spacing w:after="160" w:line="278" w:lineRule="auto"/>
        <w:ind w:left="540"/>
        <w:rPr>
          <w:rFonts w:ascii="Calibri Light" w:hAnsi="Calibri Light" w:cs="Calibri Light"/>
          <w:b/>
          <w:bCs/>
          <w:sz w:val="22"/>
          <w:szCs w:val="22"/>
        </w:rPr>
      </w:pPr>
      <w:r w:rsidRPr="00E704BD">
        <w:rPr>
          <w:rFonts w:ascii="Calibri Light" w:hAnsi="Calibri Light" w:cs="Calibri Light"/>
          <w:b/>
          <w:bCs/>
          <w:sz w:val="22"/>
          <w:szCs w:val="22"/>
        </w:rPr>
        <w:t>Payslip Clarity and Presentation</w:t>
      </w:r>
    </w:p>
    <w:p w14:paraId="7679BCB8" w14:textId="77777777" w:rsidR="00E704BD" w:rsidRPr="003642B6" w:rsidRDefault="00E704BD" w:rsidP="003642B6">
      <w:pPr>
        <w:pStyle w:val="ListParagraph"/>
        <w:numPr>
          <w:ilvl w:val="0"/>
          <w:numId w:val="27"/>
        </w:numPr>
        <w:spacing w:after="160" w:line="278" w:lineRule="auto"/>
        <w:ind w:left="360"/>
        <w:rPr>
          <w:rFonts w:ascii="Calibri Light" w:hAnsi="Calibri Light" w:cs="Calibri Light"/>
          <w:sz w:val="22"/>
          <w:szCs w:val="22"/>
        </w:rPr>
      </w:pPr>
      <w:r w:rsidRPr="003642B6">
        <w:rPr>
          <w:rFonts w:ascii="Calibri Light" w:hAnsi="Calibri Light" w:cs="Calibri Light"/>
          <w:sz w:val="22"/>
          <w:szCs w:val="22"/>
        </w:rPr>
        <w:t>Payslip can be customized to ensure clarity and Gavi branding.</w:t>
      </w:r>
    </w:p>
    <w:p w14:paraId="3749E318" w14:textId="77777777" w:rsidR="00E704BD" w:rsidRPr="003642B6" w:rsidRDefault="00E704BD" w:rsidP="003642B6">
      <w:pPr>
        <w:pStyle w:val="ListParagraph"/>
        <w:numPr>
          <w:ilvl w:val="0"/>
          <w:numId w:val="27"/>
        </w:numPr>
        <w:spacing w:after="160" w:line="278" w:lineRule="auto"/>
        <w:ind w:left="360"/>
        <w:rPr>
          <w:rFonts w:ascii="Calibri Light" w:hAnsi="Calibri Light" w:cs="Calibri Light"/>
          <w:sz w:val="22"/>
          <w:szCs w:val="22"/>
        </w:rPr>
      </w:pPr>
      <w:r w:rsidRPr="003642B6">
        <w:rPr>
          <w:rFonts w:ascii="Calibri Light" w:hAnsi="Calibri Light" w:cs="Calibri Light"/>
          <w:sz w:val="22"/>
          <w:szCs w:val="22"/>
        </w:rPr>
        <w:t>Display all payment components, including exceptions and corrections clearly (including retroactive calculations, one off and exceptional payments).</w:t>
      </w:r>
    </w:p>
    <w:p w14:paraId="2899DA20" w14:textId="77777777" w:rsidR="00E704BD" w:rsidRPr="003642B6" w:rsidRDefault="00E704BD" w:rsidP="003642B6">
      <w:pPr>
        <w:pStyle w:val="ListParagraph"/>
        <w:numPr>
          <w:ilvl w:val="0"/>
          <w:numId w:val="27"/>
        </w:numPr>
        <w:spacing w:after="160" w:line="278" w:lineRule="auto"/>
        <w:ind w:left="360"/>
        <w:rPr>
          <w:rFonts w:ascii="Calibri Light" w:hAnsi="Calibri Light" w:cs="Calibri Light"/>
          <w:sz w:val="22"/>
          <w:szCs w:val="22"/>
        </w:rPr>
      </w:pPr>
      <w:r w:rsidRPr="003642B6">
        <w:rPr>
          <w:rFonts w:ascii="Calibri Light" w:hAnsi="Calibri Light" w:cs="Calibri Light"/>
          <w:sz w:val="22"/>
          <w:szCs w:val="22"/>
        </w:rPr>
        <w:t>Avoid formatting issues and personal data errors (e.g., name misspellings).</w:t>
      </w:r>
    </w:p>
    <w:p w14:paraId="3151BF43" w14:textId="77777777" w:rsidR="00E704BD" w:rsidRPr="003642B6" w:rsidRDefault="00E704BD" w:rsidP="003642B6">
      <w:pPr>
        <w:pStyle w:val="ListParagraph"/>
        <w:numPr>
          <w:ilvl w:val="0"/>
          <w:numId w:val="27"/>
        </w:numPr>
        <w:spacing w:after="160" w:line="278" w:lineRule="auto"/>
        <w:ind w:left="360"/>
        <w:rPr>
          <w:rFonts w:ascii="Calibri Light" w:hAnsi="Calibri Light" w:cs="Calibri Light"/>
          <w:sz w:val="22"/>
          <w:szCs w:val="22"/>
        </w:rPr>
      </w:pPr>
      <w:r w:rsidRPr="003642B6">
        <w:rPr>
          <w:rFonts w:ascii="Calibri Light" w:hAnsi="Calibri Light" w:cs="Calibri Light"/>
          <w:sz w:val="22"/>
          <w:szCs w:val="22"/>
        </w:rPr>
        <w:t>Ability to add custom messages on a payslip both for all population and individually or to a defined group.</w:t>
      </w:r>
    </w:p>
    <w:p w14:paraId="6D1AF99F" w14:textId="019D9A58" w:rsidR="00E704BD" w:rsidRDefault="00E704BD" w:rsidP="000D5764">
      <w:pPr>
        <w:pStyle w:val="ListParagraph"/>
        <w:numPr>
          <w:ilvl w:val="0"/>
          <w:numId w:val="27"/>
        </w:numPr>
        <w:spacing w:after="160" w:line="278" w:lineRule="auto"/>
        <w:ind w:left="360"/>
        <w:rPr>
          <w:rFonts w:ascii="Calibri Light" w:hAnsi="Calibri Light" w:cs="Calibri Light"/>
          <w:sz w:val="22"/>
          <w:szCs w:val="22"/>
        </w:rPr>
      </w:pPr>
      <w:r w:rsidRPr="003642B6">
        <w:rPr>
          <w:rFonts w:ascii="Calibri Light" w:hAnsi="Calibri Light" w:cs="Calibri Light"/>
          <w:sz w:val="22"/>
          <w:szCs w:val="22"/>
        </w:rPr>
        <w:lastRenderedPageBreak/>
        <w:t>Ability to provide (upon request or otherwise (e.g. access to download functionality)) payslips for specific employee(s) for specific time.</w:t>
      </w:r>
    </w:p>
    <w:p w14:paraId="11EF0846" w14:textId="77777777" w:rsidR="009B5759" w:rsidRPr="000D5764" w:rsidRDefault="009B5759" w:rsidP="009B5759">
      <w:pPr>
        <w:pStyle w:val="ListParagraph"/>
        <w:spacing w:after="160" w:line="278" w:lineRule="auto"/>
        <w:ind w:left="360"/>
        <w:rPr>
          <w:rFonts w:ascii="Calibri Light" w:hAnsi="Calibri Light" w:cs="Calibri Light"/>
          <w:sz w:val="22"/>
          <w:szCs w:val="22"/>
        </w:rPr>
      </w:pPr>
    </w:p>
    <w:p w14:paraId="3EE7376E" w14:textId="77777777" w:rsidR="00E704BD" w:rsidRPr="00E704BD" w:rsidRDefault="00E704BD" w:rsidP="00E704BD">
      <w:pPr>
        <w:pStyle w:val="ListParagraph"/>
        <w:numPr>
          <w:ilvl w:val="0"/>
          <w:numId w:val="29"/>
        </w:numPr>
        <w:spacing w:after="160" w:line="278" w:lineRule="auto"/>
        <w:ind w:left="360"/>
        <w:rPr>
          <w:rFonts w:ascii="Calibri Light" w:hAnsi="Calibri Light" w:cs="Calibri Light"/>
          <w:b/>
          <w:bCs/>
        </w:rPr>
      </w:pPr>
      <w:r w:rsidRPr="00E704BD">
        <w:rPr>
          <w:rFonts w:ascii="Calibri Light" w:hAnsi="Calibri Light" w:cs="Calibri Light"/>
          <w:b/>
          <w:bCs/>
        </w:rPr>
        <w:t>Year-end certificates for employees.</w:t>
      </w:r>
    </w:p>
    <w:p w14:paraId="47465BBD" w14:textId="77777777" w:rsidR="00E704BD" w:rsidRPr="000D5764" w:rsidRDefault="00E704BD" w:rsidP="000D5764">
      <w:pPr>
        <w:pStyle w:val="ListParagraph"/>
        <w:numPr>
          <w:ilvl w:val="0"/>
          <w:numId w:val="27"/>
        </w:numPr>
        <w:spacing w:after="160" w:line="278" w:lineRule="auto"/>
        <w:ind w:left="360"/>
        <w:rPr>
          <w:rFonts w:ascii="Calibri Light" w:hAnsi="Calibri Light" w:cs="Calibri Light"/>
          <w:sz w:val="22"/>
          <w:szCs w:val="22"/>
        </w:rPr>
      </w:pPr>
      <w:r w:rsidRPr="000D5764">
        <w:rPr>
          <w:rFonts w:ascii="Calibri Light" w:hAnsi="Calibri Light" w:cs="Calibri Light"/>
          <w:sz w:val="22"/>
          <w:szCs w:val="22"/>
        </w:rPr>
        <w:t>Annual salary certificates per employee as per defined format.</w:t>
      </w:r>
    </w:p>
    <w:p w14:paraId="713A4743" w14:textId="77777777" w:rsidR="00E704BD" w:rsidRDefault="00E704BD" w:rsidP="000D5764">
      <w:pPr>
        <w:pStyle w:val="ListParagraph"/>
        <w:numPr>
          <w:ilvl w:val="0"/>
          <w:numId w:val="27"/>
        </w:numPr>
        <w:spacing w:after="160" w:line="278" w:lineRule="auto"/>
        <w:ind w:left="360"/>
        <w:rPr>
          <w:rFonts w:ascii="Calibri Light" w:hAnsi="Calibri Light" w:cs="Calibri Light"/>
          <w:sz w:val="22"/>
          <w:szCs w:val="22"/>
        </w:rPr>
      </w:pPr>
      <w:r w:rsidRPr="000D5764">
        <w:rPr>
          <w:rFonts w:ascii="Calibri Light" w:hAnsi="Calibri Light" w:cs="Calibri Light"/>
          <w:sz w:val="22"/>
          <w:szCs w:val="22"/>
        </w:rPr>
        <w:t>Total rewards statement per employee as per defined format.</w:t>
      </w:r>
    </w:p>
    <w:p w14:paraId="686E382B" w14:textId="77777777" w:rsidR="009B5759" w:rsidRPr="000D5764" w:rsidRDefault="009B5759" w:rsidP="009B5759">
      <w:pPr>
        <w:pStyle w:val="ListParagraph"/>
        <w:spacing w:after="160" w:line="278" w:lineRule="auto"/>
        <w:ind w:left="360"/>
        <w:rPr>
          <w:rFonts w:ascii="Calibri Light" w:hAnsi="Calibri Light" w:cs="Calibri Light"/>
          <w:sz w:val="22"/>
          <w:szCs w:val="22"/>
        </w:rPr>
      </w:pPr>
    </w:p>
    <w:p w14:paraId="63CCBADE" w14:textId="77777777" w:rsidR="00E704BD" w:rsidRPr="00E704BD" w:rsidRDefault="00E704BD" w:rsidP="00E704BD">
      <w:pPr>
        <w:pStyle w:val="ListParagraph"/>
        <w:numPr>
          <w:ilvl w:val="0"/>
          <w:numId w:val="29"/>
        </w:numPr>
        <w:spacing w:after="160" w:line="278" w:lineRule="auto"/>
        <w:ind w:left="360"/>
        <w:rPr>
          <w:rFonts w:ascii="Calibri Light" w:hAnsi="Calibri Light" w:cs="Calibri Light"/>
          <w:b/>
          <w:bCs/>
        </w:rPr>
      </w:pPr>
      <w:r w:rsidRPr="00E704BD">
        <w:rPr>
          <w:rFonts w:ascii="Calibri Light" w:hAnsi="Calibri Light" w:cs="Calibri Light"/>
          <w:b/>
          <w:bCs/>
        </w:rPr>
        <w:t>Reporting</w:t>
      </w:r>
    </w:p>
    <w:p w14:paraId="4029B548" w14:textId="77777777" w:rsidR="00E704BD" w:rsidRPr="00E704BD" w:rsidRDefault="00E704BD" w:rsidP="00E704BD">
      <w:pPr>
        <w:pStyle w:val="ListParagraph"/>
        <w:numPr>
          <w:ilvl w:val="1"/>
          <w:numId w:val="29"/>
        </w:numPr>
        <w:spacing w:after="160" w:line="278" w:lineRule="auto"/>
        <w:ind w:left="540"/>
        <w:rPr>
          <w:rFonts w:ascii="Calibri Light" w:hAnsi="Calibri Light" w:cs="Calibri Light"/>
          <w:b/>
          <w:bCs/>
          <w:sz w:val="22"/>
          <w:szCs w:val="22"/>
        </w:rPr>
      </w:pPr>
      <w:r w:rsidRPr="00E704BD">
        <w:rPr>
          <w:rFonts w:ascii="Calibri Light" w:hAnsi="Calibri Light" w:cs="Calibri Light"/>
          <w:b/>
          <w:bCs/>
          <w:sz w:val="22"/>
          <w:szCs w:val="22"/>
        </w:rPr>
        <w:t>Comparative and Cumulative Journals (reports).</w:t>
      </w:r>
    </w:p>
    <w:p w14:paraId="1B1C74CF" w14:textId="77777777" w:rsidR="00E704BD" w:rsidRPr="00E704BD" w:rsidRDefault="00E704BD" w:rsidP="000D5764">
      <w:pPr>
        <w:numPr>
          <w:ilvl w:val="0"/>
          <w:numId w:val="24"/>
        </w:numPr>
        <w:tabs>
          <w:tab w:val="clear" w:pos="720"/>
          <w:tab w:val="left" w:pos="1350"/>
          <w:tab w:val="num" w:pos="1800"/>
        </w:tabs>
        <w:spacing w:after="160" w:line="278" w:lineRule="auto"/>
        <w:ind w:left="360"/>
        <w:rPr>
          <w:rFonts w:ascii="Calibri Light" w:hAnsi="Calibri Light" w:cs="Calibri Light"/>
        </w:rPr>
      </w:pPr>
      <w:r w:rsidRPr="00E704BD">
        <w:rPr>
          <w:rFonts w:ascii="Calibri Light" w:hAnsi="Calibri Light" w:cs="Calibri Light"/>
        </w:rPr>
        <w:t xml:space="preserve">Monthly reports that would allow to compare payouts month-to-month with a clear visibility on the variance, as well as displaying cumulative payouts for a year by month and wage type. </w:t>
      </w:r>
    </w:p>
    <w:p w14:paraId="2DB9E106" w14:textId="77777777" w:rsidR="00E704BD" w:rsidRPr="00E704BD" w:rsidRDefault="00E704BD" w:rsidP="00E704BD">
      <w:pPr>
        <w:numPr>
          <w:ilvl w:val="1"/>
          <w:numId w:val="30"/>
        </w:numPr>
        <w:spacing w:after="160" w:line="278" w:lineRule="auto"/>
        <w:rPr>
          <w:rFonts w:ascii="Calibri Light" w:hAnsi="Calibri Light" w:cs="Calibri Light"/>
        </w:rPr>
      </w:pPr>
      <w:r w:rsidRPr="00E704BD">
        <w:rPr>
          <w:rFonts w:ascii="Calibri Light" w:hAnsi="Calibri Light" w:cs="Calibri Light"/>
        </w:rPr>
        <w:t>Highlight changes from prior month.</w:t>
      </w:r>
    </w:p>
    <w:p w14:paraId="4EFA6305" w14:textId="77777777" w:rsidR="00E704BD" w:rsidRPr="00E704BD" w:rsidRDefault="00E704BD" w:rsidP="00E704BD">
      <w:pPr>
        <w:numPr>
          <w:ilvl w:val="1"/>
          <w:numId w:val="30"/>
        </w:numPr>
        <w:spacing w:after="160" w:line="278" w:lineRule="auto"/>
        <w:rPr>
          <w:rFonts w:ascii="Calibri Light" w:hAnsi="Calibri Light" w:cs="Calibri Light"/>
        </w:rPr>
      </w:pPr>
      <w:r w:rsidRPr="00E704BD">
        <w:rPr>
          <w:rFonts w:ascii="Calibri Light" w:hAnsi="Calibri Light" w:cs="Calibri Light"/>
        </w:rPr>
        <w:t>Clearly separate retroactive entries per month.</w:t>
      </w:r>
    </w:p>
    <w:p w14:paraId="76B5875C" w14:textId="77777777" w:rsidR="00E704BD" w:rsidRPr="00E704BD" w:rsidRDefault="00E704BD" w:rsidP="00E704BD">
      <w:pPr>
        <w:numPr>
          <w:ilvl w:val="1"/>
          <w:numId w:val="30"/>
        </w:numPr>
        <w:spacing w:after="160" w:line="278" w:lineRule="auto"/>
        <w:rPr>
          <w:rFonts w:ascii="Calibri Light" w:hAnsi="Calibri Light" w:cs="Calibri Light"/>
        </w:rPr>
      </w:pPr>
      <w:r w:rsidRPr="00E704BD">
        <w:rPr>
          <w:rFonts w:ascii="Calibri Light" w:hAnsi="Calibri Light" w:cs="Calibri Light"/>
        </w:rPr>
        <w:t>Provided in 2 formats: editable (excel) and fixed for audit purpose (pdf).</w:t>
      </w:r>
    </w:p>
    <w:p w14:paraId="2D16DEBE" w14:textId="77777777" w:rsidR="00E704BD" w:rsidRPr="00E704BD" w:rsidRDefault="00E704BD" w:rsidP="00E704BD">
      <w:pPr>
        <w:pStyle w:val="ListParagraph"/>
        <w:numPr>
          <w:ilvl w:val="1"/>
          <w:numId w:val="29"/>
        </w:numPr>
        <w:spacing w:after="160" w:line="278" w:lineRule="auto"/>
        <w:ind w:left="540"/>
        <w:rPr>
          <w:rFonts w:ascii="Calibri Light" w:hAnsi="Calibri Light" w:cs="Calibri Light"/>
          <w:b/>
          <w:bCs/>
          <w:sz w:val="22"/>
          <w:szCs w:val="22"/>
        </w:rPr>
      </w:pPr>
      <w:r w:rsidRPr="00E704BD">
        <w:rPr>
          <w:rFonts w:ascii="Calibri Light" w:hAnsi="Calibri Light" w:cs="Calibri Light"/>
          <w:b/>
          <w:bCs/>
          <w:sz w:val="22"/>
          <w:szCs w:val="22"/>
        </w:rPr>
        <w:t>Accounting reports.</w:t>
      </w:r>
    </w:p>
    <w:p w14:paraId="2B0CFC02" w14:textId="2D370032" w:rsidR="000D5764" w:rsidRDefault="00E704BD" w:rsidP="000D5764">
      <w:pPr>
        <w:spacing w:after="160" w:line="278" w:lineRule="auto"/>
        <w:ind w:left="450"/>
        <w:rPr>
          <w:rFonts w:ascii="Calibri Light" w:hAnsi="Calibri Light" w:cs="Calibri Light"/>
          <w:b/>
          <w:bCs/>
        </w:rPr>
      </w:pPr>
      <w:r w:rsidRPr="000D5764">
        <w:rPr>
          <w:rFonts w:ascii="Calibri Light" w:hAnsi="Calibri Light" w:cs="Calibri Light"/>
        </w:rPr>
        <w:t xml:space="preserve">Monthly reports for accounting purposes aggregated by cost center  </w:t>
      </w:r>
    </w:p>
    <w:p w14:paraId="0243357C" w14:textId="77777777" w:rsidR="00E704BD" w:rsidRPr="000D5764" w:rsidRDefault="00E704BD">
      <w:pPr>
        <w:numPr>
          <w:ilvl w:val="1"/>
          <w:numId w:val="29"/>
        </w:numPr>
        <w:spacing w:after="160" w:line="278" w:lineRule="auto"/>
        <w:ind w:left="540"/>
        <w:rPr>
          <w:rFonts w:ascii="Calibri Light" w:hAnsi="Calibri Light" w:cs="Calibri Light"/>
          <w:b/>
          <w:bCs/>
        </w:rPr>
      </w:pPr>
      <w:r w:rsidRPr="000D5764">
        <w:rPr>
          <w:rFonts w:ascii="Calibri Light" w:hAnsi="Calibri Light" w:cs="Calibri Light"/>
          <w:b/>
          <w:bCs/>
        </w:rPr>
        <w:t>Gavi cockpit.</w:t>
      </w:r>
    </w:p>
    <w:p w14:paraId="676781E1" w14:textId="77777777"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Provide an employer dashboard with predefined KPIs for monitoring. E.g. PowerBI dashboard with monthly payroll amount (by certain key wagetypes), number of payslips issued, total cost for employer (monthly and YTD), etc.</w:t>
      </w:r>
    </w:p>
    <w:p w14:paraId="08EE788C" w14:textId="77777777" w:rsidR="00E704BD"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SLA reporting.</w:t>
      </w:r>
    </w:p>
    <w:p w14:paraId="7CE497E4" w14:textId="77777777" w:rsidR="005C0D14" w:rsidRPr="0040145F" w:rsidRDefault="005C0D14" w:rsidP="005C0D14">
      <w:pPr>
        <w:pStyle w:val="ListParagraph"/>
        <w:spacing w:after="160" w:line="278" w:lineRule="auto"/>
        <w:ind w:left="360"/>
        <w:rPr>
          <w:rFonts w:ascii="Calibri Light" w:hAnsi="Calibri Light" w:cs="Calibri Light"/>
          <w:sz w:val="22"/>
          <w:szCs w:val="22"/>
        </w:rPr>
      </w:pPr>
    </w:p>
    <w:p w14:paraId="3F935B3E" w14:textId="77777777" w:rsidR="00E704BD" w:rsidRPr="00E704BD" w:rsidRDefault="00E704BD" w:rsidP="00E704BD">
      <w:pPr>
        <w:pStyle w:val="ListParagraph"/>
        <w:numPr>
          <w:ilvl w:val="0"/>
          <w:numId w:val="29"/>
        </w:numPr>
        <w:spacing w:after="160" w:line="278" w:lineRule="auto"/>
        <w:ind w:left="360"/>
        <w:rPr>
          <w:rFonts w:ascii="Calibri Light" w:hAnsi="Calibri Light" w:cs="Calibri Light"/>
          <w:b/>
          <w:bCs/>
        </w:rPr>
      </w:pPr>
      <w:r w:rsidRPr="00E704BD">
        <w:rPr>
          <w:rFonts w:ascii="Calibri Light" w:hAnsi="Calibri Light" w:cs="Calibri Light"/>
          <w:b/>
          <w:bCs/>
        </w:rPr>
        <w:t>System integration</w:t>
      </w:r>
    </w:p>
    <w:p w14:paraId="13201ED6" w14:textId="77777777" w:rsidR="00E704BD" w:rsidRPr="00E704BD" w:rsidRDefault="00E704BD" w:rsidP="00E704BD">
      <w:pPr>
        <w:pStyle w:val="ListParagraph"/>
        <w:numPr>
          <w:ilvl w:val="1"/>
          <w:numId w:val="29"/>
        </w:numPr>
        <w:spacing w:after="160" w:line="278" w:lineRule="auto"/>
        <w:ind w:left="540"/>
        <w:rPr>
          <w:rFonts w:ascii="Calibri Light" w:hAnsi="Calibri Light" w:cs="Calibri Light"/>
          <w:b/>
          <w:bCs/>
          <w:sz w:val="22"/>
          <w:szCs w:val="22"/>
        </w:rPr>
      </w:pPr>
      <w:r w:rsidRPr="00E704BD">
        <w:rPr>
          <w:rFonts w:ascii="Calibri Light" w:hAnsi="Calibri Light" w:cs="Calibri Light"/>
          <w:b/>
          <w:bCs/>
          <w:sz w:val="22"/>
          <w:szCs w:val="22"/>
        </w:rPr>
        <w:t>Gavi’s HRIS.</w:t>
      </w:r>
    </w:p>
    <w:p w14:paraId="524BABE4" w14:textId="77777777"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Monthly upload of the employee payslip per person using secure FTP server (requirements to be defined later by the KMTS team).</w:t>
      </w:r>
    </w:p>
    <w:p w14:paraId="3C0E33DA" w14:textId="0214726E"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 xml:space="preserve">Integration with SAP to upload accounting data </w:t>
      </w:r>
      <w:r w:rsidR="002126D1">
        <w:rPr>
          <w:rFonts w:ascii="Calibri Light" w:hAnsi="Calibri Light" w:cs="Calibri Light"/>
          <w:sz w:val="22"/>
          <w:szCs w:val="22"/>
        </w:rPr>
        <w:t>automaticall</w:t>
      </w:r>
      <w:r w:rsidR="00657A44">
        <w:rPr>
          <w:rFonts w:ascii="Calibri Light" w:hAnsi="Calibri Light" w:cs="Calibri Light"/>
          <w:sz w:val="22"/>
          <w:szCs w:val="22"/>
        </w:rPr>
        <w:t>y to avoid any manual manipulation</w:t>
      </w:r>
      <w:r w:rsidRPr="0040145F">
        <w:rPr>
          <w:rFonts w:ascii="Calibri Light" w:hAnsi="Calibri Light" w:cs="Calibri Light"/>
          <w:sz w:val="22"/>
          <w:szCs w:val="22"/>
        </w:rPr>
        <w:t xml:space="preserve"> </w:t>
      </w:r>
      <w:r w:rsidR="0014608A">
        <w:rPr>
          <w:rFonts w:ascii="Calibri Light" w:hAnsi="Calibri Light" w:cs="Calibri Light"/>
          <w:sz w:val="22"/>
          <w:szCs w:val="22"/>
        </w:rPr>
        <w:t xml:space="preserve">and using up to 3 financial dimensions </w:t>
      </w:r>
      <w:r w:rsidRPr="0040145F">
        <w:rPr>
          <w:rFonts w:ascii="Calibri Light" w:hAnsi="Calibri Light" w:cs="Calibri Light"/>
          <w:sz w:val="22"/>
          <w:szCs w:val="22"/>
        </w:rPr>
        <w:t xml:space="preserve">(requirements to be defined later by the finance team). </w:t>
      </w:r>
    </w:p>
    <w:p w14:paraId="07E80CDD" w14:textId="444BCEBD"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Establish secure data exchange mechanism (portal, sftp) – to be defined later by the</w:t>
      </w:r>
      <w:r w:rsidRPr="0040145F" w:rsidDel="007400A2">
        <w:rPr>
          <w:rFonts w:ascii="Calibri Light" w:hAnsi="Calibri Light" w:cs="Calibri Light"/>
          <w:sz w:val="22"/>
          <w:szCs w:val="22"/>
        </w:rPr>
        <w:t xml:space="preserve"> </w:t>
      </w:r>
      <w:r w:rsidR="007400A2">
        <w:rPr>
          <w:rFonts w:ascii="Calibri Light" w:hAnsi="Calibri Light" w:cs="Calibri Light"/>
          <w:sz w:val="22"/>
          <w:szCs w:val="22"/>
        </w:rPr>
        <w:t>Gavi internal</w:t>
      </w:r>
      <w:r w:rsidR="0073661A">
        <w:rPr>
          <w:rFonts w:ascii="Calibri Light" w:hAnsi="Calibri Light" w:cs="Calibri Light"/>
          <w:sz w:val="22"/>
          <w:szCs w:val="22"/>
        </w:rPr>
        <w:t xml:space="preserve"> IT department</w:t>
      </w:r>
      <w:r w:rsidRPr="0040145F">
        <w:rPr>
          <w:rFonts w:ascii="Calibri Light" w:hAnsi="Calibri Light" w:cs="Calibri Light"/>
          <w:sz w:val="22"/>
          <w:szCs w:val="22"/>
        </w:rPr>
        <w:t>).</w:t>
      </w:r>
    </w:p>
    <w:p w14:paraId="6C422584" w14:textId="6AC9E00A" w:rsidR="00E704BD"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 xml:space="preserve">Potentially </w:t>
      </w:r>
      <w:r w:rsidR="0040145F" w:rsidRPr="0040145F">
        <w:rPr>
          <w:rFonts w:ascii="Calibri Light" w:hAnsi="Calibri Light" w:cs="Calibri Light"/>
          <w:sz w:val="22"/>
          <w:szCs w:val="22"/>
        </w:rPr>
        <w:t>integration</w:t>
      </w:r>
      <w:r w:rsidRPr="0040145F">
        <w:rPr>
          <w:rFonts w:ascii="Calibri Light" w:hAnsi="Calibri Light" w:cs="Calibri Light"/>
          <w:sz w:val="22"/>
          <w:szCs w:val="22"/>
        </w:rPr>
        <w:t xml:space="preserve"> with PowerBi for dashboard and reporting, if not available through provider’s own functionality.</w:t>
      </w:r>
    </w:p>
    <w:p w14:paraId="78824AA1" w14:textId="79C65E1A" w:rsidR="00657A44" w:rsidRDefault="00657A44" w:rsidP="0040145F">
      <w:pPr>
        <w:pStyle w:val="ListParagraph"/>
        <w:numPr>
          <w:ilvl w:val="0"/>
          <w:numId w:val="27"/>
        </w:numPr>
        <w:spacing w:after="160" w:line="278" w:lineRule="auto"/>
        <w:ind w:left="360"/>
        <w:rPr>
          <w:rFonts w:ascii="Calibri Light" w:hAnsi="Calibri Light" w:cs="Calibri Light"/>
          <w:sz w:val="22"/>
          <w:szCs w:val="22"/>
        </w:rPr>
      </w:pPr>
      <w:r>
        <w:rPr>
          <w:rFonts w:ascii="Calibri Light" w:hAnsi="Calibri Light" w:cs="Calibri Light"/>
          <w:sz w:val="22"/>
          <w:szCs w:val="22"/>
        </w:rPr>
        <w:t xml:space="preserve">Integration with the banking portal for automatic upload </w:t>
      </w:r>
    </w:p>
    <w:p w14:paraId="15BB5DD4" w14:textId="77777777" w:rsidR="00170203" w:rsidRPr="0040145F" w:rsidRDefault="00170203" w:rsidP="00170203">
      <w:pPr>
        <w:pStyle w:val="ListParagraph"/>
        <w:spacing w:after="160" w:line="278" w:lineRule="auto"/>
        <w:ind w:left="360"/>
        <w:rPr>
          <w:rFonts w:ascii="Calibri Light" w:hAnsi="Calibri Light" w:cs="Calibri Light"/>
          <w:sz w:val="22"/>
          <w:szCs w:val="22"/>
        </w:rPr>
      </w:pPr>
    </w:p>
    <w:p w14:paraId="40A631BD" w14:textId="77777777" w:rsidR="00E704BD" w:rsidRPr="00E704BD" w:rsidRDefault="00E704BD" w:rsidP="00E704BD">
      <w:pPr>
        <w:pStyle w:val="ListParagraph"/>
        <w:numPr>
          <w:ilvl w:val="0"/>
          <w:numId w:val="29"/>
        </w:numPr>
        <w:spacing w:after="160" w:line="278" w:lineRule="auto"/>
        <w:ind w:left="360"/>
        <w:rPr>
          <w:rFonts w:ascii="Calibri Light" w:hAnsi="Calibri Light" w:cs="Calibri Light"/>
          <w:b/>
          <w:bCs/>
        </w:rPr>
      </w:pPr>
      <w:r w:rsidRPr="00E704BD">
        <w:rPr>
          <w:rFonts w:ascii="Calibri Light" w:hAnsi="Calibri Light" w:cs="Calibri Light"/>
          <w:b/>
          <w:bCs/>
        </w:rPr>
        <w:t>Other administrative tasks</w:t>
      </w:r>
    </w:p>
    <w:p w14:paraId="42CEF202" w14:textId="18E8A0F0"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 xml:space="preserve">Run regular employee campaigns (either using own data system or HRIS): employee address – to validate employees’ home address; health insurance coverage option selection (annually); education allowance campaign – to collect requests and reconcile the amounts for previous school year, </w:t>
      </w:r>
      <w:r w:rsidR="008F56AB">
        <w:rPr>
          <w:rFonts w:ascii="Calibri Light" w:hAnsi="Calibri Light" w:cs="Calibri Light"/>
          <w:sz w:val="22"/>
          <w:szCs w:val="22"/>
        </w:rPr>
        <w:t xml:space="preserve">process payments through the payroll, </w:t>
      </w:r>
      <w:r w:rsidRPr="0040145F">
        <w:rPr>
          <w:rFonts w:ascii="Calibri Light" w:hAnsi="Calibri Light" w:cs="Calibri Light"/>
          <w:sz w:val="22"/>
          <w:szCs w:val="22"/>
        </w:rPr>
        <w:t>etc.</w:t>
      </w:r>
    </w:p>
    <w:p w14:paraId="1827021B" w14:textId="77777777"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Provide response to employees’ questions related to compensation/payroll.</w:t>
      </w:r>
    </w:p>
    <w:p w14:paraId="2B88954F" w14:textId="77777777"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lastRenderedPageBreak/>
        <w:t>Issue attestations to the employees upon request.</w:t>
      </w:r>
    </w:p>
    <w:p w14:paraId="31D4C6D3" w14:textId="77777777" w:rsidR="00E704BD" w:rsidRPr="0040145F"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Manage sick leaves, parental leaves. (keeping track of the duration and apply for payroll, either through own platform or Gavi’s HRIS).</w:t>
      </w:r>
    </w:p>
    <w:p w14:paraId="4ADC5F4C" w14:textId="77777777" w:rsidR="00E704BD" w:rsidRDefault="00E704BD" w:rsidP="0040145F">
      <w:pPr>
        <w:pStyle w:val="ListParagraph"/>
        <w:numPr>
          <w:ilvl w:val="0"/>
          <w:numId w:val="27"/>
        </w:numPr>
        <w:spacing w:after="160" w:line="278" w:lineRule="auto"/>
        <w:ind w:left="360"/>
        <w:rPr>
          <w:rFonts w:ascii="Calibri Light" w:hAnsi="Calibri Light" w:cs="Calibri Light"/>
          <w:sz w:val="22"/>
          <w:szCs w:val="22"/>
        </w:rPr>
      </w:pPr>
      <w:r w:rsidRPr="0040145F">
        <w:rPr>
          <w:rFonts w:ascii="Calibri Light" w:hAnsi="Calibri Light" w:cs="Calibri Light"/>
          <w:sz w:val="22"/>
          <w:szCs w:val="22"/>
        </w:rPr>
        <w:t>Support in HRIS administration (e.g. registering CDLs). Validate data accuracy (as an additional control on data accuracy).</w:t>
      </w:r>
    </w:p>
    <w:p w14:paraId="54B4AC14" w14:textId="77777777" w:rsidR="008F7EB2" w:rsidRPr="0040145F" w:rsidRDefault="008F7EB2" w:rsidP="009C7CC4">
      <w:pPr>
        <w:pStyle w:val="ListParagraph"/>
        <w:spacing w:after="160" w:line="278" w:lineRule="auto"/>
        <w:ind w:left="360"/>
        <w:rPr>
          <w:rFonts w:ascii="Calibri Light" w:hAnsi="Calibri Light" w:cs="Calibri Light"/>
          <w:sz w:val="22"/>
          <w:szCs w:val="22"/>
        </w:rPr>
      </w:pPr>
    </w:p>
    <w:p w14:paraId="0340CDDD" w14:textId="77777777" w:rsidR="00E704BD" w:rsidRPr="00E704BD" w:rsidRDefault="00E704BD" w:rsidP="00E704BD">
      <w:pPr>
        <w:pStyle w:val="ListParagraph"/>
        <w:numPr>
          <w:ilvl w:val="0"/>
          <w:numId w:val="29"/>
        </w:numPr>
        <w:tabs>
          <w:tab w:val="num" w:pos="720"/>
        </w:tabs>
        <w:spacing w:after="160" w:line="278" w:lineRule="auto"/>
        <w:ind w:left="360"/>
        <w:rPr>
          <w:rFonts w:ascii="Calibri Light" w:hAnsi="Calibri Light" w:cs="Calibri Light"/>
          <w:b/>
          <w:bCs/>
        </w:rPr>
      </w:pPr>
      <w:r w:rsidRPr="00E704BD">
        <w:rPr>
          <w:rFonts w:ascii="Calibri Light" w:hAnsi="Calibri Light" w:cs="Calibri Light"/>
          <w:b/>
          <w:bCs/>
        </w:rPr>
        <w:t>Efficient Cut-Off and Late Submission Management</w:t>
      </w:r>
    </w:p>
    <w:p w14:paraId="6826564C" w14:textId="77777777" w:rsidR="00E704BD" w:rsidRPr="003D32FC" w:rsidRDefault="00E704BD" w:rsidP="003D32FC">
      <w:pPr>
        <w:pStyle w:val="ListParagraph"/>
        <w:numPr>
          <w:ilvl w:val="0"/>
          <w:numId w:val="27"/>
        </w:numPr>
        <w:spacing w:after="160" w:line="278" w:lineRule="auto"/>
        <w:ind w:left="360"/>
        <w:rPr>
          <w:rFonts w:ascii="Calibri Light" w:hAnsi="Calibri Light" w:cs="Calibri Light"/>
          <w:sz w:val="22"/>
          <w:szCs w:val="22"/>
        </w:rPr>
      </w:pPr>
      <w:r w:rsidRPr="003D32FC">
        <w:rPr>
          <w:rFonts w:ascii="Calibri Light" w:hAnsi="Calibri Light" w:cs="Calibri Light"/>
          <w:sz w:val="22"/>
          <w:szCs w:val="22"/>
        </w:rPr>
        <w:t>The payroll process must be flexible enough to accommodate late inputs such as salary adjustments due to long term sick leave notifications or adjustments after cut-off.</w:t>
      </w:r>
    </w:p>
    <w:p w14:paraId="58A23D0D" w14:textId="4564D4AB" w:rsidR="008F7EB2" w:rsidRDefault="00E704BD" w:rsidP="00D02CE4">
      <w:pPr>
        <w:pStyle w:val="ListParagraph"/>
        <w:numPr>
          <w:ilvl w:val="0"/>
          <w:numId w:val="27"/>
        </w:numPr>
        <w:spacing w:before="240" w:after="160" w:line="278" w:lineRule="auto"/>
        <w:ind w:left="360"/>
        <w:rPr>
          <w:rFonts w:ascii="Calibri Light" w:hAnsi="Calibri Light" w:cs="Calibri Light"/>
          <w:sz w:val="22"/>
          <w:szCs w:val="22"/>
        </w:rPr>
      </w:pPr>
      <w:r w:rsidRPr="003D32FC">
        <w:rPr>
          <w:rFonts w:ascii="Calibri Light" w:hAnsi="Calibri Light" w:cs="Calibri Light"/>
          <w:sz w:val="22"/>
          <w:szCs w:val="22"/>
        </w:rPr>
        <w:t>These changes should be reflected in the payroll cycle efficiently, avoiding over- or underpayments.</w:t>
      </w:r>
    </w:p>
    <w:p w14:paraId="48FCA2F5" w14:textId="77777777" w:rsidR="008F7EB2" w:rsidRDefault="008F7EB2" w:rsidP="00D02CE4">
      <w:pPr>
        <w:pStyle w:val="ListParagraph"/>
        <w:spacing w:before="240" w:after="160" w:line="278" w:lineRule="auto"/>
        <w:ind w:left="360"/>
        <w:rPr>
          <w:rFonts w:ascii="Calibri Light" w:hAnsi="Calibri Light" w:cs="Calibri Light"/>
          <w:sz w:val="22"/>
          <w:szCs w:val="22"/>
        </w:rPr>
      </w:pPr>
    </w:p>
    <w:p w14:paraId="4DF00125" w14:textId="77777777" w:rsidR="00E704BD" w:rsidRPr="00E704BD" w:rsidRDefault="00E704BD" w:rsidP="00D02CE4">
      <w:pPr>
        <w:pStyle w:val="ListParagraph"/>
        <w:numPr>
          <w:ilvl w:val="0"/>
          <w:numId w:val="29"/>
        </w:numPr>
        <w:spacing w:before="240" w:after="160" w:line="278" w:lineRule="auto"/>
        <w:ind w:left="360"/>
        <w:rPr>
          <w:rFonts w:ascii="Calibri Light" w:hAnsi="Calibri Light" w:cs="Calibri Light"/>
          <w:b/>
          <w:bCs/>
        </w:rPr>
      </w:pPr>
      <w:r w:rsidRPr="00E704BD">
        <w:rPr>
          <w:rFonts w:ascii="Calibri Light" w:hAnsi="Calibri Light" w:cs="Calibri Light"/>
          <w:b/>
          <w:bCs/>
        </w:rPr>
        <w:t>Service and Support</w:t>
      </w:r>
    </w:p>
    <w:p w14:paraId="0B68C0EF" w14:textId="77777777" w:rsidR="00E704BD" w:rsidRPr="003D32FC" w:rsidRDefault="00E704BD" w:rsidP="003D32FC">
      <w:pPr>
        <w:pStyle w:val="ListParagraph"/>
        <w:numPr>
          <w:ilvl w:val="0"/>
          <w:numId w:val="27"/>
        </w:numPr>
        <w:spacing w:after="160" w:line="278" w:lineRule="auto"/>
        <w:ind w:left="360"/>
        <w:rPr>
          <w:rFonts w:ascii="Calibri Light" w:hAnsi="Calibri Light" w:cs="Calibri Light"/>
          <w:sz w:val="22"/>
          <w:szCs w:val="22"/>
        </w:rPr>
      </w:pPr>
      <w:r w:rsidRPr="003D32FC">
        <w:rPr>
          <w:rFonts w:ascii="Calibri Light" w:hAnsi="Calibri Light" w:cs="Calibri Light"/>
          <w:sz w:val="22"/>
          <w:szCs w:val="22"/>
        </w:rPr>
        <w:t>Dedicated support contact or team for issue resolution.</w:t>
      </w:r>
    </w:p>
    <w:p w14:paraId="4CBE5828" w14:textId="77777777" w:rsidR="00E704BD" w:rsidRPr="003D32FC" w:rsidRDefault="00E704BD" w:rsidP="003D32FC">
      <w:pPr>
        <w:pStyle w:val="ListParagraph"/>
        <w:numPr>
          <w:ilvl w:val="0"/>
          <w:numId w:val="27"/>
        </w:numPr>
        <w:spacing w:after="160" w:line="278" w:lineRule="auto"/>
        <w:ind w:left="360"/>
        <w:rPr>
          <w:rFonts w:ascii="Calibri Light" w:hAnsi="Calibri Light" w:cs="Calibri Light"/>
          <w:sz w:val="22"/>
          <w:szCs w:val="22"/>
        </w:rPr>
      </w:pPr>
      <w:r w:rsidRPr="003D32FC">
        <w:rPr>
          <w:rFonts w:ascii="Calibri Light" w:hAnsi="Calibri Light" w:cs="Calibri Light"/>
          <w:sz w:val="22"/>
          <w:szCs w:val="22"/>
        </w:rPr>
        <w:t>SLAs for response times and payroll corrections.</w:t>
      </w:r>
    </w:p>
    <w:p w14:paraId="3D48CD60" w14:textId="77777777" w:rsidR="00E704BD" w:rsidRPr="003D32FC" w:rsidRDefault="00E704BD" w:rsidP="003D32FC">
      <w:pPr>
        <w:pStyle w:val="ListParagraph"/>
        <w:numPr>
          <w:ilvl w:val="0"/>
          <w:numId w:val="27"/>
        </w:numPr>
        <w:spacing w:after="160" w:line="278" w:lineRule="auto"/>
        <w:ind w:left="360"/>
        <w:rPr>
          <w:rFonts w:ascii="Calibri Light" w:hAnsi="Calibri Light" w:cs="Calibri Light"/>
          <w:sz w:val="22"/>
          <w:szCs w:val="22"/>
        </w:rPr>
      </w:pPr>
      <w:r w:rsidRPr="003D32FC">
        <w:rPr>
          <w:rFonts w:ascii="Calibri Light" w:hAnsi="Calibri Light" w:cs="Calibri Light"/>
          <w:sz w:val="22"/>
          <w:szCs w:val="22"/>
        </w:rPr>
        <w:t>Clearly defined escalation protocols.</w:t>
      </w:r>
    </w:p>
    <w:p w14:paraId="4D171737" w14:textId="77777777" w:rsidR="00561979" w:rsidRDefault="00E704BD" w:rsidP="00561979">
      <w:pPr>
        <w:rPr>
          <w:rFonts w:ascii="Calibri Light" w:hAnsi="Calibri Light" w:cs="Calibri Light"/>
          <w:b/>
          <w:bCs/>
        </w:rPr>
      </w:pPr>
      <w:r w:rsidRPr="00E704BD">
        <w:rPr>
          <w:rFonts w:ascii="Calibri Light" w:hAnsi="Calibri Light" w:cs="Calibri Light"/>
          <w:b/>
          <w:bCs/>
        </w:rPr>
        <w:t>11. Compliance &amp; Data Security</w:t>
      </w:r>
    </w:p>
    <w:p w14:paraId="4CB6BED6" w14:textId="6F23D7B4" w:rsidR="00E704BD" w:rsidRPr="003D32FC" w:rsidRDefault="00E704BD" w:rsidP="003D32FC">
      <w:pPr>
        <w:pStyle w:val="ListParagraph"/>
        <w:numPr>
          <w:ilvl w:val="0"/>
          <w:numId w:val="27"/>
        </w:numPr>
        <w:spacing w:after="160" w:line="278" w:lineRule="auto"/>
        <w:ind w:left="360"/>
        <w:rPr>
          <w:rFonts w:ascii="Calibri Light" w:hAnsi="Calibri Light" w:cs="Calibri Light"/>
          <w:sz w:val="22"/>
          <w:szCs w:val="22"/>
        </w:rPr>
      </w:pPr>
      <w:r w:rsidRPr="003D32FC">
        <w:rPr>
          <w:rFonts w:ascii="Calibri Light" w:hAnsi="Calibri Light" w:cs="Calibri Light"/>
          <w:sz w:val="22"/>
          <w:szCs w:val="22"/>
        </w:rPr>
        <w:t>Ensure compliance with HR Manual.</w:t>
      </w:r>
    </w:p>
    <w:p w14:paraId="19C3FD59" w14:textId="77777777" w:rsidR="00E704BD" w:rsidRPr="003D32FC" w:rsidRDefault="00E704BD" w:rsidP="003D32FC">
      <w:pPr>
        <w:pStyle w:val="ListParagraph"/>
        <w:numPr>
          <w:ilvl w:val="0"/>
          <w:numId w:val="27"/>
        </w:numPr>
        <w:spacing w:after="160" w:line="278" w:lineRule="auto"/>
        <w:ind w:left="360"/>
        <w:rPr>
          <w:rFonts w:ascii="Calibri Light" w:hAnsi="Calibri Light" w:cs="Calibri Light"/>
          <w:sz w:val="22"/>
          <w:szCs w:val="22"/>
        </w:rPr>
      </w:pPr>
      <w:r w:rsidRPr="003D32FC">
        <w:rPr>
          <w:rFonts w:ascii="Calibri Light" w:hAnsi="Calibri Light" w:cs="Calibri Light"/>
          <w:sz w:val="22"/>
          <w:szCs w:val="22"/>
        </w:rPr>
        <w:t>Provide secure access control, audit logs, and data encryption in transit and at rest.</w:t>
      </w:r>
    </w:p>
    <w:p w14:paraId="3123643E" w14:textId="77777777" w:rsidR="00AC23AB" w:rsidRDefault="00AC23AB" w:rsidP="00AC23AB">
      <w:pPr>
        <w:pStyle w:val="Heading2"/>
        <w:ind w:left="578" w:hanging="578"/>
        <w:contextualSpacing w:val="0"/>
      </w:pPr>
      <w:r>
        <w:t xml:space="preserve">Deliverables </w:t>
      </w:r>
    </w:p>
    <w:p w14:paraId="35C96A34" w14:textId="104D3C28" w:rsidR="00AC23AB" w:rsidRDefault="00AC23AB" w:rsidP="00AC23AB">
      <w:pPr>
        <w:spacing w:line="240" w:lineRule="auto"/>
        <w:ind w:left="142" w:hanging="142"/>
        <w:rPr>
          <w:rFonts w:ascii="Calibri Light" w:hAnsi="Calibri Light" w:cs="Calibri Light"/>
        </w:rPr>
      </w:pPr>
      <w:r w:rsidRPr="0004547F">
        <w:rPr>
          <w:rFonts w:ascii="Calibri Light" w:hAnsi="Calibri Light" w:cs="Calibri Light"/>
        </w:rPr>
        <w:t xml:space="preserve">The following deliverables shall be produced </w:t>
      </w:r>
      <w:r>
        <w:rPr>
          <w:rFonts w:ascii="Calibri Light" w:hAnsi="Calibri Light" w:cs="Calibri Light"/>
        </w:rPr>
        <w:t>through the</w:t>
      </w:r>
      <w:r w:rsidRPr="0004547F">
        <w:rPr>
          <w:rFonts w:ascii="Calibri Light" w:hAnsi="Calibri Light" w:cs="Calibri Light"/>
        </w:rPr>
        <w:t xml:space="preserve"> completing these tasks:</w:t>
      </w:r>
    </w:p>
    <w:p w14:paraId="74551F12" w14:textId="77777777" w:rsidR="003C3F90" w:rsidRPr="004B20A7" w:rsidRDefault="003C3F90" w:rsidP="00AC23AB">
      <w:pPr>
        <w:spacing w:line="240" w:lineRule="auto"/>
        <w:ind w:left="142" w:hanging="142"/>
        <w:rPr>
          <w:rFonts w:ascii="Calibri Light" w:hAnsi="Calibri Light" w:cs="Calibri Light"/>
        </w:rPr>
      </w:pPr>
      <w:r w:rsidRPr="004B20A7">
        <w:rPr>
          <w:rFonts w:ascii="Calibri Light" w:hAnsi="Calibri Light" w:cs="Calibri Light"/>
        </w:rPr>
        <w:t>Monthly Payroll Reports:</w:t>
      </w:r>
    </w:p>
    <w:p w14:paraId="1349FA66" w14:textId="71B30F37" w:rsidR="003C3F90" w:rsidRPr="004B20A7" w:rsidRDefault="003C3F90" w:rsidP="003C3F90">
      <w:pPr>
        <w:pStyle w:val="ListParagraph"/>
        <w:numPr>
          <w:ilvl w:val="0"/>
          <w:numId w:val="34"/>
        </w:numPr>
        <w:rPr>
          <w:rFonts w:ascii="Calibri Light" w:hAnsi="Calibri Light" w:cs="Calibri Light"/>
          <w:sz w:val="22"/>
          <w:szCs w:val="22"/>
        </w:rPr>
      </w:pPr>
      <w:r w:rsidRPr="004B20A7">
        <w:rPr>
          <w:rFonts w:ascii="Calibri Light" w:hAnsi="Calibri Light" w:cs="Calibri Light"/>
          <w:sz w:val="22"/>
          <w:szCs w:val="22"/>
        </w:rPr>
        <w:t xml:space="preserve">Detailed payroll processing </w:t>
      </w:r>
      <w:r w:rsidR="00561979" w:rsidRPr="004B20A7">
        <w:rPr>
          <w:rFonts w:ascii="Calibri Light" w:hAnsi="Calibri Light" w:cs="Calibri Light"/>
          <w:sz w:val="22"/>
          <w:szCs w:val="22"/>
        </w:rPr>
        <w:t>reports</w:t>
      </w:r>
      <w:r w:rsidRPr="004B20A7">
        <w:rPr>
          <w:rFonts w:ascii="Calibri Light" w:hAnsi="Calibri Light" w:cs="Calibri Light"/>
          <w:sz w:val="22"/>
          <w:szCs w:val="22"/>
        </w:rPr>
        <w:t xml:space="preserve"> each month, including breakdowns of salaries, taxes, deductions, and contributions.</w:t>
      </w:r>
    </w:p>
    <w:p w14:paraId="1CE7F282" w14:textId="7E7A1822" w:rsidR="00386532" w:rsidRPr="004B20A7" w:rsidRDefault="003C3F90" w:rsidP="003C3F90">
      <w:pPr>
        <w:pStyle w:val="ListParagraph"/>
        <w:numPr>
          <w:ilvl w:val="0"/>
          <w:numId w:val="34"/>
        </w:numPr>
        <w:rPr>
          <w:rFonts w:ascii="Calibri Light" w:hAnsi="Calibri Light" w:cs="Calibri Light"/>
          <w:sz w:val="22"/>
          <w:szCs w:val="22"/>
        </w:rPr>
      </w:pPr>
      <w:r w:rsidRPr="004B20A7">
        <w:rPr>
          <w:rFonts w:ascii="Calibri Light" w:hAnsi="Calibri Light" w:cs="Calibri Light"/>
          <w:sz w:val="22"/>
          <w:szCs w:val="22"/>
        </w:rPr>
        <w:t>Summary of payroll costs and compliance status for each payroll cycle.</w:t>
      </w:r>
    </w:p>
    <w:p w14:paraId="42A9B91D" w14:textId="77777777" w:rsidR="004B20A7" w:rsidRPr="004B20A7" w:rsidRDefault="004B20A7" w:rsidP="004B20A7">
      <w:pPr>
        <w:rPr>
          <w:rFonts w:ascii="Calibri Light" w:hAnsi="Calibri Light" w:cs="Calibri Light"/>
        </w:rPr>
      </w:pPr>
    </w:p>
    <w:p w14:paraId="666D6B00" w14:textId="664D685E" w:rsidR="003C3F90" w:rsidRDefault="003C3F90" w:rsidP="004B20A7">
      <w:pPr>
        <w:rPr>
          <w:rFonts w:ascii="Calibri Light" w:hAnsi="Calibri Light" w:cs="Calibri Light"/>
        </w:rPr>
      </w:pPr>
      <w:r w:rsidRPr="004B20A7">
        <w:rPr>
          <w:rFonts w:ascii="Calibri Light" w:hAnsi="Calibri Light" w:cs="Calibri Light"/>
        </w:rPr>
        <w:t>Annual Review and updates and Payroll Adjustments: Documentation of changes to health insurance premiums and any other payroll-related adjustments impacting employee net pay, updated as necessary throughout the year.</w:t>
      </w:r>
    </w:p>
    <w:p w14:paraId="023AA833" w14:textId="77777777" w:rsidR="004B20A7" w:rsidRDefault="004B20A7" w:rsidP="004B20A7">
      <w:pPr>
        <w:rPr>
          <w:rFonts w:ascii="Calibri Light" w:hAnsi="Calibri Light" w:cs="Calibri Light"/>
        </w:rPr>
      </w:pPr>
    </w:p>
    <w:p w14:paraId="6A86D499" w14:textId="37492F27" w:rsidR="00981DA8" w:rsidRPr="004B20A7" w:rsidRDefault="004B20A7" w:rsidP="004B20A7">
      <w:pPr>
        <w:rPr>
          <w:rFonts w:ascii="Calibri Light" w:hAnsi="Calibri Light" w:cs="Calibri Light"/>
        </w:rPr>
      </w:pPr>
      <w:r w:rsidRPr="004B20A7">
        <w:rPr>
          <w:rFonts w:ascii="Calibri Light" w:hAnsi="Calibri Light" w:cs="Calibri Light"/>
        </w:rPr>
        <w:t>Data Security Compliance Report: Quarterly reports confirming adherence to data protection standards and privacy regulations, with an outline of any security incidents or breaches.</w:t>
      </w:r>
      <w:r w:rsidR="00981DA8" w:rsidRPr="004B20A7">
        <w:rPr>
          <w:rFonts w:ascii="Calibri Light" w:hAnsi="Calibri Light" w:cs="Calibri Light"/>
        </w:rPr>
        <w:t xml:space="preserve"> </w:t>
      </w:r>
    </w:p>
    <w:p w14:paraId="16B74653" w14:textId="77777777" w:rsidR="004B20A7" w:rsidRPr="004B20A7" w:rsidRDefault="004B20A7" w:rsidP="004B20A7">
      <w:pPr>
        <w:rPr>
          <w:rFonts w:ascii="Calibri Light" w:hAnsi="Calibri Light" w:cs="Calibri Light"/>
        </w:rPr>
      </w:pPr>
    </w:p>
    <w:p w14:paraId="2E6C37A8" w14:textId="280D8BA8" w:rsidR="004B20A7" w:rsidRPr="004B20A7" w:rsidRDefault="004B20A7" w:rsidP="004B20A7">
      <w:pPr>
        <w:rPr>
          <w:rFonts w:ascii="Calibri Light" w:hAnsi="Calibri Light" w:cs="Calibri Light"/>
        </w:rPr>
      </w:pPr>
      <w:r w:rsidRPr="004B20A7">
        <w:rPr>
          <w:rFonts w:ascii="Calibri Light" w:hAnsi="Calibri Light" w:cs="Calibri Light"/>
        </w:rPr>
        <w:t>End-of-Year Payroll Summary Report:</w:t>
      </w:r>
    </w:p>
    <w:p w14:paraId="089FE4E0" w14:textId="2AB36B33" w:rsidR="004B20A7" w:rsidRPr="004B20A7" w:rsidRDefault="004B20A7" w:rsidP="004B20A7">
      <w:pPr>
        <w:pStyle w:val="ListParagraph"/>
        <w:numPr>
          <w:ilvl w:val="0"/>
          <w:numId w:val="35"/>
        </w:numPr>
        <w:rPr>
          <w:rFonts w:ascii="Calibri Light" w:hAnsi="Calibri Light" w:cs="Calibri Light"/>
          <w:sz w:val="22"/>
          <w:szCs w:val="22"/>
        </w:rPr>
      </w:pPr>
      <w:r w:rsidRPr="004B20A7">
        <w:rPr>
          <w:rFonts w:ascii="Calibri Light" w:hAnsi="Calibri Light" w:cs="Calibri Light"/>
          <w:sz w:val="22"/>
          <w:szCs w:val="22"/>
        </w:rPr>
        <w:t>Comprehensive summary of annual payroll processing, including total salaries paid, deductions, and contributions.</w:t>
      </w:r>
    </w:p>
    <w:p w14:paraId="104879EB" w14:textId="170E9189" w:rsidR="004B20A7" w:rsidRPr="004B20A7" w:rsidRDefault="004B20A7" w:rsidP="004B20A7">
      <w:pPr>
        <w:pStyle w:val="ListParagraph"/>
        <w:numPr>
          <w:ilvl w:val="0"/>
          <w:numId w:val="35"/>
        </w:numPr>
        <w:rPr>
          <w:rFonts w:ascii="Calibri Light" w:hAnsi="Calibri Light" w:cs="Calibri Light"/>
          <w:sz w:val="22"/>
          <w:szCs w:val="22"/>
        </w:rPr>
      </w:pPr>
      <w:r w:rsidRPr="004B20A7">
        <w:rPr>
          <w:rFonts w:ascii="Calibri Light" w:hAnsi="Calibri Light" w:cs="Calibri Light"/>
          <w:sz w:val="22"/>
          <w:szCs w:val="22"/>
        </w:rPr>
        <w:t>Summary of compliance activities, highlighting any issues encountered and resolved throughout the year.</w:t>
      </w:r>
    </w:p>
    <w:p w14:paraId="67BCF46E" w14:textId="77777777" w:rsidR="00AC23AB" w:rsidRDefault="00AC23AB" w:rsidP="00AC23AB">
      <w:pPr>
        <w:pStyle w:val="Heading2"/>
        <w:ind w:left="578" w:hanging="578"/>
        <w:contextualSpacing w:val="0"/>
      </w:pPr>
      <w:r>
        <w:t>Key Dates</w:t>
      </w:r>
    </w:p>
    <w:p w14:paraId="56FA1200" w14:textId="77777777" w:rsidR="00AC23AB" w:rsidRPr="00F353EF" w:rsidRDefault="00AC23AB" w:rsidP="00AC23AB">
      <w:pPr>
        <w:rPr>
          <w:rFonts w:ascii="Calibri Light" w:hAnsi="Calibri Light" w:cs="Calibri Light"/>
        </w:rPr>
      </w:pPr>
      <w:r w:rsidRPr="00F353EF">
        <w:rPr>
          <w:rFonts w:ascii="Calibri Light" w:hAnsi="Calibri Light" w:cs="Calibri Light"/>
        </w:rPr>
        <w:t>The following key dates apply:</w:t>
      </w:r>
    </w:p>
    <w:p w14:paraId="5291755F" w14:textId="689C407A" w:rsidR="00AC23AB" w:rsidRPr="00F353EF" w:rsidRDefault="00C05CD4" w:rsidP="00124FB5">
      <w:pPr>
        <w:pStyle w:val="ListParagraph"/>
        <w:numPr>
          <w:ilvl w:val="0"/>
          <w:numId w:val="17"/>
        </w:numPr>
        <w:spacing w:before="60" w:after="60"/>
        <w:ind w:left="284" w:hanging="284"/>
        <w:contextualSpacing w:val="0"/>
        <w:rPr>
          <w:rFonts w:ascii="Calibri Light" w:hAnsi="Calibri Light" w:cs="Calibri Light"/>
          <w:sz w:val="22"/>
          <w:szCs w:val="22"/>
        </w:rPr>
      </w:pPr>
      <w:sdt>
        <w:sdtPr>
          <w:rPr>
            <w:rFonts w:ascii="Calibri Light" w:hAnsi="Calibri Light" w:cs="Calibri Light"/>
            <w:sz w:val="22"/>
            <w:szCs w:val="22"/>
          </w:rPr>
          <w:id w:val="-2088915287"/>
          <w:placeholder>
            <w:docPart w:val="642E02A0FFD4484DBD0BEF80228FC08F"/>
          </w:placeholder>
          <w:date w:fullDate="2025-08-31T00:00:00Z">
            <w:dateFormat w:val="dd/MM/yyyy"/>
            <w:lid w:val="en-GB"/>
            <w:storeMappedDataAs w:val="dateTime"/>
            <w:calendar w:val="gregorian"/>
          </w:date>
        </w:sdtPr>
        <w:sdtEndPr/>
        <w:sdtContent>
          <w:r w:rsidR="00964F20" w:rsidRPr="00F353EF">
            <w:rPr>
              <w:rFonts w:ascii="Calibri Light" w:hAnsi="Calibri Light" w:cs="Calibri Light"/>
              <w:sz w:val="22"/>
              <w:szCs w:val="22"/>
            </w:rPr>
            <w:t>31/08/2025</w:t>
          </w:r>
        </w:sdtContent>
      </w:sdt>
      <w:r w:rsidR="00AC23AB" w:rsidRPr="00F353EF">
        <w:rPr>
          <w:rFonts w:ascii="Calibri Light" w:hAnsi="Calibri Light" w:cs="Calibri Light"/>
          <w:sz w:val="22"/>
          <w:szCs w:val="22"/>
        </w:rPr>
        <w:t xml:space="preserve"> – </w:t>
      </w:r>
      <w:sdt>
        <w:sdtPr>
          <w:rPr>
            <w:rFonts w:ascii="Calibri Light" w:hAnsi="Calibri Light" w:cs="Calibri Light"/>
            <w:sz w:val="20"/>
            <w:szCs w:val="20"/>
          </w:rPr>
          <w:id w:val="1194034119"/>
          <w:placeholder>
            <w:docPart w:val="7A002ABAE52F4E0C82884EBC5B6923A7"/>
          </w:placeholder>
        </w:sdtPr>
        <w:sdtEndPr/>
        <w:sdtContent>
          <w:r w:rsidR="00CF40D5" w:rsidRPr="00F353EF">
            <w:rPr>
              <w:rFonts w:ascii="Calibri Light" w:hAnsi="Calibri Light" w:cs="Calibri Light"/>
              <w:sz w:val="22"/>
              <w:szCs w:val="22"/>
            </w:rPr>
            <w:t xml:space="preserve">Initial </w:t>
          </w:r>
          <w:r w:rsidR="007F6E5E" w:rsidRPr="00F353EF">
            <w:rPr>
              <w:rFonts w:ascii="Calibri Light" w:hAnsi="Calibri Light" w:cs="Calibri Light"/>
              <w:sz w:val="22"/>
              <w:szCs w:val="22"/>
            </w:rPr>
            <w:t>handover and provider’s internal system set-up concluded.</w:t>
          </w:r>
        </w:sdtContent>
      </w:sdt>
      <w:r w:rsidR="00AC23AB" w:rsidRPr="00F353EF">
        <w:rPr>
          <w:rFonts w:ascii="Calibri Light" w:hAnsi="Calibri Light" w:cs="Calibri Light"/>
          <w:sz w:val="22"/>
          <w:szCs w:val="22"/>
        </w:rPr>
        <w:t xml:space="preserve"> </w:t>
      </w:r>
    </w:p>
    <w:p w14:paraId="3150A284" w14:textId="5561DB6A" w:rsidR="00AC23AB" w:rsidRPr="00F353EF" w:rsidRDefault="00C05CD4" w:rsidP="00124FB5">
      <w:pPr>
        <w:pStyle w:val="ListParagraph"/>
        <w:numPr>
          <w:ilvl w:val="0"/>
          <w:numId w:val="17"/>
        </w:numPr>
        <w:spacing w:before="60" w:after="60"/>
        <w:ind w:left="284" w:hanging="284"/>
        <w:contextualSpacing w:val="0"/>
        <w:rPr>
          <w:rFonts w:ascii="Calibri Light" w:hAnsi="Calibri Light" w:cs="Calibri Light"/>
          <w:sz w:val="22"/>
          <w:szCs w:val="22"/>
        </w:rPr>
      </w:pPr>
      <w:sdt>
        <w:sdtPr>
          <w:rPr>
            <w:rFonts w:ascii="Calibri Light" w:hAnsi="Calibri Light" w:cs="Calibri Light"/>
            <w:sz w:val="22"/>
            <w:szCs w:val="22"/>
          </w:rPr>
          <w:id w:val="-844634187"/>
          <w:placeholder>
            <w:docPart w:val="3B5DBAA19FA6411298BD72B106DB0635"/>
          </w:placeholder>
          <w:date w:fullDate="2025-09-30T00:00:00Z">
            <w:dateFormat w:val="dd/MM/yyyy"/>
            <w:lid w:val="en-GB"/>
            <w:storeMappedDataAs w:val="dateTime"/>
            <w:calendar w:val="gregorian"/>
          </w:date>
        </w:sdtPr>
        <w:sdtEndPr/>
        <w:sdtContent>
          <w:r w:rsidR="007F6E5E" w:rsidRPr="00F353EF">
            <w:rPr>
              <w:rFonts w:ascii="Calibri Light" w:hAnsi="Calibri Light" w:cs="Calibri Light"/>
              <w:sz w:val="22"/>
              <w:szCs w:val="22"/>
            </w:rPr>
            <w:t>30/09/2025</w:t>
          </w:r>
        </w:sdtContent>
      </w:sdt>
      <w:r w:rsidR="00AC23AB" w:rsidRPr="00F353EF">
        <w:rPr>
          <w:rFonts w:ascii="Calibri Light" w:hAnsi="Calibri Light" w:cs="Calibri Light"/>
          <w:sz w:val="22"/>
          <w:szCs w:val="22"/>
        </w:rPr>
        <w:t xml:space="preserve"> – </w:t>
      </w:r>
      <w:sdt>
        <w:sdtPr>
          <w:rPr>
            <w:rFonts w:ascii="Calibri Light" w:hAnsi="Calibri Light" w:cs="Calibri Light"/>
            <w:sz w:val="20"/>
            <w:szCs w:val="20"/>
          </w:rPr>
          <w:id w:val="1744069949"/>
          <w:placeholder>
            <w:docPart w:val="129A760624BA451B868F392B3049D4A7"/>
          </w:placeholder>
        </w:sdtPr>
        <w:sdtEndPr/>
        <w:sdtContent>
          <w:r w:rsidR="00C66209" w:rsidRPr="00F353EF">
            <w:rPr>
              <w:rFonts w:ascii="Calibri Light" w:hAnsi="Calibri Light" w:cs="Calibri Light"/>
              <w:sz w:val="22"/>
              <w:szCs w:val="22"/>
            </w:rPr>
            <w:t>First payroll processing cycle completed by the provider, including the calculation and submission of taxes, benefits, and contributions.</w:t>
          </w:r>
        </w:sdtContent>
      </w:sdt>
      <w:r w:rsidR="00AC23AB" w:rsidRPr="00F353EF">
        <w:rPr>
          <w:rFonts w:ascii="Calibri Light" w:hAnsi="Calibri Light" w:cs="Calibri Light"/>
          <w:sz w:val="20"/>
          <w:szCs w:val="20"/>
        </w:rPr>
        <w:t xml:space="preserve"> </w:t>
      </w:r>
    </w:p>
    <w:p w14:paraId="33E82EF9" w14:textId="77777777" w:rsidR="00AC23AB" w:rsidRDefault="00AC23AB" w:rsidP="00AC23AB">
      <w:pPr>
        <w:pStyle w:val="Heading2"/>
        <w:ind w:left="578" w:hanging="578"/>
        <w:contextualSpacing w:val="0"/>
      </w:pPr>
      <w:r>
        <w:lastRenderedPageBreak/>
        <w:t>Location of the Work</w:t>
      </w:r>
    </w:p>
    <w:p w14:paraId="6D5ED009" w14:textId="588BF458" w:rsidR="00AC23AB" w:rsidRPr="00B111BA" w:rsidRDefault="007921ED" w:rsidP="00AC23AB">
      <w:pPr>
        <w:rPr>
          <w:rFonts w:ascii="Calibri Light" w:hAnsi="Calibri Light" w:cs="Calibri Light"/>
        </w:rPr>
      </w:pPr>
      <w:r>
        <w:rPr>
          <w:rFonts w:ascii="Calibri Light" w:hAnsi="Calibri Light" w:cs="Calibri Light"/>
        </w:rPr>
        <w:t xml:space="preserve">Due to its specific nature, Gavi does not require the </w:t>
      </w:r>
      <w:r w:rsidR="004169ED">
        <w:rPr>
          <w:rFonts w:ascii="Calibri Light" w:hAnsi="Calibri Light" w:cs="Calibri Light"/>
        </w:rPr>
        <w:t>payroll</w:t>
      </w:r>
      <w:r>
        <w:rPr>
          <w:rFonts w:ascii="Calibri Light" w:hAnsi="Calibri Light" w:cs="Calibri Light"/>
        </w:rPr>
        <w:t xml:space="preserve"> provider to </w:t>
      </w:r>
      <w:r w:rsidR="004169ED">
        <w:rPr>
          <w:rFonts w:ascii="Calibri Light" w:hAnsi="Calibri Light" w:cs="Calibri Light"/>
        </w:rPr>
        <w:t xml:space="preserve">be in Geneva, or any other specific place. </w:t>
      </w:r>
      <w:r w:rsidR="00AC23AB" w:rsidRPr="00F353EF">
        <w:rPr>
          <w:rFonts w:ascii="Calibri Light" w:hAnsi="Calibri Light" w:cs="Calibri Light"/>
        </w:rPr>
        <w:t xml:space="preserve">The scope of </w:t>
      </w:r>
      <w:r w:rsidR="00F353EF" w:rsidRPr="00F353EF">
        <w:rPr>
          <w:rFonts w:ascii="Calibri Light" w:hAnsi="Calibri Light" w:cs="Calibri Light"/>
        </w:rPr>
        <w:t xml:space="preserve">work </w:t>
      </w:r>
      <w:r w:rsidR="004169ED">
        <w:rPr>
          <w:rFonts w:ascii="Calibri Light" w:hAnsi="Calibri Light" w:cs="Calibri Light"/>
        </w:rPr>
        <w:t xml:space="preserve">can and </w:t>
      </w:r>
      <w:r w:rsidR="00AC23AB" w:rsidRPr="00F353EF">
        <w:rPr>
          <w:rFonts w:ascii="Calibri Light" w:hAnsi="Calibri Light" w:cs="Calibri Light"/>
        </w:rPr>
        <w:t xml:space="preserve">shall be performed </w:t>
      </w:r>
      <w:sdt>
        <w:sdtPr>
          <w:rPr>
            <w:rFonts w:ascii="Calibri Light" w:hAnsi="Calibri Light" w:cs="Calibri Light"/>
          </w:rPr>
          <w:id w:val="-1694367111"/>
          <w:placeholder>
            <w:docPart w:val="522F593CE720479C99A6913798F69264"/>
          </w:placeholder>
        </w:sdtPr>
        <w:sdtEndPr/>
        <w:sdtContent>
          <w:r w:rsidR="008B4076" w:rsidRPr="00F353EF">
            <w:rPr>
              <w:rFonts w:ascii="Calibri Light" w:hAnsi="Calibri Light" w:cs="Calibri Light"/>
            </w:rPr>
            <w:t>remotely</w:t>
          </w:r>
          <w:r w:rsidR="00E56A91" w:rsidRPr="00F353EF">
            <w:rPr>
              <w:rFonts w:ascii="Calibri Light" w:hAnsi="Calibri Light" w:cs="Calibri Light"/>
            </w:rPr>
            <w:t>, with the payroll provider working from their designated offices. However</w:t>
          </w:r>
          <w:r w:rsidR="00490962" w:rsidRPr="00F353EF">
            <w:rPr>
              <w:rFonts w:ascii="Calibri Light" w:hAnsi="Calibri Light" w:cs="Calibri Light"/>
            </w:rPr>
            <w:t xml:space="preserve">, if necessary, some activities, such as training sessions or </w:t>
          </w:r>
          <w:r w:rsidR="0068131A" w:rsidRPr="00F353EF">
            <w:rPr>
              <w:rFonts w:ascii="Calibri Light" w:hAnsi="Calibri Light" w:cs="Calibri Light"/>
            </w:rPr>
            <w:t xml:space="preserve">troubleshooting, may occur at Gavi’s </w:t>
          </w:r>
          <w:r w:rsidR="00B53FD6" w:rsidRPr="00F353EF">
            <w:rPr>
              <w:rFonts w:ascii="Calibri Light" w:hAnsi="Calibri Light" w:cs="Calibri Light"/>
            </w:rPr>
            <w:t>headquarters in Geneva or via virtual meetings, depending on the requirement.</w:t>
          </w:r>
        </w:sdtContent>
      </w:sdt>
    </w:p>
    <w:p w14:paraId="695FD158" w14:textId="77777777" w:rsidR="00AC23AB" w:rsidRDefault="00AC23AB" w:rsidP="00AC23AB">
      <w:pPr>
        <w:pStyle w:val="Heading2"/>
        <w:ind w:left="578" w:hanging="578"/>
        <w:contextualSpacing w:val="0"/>
      </w:pPr>
      <w:r>
        <w:t>Work Context</w:t>
      </w:r>
    </w:p>
    <w:p w14:paraId="1BEF0259" w14:textId="10F16F1C" w:rsidR="00AC23AB" w:rsidRPr="005353A2" w:rsidRDefault="00AC23AB" w:rsidP="00AC23AB">
      <w:pPr>
        <w:spacing w:before="60" w:after="60" w:line="240" w:lineRule="auto"/>
        <w:rPr>
          <w:rFonts w:ascii="Calibri Light" w:hAnsi="Calibri Light" w:cs="Calibri Light"/>
        </w:rPr>
      </w:pPr>
      <w:r w:rsidRPr="00BA37EA">
        <w:rPr>
          <w:rFonts w:ascii="Calibri Light" w:hAnsi="Calibri Light" w:cs="Calibri Light"/>
        </w:rPr>
        <w:t xml:space="preserve">The </w:t>
      </w:r>
      <w:r w:rsidRPr="00BA37EA">
        <w:rPr>
          <w:rFonts w:ascii="Calibri Light" w:hAnsi="Calibri Light" w:cs="Calibri Light"/>
          <w:color w:val="343434" w:themeColor="text1"/>
        </w:rPr>
        <w:t xml:space="preserve">tasks shall be performed for </w:t>
      </w:r>
      <w:sdt>
        <w:sdtPr>
          <w:rPr>
            <w:rFonts w:ascii="Calibri Light" w:hAnsi="Calibri Light" w:cs="Calibri Light"/>
            <w:color w:val="343434" w:themeColor="text1"/>
          </w:rPr>
          <w:id w:val="-1875756742"/>
          <w:placeholder>
            <w:docPart w:val="7EA70175D4A94B97BF5AE15D3C56796B"/>
          </w:placeholder>
          <w:date>
            <w:dateFormat w:val="dd/MM/yyyy"/>
            <w:lid w:val="en-GB"/>
            <w:storeMappedDataAs w:val="dateTime"/>
            <w:calendar w:val="gregorian"/>
          </w:date>
        </w:sdtPr>
        <w:sdtEndPr/>
        <w:sdtContent>
          <w:r w:rsidR="00A14B95" w:rsidRPr="00BA37EA">
            <w:rPr>
              <w:rFonts w:ascii="Calibri Light" w:hAnsi="Calibri Light" w:cs="Calibri Light"/>
              <w:color w:val="343434" w:themeColor="text1"/>
            </w:rPr>
            <w:t>the Human Resources and Finance teams</w:t>
          </w:r>
        </w:sdtContent>
      </w:sdt>
      <w:r w:rsidRPr="00BA37EA">
        <w:rPr>
          <w:rFonts w:ascii="Calibri Light" w:hAnsi="Calibri Light" w:cs="Calibri Light"/>
          <w:color w:val="343434" w:themeColor="text1"/>
        </w:rPr>
        <w:t xml:space="preserve"> under the supervision of </w:t>
      </w:r>
      <w:sdt>
        <w:sdtPr>
          <w:rPr>
            <w:rFonts w:ascii="Calibri Light" w:hAnsi="Calibri Light" w:cs="Calibri Light"/>
            <w:color w:val="343434" w:themeColor="text1"/>
          </w:rPr>
          <w:id w:val="-981690249"/>
          <w:placeholder>
            <w:docPart w:val="F936210BF6AE4FB88FCF7ECFB6034152"/>
          </w:placeholder>
        </w:sdtPr>
        <w:sdtEndPr/>
        <w:sdtContent>
          <w:r w:rsidR="00A14B95" w:rsidRPr="00BA37EA">
            <w:rPr>
              <w:rFonts w:ascii="Calibri Light" w:hAnsi="Calibri Light" w:cs="Calibri Light"/>
              <w:color w:val="343434" w:themeColor="text1"/>
            </w:rPr>
            <w:t xml:space="preserve">HR </w:t>
          </w:r>
          <w:r w:rsidR="00BA37EA" w:rsidRPr="00BA37EA">
            <w:rPr>
              <w:rFonts w:ascii="Calibri Light" w:hAnsi="Calibri Light" w:cs="Calibri Light"/>
              <w:color w:val="343434" w:themeColor="text1"/>
            </w:rPr>
            <w:t xml:space="preserve">Services </w:t>
          </w:r>
          <w:r w:rsidR="00147ADB" w:rsidRPr="00BA37EA">
            <w:rPr>
              <w:rFonts w:ascii="Calibri Light" w:hAnsi="Calibri Light" w:cs="Calibri Light"/>
              <w:color w:val="343434" w:themeColor="text1"/>
            </w:rPr>
            <w:t xml:space="preserve">and Finance </w:t>
          </w:r>
          <w:r w:rsidR="00A14B95" w:rsidRPr="00BA37EA">
            <w:rPr>
              <w:rFonts w:ascii="Calibri Light" w:hAnsi="Calibri Light" w:cs="Calibri Light"/>
              <w:color w:val="343434" w:themeColor="text1"/>
            </w:rPr>
            <w:t>Manager</w:t>
          </w:r>
        </w:sdtContent>
      </w:sdt>
      <w:r w:rsidRPr="00BA37EA">
        <w:rPr>
          <w:rFonts w:ascii="Calibri Light" w:hAnsi="Calibri Light" w:cs="Calibri Light"/>
          <w:color w:val="343434" w:themeColor="text1"/>
        </w:rPr>
        <w:t xml:space="preserve"> in collaboration </w:t>
      </w:r>
      <w:r w:rsidRPr="00BA37EA">
        <w:rPr>
          <w:rFonts w:ascii="Calibri Light" w:hAnsi="Calibri Light" w:cs="Calibri Light"/>
        </w:rPr>
        <w:t xml:space="preserve">with </w:t>
      </w:r>
      <w:sdt>
        <w:sdtPr>
          <w:rPr>
            <w:rFonts w:ascii="Calibri Light" w:hAnsi="Calibri Light" w:cs="Calibri Light"/>
          </w:rPr>
          <w:id w:val="1672371139"/>
          <w:placeholder>
            <w:docPart w:val="33AE549638354FB9A141A755AA6D310C"/>
          </w:placeholder>
        </w:sdtPr>
        <w:sdtEndPr/>
        <w:sdtContent>
          <w:r w:rsidR="00A7642F" w:rsidRPr="00BA37EA">
            <w:rPr>
              <w:rFonts w:ascii="Calibri Light" w:hAnsi="Calibri Light" w:cs="Calibri Light"/>
            </w:rPr>
            <w:t>the IT department for system integration</w:t>
          </w:r>
          <w:r w:rsidR="00147ADB" w:rsidRPr="00BA37EA">
            <w:rPr>
              <w:rFonts w:ascii="Calibri Light" w:hAnsi="Calibri Light" w:cs="Calibri Light"/>
            </w:rPr>
            <w:t xml:space="preserve"> and the legal team for compliance.</w:t>
          </w:r>
        </w:sdtContent>
      </w:sdt>
      <w:r w:rsidRPr="005353A2">
        <w:rPr>
          <w:rFonts w:ascii="Calibri Light" w:hAnsi="Calibri Light" w:cs="Calibri Light"/>
        </w:rPr>
        <w:t xml:space="preserve"> </w:t>
      </w:r>
    </w:p>
    <w:p w14:paraId="4705F477" w14:textId="3AAF376F" w:rsidR="00AC23AB" w:rsidRPr="00C15887" w:rsidRDefault="00AC23AB" w:rsidP="00631326">
      <w:pPr>
        <w:pStyle w:val="ListParagraph"/>
        <w:spacing w:before="60" w:after="60"/>
        <w:ind w:left="284"/>
        <w:contextualSpacing w:val="0"/>
        <w:rPr>
          <w:rFonts w:ascii="Calibri Light" w:hAnsi="Calibri Light" w:cs="Calibri Light"/>
          <w:sz w:val="22"/>
          <w:szCs w:val="22"/>
          <w:highlight w:val="yellow"/>
        </w:rPr>
      </w:pPr>
    </w:p>
    <w:p w14:paraId="5B20C7C5" w14:textId="721BE986" w:rsidR="00D31A30" w:rsidRDefault="00D31A30" w:rsidP="000F4874">
      <w:pPr>
        <w:pStyle w:val="HeadingAnnex1"/>
        <w:spacing w:after="240"/>
        <w:ind w:left="573" w:hanging="573"/>
        <w:contextualSpacing w:val="0"/>
      </w:pPr>
      <w:bookmarkStart w:id="9" w:name="_Toc43747409"/>
      <w:bookmarkStart w:id="10" w:name="_Toc43747410"/>
      <w:bookmarkStart w:id="11" w:name="_Toc219540652"/>
      <w:bookmarkStart w:id="12" w:name="_Toc46500331"/>
      <w:bookmarkEnd w:id="9"/>
      <w:bookmarkEnd w:id="10"/>
      <w:r w:rsidRPr="00D31A30">
        <w:t xml:space="preserve">Evaluation </w:t>
      </w:r>
      <w:bookmarkEnd w:id="11"/>
      <w:r w:rsidR="00460572">
        <w:t xml:space="preserve">and </w:t>
      </w:r>
      <w:r w:rsidR="00D331F4">
        <w:t>S</w:t>
      </w:r>
      <w:r w:rsidR="00460572">
        <w:t>coring</w:t>
      </w:r>
      <w:r w:rsidR="004871A2">
        <w:t xml:space="preserve"> </w:t>
      </w:r>
      <w:r w:rsidR="00D331F4">
        <w:t>A</w:t>
      </w:r>
      <w:r w:rsidR="004871A2">
        <w:t>pproac</w:t>
      </w:r>
      <w:r w:rsidR="008C1208">
        <w:t>h</w:t>
      </w:r>
      <w:bookmarkEnd w:id="12"/>
    </w:p>
    <w:p w14:paraId="1E6B802F" w14:textId="1995AB6E" w:rsidR="00CC048A" w:rsidRPr="006548EA" w:rsidRDefault="00CC048A" w:rsidP="00CC048A">
      <w:pPr>
        <w:rPr>
          <w:rFonts w:ascii="Calibri Light" w:hAnsi="Calibri Light" w:cs="Calibri Light"/>
        </w:rPr>
      </w:pPr>
      <w:r w:rsidRPr="006548EA">
        <w:rPr>
          <w:rFonts w:ascii="Calibri Light" w:hAnsi="Calibri Light" w:cs="Calibri Light"/>
        </w:rPr>
        <w:t xml:space="preserve">Gavi will base its initial evaluation on the Proposals submitted in response to the RFP. </w:t>
      </w:r>
    </w:p>
    <w:p w14:paraId="460395AA" w14:textId="25929F73" w:rsidR="00CC048A" w:rsidRPr="006548EA" w:rsidRDefault="00CC048A" w:rsidP="006548EA">
      <w:pPr>
        <w:spacing w:before="120"/>
        <w:rPr>
          <w:rFonts w:ascii="Calibri Light" w:hAnsi="Calibri Light" w:cs="Calibri Light"/>
        </w:rPr>
      </w:pPr>
      <w:r w:rsidRPr="006548EA">
        <w:rPr>
          <w:rFonts w:ascii="Calibri Light" w:hAnsi="Calibri Light" w:cs="Calibri Light"/>
        </w:rPr>
        <w:t xml:space="preserve">In deciding which </w:t>
      </w:r>
      <w:r w:rsidR="00074E2E" w:rsidRPr="00E2661C">
        <w:rPr>
          <w:rFonts w:ascii="Calibri Light" w:hAnsi="Calibri Light" w:cs="Calibri Light"/>
        </w:rPr>
        <w:t>Bidders</w:t>
      </w:r>
      <w:r w:rsidRPr="006548EA">
        <w:rPr>
          <w:rFonts w:ascii="Calibri Light" w:hAnsi="Calibri Light" w:cs="Calibri Light"/>
        </w:rPr>
        <w:t>/s to shortlist</w:t>
      </w:r>
      <w:r w:rsidR="00765AD2">
        <w:rPr>
          <w:rFonts w:ascii="Calibri Light" w:hAnsi="Calibri Light" w:cs="Calibri Light"/>
        </w:rPr>
        <w:t>,</w:t>
      </w:r>
      <w:r w:rsidRPr="006548EA">
        <w:rPr>
          <w:rFonts w:ascii="Calibri Light" w:hAnsi="Calibri Light" w:cs="Calibri Light"/>
        </w:rPr>
        <w:t xml:space="preserve"> </w:t>
      </w:r>
      <w:r w:rsidR="00074E2E" w:rsidRPr="00E2661C">
        <w:rPr>
          <w:rFonts w:ascii="Calibri Light" w:hAnsi="Calibri Light" w:cs="Calibri Light"/>
        </w:rPr>
        <w:t>Gavi</w:t>
      </w:r>
      <w:r w:rsidRPr="006548EA">
        <w:rPr>
          <w:rFonts w:ascii="Calibri Light" w:hAnsi="Calibri Light" w:cs="Calibri Light"/>
        </w:rPr>
        <w:t xml:space="preserve"> will </w:t>
      </w:r>
      <w:r w:rsidR="00A51D50" w:rsidRPr="00E2661C">
        <w:rPr>
          <w:rFonts w:ascii="Calibri Light" w:hAnsi="Calibri Light" w:cs="Calibri Light"/>
        </w:rPr>
        <w:t xml:space="preserve">consider </w:t>
      </w:r>
      <w:r w:rsidRPr="006548EA">
        <w:rPr>
          <w:rFonts w:ascii="Calibri Light" w:hAnsi="Calibri Light" w:cs="Calibri Light"/>
        </w:rPr>
        <w:t>the results of the evaluation of each Proposal and the following additional information:</w:t>
      </w:r>
    </w:p>
    <w:p w14:paraId="3DF3DBD4" w14:textId="76D6CE0C" w:rsidR="00CC048A" w:rsidRPr="006548EA" w:rsidRDefault="00074E2E" w:rsidP="00124FB5">
      <w:pPr>
        <w:pStyle w:val="ListParagraph"/>
        <w:numPr>
          <w:ilvl w:val="0"/>
          <w:numId w:val="11"/>
        </w:numPr>
        <w:spacing w:before="120" w:after="120"/>
        <w:ind w:left="426" w:hanging="364"/>
        <w:contextualSpacing w:val="0"/>
        <w:rPr>
          <w:rFonts w:ascii="Calibri Light" w:hAnsi="Calibri Light" w:cs="Calibri Light"/>
        </w:rPr>
      </w:pPr>
      <w:r w:rsidRPr="006548EA">
        <w:rPr>
          <w:rFonts w:ascii="Calibri Light" w:eastAsia="Arial" w:hAnsi="Calibri Light" w:cs="Calibri Light"/>
          <w:sz w:val="22"/>
          <w:szCs w:val="22"/>
        </w:rPr>
        <w:t>E</w:t>
      </w:r>
      <w:r w:rsidR="00CC048A" w:rsidRPr="006548EA">
        <w:rPr>
          <w:rFonts w:ascii="Calibri Light" w:eastAsia="Arial" w:hAnsi="Calibri Light" w:cs="Calibri Light"/>
          <w:sz w:val="22"/>
          <w:szCs w:val="22"/>
        </w:rPr>
        <w:t xml:space="preserve">ach </w:t>
      </w:r>
      <w:r w:rsidRPr="00E2661C">
        <w:rPr>
          <w:rFonts w:ascii="Calibri Light" w:eastAsia="Arial" w:hAnsi="Calibri Light" w:cs="Calibri Light"/>
          <w:sz w:val="22"/>
          <w:szCs w:val="22"/>
        </w:rPr>
        <w:t>Bidder</w:t>
      </w:r>
      <w:r w:rsidR="00CC048A" w:rsidRPr="006548EA">
        <w:rPr>
          <w:rFonts w:ascii="Calibri Light" w:eastAsia="Arial" w:hAnsi="Calibri Light" w:cs="Calibri Light"/>
          <w:sz w:val="22"/>
          <w:szCs w:val="22"/>
        </w:rPr>
        <w:t>’s understanding of the Requirements, capability to fully deliver the Requirements and willingness to meet the terms and conditions of the Proposed Contract</w:t>
      </w:r>
      <w:r w:rsidR="007D5F34">
        <w:rPr>
          <w:rFonts w:ascii="Calibri Light" w:eastAsia="Arial" w:hAnsi="Calibri Light" w:cs="Calibri Light"/>
          <w:sz w:val="22"/>
          <w:szCs w:val="22"/>
        </w:rPr>
        <w:t>; and</w:t>
      </w:r>
    </w:p>
    <w:p w14:paraId="796B1AC3" w14:textId="29BB3E35" w:rsidR="00EB49AC" w:rsidRPr="006548EA" w:rsidRDefault="00074E2E" w:rsidP="00124FB5">
      <w:pPr>
        <w:pStyle w:val="ListParagraph"/>
        <w:numPr>
          <w:ilvl w:val="0"/>
          <w:numId w:val="11"/>
        </w:numPr>
        <w:spacing w:before="120" w:after="120"/>
        <w:ind w:left="426" w:hanging="364"/>
        <w:contextualSpacing w:val="0"/>
        <w:rPr>
          <w:rFonts w:ascii="Calibri Light" w:eastAsia="Arial" w:hAnsi="Calibri Light" w:cs="Calibri Light"/>
          <w:sz w:val="22"/>
          <w:szCs w:val="22"/>
        </w:rPr>
      </w:pPr>
      <w:r w:rsidRPr="00E2661C">
        <w:rPr>
          <w:rFonts w:ascii="Calibri Light" w:eastAsia="Arial" w:hAnsi="Calibri Light" w:cs="Calibri Light"/>
          <w:sz w:val="22"/>
          <w:szCs w:val="22"/>
        </w:rPr>
        <w:t>T</w:t>
      </w:r>
      <w:r w:rsidR="00CC048A" w:rsidRPr="006548EA">
        <w:rPr>
          <w:rFonts w:ascii="Calibri Light" w:eastAsia="Arial" w:hAnsi="Calibri Light" w:cs="Calibri Light"/>
          <w:sz w:val="22"/>
          <w:szCs w:val="22"/>
        </w:rPr>
        <w:t>he best value</w:t>
      </w:r>
      <w:r w:rsidR="00154EF4">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for</w:t>
      </w:r>
      <w:r w:rsidR="00154EF4">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money over the whol</w:t>
      </w:r>
      <w:r w:rsidR="00B912C5">
        <w:rPr>
          <w:rFonts w:ascii="Calibri Light" w:eastAsia="Arial" w:hAnsi="Calibri Light" w:cs="Calibri Light"/>
          <w:sz w:val="22"/>
          <w:szCs w:val="22"/>
        </w:rPr>
        <w:t>e</w:t>
      </w:r>
      <w:r w:rsidR="008B7EE0">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life of the services</w:t>
      </w:r>
      <w:r w:rsidR="007D5F34">
        <w:rPr>
          <w:rFonts w:ascii="Calibri Light" w:eastAsia="Arial" w:hAnsi="Calibri Light" w:cs="Calibri Light"/>
          <w:sz w:val="22"/>
          <w:szCs w:val="22"/>
        </w:rPr>
        <w:t>.</w:t>
      </w:r>
    </w:p>
    <w:p w14:paraId="1E3825CC" w14:textId="0B3ED7D8" w:rsidR="00EB49AC" w:rsidRPr="006548EA" w:rsidRDefault="00CC048A" w:rsidP="006548EA">
      <w:pPr>
        <w:spacing w:before="240" w:line="240" w:lineRule="auto"/>
        <w:ind w:left="62"/>
        <w:rPr>
          <w:rFonts w:ascii="Calibri Light" w:hAnsi="Calibri Light" w:cs="Calibri Light"/>
        </w:rPr>
      </w:pPr>
      <w:r w:rsidRPr="006548EA">
        <w:rPr>
          <w:rFonts w:ascii="Calibri Light" w:hAnsi="Calibri Light" w:cs="Calibri Light"/>
        </w:rPr>
        <w:t xml:space="preserve">In deciding which </w:t>
      </w:r>
      <w:r w:rsidR="001C7006" w:rsidRPr="00E2661C">
        <w:rPr>
          <w:rFonts w:ascii="Calibri Light" w:hAnsi="Calibri Light" w:cs="Calibri Light"/>
        </w:rPr>
        <w:t>Bidder</w:t>
      </w:r>
      <w:r w:rsidRPr="006548EA">
        <w:rPr>
          <w:rFonts w:ascii="Calibri Light" w:hAnsi="Calibri Light" w:cs="Calibri Light"/>
        </w:rPr>
        <w:t>/s to shortlist</w:t>
      </w:r>
      <w:r w:rsidR="00154EF4">
        <w:rPr>
          <w:rFonts w:ascii="Calibri Light" w:hAnsi="Calibri Light" w:cs="Calibri Light"/>
        </w:rPr>
        <w:t>,</w:t>
      </w:r>
      <w:r w:rsidRPr="006548EA">
        <w:rPr>
          <w:rFonts w:ascii="Calibri Light" w:hAnsi="Calibri Light" w:cs="Calibri Light"/>
        </w:rPr>
        <w:t xml:space="preserve"> </w:t>
      </w:r>
      <w:r w:rsidR="001C7006" w:rsidRPr="00E2661C">
        <w:rPr>
          <w:rFonts w:ascii="Calibri Light" w:hAnsi="Calibri Light" w:cs="Calibri Light"/>
        </w:rPr>
        <w:t>Gavi</w:t>
      </w:r>
      <w:r w:rsidRPr="006548EA">
        <w:rPr>
          <w:rFonts w:ascii="Calibri Light" w:hAnsi="Calibri Light" w:cs="Calibri Light"/>
        </w:rPr>
        <w:t xml:space="preserve"> may </w:t>
      </w:r>
      <w:r w:rsidR="00A51D50" w:rsidRPr="00E2661C">
        <w:rPr>
          <w:rFonts w:ascii="Calibri Light" w:hAnsi="Calibri Light" w:cs="Calibri Light"/>
        </w:rPr>
        <w:t>consider</w:t>
      </w:r>
      <w:r w:rsidRPr="006548EA">
        <w:rPr>
          <w:rFonts w:ascii="Calibri Light" w:hAnsi="Calibri Light" w:cs="Calibri Light"/>
        </w:rPr>
        <w:t xml:space="preserve"> any of the following additional information: </w:t>
      </w:r>
    </w:p>
    <w:p w14:paraId="49014E78" w14:textId="2D425EEC" w:rsidR="00EB49AC" w:rsidRPr="006548EA" w:rsidRDefault="001C7006" w:rsidP="00124FB5">
      <w:pPr>
        <w:pStyle w:val="ListParagraph"/>
        <w:numPr>
          <w:ilvl w:val="0"/>
          <w:numId w:val="12"/>
        </w:numPr>
        <w:spacing w:before="120" w:after="120"/>
        <w:ind w:left="426" w:hanging="364"/>
        <w:contextualSpacing w:val="0"/>
        <w:rPr>
          <w:rFonts w:ascii="Calibri Light" w:hAnsi="Calibri Light" w:cs="Calibri Light"/>
        </w:rPr>
      </w:pPr>
      <w:r w:rsidRPr="006548EA">
        <w:rPr>
          <w:rFonts w:ascii="Calibri Light" w:hAnsi="Calibri Light" w:cs="Calibri Light"/>
          <w:sz w:val="22"/>
          <w:szCs w:val="22"/>
        </w:rPr>
        <w:t>T</w:t>
      </w:r>
      <w:r w:rsidR="00CC048A" w:rsidRPr="006548EA">
        <w:rPr>
          <w:rFonts w:ascii="Calibri Light" w:hAnsi="Calibri Light" w:cs="Calibri Light"/>
          <w:sz w:val="22"/>
          <w:szCs w:val="22"/>
        </w:rPr>
        <w:t xml:space="preserve">he results from </w:t>
      </w:r>
      <w:r w:rsidR="002435C2">
        <w:rPr>
          <w:rFonts w:ascii="Calibri Light" w:hAnsi="Calibri Light" w:cs="Calibri Light"/>
          <w:sz w:val="22"/>
          <w:szCs w:val="22"/>
        </w:rPr>
        <w:t xml:space="preserve">past performance </w:t>
      </w:r>
      <w:r w:rsidR="00CC048A" w:rsidRPr="006548EA">
        <w:rPr>
          <w:rFonts w:ascii="Calibri Light" w:hAnsi="Calibri Light" w:cs="Calibri Light"/>
          <w:sz w:val="22"/>
          <w:szCs w:val="22"/>
        </w:rPr>
        <w:t>reference checks</w:t>
      </w:r>
      <w:r w:rsidR="0080271A">
        <w:rPr>
          <w:rFonts w:ascii="Calibri Light" w:hAnsi="Calibri Light" w:cs="Calibri Light"/>
          <w:sz w:val="22"/>
          <w:szCs w:val="22"/>
        </w:rPr>
        <w:t xml:space="preserve"> </w:t>
      </w:r>
      <w:r w:rsidR="00CC048A" w:rsidRPr="006548EA">
        <w:rPr>
          <w:rFonts w:ascii="Calibri Light" w:hAnsi="Calibri Light" w:cs="Calibri Light"/>
          <w:sz w:val="22"/>
          <w:szCs w:val="22"/>
        </w:rPr>
        <w:t xml:space="preserve">and any other due </w:t>
      </w:r>
      <w:r w:rsidR="0080271A" w:rsidRPr="006548EA">
        <w:rPr>
          <w:rFonts w:ascii="Calibri Light" w:hAnsi="Calibri Light" w:cs="Calibri Light"/>
          <w:sz w:val="22"/>
          <w:szCs w:val="22"/>
        </w:rPr>
        <w:t>diligence</w:t>
      </w:r>
      <w:r w:rsidR="0080271A">
        <w:rPr>
          <w:rFonts w:ascii="Calibri Light" w:hAnsi="Calibri Light" w:cs="Calibri Light"/>
          <w:sz w:val="22"/>
          <w:szCs w:val="22"/>
        </w:rPr>
        <w:t>.</w:t>
      </w:r>
    </w:p>
    <w:p w14:paraId="5AD809B3" w14:textId="04EB2D06" w:rsidR="00EB49AC" w:rsidRPr="006548EA" w:rsidRDefault="001C7006" w:rsidP="00124FB5">
      <w:pPr>
        <w:pStyle w:val="ListParagraph"/>
        <w:numPr>
          <w:ilvl w:val="0"/>
          <w:numId w:val="12"/>
        </w:numPr>
        <w:spacing w:before="120" w:after="120"/>
        <w:ind w:left="426" w:hanging="364"/>
        <w:contextualSpacing w:val="0"/>
        <w:rPr>
          <w:rFonts w:ascii="Calibri Light" w:hAnsi="Calibri Light" w:cs="Calibri Light"/>
        </w:rPr>
      </w:pPr>
      <w:r w:rsidRPr="006548EA">
        <w:rPr>
          <w:rFonts w:ascii="Calibri Light" w:hAnsi="Calibri Light" w:cs="Calibri Light"/>
          <w:sz w:val="22"/>
          <w:szCs w:val="22"/>
        </w:rPr>
        <w:t>T</w:t>
      </w:r>
      <w:r w:rsidR="00CC048A" w:rsidRPr="006548EA">
        <w:rPr>
          <w:rFonts w:ascii="Calibri Light" w:hAnsi="Calibri Light" w:cs="Calibri Light"/>
          <w:sz w:val="22"/>
          <w:szCs w:val="22"/>
        </w:rPr>
        <w:t xml:space="preserve">he ease of </w:t>
      </w:r>
      <w:r w:rsidR="00AD1BAF" w:rsidRPr="64A34CD2">
        <w:rPr>
          <w:rFonts w:ascii="Calibri Light" w:hAnsi="Calibri Light" w:cs="Calibri Light"/>
          <w:sz w:val="22"/>
          <w:szCs w:val="22"/>
        </w:rPr>
        <w:t>negotiations</w:t>
      </w:r>
      <w:r w:rsidR="013438FE" w:rsidRPr="64A34CD2">
        <w:rPr>
          <w:rFonts w:ascii="Calibri Light" w:hAnsi="Calibri Light" w:cs="Calibri Light"/>
          <w:sz w:val="22"/>
          <w:szCs w:val="22"/>
        </w:rPr>
        <w:t xml:space="preserve"> </w:t>
      </w:r>
      <w:r w:rsidR="00CC048A" w:rsidRPr="006548EA">
        <w:rPr>
          <w:rFonts w:ascii="Calibri Light" w:hAnsi="Calibri Light" w:cs="Calibri Light"/>
          <w:sz w:val="22"/>
          <w:szCs w:val="22"/>
        </w:rPr>
        <w:t xml:space="preserve">with a </w:t>
      </w:r>
      <w:r w:rsidRPr="006548EA">
        <w:rPr>
          <w:rFonts w:ascii="Calibri Light" w:hAnsi="Calibri Light" w:cs="Calibri Light"/>
          <w:sz w:val="22"/>
          <w:szCs w:val="22"/>
        </w:rPr>
        <w:t>Bidder</w:t>
      </w:r>
      <w:r w:rsidR="00CC048A" w:rsidRPr="006548EA">
        <w:rPr>
          <w:rFonts w:ascii="Calibri Light" w:hAnsi="Calibri Light" w:cs="Calibri Light"/>
          <w:sz w:val="22"/>
          <w:szCs w:val="22"/>
        </w:rPr>
        <w:t xml:space="preserve"> based on that </w:t>
      </w:r>
      <w:r w:rsidRPr="006548EA">
        <w:rPr>
          <w:rFonts w:ascii="Calibri Light" w:hAnsi="Calibri Light" w:cs="Calibri Light"/>
          <w:sz w:val="22"/>
          <w:szCs w:val="22"/>
        </w:rPr>
        <w:t>Bidder</w:t>
      </w:r>
      <w:r w:rsidR="00CC048A" w:rsidRPr="006548EA">
        <w:rPr>
          <w:rFonts w:ascii="Calibri Light" w:hAnsi="Calibri Light" w:cs="Calibri Light"/>
          <w:sz w:val="22"/>
          <w:szCs w:val="22"/>
        </w:rPr>
        <w:t>’s feedback on the Proposed Contract (where these do not form part of the weighted criteria)</w:t>
      </w:r>
      <w:r w:rsidR="007D5F34">
        <w:rPr>
          <w:rFonts w:ascii="Calibri Light" w:hAnsi="Calibri Light" w:cs="Calibri Light"/>
          <w:sz w:val="22"/>
          <w:szCs w:val="22"/>
        </w:rPr>
        <w:t>;</w:t>
      </w:r>
      <w:r w:rsidR="00CC048A" w:rsidRPr="006548EA">
        <w:rPr>
          <w:rFonts w:ascii="Calibri Light" w:hAnsi="Calibri Light" w:cs="Calibri Light"/>
          <w:sz w:val="22"/>
          <w:szCs w:val="22"/>
        </w:rPr>
        <w:t xml:space="preserve"> </w:t>
      </w:r>
    </w:p>
    <w:p w14:paraId="7602BF6D" w14:textId="0957652C" w:rsidR="00EB49AC" w:rsidRPr="006548EA" w:rsidRDefault="001C7006" w:rsidP="00124FB5">
      <w:pPr>
        <w:pStyle w:val="ListParagraph"/>
        <w:numPr>
          <w:ilvl w:val="0"/>
          <w:numId w:val="11"/>
        </w:numPr>
        <w:spacing w:before="120" w:after="120"/>
        <w:ind w:left="426" w:hanging="364"/>
        <w:contextualSpacing w:val="0"/>
        <w:rPr>
          <w:rFonts w:ascii="Calibri Light" w:hAnsi="Calibri Light" w:cs="Calibri Light"/>
        </w:rPr>
      </w:pPr>
      <w:r w:rsidRPr="00E2661C">
        <w:rPr>
          <w:rFonts w:ascii="Calibri Light" w:eastAsia="Arial" w:hAnsi="Calibri Light" w:cs="Calibri Light"/>
          <w:sz w:val="22"/>
          <w:szCs w:val="22"/>
        </w:rPr>
        <w:t>A</w:t>
      </w:r>
      <w:r w:rsidR="00CC048A" w:rsidRPr="006548EA">
        <w:rPr>
          <w:rFonts w:ascii="Calibri Light" w:eastAsia="Arial" w:hAnsi="Calibri Light" w:cs="Calibri Light"/>
          <w:sz w:val="22"/>
          <w:szCs w:val="22"/>
        </w:rPr>
        <w:t xml:space="preserve">ny matter that materially impacts on </w:t>
      </w:r>
      <w:r w:rsidRPr="00E2661C">
        <w:rPr>
          <w:rFonts w:ascii="Calibri Light" w:eastAsia="Arial" w:hAnsi="Calibri Light" w:cs="Calibri Light"/>
          <w:sz w:val="22"/>
          <w:szCs w:val="22"/>
        </w:rPr>
        <w:t>Gavi</w:t>
      </w:r>
      <w:r w:rsidR="00CC048A" w:rsidRPr="006548EA">
        <w:rPr>
          <w:rFonts w:ascii="Calibri Light" w:eastAsia="Arial" w:hAnsi="Calibri Light" w:cs="Calibri Light"/>
          <w:sz w:val="22"/>
          <w:szCs w:val="22"/>
        </w:rPr>
        <w:t xml:space="preserve">’s trust and confidence in the </w:t>
      </w:r>
      <w:r w:rsidRPr="00E2661C">
        <w:rPr>
          <w:rFonts w:ascii="Calibri Light" w:eastAsia="Arial" w:hAnsi="Calibri Light" w:cs="Calibri Light"/>
          <w:sz w:val="22"/>
          <w:szCs w:val="22"/>
        </w:rPr>
        <w:t>Bidder</w:t>
      </w:r>
      <w:r w:rsidR="007D5F34">
        <w:rPr>
          <w:rFonts w:ascii="Calibri Light" w:eastAsia="Arial" w:hAnsi="Calibri Light" w:cs="Calibri Light"/>
          <w:sz w:val="22"/>
          <w:szCs w:val="22"/>
        </w:rPr>
        <w:t>;</w:t>
      </w:r>
      <w:r w:rsidR="00D04CF7">
        <w:rPr>
          <w:rFonts w:ascii="Calibri Light" w:eastAsia="Arial" w:hAnsi="Calibri Light" w:cs="Calibri Light"/>
          <w:sz w:val="22"/>
          <w:szCs w:val="22"/>
        </w:rPr>
        <w:t xml:space="preserve"> and</w:t>
      </w:r>
    </w:p>
    <w:p w14:paraId="587FBD04" w14:textId="4D2AF175" w:rsidR="00EB49AC" w:rsidRPr="006548EA" w:rsidRDefault="001C7006" w:rsidP="00124FB5">
      <w:pPr>
        <w:pStyle w:val="ListParagraph"/>
        <w:numPr>
          <w:ilvl w:val="0"/>
          <w:numId w:val="11"/>
        </w:numPr>
        <w:spacing w:before="120" w:after="120"/>
        <w:ind w:left="426" w:hanging="364"/>
        <w:contextualSpacing w:val="0"/>
        <w:rPr>
          <w:rFonts w:ascii="Calibri Light" w:eastAsia="Arial" w:hAnsi="Calibri Light" w:cs="Calibri Light"/>
          <w:sz w:val="22"/>
          <w:szCs w:val="22"/>
        </w:rPr>
      </w:pPr>
      <w:r w:rsidRPr="00E2661C">
        <w:rPr>
          <w:rFonts w:ascii="Calibri Light" w:eastAsia="Arial" w:hAnsi="Calibri Light" w:cs="Calibri Light"/>
          <w:sz w:val="22"/>
          <w:szCs w:val="22"/>
        </w:rPr>
        <w:t>A</w:t>
      </w:r>
      <w:r w:rsidR="00CC048A" w:rsidRPr="006548EA">
        <w:rPr>
          <w:rFonts w:ascii="Calibri Light" w:eastAsia="Arial" w:hAnsi="Calibri Light" w:cs="Calibri Light"/>
          <w:sz w:val="22"/>
          <w:szCs w:val="22"/>
        </w:rPr>
        <w:t xml:space="preserve">ny other relevant information that </w:t>
      </w:r>
      <w:r w:rsidRPr="00E2661C">
        <w:rPr>
          <w:rFonts w:ascii="Calibri Light" w:eastAsia="Arial" w:hAnsi="Calibri Light" w:cs="Calibri Light"/>
          <w:sz w:val="22"/>
          <w:szCs w:val="22"/>
        </w:rPr>
        <w:t>Gavi</w:t>
      </w:r>
      <w:r w:rsidR="00CC048A" w:rsidRPr="006548EA">
        <w:rPr>
          <w:rFonts w:ascii="Calibri Light" w:eastAsia="Arial" w:hAnsi="Calibri Light" w:cs="Calibri Light"/>
          <w:sz w:val="22"/>
          <w:szCs w:val="22"/>
        </w:rPr>
        <w:t xml:space="preserve"> may have in its possession</w:t>
      </w:r>
      <w:r w:rsidR="00A3390C">
        <w:rPr>
          <w:rFonts w:ascii="Calibri Light" w:eastAsia="Arial" w:hAnsi="Calibri Light" w:cs="Calibri Light"/>
          <w:sz w:val="22"/>
          <w:szCs w:val="22"/>
        </w:rPr>
        <w:t>.</w:t>
      </w:r>
      <w:r w:rsidR="00CC048A" w:rsidRPr="006548EA">
        <w:rPr>
          <w:rFonts w:ascii="Calibri Light" w:eastAsia="Arial" w:hAnsi="Calibri Light" w:cs="Calibri Light"/>
          <w:sz w:val="22"/>
          <w:szCs w:val="22"/>
        </w:rPr>
        <w:t xml:space="preserve"> </w:t>
      </w:r>
    </w:p>
    <w:p w14:paraId="15F021C3" w14:textId="14DB7323" w:rsidR="00CC048A" w:rsidRPr="006548EA" w:rsidRDefault="001C7006" w:rsidP="006548EA">
      <w:pPr>
        <w:ind w:left="60"/>
      </w:pPr>
      <w:r w:rsidRPr="006548EA">
        <w:rPr>
          <w:rFonts w:ascii="Calibri Light" w:hAnsi="Calibri Light" w:cs="Calibri Light"/>
        </w:rPr>
        <w:t xml:space="preserve">Gavi </w:t>
      </w:r>
      <w:r w:rsidR="00CC048A" w:rsidRPr="006548EA">
        <w:rPr>
          <w:rFonts w:ascii="Calibri Light" w:hAnsi="Calibri Light" w:cs="Calibri Light"/>
        </w:rPr>
        <w:t xml:space="preserve">will advise </w:t>
      </w:r>
      <w:r w:rsidRPr="006548EA">
        <w:rPr>
          <w:rFonts w:ascii="Calibri Light" w:hAnsi="Calibri Light" w:cs="Calibri Light"/>
        </w:rPr>
        <w:t>Bidders</w:t>
      </w:r>
      <w:r w:rsidR="00CC048A" w:rsidRPr="006548EA">
        <w:rPr>
          <w:rFonts w:ascii="Calibri Light" w:hAnsi="Calibri Light" w:cs="Calibri Light"/>
        </w:rPr>
        <w:t xml:space="preserve"> if they have been shortlisted. Being shortlisted does not constitute acceptance by </w:t>
      </w:r>
      <w:r w:rsidRPr="006548EA">
        <w:rPr>
          <w:rFonts w:ascii="Calibri Light" w:hAnsi="Calibri Light" w:cs="Calibri Light"/>
        </w:rPr>
        <w:t>Gavi</w:t>
      </w:r>
      <w:r w:rsidR="00CC048A" w:rsidRPr="006548EA">
        <w:rPr>
          <w:rFonts w:ascii="Calibri Light" w:hAnsi="Calibri Light" w:cs="Calibri Light"/>
        </w:rPr>
        <w:t xml:space="preserve"> of the </w:t>
      </w:r>
      <w:r w:rsidRPr="006548EA">
        <w:rPr>
          <w:rFonts w:ascii="Calibri Light" w:hAnsi="Calibri Light" w:cs="Calibri Light"/>
        </w:rPr>
        <w:t>Bidder</w:t>
      </w:r>
      <w:r w:rsidR="00CC048A" w:rsidRPr="006548EA">
        <w:rPr>
          <w:rFonts w:ascii="Calibri Light" w:hAnsi="Calibri Light" w:cs="Calibri Light"/>
        </w:rPr>
        <w:t xml:space="preserve">’s Proposal, or imply or create any obligation on </w:t>
      </w:r>
      <w:r w:rsidRPr="006548EA">
        <w:rPr>
          <w:rFonts w:ascii="Calibri Light" w:hAnsi="Calibri Light" w:cs="Calibri Light"/>
        </w:rPr>
        <w:t>to Gavi</w:t>
      </w:r>
      <w:r w:rsidR="00CC048A" w:rsidRPr="006548EA">
        <w:rPr>
          <w:rFonts w:ascii="Calibri Light" w:hAnsi="Calibri Light" w:cs="Calibri Light"/>
        </w:rPr>
        <w:t xml:space="preserve"> to enter into negotiations with, or award a Contract for delivery of the Requirements to any shortlisted </w:t>
      </w:r>
      <w:r w:rsidRPr="006548EA">
        <w:rPr>
          <w:rFonts w:ascii="Calibri Light" w:hAnsi="Calibri Light" w:cs="Calibri Light"/>
        </w:rPr>
        <w:t>Bidder</w:t>
      </w:r>
      <w:r w:rsidR="00CC048A" w:rsidRPr="006548EA">
        <w:rPr>
          <w:rFonts w:ascii="Calibri Light" w:hAnsi="Calibri Light" w:cs="Calibri Light"/>
        </w:rPr>
        <w:t xml:space="preserve">/s. </w:t>
      </w:r>
    </w:p>
    <w:p w14:paraId="300A12F7" w14:textId="458000A1" w:rsidR="00EB4AA2" w:rsidRDefault="00EB4AA2" w:rsidP="00CB53C5">
      <w:pPr>
        <w:pStyle w:val="Heading2"/>
      </w:pPr>
      <w:r>
        <w:t>Evaluation Committee</w:t>
      </w:r>
    </w:p>
    <w:p w14:paraId="3DC7181A" w14:textId="7B912F24" w:rsidR="00EB4AA2" w:rsidRPr="00151667" w:rsidRDefault="00EB4AA2" w:rsidP="00151667">
      <w:pPr>
        <w:spacing w:after="80" w:line="276" w:lineRule="auto"/>
        <w:jc w:val="both"/>
        <w:rPr>
          <w:rFonts w:ascii="Calibri Light" w:hAnsi="Calibri Light" w:cs="Calibri Light"/>
        </w:rPr>
      </w:pPr>
      <w:r w:rsidRPr="00151667">
        <w:rPr>
          <w:rFonts w:ascii="Calibri Light" w:hAnsi="Calibri Light" w:cs="Calibri Light"/>
        </w:rPr>
        <w:t xml:space="preserve">Gavi will convene an evaluation </w:t>
      </w:r>
      <w:r w:rsidR="00CB58C4" w:rsidRPr="00151667">
        <w:rPr>
          <w:rFonts w:ascii="Calibri Light" w:hAnsi="Calibri Light" w:cs="Calibri Light"/>
        </w:rPr>
        <w:t>committee</w:t>
      </w:r>
      <w:r w:rsidRPr="00151667">
        <w:rPr>
          <w:rFonts w:ascii="Calibri Light" w:hAnsi="Calibri Light" w:cs="Calibri Light"/>
        </w:rPr>
        <w:t xml:space="preserve"> comprising members chosen for their relevant expertise and experience. In addition, Gavi may invite independent advisors to evaluate any Proposal, or any aspect of any Proposal.</w:t>
      </w:r>
    </w:p>
    <w:p w14:paraId="10B57FEB" w14:textId="1D0401D5" w:rsidR="00071F61" w:rsidRPr="00C3174B" w:rsidRDefault="00071F61" w:rsidP="00CB53C5">
      <w:pPr>
        <w:pStyle w:val="Heading2"/>
      </w:pPr>
      <w:r>
        <w:t>Evaluation Model</w:t>
      </w:r>
    </w:p>
    <w:p w14:paraId="0DCD32F8" w14:textId="6D949616" w:rsidR="00DB3778" w:rsidRDefault="00071F61" w:rsidP="00CF3978">
      <w:pPr>
        <w:spacing w:after="80" w:line="276" w:lineRule="auto"/>
        <w:jc w:val="both"/>
        <w:rPr>
          <w:rFonts w:ascii="Calibri Light" w:hAnsi="Calibri Light" w:cs="Calibri Light"/>
        </w:rPr>
      </w:pPr>
      <w:r w:rsidRPr="72F226BC">
        <w:rPr>
          <w:rFonts w:ascii="Calibri Light" w:hAnsi="Calibri Light" w:cs="Calibri Light"/>
        </w:rPr>
        <w:t xml:space="preserve">The evaluation model </w:t>
      </w:r>
      <w:r w:rsidR="00C65BAC">
        <w:rPr>
          <w:rFonts w:ascii="Calibri Light" w:hAnsi="Calibri Light" w:cs="Calibri Light"/>
        </w:rPr>
        <w:t>is based on the weighting under section 3.5 (Evaluation Criteria)</w:t>
      </w:r>
      <w:r w:rsidR="00436BAC">
        <w:rPr>
          <w:rFonts w:ascii="Calibri Light" w:hAnsi="Calibri Light" w:cs="Calibri Light"/>
        </w:rPr>
        <w:t>.</w:t>
      </w:r>
    </w:p>
    <w:p w14:paraId="784EB8A8" w14:textId="457E3C0B" w:rsidR="00436BAC" w:rsidRPr="008B7EE0" w:rsidRDefault="00436BAC" w:rsidP="00124FB5">
      <w:pPr>
        <w:pStyle w:val="ListParagraph"/>
        <w:numPr>
          <w:ilvl w:val="0"/>
          <w:numId w:val="21"/>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t>Gavi will first assess all bidders against the Pass/Fail Qualifying Criteria in Section 3.4 and bidders that do not meet the required criteria will be disqualified</w:t>
      </w:r>
      <w:r w:rsidR="00365320">
        <w:rPr>
          <w:rFonts w:ascii="Calibri Light" w:hAnsi="Calibri Light" w:cs="Calibri Light"/>
          <w:sz w:val="22"/>
          <w:szCs w:val="22"/>
        </w:rPr>
        <w:t>.</w:t>
      </w:r>
    </w:p>
    <w:p w14:paraId="75589937" w14:textId="26A1A63A" w:rsidR="00ED5FDE" w:rsidRPr="008B7EE0" w:rsidRDefault="00436BAC" w:rsidP="00124FB5">
      <w:pPr>
        <w:pStyle w:val="ListParagraph"/>
        <w:numPr>
          <w:ilvl w:val="0"/>
          <w:numId w:val="21"/>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t xml:space="preserve">Bidders passing the Qualifying </w:t>
      </w:r>
      <w:r w:rsidR="00365320">
        <w:rPr>
          <w:rFonts w:ascii="Calibri Light" w:hAnsi="Calibri Light" w:cs="Calibri Light"/>
          <w:sz w:val="22"/>
          <w:szCs w:val="22"/>
        </w:rPr>
        <w:t>C</w:t>
      </w:r>
      <w:r w:rsidRPr="008B7EE0">
        <w:rPr>
          <w:rFonts w:ascii="Calibri Light" w:hAnsi="Calibri Light" w:cs="Calibri Light"/>
          <w:sz w:val="22"/>
          <w:szCs w:val="22"/>
        </w:rPr>
        <w:t xml:space="preserve">riteria will then be evaluated against the Technical Evaluation </w:t>
      </w:r>
      <w:r w:rsidR="00365320">
        <w:rPr>
          <w:rFonts w:ascii="Calibri Light" w:hAnsi="Calibri Light" w:cs="Calibri Light"/>
          <w:sz w:val="22"/>
          <w:szCs w:val="22"/>
        </w:rPr>
        <w:t>C</w:t>
      </w:r>
      <w:r w:rsidRPr="008B7EE0">
        <w:rPr>
          <w:rFonts w:ascii="Calibri Light" w:hAnsi="Calibri Light" w:cs="Calibri Light"/>
          <w:sz w:val="22"/>
          <w:szCs w:val="22"/>
        </w:rPr>
        <w:t>riteria in section 3.5.1</w:t>
      </w:r>
      <w:r w:rsidR="00ED5FDE" w:rsidRPr="008B7EE0">
        <w:rPr>
          <w:rFonts w:ascii="Calibri Light" w:hAnsi="Calibri Light" w:cs="Calibri Light"/>
          <w:sz w:val="22"/>
          <w:szCs w:val="22"/>
        </w:rPr>
        <w:t xml:space="preserve">. Proposals must meet </w:t>
      </w:r>
      <w:r w:rsidR="00312821" w:rsidRPr="008B7EE0">
        <w:rPr>
          <w:rFonts w:ascii="Calibri Light" w:hAnsi="Calibri Light" w:cs="Calibri Light"/>
          <w:sz w:val="22"/>
          <w:szCs w:val="22"/>
        </w:rPr>
        <w:t xml:space="preserve">the minimum threshold defined in Section </w:t>
      </w:r>
      <w:r w:rsidR="001C0DB9" w:rsidRPr="008B7EE0">
        <w:rPr>
          <w:rFonts w:ascii="Calibri Light" w:hAnsi="Calibri Light" w:cs="Calibri Light"/>
          <w:sz w:val="22"/>
          <w:szCs w:val="22"/>
        </w:rPr>
        <w:t>3.5.1</w:t>
      </w:r>
      <w:r w:rsidR="00365320">
        <w:rPr>
          <w:rFonts w:ascii="Calibri Light" w:hAnsi="Calibri Light" w:cs="Calibri Light"/>
          <w:sz w:val="22"/>
          <w:szCs w:val="22"/>
        </w:rPr>
        <w:t>,</w:t>
      </w:r>
      <w:r w:rsidR="001C0DB9" w:rsidRPr="008B7EE0">
        <w:rPr>
          <w:rFonts w:ascii="Calibri Light" w:hAnsi="Calibri Light" w:cs="Calibri Light"/>
          <w:sz w:val="22"/>
          <w:szCs w:val="22"/>
        </w:rPr>
        <w:t xml:space="preserve"> “Technical and Sustainability</w:t>
      </w:r>
      <w:r w:rsidR="0094776E" w:rsidRPr="008B7EE0">
        <w:rPr>
          <w:rFonts w:ascii="Calibri Light" w:hAnsi="Calibri Light" w:cs="Calibri Light"/>
          <w:sz w:val="22"/>
          <w:szCs w:val="22"/>
        </w:rPr>
        <w:t xml:space="preserve"> Evaluation Criteria</w:t>
      </w:r>
      <w:r w:rsidR="00365320">
        <w:rPr>
          <w:rFonts w:ascii="Calibri Light" w:hAnsi="Calibri Light" w:cs="Calibri Light"/>
          <w:sz w:val="22"/>
          <w:szCs w:val="22"/>
        </w:rPr>
        <w:t>”</w:t>
      </w:r>
      <w:r w:rsidR="0094776E" w:rsidRPr="008B7EE0">
        <w:rPr>
          <w:rFonts w:ascii="Calibri Light" w:hAnsi="Calibri Light" w:cs="Calibri Light"/>
          <w:sz w:val="22"/>
          <w:szCs w:val="22"/>
        </w:rPr>
        <w:t xml:space="preserve">. </w:t>
      </w:r>
      <w:r w:rsidR="001C0DB9" w:rsidRPr="008B7EE0">
        <w:rPr>
          <w:rFonts w:ascii="Calibri Light" w:hAnsi="Calibri Light" w:cs="Calibri Light"/>
          <w:sz w:val="22"/>
          <w:szCs w:val="22"/>
        </w:rPr>
        <w:t xml:space="preserve"> </w:t>
      </w:r>
    </w:p>
    <w:p w14:paraId="303E7941" w14:textId="4BEA0CC0" w:rsidR="00ED5FDE" w:rsidRPr="008B7EE0" w:rsidRDefault="00ED5FDE" w:rsidP="00124FB5">
      <w:pPr>
        <w:pStyle w:val="ListParagraph"/>
        <w:numPr>
          <w:ilvl w:val="0"/>
          <w:numId w:val="21"/>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lastRenderedPageBreak/>
        <w:t xml:space="preserve">Bidders passing the minimum </w:t>
      </w:r>
      <w:r w:rsidR="00365320">
        <w:rPr>
          <w:rFonts w:ascii="Calibri Light" w:hAnsi="Calibri Light" w:cs="Calibri Light"/>
          <w:sz w:val="22"/>
          <w:szCs w:val="22"/>
        </w:rPr>
        <w:t>t</w:t>
      </w:r>
      <w:r w:rsidRPr="008B7EE0">
        <w:rPr>
          <w:rFonts w:ascii="Calibri Light" w:hAnsi="Calibri Light" w:cs="Calibri Light"/>
          <w:sz w:val="22"/>
          <w:szCs w:val="22"/>
        </w:rPr>
        <w:t xml:space="preserve">echnical score will then be evaluated against the Financial Evaluation </w:t>
      </w:r>
      <w:r w:rsidR="00365320">
        <w:rPr>
          <w:rFonts w:ascii="Calibri Light" w:hAnsi="Calibri Light" w:cs="Calibri Light"/>
          <w:sz w:val="22"/>
          <w:szCs w:val="22"/>
        </w:rPr>
        <w:t>C</w:t>
      </w:r>
      <w:r w:rsidRPr="008B7EE0">
        <w:rPr>
          <w:rFonts w:ascii="Calibri Light" w:hAnsi="Calibri Light" w:cs="Calibri Light"/>
          <w:sz w:val="22"/>
          <w:szCs w:val="22"/>
        </w:rPr>
        <w:t xml:space="preserve">riteria </w:t>
      </w:r>
      <w:r w:rsidR="00634535" w:rsidRPr="008B7EE0">
        <w:rPr>
          <w:rFonts w:ascii="Calibri Light" w:hAnsi="Calibri Light" w:cs="Calibri Light"/>
          <w:sz w:val="22"/>
          <w:szCs w:val="22"/>
        </w:rPr>
        <w:t>in Section 3.5.2. The maximum number of financial evaluation points will be allocated to the</w:t>
      </w:r>
      <w:r w:rsidR="0025683B" w:rsidRPr="008B7EE0">
        <w:rPr>
          <w:rFonts w:ascii="Calibri Light" w:hAnsi="Calibri Light" w:cs="Calibri Light"/>
          <w:sz w:val="22"/>
          <w:szCs w:val="22"/>
        </w:rPr>
        <w:t xml:space="preserve"> lowest priced </w:t>
      </w:r>
      <w:r w:rsidR="00365320">
        <w:rPr>
          <w:rFonts w:ascii="Calibri Light" w:hAnsi="Calibri Light" w:cs="Calibri Light"/>
          <w:sz w:val="22"/>
          <w:szCs w:val="22"/>
        </w:rPr>
        <w:t>F</w:t>
      </w:r>
      <w:r w:rsidR="0025683B" w:rsidRPr="008B7EE0">
        <w:rPr>
          <w:rFonts w:ascii="Calibri Light" w:hAnsi="Calibri Light" w:cs="Calibri Light"/>
          <w:sz w:val="22"/>
          <w:szCs w:val="22"/>
        </w:rPr>
        <w:t xml:space="preserve">inancial </w:t>
      </w:r>
      <w:r w:rsidR="00365320">
        <w:rPr>
          <w:rFonts w:ascii="Calibri Light" w:hAnsi="Calibri Light" w:cs="Calibri Light"/>
          <w:sz w:val="22"/>
          <w:szCs w:val="22"/>
        </w:rPr>
        <w:t>P</w:t>
      </w:r>
      <w:r w:rsidR="0025683B" w:rsidRPr="008B7EE0">
        <w:rPr>
          <w:rFonts w:ascii="Calibri Light" w:hAnsi="Calibri Light" w:cs="Calibri Light"/>
          <w:sz w:val="22"/>
          <w:szCs w:val="22"/>
        </w:rPr>
        <w:t>roposal. Financial Proposals from other bidders will receive points in reverse proportion according to the following formula: [</w:t>
      </w:r>
      <w:r w:rsidR="00365320">
        <w:rPr>
          <w:rFonts w:ascii="Calibri Light" w:hAnsi="Calibri Light" w:cs="Calibri Light"/>
          <w:sz w:val="22"/>
          <w:szCs w:val="22"/>
        </w:rPr>
        <w:t>m</w:t>
      </w:r>
      <w:r w:rsidR="004B1F09" w:rsidRPr="008B7EE0">
        <w:rPr>
          <w:rFonts w:ascii="Calibri Light" w:hAnsi="Calibri Light" w:cs="Calibri Light"/>
          <w:sz w:val="22"/>
          <w:szCs w:val="22"/>
        </w:rPr>
        <w:t>aximum number of points for the Financial Proposal] x [</w:t>
      </w:r>
      <w:r w:rsidR="00365320">
        <w:rPr>
          <w:rFonts w:ascii="Calibri Light" w:hAnsi="Calibri Light" w:cs="Calibri Light"/>
          <w:sz w:val="22"/>
          <w:szCs w:val="22"/>
        </w:rPr>
        <w:t>l</w:t>
      </w:r>
      <w:r w:rsidR="004B1F09" w:rsidRPr="008B7EE0">
        <w:rPr>
          <w:rFonts w:ascii="Calibri Light" w:hAnsi="Calibri Light" w:cs="Calibri Light"/>
          <w:sz w:val="22"/>
          <w:szCs w:val="22"/>
        </w:rPr>
        <w:t>owest price] / [</w:t>
      </w:r>
      <w:r w:rsidR="00365320">
        <w:rPr>
          <w:rFonts w:ascii="Calibri Light" w:hAnsi="Calibri Light" w:cs="Calibri Light"/>
          <w:sz w:val="22"/>
          <w:szCs w:val="22"/>
        </w:rPr>
        <w:t>p</w:t>
      </w:r>
      <w:r w:rsidR="004B1F09" w:rsidRPr="008B7EE0">
        <w:rPr>
          <w:rFonts w:ascii="Calibri Light" w:hAnsi="Calibri Light" w:cs="Calibri Light"/>
          <w:sz w:val="22"/>
          <w:szCs w:val="22"/>
        </w:rPr>
        <w:t xml:space="preserve">rice of </w:t>
      </w:r>
      <w:r w:rsidR="00365320">
        <w:rPr>
          <w:rFonts w:ascii="Calibri Light" w:hAnsi="Calibri Light" w:cs="Calibri Light"/>
          <w:sz w:val="22"/>
          <w:szCs w:val="22"/>
        </w:rPr>
        <w:t>P</w:t>
      </w:r>
      <w:r w:rsidR="004B1F09" w:rsidRPr="008B7EE0">
        <w:rPr>
          <w:rFonts w:ascii="Calibri Light" w:hAnsi="Calibri Light" w:cs="Calibri Light"/>
          <w:sz w:val="22"/>
          <w:szCs w:val="22"/>
        </w:rPr>
        <w:t>roposal being evaluated]</w:t>
      </w:r>
      <w:r w:rsidR="00365320">
        <w:rPr>
          <w:rFonts w:ascii="Calibri Light" w:hAnsi="Calibri Light" w:cs="Calibri Light"/>
          <w:sz w:val="22"/>
          <w:szCs w:val="22"/>
        </w:rPr>
        <w:t>.</w:t>
      </w:r>
    </w:p>
    <w:p w14:paraId="774FE718" w14:textId="2201FA88" w:rsidR="00071F61" w:rsidRPr="00C3174B" w:rsidRDefault="0082166B" w:rsidP="00CB53C5">
      <w:pPr>
        <w:pStyle w:val="Heading2"/>
      </w:pPr>
      <w:r>
        <w:t>Two</w:t>
      </w:r>
      <w:r w:rsidR="00071F61">
        <w:t>-Envelope System</w:t>
      </w:r>
    </w:p>
    <w:p w14:paraId="4F618425" w14:textId="03BFDB83" w:rsidR="00071F61" w:rsidRDefault="00071F61" w:rsidP="00AB36D8">
      <w:pPr>
        <w:spacing w:after="80" w:line="276" w:lineRule="auto"/>
        <w:jc w:val="both"/>
        <w:rPr>
          <w:rFonts w:ascii="Calibri Light" w:hAnsi="Calibri Light" w:cs="Calibri Light"/>
        </w:rPr>
      </w:pPr>
      <w:r w:rsidRPr="72F226BC">
        <w:rPr>
          <w:rFonts w:ascii="Calibri Light" w:hAnsi="Calibri Light" w:cs="Calibri Light"/>
        </w:rPr>
        <w:t xml:space="preserve">Members of </w:t>
      </w:r>
      <w:r w:rsidR="004B2409" w:rsidRPr="72F226BC">
        <w:rPr>
          <w:rFonts w:ascii="Calibri Light" w:hAnsi="Calibri Light" w:cs="Calibri Light"/>
        </w:rPr>
        <w:t>the technical</w:t>
      </w:r>
      <w:r w:rsidRPr="72F226BC">
        <w:rPr>
          <w:rFonts w:ascii="Calibri Light" w:hAnsi="Calibri Light" w:cs="Calibri Light"/>
        </w:rPr>
        <w:t xml:space="preserve"> </w:t>
      </w:r>
      <w:r w:rsidR="00211305" w:rsidRPr="72F226BC">
        <w:rPr>
          <w:rFonts w:ascii="Calibri Light" w:hAnsi="Calibri Light" w:cs="Calibri Light"/>
        </w:rPr>
        <w:t>evaluation</w:t>
      </w:r>
      <w:r w:rsidRPr="72F226BC">
        <w:rPr>
          <w:rFonts w:ascii="Calibri Light" w:hAnsi="Calibri Light" w:cs="Calibri Light"/>
        </w:rPr>
        <w:t xml:space="preserve"> </w:t>
      </w:r>
      <w:r w:rsidR="00211305" w:rsidRPr="72F226BC">
        <w:rPr>
          <w:rFonts w:ascii="Calibri Light" w:hAnsi="Calibri Light" w:cs="Calibri Light"/>
        </w:rPr>
        <w:t>c</w:t>
      </w:r>
      <w:r w:rsidRPr="72F226BC">
        <w:rPr>
          <w:rFonts w:ascii="Calibri Light" w:hAnsi="Calibri Light" w:cs="Calibri Light"/>
        </w:rPr>
        <w:t>ommittee will score each Proposal based on the weighted Technical Criteria listed below</w:t>
      </w:r>
      <w:r w:rsidR="00145386">
        <w:rPr>
          <w:rFonts w:ascii="Calibri Light" w:hAnsi="Calibri Light" w:cs="Calibri Light"/>
        </w:rPr>
        <w:t xml:space="preserve"> (Section 3.4)</w:t>
      </w:r>
      <w:r w:rsidRPr="72F226BC">
        <w:rPr>
          <w:rFonts w:ascii="Calibri Light" w:hAnsi="Calibri Light" w:cs="Calibri Light"/>
        </w:rPr>
        <w:t xml:space="preserve">. Proposals will then be ranked according to their </w:t>
      </w:r>
      <w:r w:rsidR="00C52150" w:rsidRPr="72F226BC">
        <w:rPr>
          <w:rFonts w:ascii="Calibri Light" w:hAnsi="Calibri Light" w:cs="Calibri Light"/>
        </w:rPr>
        <w:t xml:space="preserve">technical </w:t>
      </w:r>
      <w:r w:rsidRPr="72F226BC">
        <w:rPr>
          <w:rFonts w:ascii="Calibri Light" w:hAnsi="Calibri Light" w:cs="Calibri Light"/>
        </w:rPr>
        <w:t xml:space="preserve">scores. </w:t>
      </w:r>
      <w:r w:rsidR="00AC1258" w:rsidRPr="72F226BC">
        <w:rPr>
          <w:rFonts w:ascii="Calibri Light" w:hAnsi="Calibri Light" w:cs="Calibri Light"/>
        </w:rPr>
        <w:t xml:space="preserve">Proposals </w:t>
      </w:r>
      <w:r w:rsidR="00873970" w:rsidRPr="72F226BC">
        <w:rPr>
          <w:rFonts w:ascii="Calibri Light" w:hAnsi="Calibri Light" w:cs="Calibri Light"/>
        </w:rPr>
        <w:t>that</w:t>
      </w:r>
      <w:r w:rsidR="003B251D" w:rsidRPr="72F226BC">
        <w:rPr>
          <w:rFonts w:ascii="Calibri Light" w:hAnsi="Calibri Light" w:cs="Calibri Light"/>
        </w:rPr>
        <w:t xml:space="preserve"> meet the</w:t>
      </w:r>
      <w:r w:rsidR="008A4A16" w:rsidRPr="72F226BC">
        <w:rPr>
          <w:rFonts w:ascii="Calibri Light" w:hAnsi="Calibri Light" w:cs="Calibri Light"/>
        </w:rPr>
        <w:t xml:space="preserve"> </w:t>
      </w:r>
      <w:r w:rsidR="00606D1C" w:rsidRPr="72F226BC">
        <w:rPr>
          <w:rFonts w:ascii="Calibri Light" w:hAnsi="Calibri Light" w:cs="Calibri Light"/>
        </w:rPr>
        <w:t>required technical minimum</w:t>
      </w:r>
      <w:r w:rsidR="008A4A16" w:rsidRPr="72F226BC">
        <w:rPr>
          <w:rFonts w:ascii="Calibri Light" w:hAnsi="Calibri Light" w:cs="Calibri Light"/>
        </w:rPr>
        <w:t xml:space="preserve"> shall </w:t>
      </w:r>
      <w:r w:rsidR="00CD547D" w:rsidRPr="72F226BC">
        <w:rPr>
          <w:rFonts w:ascii="Calibri Light" w:hAnsi="Calibri Light" w:cs="Calibri Light"/>
        </w:rPr>
        <w:t xml:space="preserve">then </w:t>
      </w:r>
      <w:r w:rsidR="008A4A16" w:rsidRPr="72F226BC">
        <w:rPr>
          <w:rFonts w:ascii="Calibri Light" w:hAnsi="Calibri Light" w:cs="Calibri Light"/>
        </w:rPr>
        <w:t>be progressed to the financial evaluation stage</w:t>
      </w:r>
      <w:r w:rsidR="00CD547D" w:rsidRPr="72F226BC">
        <w:rPr>
          <w:rFonts w:ascii="Calibri Light" w:hAnsi="Calibri Light" w:cs="Calibri Light"/>
        </w:rPr>
        <w:t xml:space="preserve"> where</w:t>
      </w:r>
      <w:r w:rsidR="00BC3C87" w:rsidRPr="72F226BC">
        <w:rPr>
          <w:rFonts w:ascii="Calibri Light" w:hAnsi="Calibri Light" w:cs="Calibri Light"/>
        </w:rPr>
        <w:t>by</w:t>
      </w:r>
      <w:r w:rsidR="00CD547D" w:rsidRPr="72F226BC">
        <w:rPr>
          <w:rFonts w:ascii="Calibri Light" w:hAnsi="Calibri Light" w:cs="Calibri Light"/>
        </w:rPr>
        <w:t xml:space="preserve"> </w:t>
      </w:r>
      <w:r w:rsidR="006A77B6" w:rsidRPr="72F226BC">
        <w:rPr>
          <w:rFonts w:ascii="Calibri Light" w:hAnsi="Calibri Light" w:cs="Calibri Light"/>
        </w:rPr>
        <w:t xml:space="preserve">different </w:t>
      </w:r>
      <w:r w:rsidRPr="72F226BC">
        <w:rPr>
          <w:rFonts w:ascii="Calibri Light" w:hAnsi="Calibri Light" w:cs="Calibri Light"/>
        </w:rPr>
        <w:t xml:space="preserve">members of the </w:t>
      </w:r>
      <w:r w:rsidR="00A859FE" w:rsidRPr="72F226BC">
        <w:rPr>
          <w:rFonts w:ascii="Calibri Light" w:hAnsi="Calibri Light" w:cs="Calibri Light"/>
        </w:rPr>
        <w:t>t</w:t>
      </w:r>
      <w:r w:rsidRPr="72F226BC">
        <w:rPr>
          <w:rFonts w:ascii="Calibri Light" w:hAnsi="Calibri Light" w:cs="Calibri Light"/>
        </w:rPr>
        <w:t xml:space="preserve">ender </w:t>
      </w:r>
      <w:r w:rsidR="00A859FE" w:rsidRPr="72F226BC">
        <w:rPr>
          <w:rFonts w:ascii="Calibri Light" w:hAnsi="Calibri Light" w:cs="Calibri Light"/>
        </w:rPr>
        <w:t>e</w:t>
      </w:r>
      <w:r w:rsidRPr="72F226BC">
        <w:rPr>
          <w:rFonts w:ascii="Calibri Light" w:hAnsi="Calibri Light" w:cs="Calibri Light"/>
        </w:rPr>
        <w:t xml:space="preserve">valuation </w:t>
      </w:r>
      <w:r w:rsidR="00A859FE" w:rsidRPr="72F226BC">
        <w:rPr>
          <w:rFonts w:ascii="Calibri Light" w:hAnsi="Calibri Light" w:cs="Calibri Light"/>
        </w:rPr>
        <w:t>c</w:t>
      </w:r>
      <w:r w:rsidRPr="72F226BC">
        <w:rPr>
          <w:rFonts w:ascii="Calibri Light" w:hAnsi="Calibri Light" w:cs="Calibri Light"/>
        </w:rPr>
        <w:t xml:space="preserve">ommittee </w:t>
      </w:r>
      <w:r w:rsidR="00A87B6A" w:rsidRPr="72F226BC">
        <w:rPr>
          <w:rFonts w:ascii="Calibri Light" w:hAnsi="Calibri Light" w:cs="Calibri Light"/>
        </w:rPr>
        <w:t>shall</w:t>
      </w:r>
      <w:r w:rsidRPr="72F226BC">
        <w:rPr>
          <w:rFonts w:ascii="Calibri Light" w:hAnsi="Calibri Light" w:cs="Calibri Light"/>
        </w:rPr>
        <w:t xml:space="preserve"> </w:t>
      </w:r>
      <w:r w:rsidR="0095748E" w:rsidRPr="72F226BC">
        <w:rPr>
          <w:rFonts w:ascii="Calibri Light" w:hAnsi="Calibri Light" w:cs="Calibri Light"/>
        </w:rPr>
        <w:t xml:space="preserve">conduct an </w:t>
      </w:r>
      <w:r w:rsidRPr="72F226BC">
        <w:rPr>
          <w:rFonts w:ascii="Calibri Light" w:hAnsi="Calibri Light" w:cs="Calibri Light"/>
        </w:rPr>
        <w:t>assess</w:t>
      </w:r>
      <w:r w:rsidR="0095748E" w:rsidRPr="72F226BC">
        <w:rPr>
          <w:rFonts w:ascii="Calibri Light" w:hAnsi="Calibri Light" w:cs="Calibri Light"/>
        </w:rPr>
        <w:t xml:space="preserve">ment </w:t>
      </w:r>
      <w:r w:rsidRPr="72F226BC">
        <w:rPr>
          <w:rFonts w:ascii="Calibri Light" w:hAnsi="Calibri Light" w:cs="Calibri Light"/>
        </w:rPr>
        <w:t xml:space="preserve">based on the weighted Financial Criteria </w:t>
      </w:r>
      <w:r w:rsidR="00A87B6A" w:rsidRPr="72F226BC">
        <w:rPr>
          <w:rFonts w:ascii="Calibri Light" w:hAnsi="Calibri Light" w:cs="Calibri Light"/>
        </w:rPr>
        <w:t xml:space="preserve">shown </w:t>
      </w:r>
      <w:r w:rsidRPr="72F226BC">
        <w:rPr>
          <w:rFonts w:ascii="Calibri Light" w:hAnsi="Calibri Light" w:cs="Calibri Light"/>
        </w:rPr>
        <w:t xml:space="preserve">below. Collectively the </w:t>
      </w:r>
      <w:r w:rsidR="00C02483" w:rsidRPr="72F226BC">
        <w:rPr>
          <w:rFonts w:ascii="Calibri Light" w:hAnsi="Calibri Light" w:cs="Calibri Light"/>
        </w:rPr>
        <w:t>tender evaluation committee</w:t>
      </w:r>
      <w:r w:rsidRPr="72F226BC">
        <w:rPr>
          <w:rFonts w:ascii="Calibri Light" w:hAnsi="Calibri Light" w:cs="Calibri Light"/>
        </w:rPr>
        <w:t xml:space="preserve"> will then </w:t>
      </w:r>
      <w:r w:rsidR="0095748E" w:rsidRPr="72F226BC">
        <w:rPr>
          <w:rFonts w:ascii="Calibri Light" w:hAnsi="Calibri Light" w:cs="Calibri Light"/>
        </w:rPr>
        <w:t xml:space="preserve">determine </w:t>
      </w:r>
      <w:r w:rsidRPr="72F226BC">
        <w:rPr>
          <w:rFonts w:ascii="Calibri Light" w:hAnsi="Calibri Light" w:cs="Calibri Light"/>
        </w:rPr>
        <w:t>which Proposals to shortlist</w:t>
      </w:r>
      <w:r w:rsidR="00211305" w:rsidRPr="72F226BC">
        <w:rPr>
          <w:rFonts w:ascii="Calibri Light" w:hAnsi="Calibri Light" w:cs="Calibri Light"/>
        </w:rPr>
        <w:t>/select</w:t>
      </w:r>
      <w:r w:rsidRPr="72F226BC">
        <w:rPr>
          <w:rFonts w:ascii="Calibri Light" w:hAnsi="Calibri Light" w:cs="Calibri Light"/>
        </w:rPr>
        <w:t xml:space="preserve"> based on best value</w:t>
      </w:r>
      <w:r w:rsidR="009417AF">
        <w:rPr>
          <w:rFonts w:ascii="Calibri Light" w:hAnsi="Calibri Light" w:cs="Calibri Light"/>
        </w:rPr>
        <w:t xml:space="preserve"> </w:t>
      </w:r>
      <w:r w:rsidRPr="72F226BC">
        <w:rPr>
          <w:rFonts w:ascii="Calibri Light" w:hAnsi="Calibri Light" w:cs="Calibri Light"/>
        </w:rPr>
        <w:t>for</w:t>
      </w:r>
      <w:r w:rsidR="009417AF">
        <w:rPr>
          <w:rFonts w:ascii="Calibri Light" w:hAnsi="Calibri Light" w:cs="Calibri Light"/>
        </w:rPr>
        <w:t xml:space="preserve"> </w:t>
      </w:r>
      <w:r w:rsidRPr="72F226BC">
        <w:rPr>
          <w:rFonts w:ascii="Calibri Light" w:hAnsi="Calibri Light" w:cs="Calibri Light"/>
        </w:rPr>
        <w:t>money over the whole-of-life of the Contract.</w:t>
      </w:r>
    </w:p>
    <w:p w14:paraId="6CF512A8" w14:textId="6BC24752" w:rsidR="00147D69" w:rsidRPr="00C3174B" w:rsidRDefault="00147D69" w:rsidP="00CB53C5">
      <w:pPr>
        <w:pStyle w:val="Heading2"/>
      </w:pPr>
      <w:r>
        <w:t>Qualifying Criteria</w:t>
      </w:r>
    </w:p>
    <w:p w14:paraId="10D9A375" w14:textId="4969E0B7" w:rsidR="00147D69" w:rsidRDefault="00147D69" w:rsidP="00151667">
      <w:pPr>
        <w:spacing w:after="80" w:line="276" w:lineRule="auto"/>
        <w:jc w:val="both"/>
        <w:rPr>
          <w:rFonts w:ascii="Calibri Light" w:hAnsi="Calibri Light" w:cs="Calibri Light"/>
        </w:rPr>
      </w:pPr>
      <w:r w:rsidRPr="000C3D82">
        <w:rPr>
          <w:rFonts w:ascii="Calibri Light" w:hAnsi="Calibri Light" w:cs="Calibri Light"/>
        </w:rPr>
        <w:t xml:space="preserve">Each Proposal must meet all of the following </w:t>
      </w:r>
      <w:r w:rsidR="00BA3DCE">
        <w:rPr>
          <w:rFonts w:ascii="Calibri Light" w:hAnsi="Calibri Light" w:cs="Calibri Light"/>
        </w:rPr>
        <w:t>Q</w:t>
      </w:r>
      <w:r w:rsidR="00F3275C">
        <w:rPr>
          <w:rFonts w:ascii="Calibri Light" w:hAnsi="Calibri Light" w:cs="Calibri Light"/>
        </w:rPr>
        <w:t>ualifying</w:t>
      </w:r>
      <w:r w:rsidR="00CD21A8">
        <w:rPr>
          <w:rFonts w:ascii="Calibri Light" w:hAnsi="Calibri Light" w:cs="Calibri Light"/>
        </w:rPr>
        <w:t xml:space="preserve"> </w:t>
      </w:r>
      <w:r w:rsidR="00BA3DCE">
        <w:rPr>
          <w:rFonts w:ascii="Calibri Light" w:hAnsi="Calibri Light" w:cs="Calibri Light"/>
        </w:rPr>
        <w:t>C</w:t>
      </w:r>
      <w:r w:rsidR="00CD21A8">
        <w:rPr>
          <w:rFonts w:ascii="Calibri Light" w:hAnsi="Calibri Light" w:cs="Calibri Light"/>
        </w:rPr>
        <w:t>riteria</w:t>
      </w:r>
      <w:r w:rsidRPr="000C3D82">
        <w:rPr>
          <w:rFonts w:ascii="Calibri Light" w:hAnsi="Calibri Light" w:cs="Calibri Light"/>
        </w:rPr>
        <w:t xml:space="preserve">. Proposals which fail to meet one or more will be </w:t>
      </w:r>
      <w:r w:rsidR="00F463D7">
        <w:rPr>
          <w:rFonts w:ascii="Calibri Light" w:hAnsi="Calibri Light" w:cs="Calibri Light"/>
        </w:rPr>
        <w:t>excluded</w:t>
      </w:r>
      <w:r w:rsidR="00171839">
        <w:rPr>
          <w:rFonts w:ascii="Calibri Light" w:hAnsi="Calibri Light" w:cs="Calibri Light"/>
        </w:rPr>
        <w:t xml:space="preserve"> </w:t>
      </w:r>
      <w:r w:rsidRPr="000C3D82">
        <w:rPr>
          <w:rFonts w:ascii="Calibri Light" w:hAnsi="Calibri Light" w:cs="Calibri Light"/>
        </w:rPr>
        <w:t>from further consideration.</w:t>
      </w:r>
    </w:p>
    <w:p w14:paraId="2383EA5D" w14:textId="6CC22307" w:rsidR="0053610A" w:rsidRDefault="00587334" w:rsidP="00151667">
      <w:pPr>
        <w:spacing w:after="80" w:line="276" w:lineRule="auto"/>
        <w:jc w:val="both"/>
        <w:rPr>
          <w:rFonts w:ascii="Calibri Light" w:hAnsi="Calibri Light" w:cs="Calibri Light"/>
          <w:highlight w:val="yellow"/>
        </w:rPr>
      </w:pPr>
      <w:r>
        <w:rPr>
          <w:rFonts w:ascii="Calibri Light" w:hAnsi="Calibri Light" w:cs="Calibri Light"/>
        </w:rPr>
        <w:t>Bidders</w:t>
      </w:r>
      <w:r w:rsidR="00147D69" w:rsidRPr="000C3D82">
        <w:rPr>
          <w:rFonts w:ascii="Calibri Light" w:hAnsi="Calibri Light" w:cs="Calibri Light"/>
        </w:rPr>
        <w:t xml:space="preserve"> who are unable to meet all </w:t>
      </w:r>
      <w:r w:rsidR="00CD21A8">
        <w:rPr>
          <w:rFonts w:ascii="Calibri Light" w:hAnsi="Calibri Light" w:cs="Calibri Light"/>
        </w:rPr>
        <w:t xml:space="preserve">the </w:t>
      </w:r>
      <w:r w:rsidR="00BA3DCE">
        <w:rPr>
          <w:rFonts w:ascii="Calibri Light" w:hAnsi="Calibri Light" w:cs="Calibri Light"/>
        </w:rPr>
        <w:t>Q</w:t>
      </w:r>
      <w:r w:rsidR="00CD21A8">
        <w:rPr>
          <w:rFonts w:ascii="Calibri Light" w:hAnsi="Calibri Light" w:cs="Calibri Light"/>
        </w:rPr>
        <w:t xml:space="preserve">ualifying </w:t>
      </w:r>
      <w:r w:rsidR="00BA3DCE">
        <w:rPr>
          <w:rFonts w:ascii="Calibri Light" w:hAnsi="Calibri Light" w:cs="Calibri Light"/>
        </w:rPr>
        <w:t>C</w:t>
      </w:r>
      <w:r w:rsidR="00CD21A8">
        <w:rPr>
          <w:rFonts w:ascii="Calibri Light" w:hAnsi="Calibri Light" w:cs="Calibri Light"/>
        </w:rPr>
        <w:t>riteria</w:t>
      </w:r>
      <w:r w:rsidR="00147D69" w:rsidRPr="000C3D82">
        <w:rPr>
          <w:rFonts w:ascii="Calibri Light" w:hAnsi="Calibri Light" w:cs="Calibri Light"/>
        </w:rPr>
        <w:t xml:space="preserve"> should conclude that they will not benefit from submitting a Proposal.</w:t>
      </w:r>
      <w:r w:rsidR="00F36AB5">
        <w:rPr>
          <w:rFonts w:ascii="Calibri Light" w:hAnsi="Calibri Light" w:cs="Calibri Light"/>
        </w:rPr>
        <w:t xml:space="preserve"> </w:t>
      </w:r>
      <w:r w:rsidR="00880ADC">
        <w:rPr>
          <w:rFonts w:ascii="Calibri Light" w:hAnsi="Calibri Light" w:cs="Calibri Light"/>
        </w:rPr>
        <w:t xml:space="preserve">The </w:t>
      </w:r>
      <w:r w:rsidR="00BA3DCE">
        <w:rPr>
          <w:rFonts w:ascii="Calibri Light" w:hAnsi="Calibri Light" w:cs="Calibri Light"/>
        </w:rPr>
        <w:t>Q</w:t>
      </w:r>
      <w:r w:rsidR="00880ADC">
        <w:rPr>
          <w:rFonts w:ascii="Calibri Light" w:hAnsi="Calibri Light" w:cs="Calibri Light"/>
        </w:rPr>
        <w:t xml:space="preserve">ualifying </w:t>
      </w:r>
      <w:r w:rsidR="00BA3DCE">
        <w:rPr>
          <w:rFonts w:ascii="Calibri Light" w:hAnsi="Calibri Light" w:cs="Calibri Light"/>
        </w:rPr>
        <w:t>C</w:t>
      </w:r>
      <w:r w:rsidR="00880ADC">
        <w:rPr>
          <w:rFonts w:ascii="Calibri Light" w:hAnsi="Calibri Light" w:cs="Calibri Light"/>
        </w:rPr>
        <w:t>riteria for this procurement are:</w:t>
      </w:r>
      <w:r w:rsidR="00E34492" w:rsidRPr="00E34492">
        <w:rPr>
          <w:rFonts w:ascii="Calibri Light" w:hAnsi="Calibri Light" w:cs="Calibri Light"/>
          <w:highlight w:val="yellow"/>
        </w:rPr>
        <w:t xml:space="preserve"> </w:t>
      </w:r>
    </w:p>
    <w:p w14:paraId="69DD837B" w14:textId="74B1BFE0" w:rsidR="00A839DE" w:rsidRPr="008432AB" w:rsidRDefault="008432AB" w:rsidP="00151667">
      <w:pPr>
        <w:spacing w:after="80" w:line="276" w:lineRule="auto"/>
        <w:jc w:val="both"/>
        <w:rPr>
          <w:rFonts w:ascii="Calibri Light" w:hAnsi="Calibri Light" w:cs="Calibri Light"/>
          <w:b/>
          <w:bCs/>
          <w:i/>
          <w:iCs/>
          <w:color w:val="FF0000"/>
          <w:sz w:val="28"/>
          <w:szCs w:val="28"/>
        </w:rPr>
      </w:pPr>
      <w:r w:rsidRPr="008432AB">
        <w:rPr>
          <w:rFonts w:ascii="Calibri Light" w:hAnsi="Calibri Light" w:cs="Calibri Light"/>
          <w:b/>
          <w:bCs/>
          <w:i/>
          <w:iCs/>
          <w:color w:val="FF0000"/>
          <w:sz w:val="28"/>
          <w:szCs w:val="28"/>
        </w:rPr>
        <w:t>Please ensure that the Cover Letter includes the requested documents and confirmation: </w:t>
      </w:r>
    </w:p>
    <w:tbl>
      <w:tblPr>
        <w:tblStyle w:val="TableGridLight"/>
        <w:tblW w:w="10064" w:type="dxa"/>
        <w:tblInd w:w="137" w:type="dxa"/>
        <w:tblLayout w:type="fixed"/>
        <w:tblLook w:val="0620" w:firstRow="1" w:lastRow="0" w:firstColumn="0" w:lastColumn="0" w:noHBand="1" w:noVBand="1"/>
      </w:tblPr>
      <w:tblGrid>
        <w:gridCol w:w="682"/>
        <w:gridCol w:w="9382"/>
      </w:tblGrid>
      <w:tr w:rsidR="008E1C78" w:rsidRPr="00A14CFB" w14:paraId="4A7B2DD1" w14:textId="77777777" w:rsidTr="00CF7517">
        <w:trPr>
          <w:trHeight w:val="225"/>
          <w:tblHeader/>
        </w:trPr>
        <w:tc>
          <w:tcPr>
            <w:tcW w:w="682" w:type="dxa"/>
            <w:tcBorders>
              <w:bottom w:val="single" w:sz="4" w:space="0" w:color="BFBFBF" w:themeColor="background1" w:themeShade="BF"/>
            </w:tcBorders>
            <w:shd w:val="clear" w:color="auto" w:fill="D9E1F2"/>
            <w:vAlign w:val="center"/>
          </w:tcPr>
          <w:p w14:paraId="2CFD4282" w14:textId="77777777" w:rsidR="008E1C78" w:rsidRPr="00A14CFB" w:rsidRDefault="008E1C78" w:rsidP="00C36B79">
            <w:pPr>
              <w:spacing w:before="60" w:after="60"/>
              <w:jc w:val="center"/>
              <w:rPr>
                <w:rFonts w:ascii="Calibri Light" w:hAnsi="Calibri Light" w:cstheme="majorHAnsi"/>
              </w:rPr>
            </w:pPr>
            <w:r w:rsidRPr="00A14CFB">
              <w:rPr>
                <w:rFonts w:ascii="Calibri Light" w:hAnsi="Calibri Light" w:cstheme="majorHAnsi"/>
              </w:rPr>
              <w:t>No.</w:t>
            </w:r>
          </w:p>
        </w:tc>
        <w:tc>
          <w:tcPr>
            <w:tcW w:w="9382" w:type="dxa"/>
            <w:tcBorders>
              <w:bottom w:val="single" w:sz="4" w:space="0" w:color="BFBFBF" w:themeColor="background1" w:themeShade="BF"/>
            </w:tcBorders>
            <w:shd w:val="clear" w:color="auto" w:fill="D9E1F2"/>
            <w:vAlign w:val="center"/>
          </w:tcPr>
          <w:p w14:paraId="0AED3E49" w14:textId="77639726" w:rsidR="008E1C78" w:rsidRPr="00A14CFB" w:rsidRDefault="008E1C78" w:rsidP="00C36B79">
            <w:pPr>
              <w:spacing w:before="60" w:after="60"/>
              <w:jc w:val="center"/>
              <w:rPr>
                <w:rFonts w:ascii="Calibri Light" w:hAnsi="Calibri Light" w:cstheme="majorHAnsi"/>
              </w:rPr>
            </w:pPr>
            <w:r w:rsidRPr="00A14CFB">
              <w:rPr>
                <w:rFonts w:ascii="Calibri Light" w:hAnsi="Calibri Light" w:cstheme="majorHAnsi"/>
              </w:rPr>
              <w:t>Criteria/Sub-</w:t>
            </w:r>
            <w:r w:rsidR="00874548">
              <w:rPr>
                <w:rFonts w:ascii="Calibri Light" w:hAnsi="Calibri Light" w:cstheme="majorHAnsi"/>
              </w:rPr>
              <w:t>c</w:t>
            </w:r>
            <w:r w:rsidRPr="00A14CFB">
              <w:rPr>
                <w:rFonts w:ascii="Calibri Light" w:hAnsi="Calibri Light" w:cstheme="majorHAnsi"/>
              </w:rPr>
              <w:t>riteria</w:t>
            </w:r>
          </w:p>
        </w:tc>
      </w:tr>
      <w:tr w:rsidR="008E1C78" w:rsidRPr="00A14CFB" w14:paraId="3CC53FEC" w14:textId="77777777" w:rsidTr="00CF7517">
        <w:trPr>
          <w:trHeight w:val="233"/>
        </w:trPr>
        <w:tc>
          <w:tcPr>
            <w:tcW w:w="682" w:type="dxa"/>
            <w:shd w:val="clear" w:color="auto" w:fill="F2F2F2" w:themeFill="background1" w:themeFillShade="F2"/>
          </w:tcPr>
          <w:p w14:paraId="729986B6"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1.</w:t>
            </w:r>
          </w:p>
        </w:tc>
        <w:tc>
          <w:tcPr>
            <w:tcW w:w="9382" w:type="dxa"/>
            <w:tcBorders>
              <w:bottom w:val="single" w:sz="4" w:space="0" w:color="BFBFBF" w:themeColor="background1" w:themeShade="BF"/>
            </w:tcBorders>
            <w:shd w:val="clear" w:color="auto" w:fill="F2F2F2" w:themeFill="background1" w:themeFillShade="F2"/>
            <w:vAlign w:val="center"/>
          </w:tcPr>
          <w:p w14:paraId="06D1E184" w14:textId="2014DC83" w:rsidR="008E1C78" w:rsidRPr="00A70A59" w:rsidRDefault="00583238" w:rsidP="00C36B79">
            <w:pPr>
              <w:spacing w:before="20" w:after="20"/>
              <w:jc w:val="both"/>
              <w:rPr>
                <w:rFonts w:ascii="Calibri Light" w:hAnsi="Calibri Light" w:cstheme="majorHAnsi"/>
                <w:b/>
                <w:bCs/>
              </w:rPr>
            </w:pPr>
            <w:r w:rsidRPr="00A70A59">
              <w:rPr>
                <w:rFonts w:ascii="Calibri Light" w:hAnsi="Calibri Light" w:cstheme="majorHAnsi"/>
                <w:b/>
                <w:bCs/>
              </w:rPr>
              <w:t xml:space="preserve">Corporate Social </w:t>
            </w:r>
            <w:r w:rsidR="00A77871" w:rsidRPr="00A70A59">
              <w:rPr>
                <w:rFonts w:ascii="Calibri Light" w:hAnsi="Calibri Light" w:cstheme="majorHAnsi"/>
                <w:b/>
                <w:bCs/>
              </w:rPr>
              <w:t>Responsibility</w:t>
            </w:r>
          </w:p>
        </w:tc>
      </w:tr>
      <w:tr w:rsidR="008E1C78" w:rsidRPr="00A14CFB" w14:paraId="0E969A1A" w14:textId="77777777" w:rsidTr="00CF7517">
        <w:trPr>
          <w:trHeight w:val="233"/>
        </w:trPr>
        <w:tc>
          <w:tcPr>
            <w:tcW w:w="682" w:type="dxa"/>
            <w:shd w:val="clear" w:color="auto" w:fill="auto"/>
          </w:tcPr>
          <w:p w14:paraId="763218B2"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9382" w:type="dxa"/>
            <w:tcBorders>
              <w:bottom w:val="single" w:sz="4" w:space="0" w:color="BFBFBF" w:themeColor="background1" w:themeShade="BF"/>
            </w:tcBorders>
            <w:shd w:val="clear" w:color="auto" w:fill="auto"/>
            <w:vAlign w:val="center"/>
          </w:tcPr>
          <w:p w14:paraId="7AEA6E4E" w14:textId="0B38C48C" w:rsidR="008E1C78" w:rsidRPr="00A70A59" w:rsidRDefault="00583238" w:rsidP="00C36B79">
            <w:pPr>
              <w:spacing w:before="20" w:after="20"/>
              <w:jc w:val="both"/>
              <w:rPr>
                <w:rFonts w:ascii="Calibri Light" w:hAnsi="Calibri Light" w:cs="Calibri Light"/>
              </w:rPr>
            </w:pPr>
            <w:r w:rsidRPr="00A70A59">
              <w:rPr>
                <w:rStyle w:val="normaltextrun"/>
                <w:rFonts w:ascii="Calibri Light" w:hAnsi="Calibri Light" w:cs="Calibri Light"/>
                <w:color w:val="000000"/>
                <w:shd w:val="clear" w:color="auto" w:fill="F2F2F2"/>
              </w:rPr>
              <w:t xml:space="preserve">Bidders must </w:t>
            </w:r>
            <w:r w:rsidR="00235721" w:rsidRPr="00A70A59">
              <w:rPr>
                <w:rStyle w:val="normaltextrun"/>
                <w:rFonts w:ascii="Calibri Light" w:hAnsi="Calibri Light" w:cs="Calibri Light"/>
                <w:color w:val="000000"/>
                <w:shd w:val="clear" w:color="auto" w:fill="F2F2F2"/>
              </w:rPr>
              <w:t>provide</w:t>
            </w:r>
            <w:r w:rsidRPr="00A70A59">
              <w:rPr>
                <w:rStyle w:val="normaltextrun"/>
                <w:rFonts w:ascii="Calibri Light" w:hAnsi="Calibri Light" w:cs="Calibri Light"/>
                <w:color w:val="000000"/>
                <w:shd w:val="clear" w:color="auto" w:fill="F2F2F2"/>
              </w:rPr>
              <w:t xml:space="preserve"> a copy of their </w:t>
            </w:r>
            <w:r w:rsidR="00FE404F" w:rsidRPr="00A70A59">
              <w:rPr>
                <w:rStyle w:val="normaltextrun"/>
                <w:rFonts w:ascii="Calibri Light" w:hAnsi="Calibri Light" w:cs="Calibri Light"/>
                <w:color w:val="000000"/>
                <w:shd w:val="clear" w:color="auto" w:fill="F2F2F2"/>
              </w:rPr>
              <w:t>C</w:t>
            </w:r>
            <w:r w:rsidRPr="00A70A59">
              <w:rPr>
                <w:rStyle w:val="normaltextrun"/>
                <w:rFonts w:ascii="Calibri Light" w:hAnsi="Calibri Light" w:cs="Calibri Light"/>
                <w:color w:val="000000"/>
                <w:shd w:val="clear" w:color="auto" w:fill="F2F2F2"/>
              </w:rPr>
              <w:t>orporate</w:t>
            </w:r>
            <w:r w:rsidR="00874548" w:rsidRPr="00A70A59">
              <w:rPr>
                <w:rStyle w:val="normaltextrun"/>
                <w:rFonts w:ascii="Calibri Light" w:hAnsi="Calibri Light" w:cs="Calibri Light"/>
                <w:color w:val="000000"/>
                <w:shd w:val="clear" w:color="auto" w:fill="F2F2F2"/>
              </w:rPr>
              <w:t xml:space="preserve"> </w:t>
            </w:r>
            <w:r w:rsidRPr="00A70A59">
              <w:rPr>
                <w:rStyle w:val="normaltextrun"/>
                <w:rFonts w:ascii="Calibri Light" w:hAnsi="Calibri Light" w:cs="Calibri Light"/>
                <w:color w:val="000000"/>
                <w:shd w:val="clear" w:color="auto" w:fill="F2F2F2"/>
              </w:rPr>
              <w:t>Social Responsibility Policy</w:t>
            </w:r>
            <w:r w:rsidR="00874548" w:rsidRPr="00A70A59">
              <w:rPr>
                <w:rStyle w:val="normaltextrun"/>
                <w:rFonts w:ascii="Calibri Light" w:hAnsi="Calibri Light" w:cs="Calibri Light"/>
                <w:color w:val="000000"/>
                <w:shd w:val="clear" w:color="auto" w:fill="F2F2F2"/>
              </w:rPr>
              <w:t xml:space="preserve"> </w:t>
            </w:r>
            <w:r w:rsidRPr="00A70A59">
              <w:rPr>
                <w:rStyle w:val="normaltextrun"/>
                <w:rFonts w:ascii="Calibri Light" w:hAnsi="Calibri Light" w:cs="Calibri Light"/>
                <w:color w:val="000000"/>
                <w:shd w:val="clear" w:color="auto" w:fill="F2F2F2"/>
              </w:rPr>
              <w:t>or documentation</w:t>
            </w:r>
            <w:r w:rsidR="00874548" w:rsidRPr="00A70A59">
              <w:rPr>
                <w:rStyle w:val="normaltextrun"/>
                <w:rFonts w:ascii="Calibri Light" w:hAnsi="Calibri Light" w:cs="Calibri Light"/>
                <w:color w:val="000000"/>
                <w:shd w:val="clear" w:color="auto" w:fill="F2F2F2"/>
              </w:rPr>
              <w:t xml:space="preserve"> </w:t>
            </w:r>
            <w:r w:rsidRPr="00A70A59">
              <w:rPr>
                <w:rStyle w:val="normaltextrun"/>
                <w:rFonts w:ascii="Calibri Light" w:hAnsi="Calibri Light" w:cs="Calibri Light"/>
                <w:color w:val="000000"/>
                <w:shd w:val="clear" w:color="auto" w:fill="F2F2F2"/>
              </w:rPr>
              <w:t>to</w:t>
            </w:r>
            <w:r w:rsidR="00874548" w:rsidRPr="00A70A59">
              <w:rPr>
                <w:rStyle w:val="normaltextrun"/>
                <w:rFonts w:ascii="Calibri Light" w:hAnsi="Calibri Light" w:cs="Calibri Light"/>
                <w:color w:val="000000"/>
                <w:shd w:val="clear" w:color="auto" w:fill="F2F2F2"/>
              </w:rPr>
              <w:t xml:space="preserve"> </w:t>
            </w:r>
            <w:r w:rsidRPr="00A70A59">
              <w:rPr>
                <w:rStyle w:val="normaltextrun"/>
                <w:rFonts w:ascii="Calibri Light" w:hAnsi="Calibri Light" w:cs="Calibri Light"/>
                <w:color w:val="000000"/>
                <w:shd w:val="clear" w:color="auto" w:fill="F2F2F2"/>
              </w:rPr>
              <w:t>demonstrate</w:t>
            </w:r>
            <w:r w:rsidR="00874548" w:rsidRPr="00A70A59">
              <w:rPr>
                <w:rStyle w:val="normaltextrun"/>
                <w:rFonts w:ascii="Calibri Light" w:hAnsi="Calibri Light" w:cs="Calibri Light"/>
                <w:color w:val="000000"/>
                <w:shd w:val="clear" w:color="auto" w:fill="F2F2F2"/>
              </w:rPr>
              <w:t xml:space="preserve"> </w:t>
            </w:r>
            <w:r w:rsidRPr="00A70A59">
              <w:rPr>
                <w:rStyle w:val="normaltextrun"/>
                <w:rFonts w:ascii="Calibri Light" w:hAnsi="Calibri Light" w:cs="Calibri Light"/>
                <w:color w:val="000000"/>
                <w:shd w:val="clear" w:color="auto" w:fill="F2F2F2"/>
              </w:rPr>
              <w:t>their commitment to sustainability,</w:t>
            </w:r>
            <w:r w:rsidR="00874548" w:rsidRPr="00A70A59">
              <w:rPr>
                <w:rStyle w:val="normaltextrun"/>
                <w:rFonts w:ascii="Calibri Light" w:hAnsi="Calibri Light" w:cs="Calibri Light"/>
                <w:color w:val="000000"/>
                <w:shd w:val="clear" w:color="auto" w:fill="F2F2F2"/>
              </w:rPr>
              <w:t xml:space="preserve"> </w:t>
            </w:r>
            <w:r w:rsidRPr="00A70A59">
              <w:rPr>
                <w:rStyle w:val="normaltextrun"/>
                <w:rFonts w:ascii="Calibri Light" w:hAnsi="Calibri Light" w:cs="Calibri Light"/>
                <w:color w:val="000000"/>
                <w:shd w:val="clear" w:color="auto" w:fill="F2F2F2"/>
              </w:rPr>
              <w:t>diversity, inclusion and</w:t>
            </w:r>
            <w:r w:rsidR="001C312C" w:rsidRPr="00A70A59">
              <w:rPr>
                <w:rStyle w:val="normaltextrun"/>
                <w:rFonts w:ascii="Calibri Light" w:hAnsi="Calibri Light" w:cs="Calibri Light"/>
                <w:color w:val="000000"/>
                <w:shd w:val="clear" w:color="auto" w:fill="F2F2F2"/>
              </w:rPr>
              <w:t xml:space="preserve"> </w:t>
            </w:r>
            <w:r w:rsidRPr="00A70A59">
              <w:rPr>
                <w:rStyle w:val="normaltextrun"/>
                <w:rFonts w:ascii="Calibri Light" w:hAnsi="Calibri Light" w:cs="Calibri Light"/>
                <w:color w:val="000000"/>
                <w:shd w:val="clear" w:color="auto" w:fill="F2F2F2"/>
              </w:rPr>
              <w:t>the environment.</w:t>
            </w:r>
          </w:p>
        </w:tc>
      </w:tr>
      <w:tr w:rsidR="008E1C78" w:rsidRPr="00A14CFB" w14:paraId="57C2B487" w14:textId="77777777" w:rsidTr="00CF7517">
        <w:trPr>
          <w:trHeight w:val="225"/>
        </w:trPr>
        <w:tc>
          <w:tcPr>
            <w:tcW w:w="682" w:type="dxa"/>
            <w:tcBorders>
              <w:bottom w:val="single" w:sz="4" w:space="0" w:color="BFBFBF" w:themeColor="background1" w:themeShade="BF"/>
            </w:tcBorders>
            <w:shd w:val="clear" w:color="auto" w:fill="F2F2F2" w:themeFill="background1" w:themeFillShade="F2"/>
          </w:tcPr>
          <w:p w14:paraId="42A2A359"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2.</w:t>
            </w:r>
          </w:p>
        </w:tc>
        <w:tc>
          <w:tcPr>
            <w:tcW w:w="9382" w:type="dxa"/>
            <w:tcBorders>
              <w:bottom w:val="single" w:sz="4" w:space="0" w:color="BFBFBF" w:themeColor="background1" w:themeShade="BF"/>
            </w:tcBorders>
            <w:shd w:val="clear" w:color="auto" w:fill="F2F2F2" w:themeFill="background1" w:themeFillShade="F2"/>
            <w:vAlign w:val="center"/>
          </w:tcPr>
          <w:p w14:paraId="7461673E" w14:textId="6ED50C3C" w:rsidR="008E1C78" w:rsidRPr="00A70A59" w:rsidRDefault="00FE404F" w:rsidP="00C36B79">
            <w:pPr>
              <w:spacing w:before="20" w:after="20"/>
              <w:jc w:val="both"/>
              <w:rPr>
                <w:rFonts w:ascii="Calibri Light" w:hAnsi="Calibri Light" w:cstheme="majorHAnsi"/>
                <w:b/>
                <w:bCs/>
              </w:rPr>
            </w:pPr>
            <w:r w:rsidRPr="00A70A59">
              <w:rPr>
                <w:rFonts w:ascii="Calibri Light" w:hAnsi="Calibri Light" w:cstheme="majorHAnsi"/>
                <w:b/>
                <w:bCs/>
              </w:rPr>
              <w:t>Financial Stability</w:t>
            </w:r>
          </w:p>
        </w:tc>
      </w:tr>
      <w:tr w:rsidR="008E1C78" w:rsidRPr="00A14CFB" w14:paraId="64C37EE1" w14:textId="77777777" w:rsidTr="00CF7517">
        <w:trPr>
          <w:trHeight w:val="257"/>
        </w:trPr>
        <w:tc>
          <w:tcPr>
            <w:tcW w:w="682" w:type="dxa"/>
            <w:tcBorders>
              <w:bottom w:val="single" w:sz="4" w:space="0" w:color="BFBFBF" w:themeColor="background1" w:themeShade="BF"/>
            </w:tcBorders>
            <w:shd w:val="clear" w:color="auto" w:fill="auto"/>
          </w:tcPr>
          <w:p w14:paraId="63947462"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9382" w:type="dxa"/>
            <w:tcBorders>
              <w:bottom w:val="single" w:sz="4" w:space="0" w:color="BFBFBF" w:themeColor="background1" w:themeShade="BF"/>
            </w:tcBorders>
            <w:shd w:val="clear" w:color="auto" w:fill="auto"/>
            <w:vAlign w:val="center"/>
          </w:tcPr>
          <w:p w14:paraId="5141CF88" w14:textId="3B8D1F58" w:rsidR="008E1C78" w:rsidRPr="00A70A59" w:rsidRDefault="00974F9F" w:rsidP="00C36B79">
            <w:pPr>
              <w:spacing w:before="20" w:after="20"/>
              <w:jc w:val="both"/>
              <w:rPr>
                <w:rFonts w:ascii="Calibri Light" w:hAnsi="Calibri Light" w:cstheme="majorHAnsi"/>
              </w:rPr>
            </w:pPr>
            <w:r w:rsidRPr="00A70A59">
              <w:rPr>
                <w:rFonts w:ascii="Calibri Light" w:eastAsia="Times New Roman" w:hAnsi="Calibri Light" w:cstheme="majorHAnsi"/>
                <w:color w:val="343434"/>
              </w:rPr>
              <w:t xml:space="preserve">Bidders must </w:t>
            </w:r>
            <w:r w:rsidR="00235721" w:rsidRPr="00A70A59">
              <w:rPr>
                <w:rFonts w:ascii="Calibri Light" w:eastAsia="Times New Roman" w:hAnsi="Calibri Light" w:cstheme="majorHAnsi"/>
                <w:color w:val="343434"/>
              </w:rPr>
              <w:t>provide</w:t>
            </w:r>
            <w:r w:rsidRPr="00A70A59">
              <w:rPr>
                <w:rFonts w:ascii="Calibri Light" w:eastAsia="Times New Roman" w:hAnsi="Calibri Light" w:cstheme="majorHAnsi"/>
                <w:color w:val="343434"/>
              </w:rPr>
              <w:t xml:space="preserve"> </w:t>
            </w:r>
            <w:r w:rsidR="00011D8F" w:rsidRPr="00A70A59">
              <w:rPr>
                <w:rFonts w:ascii="Calibri Light" w:eastAsia="Times New Roman" w:hAnsi="Calibri Light" w:cstheme="majorHAnsi"/>
                <w:color w:val="343434"/>
              </w:rPr>
              <w:t>the past</w:t>
            </w:r>
            <w:r w:rsidRPr="00A70A59">
              <w:rPr>
                <w:rFonts w:ascii="Calibri Light" w:eastAsia="Times New Roman" w:hAnsi="Calibri Light" w:cstheme="majorHAnsi"/>
                <w:color w:val="343434"/>
              </w:rPr>
              <w:t xml:space="preserve"> </w:t>
            </w:r>
            <w:r w:rsidR="00011D8F" w:rsidRPr="00A70A59">
              <w:rPr>
                <w:rFonts w:ascii="Calibri Light" w:eastAsia="Times New Roman" w:hAnsi="Calibri Light" w:cstheme="majorHAnsi"/>
                <w:color w:val="343434"/>
              </w:rPr>
              <w:t>three</w:t>
            </w:r>
            <w:r w:rsidRPr="00A70A59">
              <w:rPr>
                <w:rFonts w:ascii="Calibri Light" w:eastAsia="Times New Roman" w:hAnsi="Calibri Light" w:cstheme="majorHAnsi"/>
                <w:color w:val="343434"/>
              </w:rPr>
              <w:t xml:space="preserve"> year</w:t>
            </w:r>
            <w:r w:rsidR="001C312C" w:rsidRPr="00A70A59">
              <w:rPr>
                <w:rFonts w:ascii="Calibri Light" w:eastAsia="Times New Roman" w:hAnsi="Calibri Light" w:cstheme="majorHAnsi"/>
                <w:color w:val="343434"/>
              </w:rPr>
              <w:t>s’</w:t>
            </w:r>
            <w:r w:rsidRPr="00A70A59">
              <w:rPr>
                <w:rFonts w:ascii="Calibri Light" w:eastAsia="Times New Roman" w:hAnsi="Calibri Light" w:cstheme="majorHAnsi"/>
                <w:color w:val="343434"/>
              </w:rPr>
              <w:t xml:space="preserve"> </w:t>
            </w:r>
            <w:r w:rsidR="00EC22F8" w:rsidRPr="00A70A59">
              <w:rPr>
                <w:rFonts w:ascii="Calibri Light" w:eastAsia="Times New Roman" w:hAnsi="Calibri Light" w:cstheme="majorHAnsi"/>
                <w:color w:val="343434"/>
              </w:rPr>
              <w:t>F</w:t>
            </w:r>
            <w:r w:rsidR="00235721" w:rsidRPr="00A70A59">
              <w:rPr>
                <w:rFonts w:ascii="Calibri Light" w:eastAsia="Times New Roman" w:hAnsi="Calibri Light" w:cstheme="majorHAnsi"/>
                <w:color w:val="343434"/>
              </w:rPr>
              <w:t xml:space="preserve">inancial </w:t>
            </w:r>
            <w:r w:rsidR="00EC22F8" w:rsidRPr="00A70A59">
              <w:rPr>
                <w:rFonts w:ascii="Calibri Light" w:eastAsia="Times New Roman" w:hAnsi="Calibri Light" w:cstheme="majorHAnsi"/>
                <w:color w:val="343434"/>
              </w:rPr>
              <w:t>S</w:t>
            </w:r>
            <w:r w:rsidR="00235721" w:rsidRPr="00A70A59">
              <w:rPr>
                <w:rFonts w:ascii="Calibri Light" w:eastAsia="Times New Roman" w:hAnsi="Calibri Light" w:cstheme="majorHAnsi"/>
                <w:color w:val="343434"/>
              </w:rPr>
              <w:t>tatement</w:t>
            </w:r>
            <w:r w:rsidR="00EC22F8" w:rsidRPr="00A70A59">
              <w:rPr>
                <w:rFonts w:ascii="Calibri Light" w:eastAsia="Times New Roman" w:hAnsi="Calibri Light" w:cstheme="majorHAnsi"/>
                <w:color w:val="343434"/>
              </w:rPr>
              <w:t>s</w:t>
            </w:r>
            <w:r w:rsidR="001B0320" w:rsidRPr="00A70A59">
              <w:rPr>
                <w:rFonts w:ascii="Calibri Light" w:eastAsia="Times New Roman" w:hAnsi="Calibri Light" w:cstheme="majorHAnsi"/>
                <w:color w:val="343434"/>
              </w:rPr>
              <w:t xml:space="preserve">: namely: </w:t>
            </w:r>
            <w:r w:rsidR="001C312C" w:rsidRPr="00A70A59">
              <w:rPr>
                <w:rFonts w:ascii="Calibri Light" w:eastAsia="Times New Roman" w:hAnsi="Calibri Light" w:cstheme="majorHAnsi"/>
                <w:color w:val="343434"/>
              </w:rPr>
              <w:t>a</w:t>
            </w:r>
            <w:r w:rsidR="001B0320" w:rsidRPr="00A70A59">
              <w:rPr>
                <w:rFonts w:ascii="Calibri Light" w:eastAsia="Times New Roman" w:hAnsi="Calibri Light" w:cstheme="majorHAnsi"/>
                <w:color w:val="343434"/>
              </w:rPr>
              <w:t>uditor’s page,</w:t>
            </w:r>
            <w:r w:rsidR="00803FDD">
              <w:rPr>
                <w:rFonts w:ascii="Calibri Light" w:eastAsia="Times New Roman" w:hAnsi="Calibri Light" w:cstheme="majorHAnsi"/>
                <w:color w:val="343434"/>
              </w:rPr>
              <w:t xml:space="preserve"> </w:t>
            </w:r>
            <w:r w:rsidR="001C312C" w:rsidRPr="00A70A59">
              <w:rPr>
                <w:rFonts w:ascii="Calibri Light" w:eastAsia="Times New Roman" w:hAnsi="Calibri Light" w:cstheme="majorHAnsi"/>
                <w:color w:val="343434"/>
              </w:rPr>
              <w:t>i</w:t>
            </w:r>
            <w:r w:rsidR="001B0320" w:rsidRPr="00A70A59">
              <w:rPr>
                <w:rFonts w:ascii="Calibri Light" w:eastAsia="Times New Roman" w:hAnsi="Calibri Light" w:cstheme="majorHAnsi"/>
                <w:color w:val="343434"/>
              </w:rPr>
              <w:t xml:space="preserve">ncome/P&amp;L, </w:t>
            </w:r>
            <w:r w:rsidR="005E3C7D" w:rsidRPr="00A70A59">
              <w:rPr>
                <w:rFonts w:ascii="Calibri Light" w:eastAsia="Times New Roman" w:hAnsi="Calibri Light" w:cstheme="majorHAnsi"/>
                <w:color w:val="343434"/>
              </w:rPr>
              <w:t>b</w:t>
            </w:r>
            <w:r w:rsidR="001B0320" w:rsidRPr="00A70A59">
              <w:rPr>
                <w:rFonts w:ascii="Calibri Light" w:eastAsia="Times New Roman" w:hAnsi="Calibri Light" w:cstheme="majorHAnsi"/>
                <w:color w:val="343434"/>
              </w:rPr>
              <w:t xml:space="preserve">alance </w:t>
            </w:r>
            <w:r w:rsidR="005E3C7D" w:rsidRPr="00A70A59">
              <w:rPr>
                <w:rFonts w:ascii="Calibri Light" w:eastAsia="Times New Roman" w:hAnsi="Calibri Light" w:cstheme="majorHAnsi"/>
                <w:color w:val="343434"/>
              </w:rPr>
              <w:t>s</w:t>
            </w:r>
            <w:r w:rsidR="001B0320" w:rsidRPr="00A70A59">
              <w:rPr>
                <w:rFonts w:ascii="Calibri Light" w:eastAsia="Times New Roman" w:hAnsi="Calibri Light" w:cstheme="majorHAnsi"/>
                <w:color w:val="343434"/>
              </w:rPr>
              <w:t xml:space="preserve">heet </w:t>
            </w:r>
            <w:r w:rsidR="005E3C7D" w:rsidRPr="00A70A59">
              <w:rPr>
                <w:rFonts w:ascii="Calibri Light" w:eastAsia="Times New Roman" w:hAnsi="Calibri Light" w:cstheme="majorHAnsi"/>
                <w:color w:val="343434"/>
              </w:rPr>
              <w:t>and</w:t>
            </w:r>
            <w:r w:rsidR="001B0320" w:rsidRPr="00A70A59">
              <w:rPr>
                <w:rFonts w:ascii="Calibri Light" w:eastAsia="Times New Roman" w:hAnsi="Calibri Light" w:cstheme="majorHAnsi"/>
                <w:color w:val="343434"/>
              </w:rPr>
              <w:t xml:space="preserve"> </w:t>
            </w:r>
            <w:r w:rsidR="005E3C7D" w:rsidRPr="00A70A59">
              <w:rPr>
                <w:rFonts w:ascii="Calibri Light" w:eastAsia="Times New Roman" w:hAnsi="Calibri Light" w:cstheme="majorHAnsi"/>
                <w:color w:val="343434"/>
              </w:rPr>
              <w:t>c</w:t>
            </w:r>
            <w:r w:rsidR="001B0320" w:rsidRPr="00A70A59">
              <w:rPr>
                <w:rFonts w:ascii="Calibri Light" w:eastAsia="Times New Roman" w:hAnsi="Calibri Light" w:cstheme="majorHAnsi"/>
                <w:color w:val="343434"/>
              </w:rPr>
              <w:t xml:space="preserve">ash </w:t>
            </w:r>
            <w:r w:rsidR="005E3C7D" w:rsidRPr="00A70A59">
              <w:rPr>
                <w:rFonts w:ascii="Calibri Light" w:eastAsia="Times New Roman" w:hAnsi="Calibri Light" w:cstheme="majorHAnsi"/>
                <w:color w:val="343434"/>
              </w:rPr>
              <w:t>f</w:t>
            </w:r>
            <w:r w:rsidR="001B0320" w:rsidRPr="00A70A59">
              <w:rPr>
                <w:rFonts w:ascii="Calibri Light" w:eastAsia="Times New Roman" w:hAnsi="Calibri Light" w:cstheme="majorHAnsi"/>
                <w:color w:val="343434"/>
              </w:rPr>
              <w:t>low.</w:t>
            </w:r>
            <w:r w:rsidR="001B0320" w:rsidRPr="00A70A59">
              <w:rPr>
                <w:rFonts w:asciiTheme="majorHAnsi" w:hAnsiTheme="majorHAnsi" w:cstheme="majorHAnsi"/>
                <w:b/>
              </w:rPr>
              <w:t xml:space="preserve">  </w:t>
            </w:r>
          </w:p>
        </w:tc>
      </w:tr>
      <w:tr w:rsidR="008E1C78" w:rsidRPr="00A14CFB" w14:paraId="2A3A27D9" w14:textId="77777777" w:rsidTr="00452D03">
        <w:trPr>
          <w:trHeight w:val="322"/>
        </w:trPr>
        <w:tc>
          <w:tcPr>
            <w:tcW w:w="682" w:type="dxa"/>
            <w:shd w:val="clear" w:color="auto" w:fill="F2F2F2" w:themeFill="background1" w:themeFillShade="F2"/>
          </w:tcPr>
          <w:p w14:paraId="3AE75BD9" w14:textId="77777777" w:rsidR="008E1C78" w:rsidRPr="00C51968" w:rsidRDefault="008E1C78" w:rsidP="00C36B79">
            <w:pPr>
              <w:spacing w:before="20" w:after="20"/>
              <w:ind w:left="599" w:hanging="546"/>
              <w:jc w:val="center"/>
              <w:rPr>
                <w:rFonts w:ascii="Calibri Light" w:hAnsi="Calibri Light" w:cstheme="majorHAnsi"/>
              </w:rPr>
            </w:pPr>
            <w:r w:rsidRPr="00C51968">
              <w:rPr>
                <w:rFonts w:ascii="Calibri Light" w:hAnsi="Calibri Light" w:cstheme="majorHAnsi"/>
              </w:rPr>
              <w:t>3.</w:t>
            </w:r>
          </w:p>
        </w:tc>
        <w:tc>
          <w:tcPr>
            <w:tcW w:w="9382" w:type="dxa"/>
            <w:shd w:val="clear" w:color="auto" w:fill="FFFFFF" w:themeFill="background1"/>
            <w:vAlign w:val="center"/>
          </w:tcPr>
          <w:p w14:paraId="58BB7311" w14:textId="6446A6E5" w:rsidR="008E1C78" w:rsidRPr="000E4B83" w:rsidRDefault="000E4B83" w:rsidP="00C36B79">
            <w:pPr>
              <w:spacing w:before="20" w:after="20"/>
              <w:jc w:val="both"/>
              <w:rPr>
                <w:rFonts w:ascii="Calibri Light" w:hAnsi="Calibri Light" w:cstheme="majorHAnsi"/>
                <w:b/>
                <w:bCs/>
                <w:highlight w:val="yellow"/>
              </w:rPr>
            </w:pPr>
            <w:r w:rsidRPr="00452D03">
              <w:rPr>
                <w:rFonts w:ascii="Calibri Light" w:hAnsi="Calibri Light" w:cstheme="majorHAnsi"/>
                <w:b/>
                <w:bCs/>
              </w:rPr>
              <w:t>Reference contacts</w:t>
            </w:r>
          </w:p>
        </w:tc>
      </w:tr>
      <w:tr w:rsidR="008E1C78" w:rsidRPr="00A14CFB" w14:paraId="03359EB1" w14:textId="77777777" w:rsidTr="00452D03">
        <w:trPr>
          <w:trHeight w:val="295"/>
        </w:trPr>
        <w:tc>
          <w:tcPr>
            <w:tcW w:w="682" w:type="dxa"/>
            <w:shd w:val="clear" w:color="auto" w:fill="auto"/>
          </w:tcPr>
          <w:p w14:paraId="14176D0D"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9382" w:type="dxa"/>
            <w:shd w:val="clear" w:color="auto" w:fill="FFFFFF" w:themeFill="background1"/>
            <w:vAlign w:val="center"/>
          </w:tcPr>
          <w:p w14:paraId="61BF4E8F" w14:textId="6CEDA9DC" w:rsidR="008E1C78" w:rsidRPr="00C51968" w:rsidRDefault="000B740D" w:rsidP="00C36B79">
            <w:pPr>
              <w:spacing w:before="20" w:after="20"/>
              <w:jc w:val="both"/>
              <w:rPr>
                <w:rFonts w:ascii="Calibri Light" w:hAnsi="Calibri Light" w:cstheme="majorHAnsi"/>
                <w:highlight w:val="yellow"/>
              </w:rPr>
            </w:pPr>
            <w:r w:rsidRPr="00452D03">
              <w:rPr>
                <w:rFonts w:ascii="Calibri Light" w:eastAsia="Times New Roman" w:hAnsi="Calibri Light" w:cstheme="majorHAnsi"/>
                <w:color w:val="343434"/>
              </w:rPr>
              <w:t xml:space="preserve">Bidders must </w:t>
            </w:r>
            <w:r w:rsidR="00434145" w:rsidRPr="00452D03">
              <w:rPr>
                <w:rFonts w:ascii="Calibri Light" w:eastAsia="Times New Roman" w:hAnsi="Calibri Light" w:cstheme="majorHAnsi"/>
                <w:color w:val="343434"/>
              </w:rPr>
              <w:t xml:space="preserve">be able to </w:t>
            </w:r>
            <w:r w:rsidRPr="00452D03">
              <w:rPr>
                <w:rFonts w:ascii="Calibri Light" w:eastAsia="Times New Roman" w:hAnsi="Calibri Light" w:cstheme="majorHAnsi"/>
                <w:color w:val="343434"/>
              </w:rPr>
              <w:t xml:space="preserve">provide at least </w:t>
            </w:r>
            <w:r w:rsidR="005E3C7D" w:rsidRPr="00452D03">
              <w:rPr>
                <w:rFonts w:ascii="Calibri Light" w:eastAsia="Times New Roman" w:hAnsi="Calibri Light" w:cstheme="majorHAnsi"/>
                <w:color w:val="343434"/>
              </w:rPr>
              <w:t>three</w:t>
            </w:r>
            <w:r w:rsidRPr="00452D03">
              <w:rPr>
                <w:rFonts w:ascii="Calibri Light" w:eastAsia="Times New Roman" w:hAnsi="Calibri Light" w:cstheme="majorHAnsi"/>
                <w:color w:val="343434"/>
              </w:rPr>
              <w:t xml:space="preserve"> reference</w:t>
            </w:r>
            <w:r w:rsidR="00432234" w:rsidRPr="00452D03">
              <w:rPr>
                <w:rFonts w:ascii="Calibri Light" w:eastAsia="Times New Roman" w:hAnsi="Calibri Light" w:cstheme="majorHAnsi"/>
                <w:color w:val="343434"/>
              </w:rPr>
              <w:t xml:space="preserve"> cont</w:t>
            </w:r>
            <w:r w:rsidR="00434145" w:rsidRPr="00452D03">
              <w:rPr>
                <w:rFonts w:ascii="Calibri Light" w:eastAsia="Times New Roman" w:hAnsi="Calibri Light" w:cstheme="majorHAnsi"/>
                <w:color w:val="343434"/>
              </w:rPr>
              <w:t>acts</w:t>
            </w:r>
            <w:r w:rsidR="00350DF4" w:rsidRPr="00452D03">
              <w:rPr>
                <w:rFonts w:ascii="Calibri Light" w:eastAsia="Times New Roman" w:hAnsi="Calibri Light" w:cstheme="majorHAnsi"/>
                <w:color w:val="343434"/>
              </w:rPr>
              <w:t xml:space="preserve"> within their proposal</w:t>
            </w:r>
            <w:r w:rsidR="002C4290" w:rsidRPr="00452D03">
              <w:rPr>
                <w:rFonts w:ascii="Calibri Light" w:eastAsia="Times New Roman" w:hAnsi="Calibri Light" w:cstheme="majorHAnsi"/>
                <w:color w:val="343434"/>
              </w:rPr>
              <w:t xml:space="preserve"> </w:t>
            </w:r>
            <w:r w:rsidR="002A1A8D" w:rsidRPr="00452D03">
              <w:rPr>
                <w:rFonts w:ascii="Calibri Light" w:eastAsia="Times New Roman" w:hAnsi="Calibri Light" w:cstheme="majorHAnsi"/>
                <w:color w:val="343434"/>
              </w:rPr>
              <w:t xml:space="preserve">who can verify their experience, reliability, and success in providing payroll services. These contacts should be from companies with similar needs and size to </w:t>
            </w:r>
            <w:r w:rsidR="004E22A1" w:rsidRPr="00452D03">
              <w:rPr>
                <w:rFonts w:ascii="Calibri Light" w:eastAsia="Times New Roman" w:hAnsi="Calibri Light" w:cstheme="majorHAnsi"/>
                <w:color w:val="343434"/>
              </w:rPr>
              <w:t>our organisation</w:t>
            </w:r>
            <w:r w:rsidR="002A1A8D" w:rsidRPr="00452D03">
              <w:rPr>
                <w:rFonts w:ascii="Calibri Light" w:eastAsia="Times New Roman" w:hAnsi="Calibri Light" w:cstheme="majorHAnsi"/>
                <w:color w:val="343434"/>
              </w:rPr>
              <w:t xml:space="preserve"> and who have worked with the bidder for a minimum duration (e.g., 2</w:t>
            </w:r>
            <w:r w:rsidR="0033228F">
              <w:rPr>
                <w:rFonts w:ascii="Calibri Light" w:eastAsia="Times New Roman" w:hAnsi="Calibri Light" w:cstheme="majorHAnsi"/>
                <w:color w:val="343434"/>
              </w:rPr>
              <w:t>-3</w:t>
            </w:r>
            <w:r w:rsidR="002A1A8D" w:rsidRPr="00452D03">
              <w:rPr>
                <w:rFonts w:ascii="Calibri Light" w:eastAsia="Times New Roman" w:hAnsi="Calibri Light" w:cstheme="majorHAnsi"/>
                <w:color w:val="343434"/>
              </w:rPr>
              <w:t xml:space="preserve"> years). Each reference should include the contact’s name, title, company name, phone number, and email address.</w:t>
            </w:r>
          </w:p>
        </w:tc>
      </w:tr>
      <w:tr w:rsidR="008E1C78" w:rsidRPr="00A14CFB" w14:paraId="7690F9FB" w14:textId="77777777" w:rsidTr="00CF7517">
        <w:trPr>
          <w:trHeight w:val="237"/>
        </w:trPr>
        <w:tc>
          <w:tcPr>
            <w:tcW w:w="682" w:type="dxa"/>
            <w:shd w:val="clear" w:color="auto" w:fill="F2F2F2" w:themeFill="background1" w:themeFillShade="F2"/>
          </w:tcPr>
          <w:p w14:paraId="3B159E81" w14:textId="77777777" w:rsidR="008E1C78" w:rsidRPr="00C51968" w:rsidRDefault="008E1C78" w:rsidP="00C36B79">
            <w:pPr>
              <w:spacing w:before="20" w:after="20"/>
              <w:ind w:left="599" w:hanging="546"/>
              <w:jc w:val="center"/>
              <w:rPr>
                <w:rFonts w:ascii="Calibri Light" w:hAnsi="Calibri Light" w:cstheme="majorHAnsi"/>
              </w:rPr>
            </w:pPr>
            <w:r w:rsidRPr="00C51968">
              <w:rPr>
                <w:rFonts w:ascii="Calibri Light" w:hAnsi="Calibri Light" w:cstheme="majorHAnsi"/>
              </w:rPr>
              <w:t>4.</w:t>
            </w:r>
          </w:p>
        </w:tc>
        <w:tc>
          <w:tcPr>
            <w:tcW w:w="9382" w:type="dxa"/>
            <w:shd w:val="clear" w:color="auto" w:fill="F2F2F2" w:themeFill="background1" w:themeFillShade="F2"/>
            <w:vAlign w:val="center"/>
          </w:tcPr>
          <w:p w14:paraId="476E892A" w14:textId="21332BD0" w:rsidR="008E1C78" w:rsidRPr="00C51968" w:rsidRDefault="00CE7D5E" w:rsidP="00B3090D">
            <w:pPr>
              <w:tabs>
                <w:tab w:val="num" w:pos="360"/>
              </w:tabs>
              <w:spacing w:before="20" w:after="20"/>
              <w:jc w:val="both"/>
              <w:rPr>
                <w:rFonts w:ascii="Calibri Light" w:hAnsi="Calibri Light" w:cstheme="majorHAnsi"/>
                <w:highlight w:val="yellow"/>
              </w:rPr>
            </w:pPr>
            <w:r w:rsidRPr="00F568B8">
              <w:rPr>
                <w:rFonts w:ascii="Calibri Light" w:hAnsi="Calibri Light" w:cstheme="majorHAnsi"/>
                <w:b/>
                <w:bCs/>
              </w:rPr>
              <w:t>Company Experience and Expertise</w:t>
            </w:r>
          </w:p>
        </w:tc>
      </w:tr>
      <w:tr w:rsidR="008E1C78" w:rsidRPr="00A14CFB" w14:paraId="37B880D1" w14:textId="77777777" w:rsidTr="00CF7517">
        <w:trPr>
          <w:trHeight w:val="282"/>
        </w:trPr>
        <w:tc>
          <w:tcPr>
            <w:tcW w:w="682" w:type="dxa"/>
            <w:shd w:val="clear" w:color="auto" w:fill="auto"/>
          </w:tcPr>
          <w:p w14:paraId="32D2F757"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9382" w:type="dxa"/>
            <w:shd w:val="clear" w:color="auto" w:fill="auto"/>
            <w:vAlign w:val="center"/>
          </w:tcPr>
          <w:p w14:paraId="62678079" w14:textId="44D98F88" w:rsidR="008E1C78" w:rsidRPr="00F568B8" w:rsidRDefault="00AD3D25" w:rsidP="00C36B79">
            <w:pPr>
              <w:spacing w:before="20" w:after="20"/>
              <w:jc w:val="both"/>
              <w:rPr>
                <w:rFonts w:ascii="Calibri Light" w:eastAsia="Times New Roman" w:hAnsi="Calibri Light" w:cstheme="majorHAnsi"/>
                <w:color w:val="343434"/>
              </w:rPr>
            </w:pPr>
            <w:r>
              <w:rPr>
                <w:rFonts w:ascii="Calibri Light" w:eastAsia="Times New Roman" w:hAnsi="Calibri Light" w:cstheme="majorHAnsi"/>
                <w:color w:val="343434"/>
              </w:rPr>
              <w:t xml:space="preserve">At least </w:t>
            </w:r>
            <w:r w:rsidR="0033228F">
              <w:rPr>
                <w:rFonts w:ascii="Calibri Light" w:eastAsia="Times New Roman" w:hAnsi="Calibri Light" w:cstheme="majorHAnsi"/>
                <w:color w:val="343434"/>
              </w:rPr>
              <w:t>5 y</w:t>
            </w:r>
            <w:r w:rsidR="00242DF9" w:rsidRPr="00F568B8">
              <w:rPr>
                <w:rFonts w:ascii="Calibri Light" w:eastAsia="Times New Roman" w:hAnsi="Calibri Light" w:cstheme="majorHAnsi"/>
                <w:color w:val="343434"/>
              </w:rPr>
              <w:t>ears in Business: Demonstrated history of providing payroll services.</w:t>
            </w:r>
          </w:p>
        </w:tc>
      </w:tr>
      <w:tr w:rsidR="007A0A66" w:rsidRPr="00A14CFB" w14:paraId="7F07857A" w14:textId="77777777" w:rsidTr="00CF7517">
        <w:trPr>
          <w:trHeight w:val="282"/>
        </w:trPr>
        <w:tc>
          <w:tcPr>
            <w:tcW w:w="682" w:type="dxa"/>
            <w:shd w:val="clear" w:color="auto" w:fill="auto"/>
          </w:tcPr>
          <w:p w14:paraId="0AF53237" w14:textId="2B7284F9" w:rsidR="007A0A66" w:rsidRPr="00C51968" w:rsidRDefault="00242DF9" w:rsidP="00C36B79">
            <w:pPr>
              <w:spacing w:before="20" w:after="20"/>
              <w:jc w:val="center"/>
              <w:rPr>
                <w:rFonts w:ascii="Calibri Light" w:hAnsi="Calibri Light" w:cstheme="majorHAnsi"/>
              </w:rPr>
            </w:pPr>
            <w:r>
              <w:rPr>
                <w:rFonts w:ascii="Calibri Light" w:hAnsi="Calibri Light" w:cstheme="majorHAnsi"/>
              </w:rPr>
              <w:t>b)</w:t>
            </w:r>
          </w:p>
        </w:tc>
        <w:tc>
          <w:tcPr>
            <w:tcW w:w="9382" w:type="dxa"/>
            <w:shd w:val="clear" w:color="auto" w:fill="auto"/>
            <w:vAlign w:val="center"/>
          </w:tcPr>
          <w:p w14:paraId="7B943022" w14:textId="3483D205" w:rsidR="007A0A66" w:rsidRPr="00F568B8" w:rsidRDefault="00F81838" w:rsidP="00C36B79">
            <w:pPr>
              <w:spacing w:before="20" w:after="20"/>
              <w:jc w:val="both"/>
              <w:rPr>
                <w:rFonts w:ascii="Calibri Light" w:eastAsia="Times New Roman" w:hAnsi="Calibri Light" w:cstheme="majorHAnsi"/>
                <w:color w:val="343434"/>
              </w:rPr>
            </w:pPr>
            <w:r w:rsidRPr="00F568B8">
              <w:rPr>
                <w:rFonts w:ascii="Calibri Light" w:eastAsia="Times New Roman" w:hAnsi="Calibri Light" w:cstheme="majorHAnsi"/>
                <w:color w:val="343434"/>
              </w:rPr>
              <w:t>Relevant Industry Experience: Experience working with companies of a similar size</w:t>
            </w:r>
            <w:r w:rsidR="0048356E">
              <w:rPr>
                <w:rFonts w:ascii="Calibri Light" w:eastAsia="Times New Roman" w:hAnsi="Calibri Light" w:cstheme="majorHAnsi"/>
                <w:color w:val="343434"/>
              </w:rPr>
              <w:t xml:space="preserve"> (approx.. 500 employees minimum)</w:t>
            </w:r>
          </w:p>
        </w:tc>
      </w:tr>
      <w:tr w:rsidR="007A0A66" w:rsidRPr="00A14CFB" w14:paraId="4A278545" w14:textId="77777777" w:rsidTr="00CF7517">
        <w:trPr>
          <w:trHeight w:val="282"/>
        </w:trPr>
        <w:tc>
          <w:tcPr>
            <w:tcW w:w="682" w:type="dxa"/>
            <w:shd w:val="clear" w:color="auto" w:fill="auto"/>
          </w:tcPr>
          <w:p w14:paraId="6C9315DC" w14:textId="691C3CFA" w:rsidR="007A0A66" w:rsidRPr="00C51968" w:rsidRDefault="00F81838" w:rsidP="00C36B79">
            <w:pPr>
              <w:spacing w:before="20" w:after="20"/>
              <w:jc w:val="center"/>
              <w:rPr>
                <w:rFonts w:ascii="Calibri Light" w:hAnsi="Calibri Light" w:cstheme="majorHAnsi"/>
              </w:rPr>
            </w:pPr>
            <w:r>
              <w:rPr>
                <w:rFonts w:ascii="Calibri Light" w:hAnsi="Calibri Light" w:cstheme="majorHAnsi"/>
              </w:rPr>
              <w:t>c)</w:t>
            </w:r>
          </w:p>
        </w:tc>
        <w:tc>
          <w:tcPr>
            <w:tcW w:w="9382" w:type="dxa"/>
            <w:shd w:val="clear" w:color="auto" w:fill="auto"/>
            <w:vAlign w:val="center"/>
          </w:tcPr>
          <w:p w14:paraId="61BA7BAD" w14:textId="6F602C14" w:rsidR="007A0A66" w:rsidRPr="00F568B8" w:rsidRDefault="00F81838" w:rsidP="00C36B79">
            <w:pPr>
              <w:spacing w:before="20" w:after="20"/>
              <w:jc w:val="both"/>
              <w:rPr>
                <w:rFonts w:ascii="Calibri Light" w:eastAsia="Times New Roman" w:hAnsi="Calibri Light" w:cstheme="majorHAnsi"/>
                <w:color w:val="343434"/>
              </w:rPr>
            </w:pPr>
            <w:r w:rsidRPr="00F568B8">
              <w:rPr>
                <w:rFonts w:ascii="Calibri Light" w:eastAsia="Times New Roman" w:hAnsi="Calibri Light" w:cstheme="majorHAnsi"/>
                <w:color w:val="343434"/>
              </w:rPr>
              <w:t>Client Retention Rate: High client retention over multiple years.</w:t>
            </w:r>
          </w:p>
        </w:tc>
      </w:tr>
    </w:tbl>
    <w:p w14:paraId="124DB171" w14:textId="77777777" w:rsidR="00210585" w:rsidRDefault="00210585" w:rsidP="00210585">
      <w:pPr>
        <w:pStyle w:val="Heading2"/>
        <w:numPr>
          <w:ilvl w:val="0"/>
          <w:numId w:val="0"/>
        </w:numPr>
      </w:pPr>
    </w:p>
    <w:p w14:paraId="259AD456" w14:textId="77777777" w:rsidR="00210585" w:rsidRDefault="00210585">
      <w:pPr>
        <w:spacing w:line="240" w:lineRule="auto"/>
        <w:rPr>
          <w:rFonts w:ascii="Calibri Light" w:eastAsia="Times New Roman" w:hAnsi="Calibri Light" w:cs="Calibri Light"/>
          <w:color w:val="005CB9"/>
          <w:sz w:val="24"/>
          <w:szCs w:val="26"/>
        </w:rPr>
      </w:pPr>
      <w:r>
        <w:br w:type="page"/>
      </w:r>
    </w:p>
    <w:p w14:paraId="46983A38" w14:textId="499CF61F" w:rsidR="00002175" w:rsidRPr="00C3174B" w:rsidRDefault="00002175" w:rsidP="00CB53C5">
      <w:pPr>
        <w:pStyle w:val="Heading2"/>
      </w:pPr>
      <w:r>
        <w:lastRenderedPageBreak/>
        <w:t>Evaluation</w:t>
      </w:r>
      <w:r w:rsidRPr="00C3174B">
        <w:t xml:space="preserve"> Criteria</w:t>
      </w:r>
    </w:p>
    <w:p w14:paraId="26227A90" w14:textId="72E8B81B" w:rsidR="00A34ED4" w:rsidRPr="000C3D82" w:rsidRDefault="00DD3458" w:rsidP="00147D69">
      <w:pPr>
        <w:spacing w:before="80" w:after="80" w:line="276" w:lineRule="auto"/>
        <w:jc w:val="both"/>
        <w:rPr>
          <w:rFonts w:ascii="Calibri Light" w:hAnsi="Calibri Light" w:cs="Calibri Light"/>
        </w:rPr>
      </w:pPr>
      <w:r>
        <w:rPr>
          <w:rFonts w:ascii="Calibri Light" w:hAnsi="Calibri Light" w:cs="Calibri Light"/>
        </w:rPr>
        <w:t>Each criteri</w:t>
      </w:r>
      <w:r w:rsidR="00A64CEB">
        <w:rPr>
          <w:rFonts w:ascii="Calibri Light" w:hAnsi="Calibri Light" w:cs="Calibri Light"/>
        </w:rPr>
        <w:t>on</w:t>
      </w:r>
      <w:r>
        <w:rPr>
          <w:rFonts w:ascii="Calibri Light" w:hAnsi="Calibri Light" w:cs="Calibri Light"/>
        </w:rPr>
        <w:t xml:space="preserve"> will carry the weight indicated in the sub-weight column.</w:t>
      </w:r>
    </w:p>
    <w:p w14:paraId="7639262A" w14:textId="43DB90AF" w:rsidR="00963D39" w:rsidRPr="00C3174B" w:rsidRDefault="00071F61" w:rsidP="00F36AB5">
      <w:pPr>
        <w:pStyle w:val="Heading3"/>
        <w:spacing w:before="120"/>
        <w:ind w:left="1134" w:hanging="709"/>
        <w:rPr>
          <w:rStyle w:val="IntenseEmphasis"/>
          <w:rFonts w:ascii="Arial" w:eastAsia="Arial" w:hAnsi="Arial" w:cs="Times New Roman"/>
          <w:i/>
          <w:sz w:val="22"/>
          <w:szCs w:val="22"/>
        </w:rPr>
      </w:pPr>
      <w:r>
        <w:t>Technical</w:t>
      </w:r>
      <w:r w:rsidR="001C2A7B">
        <w:t xml:space="preserve"> and Sustainability</w:t>
      </w:r>
    </w:p>
    <w:p w14:paraId="76543023" w14:textId="6A0E7B9D" w:rsidR="00606098" w:rsidRDefault="00606098" w:rsidP="00917AD2">
      <w:pPr>
        <w:spacing w:after="80" w:line="276" w:lineRule="auto"/>
        <w:ind w:firstLine="426"/>
        <w:jc w:val="both"/>
        <w:rPr>
          <w:rFonts w:ascii="Calibri Light" w:hAnsi="Calibri Light" w:cs="Calibri Light"/>
        </w:rPr>
      </w:pPr>
      <w:r>
        <w:rPr>
          <w:rFonts w:ascii="Calibri Light" w:hAnsi="Calibri Light" w:cs="Calibri Light"/>
        </w:rPr>
        <w:t xml:space="preserve">The </w:t>
      </w:r>
      <w:r w:rsidR="00712367">
        <w:rPr>
          <w:rFonts w:ascii="Calibri Light" w:hAnsi="Calibri Light" w:cs="Calibri Light"/>
        </w:rPr>
        <w:t>technical and sustainability</w:t>
      </w:r>
      <w:r>
        <w:rPr>
          <w:rFonts w:ascii="Calibri Light" w:hAnsi="Calibri Light" w:cs="Calibri Light"/>
        </w:rPr>
        <w:t xml:space="preserve"> criteria for this procurement are:</w:t>
      </w:r>
      <w:r w:rsidR="001F3351">
        <w:rPr>
          <w:rFonts w:ascii="Calibri Light" w:hAnsi="Calibri Light" w:cs="Calibri Light"/>
        </w:rPr>
        <w:t xml:space="preserve"> </w:t>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0C31D7" w:rsidRPr="00A14CFB" w14:paraId="6588FB06" w14:textId="77777777" w:rsidTr="002A0226">
        <w:trPr>
          <w:trHeight w:val="171"/>
          <w:tblHeader/>
        </w:trPr>
        <w:tc>
          <w:tcPr>
            <w:tcW w:w="709" w:type="dxa"/>
            <w:tcBorders>
              <w:bottom w:val="single" w:sz="4" w:space="0" w:color="BFBFBF" w:themeColor="background1" w:themeShade="BF"/>
            </w:tcBorders>
            <w:shd w:val="clear" w:color="auto" w:fill="D9E1F2"/>
            <w:vAlign w:val="center"/>
          </w:tcPr>
          <w:p w14:paraId="531E8B10" w14:textId="77777777"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No.</w:t>
            </w:r>
          </w:p>
        </w:tc>
        <w:tc>
          <w:tcPr>
            <w:tcW w:w="7938" w:type="dxa"/>
            <w:tcBorders>
              <w:bottom w:val="single" w:sz="4" w:space="0" w:color="BFBFBF" w:themeColor="background1" w:themeShade="BF"/>
            </w:tcBorders>
            <w:shd w:val="clear" w:color="auto" w:fill="D9E1F2"/>
            <w:vAlign w:val="center"/>
          </w:tcPr>
          <w:p w14:paraId="55C9C000" w14:textId="49ADCA1E"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Criteria/Sub-</w:t>
            </w:r>
            <w:r w:rsidR="00A64CEB">
              <w:rPr>
                <w:rFonts w:ascii="Calibri Light" w:hAnsi="Calibri Light" w:cs="Calibri Light"/>
              </w:rPr>
              <w:t>c</w:t>
            </w:r>
            <w:r w:rsidRPr="000C31D7">
              <w:rPr>
                <w:rFonts w:ascii="Calibri Light" w:hAnsi="Calibri Light" w:cs="Calibri Light"/>
              </w:rPr>
              <w:t>riteria</w:t>
            </w:r>
          </w:p>
        </w:tc>
        <w:tc>
          <w:tcPr>
            <w:tcW w:w="1701" w:type="dxa"/>
            <w:tcBorders>
              <w:bottom w:val="single" w:sz="4" w:space="0" w:color="BFBFBF" w:themeColor="background1" w:themeShade="BF"/>
            </w:tcBorders>
            <w:shd w:val="clear" w:color="auto" w:fill="D9E1F2"/>
            <w:vAlign w:val="center"/>
          </w:tcPr>
          <w:p w14:paraId="37D79C03" w14:textId="5BD65632"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Sub-</w:t>
            </w:r>
            <w:r w:rsidR="00A64CEB">
              <w:rPr>
                <w:rFonts w:ascii="Calibri Light" w:hAnsi="Calibri Light" w:cs="Calibri Light"/>
              </w:rPr>
              <w:t>w</w:t>
            </w:r>
            <w:r w:rsidRPr="000C31D7">
              <w:rPr>
                <w:rFonts w:ascii="Calibri Light" w:hAnsi="Calibri Light" w:cs="Calibri Light"/>
              </w:rPr>
              <w:t>eight (%)</w:t>
            </w:r>
          </w:p>
        </w:tc>
      </w:tr>
      <w:tr w:rsidR="000C31D7" w:rsidRPr="00A14CFB" w14:paraId="3FA6D956" w14:textId="77777777" w:rsidTr="00BE55C7">
        <w:trPr>
          <w:trHeight w:val="579"/>
        </w:trPr>
        <w:tc>
          <w:tcPr>
            <w:tcW w:w="709" w:type="dxa"/>
            <w:shd w:val="clear" w:color="auto" w:fill="F2F2F2" w:themeFill="background1" w:themeFillShade="F2"/>
            <w:vAlign w:val="center"/>
          </w:tcPr>
          <w:p w14:paraId="53131083"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1.</w:t>
            </w:r>
          </w:p>
        </w:tc>
        <w:tc>
          <w:tcPr>
            <w:tcW w:w="7938" w:type="dxa"/>
            <w:tcBorders>
              <w:bottom w:val="single" w:sz="4" w:space="0" w:color="BFBFBF" w:themeColor="background1" w:themeShade="BF"/>
            </w:tcBorders>
            <w:shd w:val="clear" w:color="auto" w:fill="F2F2F2" w:themeFill="background1" w:themeFillShade="F2"/>
            <w:vAlign w:val="center"/>
          </w:tcPr>
          <w:p w14:paraId="1D6D4AAF" w14:textId="455DD3ED" w:rsidR="000C31D7" w:rsidRPr="00DE7AEB" w:rsidRDefault="002D78A6" w:rsidP="00C36B79">
            <w:pPr>
              <w:spacing w:before="20" w:after="20"/>
              <w:rPr>
                <w:rFonts w:ascii="Calibri Light" w:hAnsi="Calibri Light" w:cs="Calibri Light"/>
                <w:b/>
                <w:bCs/>
              </w:rPr>
            </w:pPr>
            <w:r w:rsidRPr="00DE7AEB">
              <w:rPr>
                <w:rFonts w:ascii="Calibri Light" w:hAnsi="Calibri Light" w:cs="Calibri Light"/>
                <w:b/>
                <w:bCs/>
              </w:rPr>
              <w:t xml:space="preserve">Technical </w:t>
            </w:r>
            <w:r w:rsidR="00FA70DB" w:rsidRPr="00DE7AEB">
              <w:rPr>
                <w:rFonts w:ascii="Calibri Light" w:hAnsi="Calibri Light" w:cs="Calibri Light"/>
                <w:b/>
                <w:bCs/>
              </w:rPr>
              <w:t>a</w:t>
            </w:r>
            <w:r w:rsidRPr="00DE7AEB">
              <w:rPr>
                <w:rFonts w:ascii="Calibri Light" w:hAnsi="Calibri Light" w:cs="Calibri Light"/>
                <w:b/>
                <w:bCs/>
              </w:rPr>
              <w:t>pproach</w:t>
            </w:r>
          </w:p>
        </w:tc>
        <w:tc>
          <w:tcPr>
            <w:tcW w:w="1701" w:type="dxa"/>
            <w:vMerge w:val="restart"/>
            <w:vAlign w:val="center"/>
          </w:tcPr>
          <w:p w14:paraId="04D6CDEE" w14:textId="534A8022" w:rsidR="000C31D7" w:rsidRPr="001E686A" w:rsidRDefault="00507AB3" w:rsidP="00C36B79">
            <w:pPr>
              <w:spacing w:before="60" w:after="60"/>
              <w:ind w:left="599" w:hanging="546"/>
              <w:jc w:val="center"/>
              <w:rPr>
                <w:rFonts w:ascii="Calibri Light" w:hAnsi="Calibri Light" w:cs="Calibri Light"/>
                <w:highlight w:val="yellow"/>
              </w:rPr>
            </w:pPr>
            <w:r>
              <w:rPr>
                <w:rFonts w:ascii="Calibri Light" w:hAnsi="Calibri Light" w:cs="Calibri Light"/>
              </w:rPr>
              <w:t>15</w:t>
            </w:r>
            <w:r w:rsidR="000C31D7" w:rsidRPr="00DE7AEB">
              <w:rPr>
                <w:rFonts w:ascii="Calibri Light" w:hAnsi="Calibri Light" w:cs="Calibri Light"/>
              </w:rPr>
              <w:t>%</w:t>
            </w:r>
          </w:p>
        </w:tc>
      </w:tr>
      <w:tr w:rsidR="000C31D7" w:rsidRPr="00A14CFB" w14:paraId="62222450" w14:textId="77777777" w:rsidTr="002A0226">
        <w:trPr>
          <w:trHeight w:val="233"/>
        </w:trPr>
        <w:tc>
          <w:tcPr>
            <w:tcW w:w="709" w:type="dxa"/>
            <w:shd w:val="clear" w:color="auto" w:fill="auto"/>
            <w:vAlign w:val="center"/>
          </w:tcPr>
          <w:p w14:paraId="7EEC82B8"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tcBorders>
              <w:bottom w:val="single" w:sz="4" w:space="0" w:color="BFBFBF" w:themeColor="background1" w:themeShade="BF"/>
            </w:tcBorders>
            <w:shd w:val="clear" w:color="auto" w:fill="auto"/>
          </w:tcPr>
          <w:p w14:paraId="525FBBD0" w14:textId="0243FEAB" w:rsidR="000C31D7" w:rsidRPr="00DE7AEB" w:rsidRDefault="005A5B12" w:rsidP="00C36B79">
            <w:pPr>
              <w:spacing w:before="20" w:after="20"/>
              <w:rPr>
                <w:rFonts w:ascii="Calibri Light" w:hAnsi="Calibri Light" w:cs="Calibri Light"/>
              </w:rPr>
            </w:pPr>
            <w:r w:rsidRPr="00DE7AEB">
              <w:rPr>
                <w:rFonts w:ascii="Calibri Light" w:eastAsia="Times New Roman" w:hAnsi="Calibri Light" w:cs="Calibri Light"/>
                <w:color w:val="343434"/>
              </w:rPr>
              <w:t>Understanding of the requirements</w:t>
            </w:r>
          </w:p>
        </w:tc>
        <w:tc>
          <w:tcPr>
            <w:tcW w:w="1701" w:type="dxa"/>
            <w:vMerge/>
            <w:vAlign w:val="center"/>
          </w:tcPr>
          <w:p w14:paraId="3DB4F4DA" w14:textId="77777777" w:rsidR="000C31D7" w:rsidRPr="001E686A" w:rsidRDefault="000C31D7" w:rsidP="00C36B79">
            <w:pPr>
              <w:spacing w:before="60" w:after="60"/>
              <w:ind w:left="599" w:hanging="546"/>
              <w:jc w:val="center"/>
              <w:rPr>
                <w:rFonts w:ascii="Calibri Light" w:hAnsi="Calibri Light" w:cs="Calibri Light"/>
                <w:highlight w:val="yellow"/>
              </w:rPr>
            </w:pPr>
          </w:p>
        </w:tc>
      </w:tr>
      <w:tr w:rsidR="000C31D7" w:rsidRPr="00A14CFB" w14:paraId="58C56DCC" w14:textId="77777777" w:rsidTr="002A0226">
        <w:trPr>
          <w:trHeight w:val="233"/>
        </w:trPr>
        <w:tc>
          <w:tcPr>
            <w:tcW w:w="709" w:type="dxa"/>
            <w:shd w:val="clear" w:color="auto" w:fill="auto"/>
            <w:vAlign w:val="center"/>
          </w:tcPr>
          <w:p w14:paraId="52D7F817"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tcBorders>
              <w:bottom w:val="single" w:sz="4" w:space="0" w:color="BFBFBF" w:themeColor="background1" w:themeShade="BF"/>
            </w:tcBorders>
            <w:shd w:val="clear" w:color="auto" w:fill="auto"/>
          </w:tcPr>
          <w:p w14:paraId="42555AD4" w14:textId="5B562DBF" w:rsidR="000C31D7" w:rsidRPr="00DE7AEB" w:rsidRDefault="008749E9" w:rsidP="00C36B79">
            <w:pPr>
              <w:pStyle w:val="ListParagraph"/>
              <w:spacing w:before="20" w:after="20"/>
              <w:ind w:left="0"/>
              <w:rPr>
                <w:rFonts w:ascii="Calibri Light" w:eastAsia="Arial" w:hAnsi="Calibri Light" w:cs="Calibri Light"/>
                <w:sz w:val="22"/>
                <w:szCs w:val="22"/>
              </w:rPr>
            </w:pPr>
            <w:r w:rsidRPr="00DE7AEB">
              <w:rPr>
                <w:rFonts w:ascii="Calibri Light" w:hAnsi="Calibri Light" w:cs="Calibri Light"/>
                <w:color w:val="343434"/>
                <w:sz w:val="22"/>
                <w:szCs w:val="22"/>
              </w:rPr>
              <w:t xml:space="preserve">Proposed </w:t>
            </w:r>
            <w:r w:rsidR="00FA70DB" w:rsidRPr="00DE7AEB">
              <w:rPr>
                <w:rFonts w:ascii="Calibri Light" w:hAnsi="Calibri Light" w:cs="Calibri Light"/>
                <w:color w:val="343434"/>
                <w:sz w:val="22"/>
                <w:szCs w:val="22"/>
              </w:rPr>
              <w:t>a</w:t>
            </w:r>
            <w:r w:rsidRPr="00DE7AEB">
              <w:rPr>
                <w:rFonts w:ascii="Calibri Light" w:hAnsi="Calibri Light" w:cs="Calibri Light"/>
                <w:color w:val="343434"/>
                <w:sz w:val="22"/>
                <w:szCs w:val="22"/>
              </w:rPr>
              <w:t>pproach</w:t>
            </w:r>
            <w:r w:rsidR="009730CF" w:rsidRPr="00DE7AEB">
              <w:rPr>
                <w:rFonts w:ascii="Calibri Light" w:hAnsi="Calibri Light" w:cs="Calibri Light"/>
                <w:color w:val="343434"/>
                <w:sz w:val="22"/>
                <w:szCs w:val="22"/>
              </w:rPr>
              <w:t xml:space="preserve">, </w:t>
            </w:r>
            <w:r w:rsidR="00FA70DB" w:rsidRPr="00DE7AEB">
              <w:rPr>
                <w:rFonts w:ascii="Calibri Light" w:hAnsi="Calibri Light" w:cs="Calibri Light"/>
                <w:color w:val="343434"/>
                <w:sz w:val="22"/>
                <w:szCs w:val="22"/>
              </w:rPr>
              <w:t>m</w:t>
            </w:r>
            <w:r w:rsidRPr="00DE7AEB">
              <w:rPr>
                <w:rFonts w:ascii="Calibri Light" w:hAnsi="Calibri Light" w:cs="Calibri Light"/>
                <w:color w:val="343434"/>
                <w:sz w:val="22"/>
                <w:szCs w:val="22"/>
              </w:rPr>
              <w:t>ethodology</w:t>
            </w:r>
            <w:r w:rsidR="009730CF" w:rsidRPr="00DE7AEB">
              <w:rPr>
                <w:rFonts w:ascii="Calibri Light" w:hAnsi="Calibri Light" w:cs="Calibri Light"/>
                <w:color w:val="343434"/>
                <w:sz w:val="22"/>
                <w:szCs w:val="22"/>
              </w:rPr>
              <w:t xml:space="preserve"> and workplan</w:t>
            </w:r>
          </w:p>
        </w:tc>
        <w:tc>
          <w:tcPr>
            <w:tcW w:w="1701" w:type="dxa"/>
            <w:vMerge/>
            <w:vAlign w:val="center"/>
          </w:tcPr>
          <w:p w14:paraId="5F8A5400" w14:textId="77777777" w:rsidR="000C31D7" w:rsidRPr="001E686A" w:rsidRDefault="000C31D7" w:rsidP="00C36B79">
            <w:pPr>
              <w:spacing w:before="60" w:after="60"/>
              <w:ind w:left="599" w:hanging="546"/>
              <w:jc w:val="center"/>
              <w:rPr>
                <w:rFonts w:ascii="Calibri Light" w:hAnsi="Calibri Light" w:cs="Calibri Light"/>
                <w:highlight w:val="yellow"/>
              </w:rPr>
            </w:pPr>
          </w:p>
        </w:tc>
      </w:tr>
      <w:tr w:rsidR="000C31D7" w:rsidRPr="00A14CFB" w14:paraId="546A9DD2" w14:textId="77777777" w:rsidTr="002A0226">
        <w:trPr>
          <w:trHeight w:val="289"/>
        </w:trPr>
        <w:tc>
          <w:tcPr>
            <w:tcW w:w="709" w:type="dxa"/>
            <w:tcBorders>
              <w:bottom w:val="single" w:sz="4" w:space="0" w:color="BFBFBF" w:themeColor="background1" w:themeShade="BF"/>
            </w:tcBorders>
            <w:shd w:val="clear" w:color="auto" w:fill="auto"/>
            <w:vAlign w:val="center"/>
          </w:tcPr>
          <w:p w14:paraId="2912173C"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c)</w:t>
            </w:r>
          </w:p>
        </w:tc>
        <w:tc>
          <w:tcPr>
            <w:tcW w:w="7938" w:type="dxa"/>
            <w:tcBorders>
              <w:bottom w:val="single" w:sz="4" w:space="0" w:color="BFBFBF" w:themeColor="background1" w:themeShade="BF"/>
            </w:tcBorders>
            <w:shd w:val="clear" w:color="auto" w:fill="auto"/>
          </w:tcPr>
          <w:p w14:paraId="36121065" w14:textId="3E16BBD5" w:rsidR="000C31D7" w:rsidRPr="00DE7AEB" w:rsidRDefault="008749E9" w:rsidP="00B062B6">
            <w:pPr>
              <w:spacing w:before="20" w:after="20"/>
              <w:rPr>
                <w:rFonts w:ascii="Calibri Light" w:hAnsi="Calibri Light" w:cs="Calibri Light"/>
              </w:rPr>
            </w:pPr>
            <w:r w:rsidRPr="00DE7AEB">
              <w:rPr>
                <w:rFonts w:ascii="Calibri Light" w:hAnsi="Calibri Light" w:cs="Calibri Light"/>
                <w:color w:val="343434"/>
              </w:rPr>
              <w:t>Identification of critical success factors</w:t>
            </w:r>
          </w:p>
        </w:tc>
        <w:tc>
          <w:tcPr>
            <w:tcW w:w="1701" w:type="dxa"/>
            <w:vMerge/>
            <w:tcBorders>
              <w:bottom w:val="single" w:sz="4" w:space="0" w:color="BFBFBF" w:themeColor="background1" w:themeShade="BF"/>
            </w:tcBorders>
            <w:vAlign w:val="center"/>
          </w:tcPr>
          <w:p w14:paraId="6E0BC3FC" w14:textId="77777777" w:rsidR="000C31D7" w:rsidRPr="001E686A" w:rsidRDefault="000C31D7" w:rsidP="00C36B79">
            <w:pPr>
              <w:spacing w:before="60" w:after="60"/>
              <w:ind w:left="599" w:hanging="546"/>
              <w:jc w:val="center"/>
              <w:rPr>
                <w:rFonts w:ascii="Calibri Light" w:hAnsi="Calibri Light" w:cs="Calibri Light"/>
                <w:highlight w:val="yellow"/>
              </w:rPr>
            </w:pPr>
          </w:p>
        </w:tc>
      </w:tr>
      <w:tr w:rsidR="000C31D7" w:rsidRPr="00A14CFB" w14:paraId="37626394" w14:textId="77777777" w:rsidTr="002A0226">
        <w:trPr>
          <w:trHeight w:val="251"/>
        </w:trPr>
        <w:tc>
          <w:tcPr>
            <w:tcW w:w="709" w:type="dxa"/>
            <w:tcBorders>
              <w:bottom w:val="single" w:sz="4" w:space="0" w:color="BFBFBF" w:themeColor="background1" w:themeShade="BF"/>
            </w:tcBorders>
            <w:shd w:val="clear" w:color="auto" w:fill="F2F2F2" w:themeFill="background1" w:themeFillShade="F2"/>
            <w:vAlign w:val="center"/>
          </w:tcPr>
          <w:p w14:paraId="1935641F"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2.</w:t>
            </w:r>
          </w:p>
        </w:tc>
        <w:tc>
          <w:tcPr>
            <w:tcW w:w="7938" w:type="dxa"/>
            <w:tcBorders>
              <w:bottom w:val="single" w:sz="4" w:space="0" w:color="BFBFBF" w:themeColor="background1" w:themeShade="BF"/>
            </w:tcBorders>
            <w:shd w:val="clear" w:color="auto" w:fill="F2F2F2" w:themeFill="background1" w:themeFillShade="F2"/>
            <w:vAlign w:val="center"/>
          </w:tcPr>
          <w:p w14:paraId="304EC324" w14:textId="005961C9" w:rsidR="000C31D7" w:rsidRPr="008F3C3C" w:rsidRDefault="002D78A6" w:rsidP="00C36B79">
            <w:pPr>
              <w:spacing w:before="20" w:after="20"/>
              <w:rPr>
                <w:rFonts w:ascii="Calibri Light" w:hAnsi="Calibri Light" w:cs="Calibri Light"/>
                <w:b/>
                <w:bCs/>
                <w:highlight w:val="yellow"/>
              </w:rPr>
            </w:pPr>
            <w:r w:rsidRPr="00E45A5D">
              <w:rPr>
                <w:rFonts w:ascii="Calibri Light" w:hAnsi="Calibri Light" w:cs="Calibri Light"/>
                <w:b/>
                <w:bCs/>
              </w:rPr>
              <w:t xml:space="preserve">Expertise and </w:t>
            </w:r>
            <w:r w:rsidR="00FA70DB" w:rsidRPr="00E45A5D">
              <w:rPr>
                <w:rFonts w:ascii="Calibri Light" w:hAnsi="Calibri Light" w:cs="Calibri Light"/>
                <w:b/>
                <w:bCs/>
              </w:rPr>
              <w:t>q</w:t>
            </w:r>
            <w:r w:rsidRPr="00E45A5D">
              <w:rPr>
                <w:rFonts w:ascii="Calibri Light" w:hAnsi="Calibri Light" w:cs="Calibri Light"/>
                <w:b/>
                <w:bCs/>
              </w:rPr>
              <w:t xml:space="preserve">ualifications of </w:t>
            </w:r>
            <w:r w:rsidR="00BB2ACF" w:rsidRPr="00E45A5D">
              <w:rPr>
                <w:rFonts w:ascii="Calibri Light" w:hAnsi="Calibri Light" w:cs="Calibri Light"/>
                <w:b/>
                <w:bCs/>
              </w:rPr>
              <w:t xml:space="preserve">Bidder </w:t>
            </w:r>
            <w:r w:rsidR="00FA70DB" w:rsidRPr="00E45A5D">
              <w:rPr>
                <w:rFonts w:ascii="Calibri Light" w:hAnsi="Calibri Light" w:cs="Calibri Light"/>
                <w:b/>
                <w:bCs/>
              </w:rPr>
              <w:t>p</w:t>
            </w:r>
            <w:r w:rsidRPr="00E45A5D">
              <w:rPr>
                <w:rFonts w:ascii="Calibri Light" w:hAnsi="Calibri Light" w:cs="Calibri Light"/>
                <w:b/>
                <w:bCs/>
              </w:rPr>
              <w:t>ersonnel</w:t>
            </w:r>
          </w:p>
        </w:tc>
        <w:tc>
          <w:tcPr>
            <w:tcW w:w="1701" w:type="dxa"/>
            <w:vMerge w:val="restart"/>
            <w:vAlign w:val="center"/>
          </w:tcPr>
          <w:p w14:paraId="58A119AA" w14:textId="17022564" w:rsidR="000C31D7" w:rsidRPr="001E686A" w:rsidRDefault="00055103" w:rsidP="00C36B79">
            <w:pPr>
              <w:spacing w:before="60" w:after="60"/>
              <w:ind w:left="599" w:hanging="546"/>
              <w:jc w:val="center"/>
              <w:rPr>
                <w:rFonts w:ascii="Calibri Light" w:hAnsi="Calibri Light" w:cs="Calibri Light"/>
                <w:highlight w:val="yellow"/>
              </w:rPr>
            </w:pPr>
            <w:r w:rsidRPr="00E45A5D">
              <w:rPr>
                <w:rFonts w:ascii="Calibri Light" w:hAnsi="Calibri Light" w:cs="Calibri Light"/>
              </w:rPr>
              <w:t>15</w:t>
            </w:r>
            <w:r w:rsidR="000C31D7" w:rsidRPr="00E45A5D">
              <w:rPr>
                <w:rFonts w:ascii="Calibri Light" w:hAnsi="Calibri Light" w:cs="Calibri Light"/>
              </w:rPr>
              <w:t>%</w:t>
            </w:r>
          </w:p>
        </w:tc>
      </w:tr>
      <w:tr w:rsidR="000C31D7" w:rsidRPr="00A14CFB" w14:paraId="3D56EA15" w14:textId="77777777" w:rsidTr="002A0226">
        <w:trPr>
          <w:trHeight w:val="247"/>
        </w:trPr>
        <w:tc>
          <w:tcPr>
            <w:tcW w:w="709" w:type="dxa"/>
            <w:tcBorders>
              <w:bottom w:val="single" w:sz="4" w:space="0" w:color="BFBFBF" w:themeColor="background1" w:themeShade="BF"/>
            </w:tcBorders>
            <w:vAlign w:val="center"/>
          </w:tcPr>
          <w:p w14:paraId="6681A3EA" w14:textId="4429A07F" w:rsidR="000C31D7" w:rsidRPr="008C04D8" w:rsidRDefault="000835E0" w:rsidP="00C36B79">
            <w:pPr>
              <w:spacing w:before="20" w:after="20"/>
              <w:jc w:val="center"/>
              <w:rPr>
                <w:rFonts w:ascii="Calibri Light" w:hAnsi="Calibri Light" w:cs="Calibri Light"/>
              </w:rPr>
            </w:pPr>
            <w:r>
              <w:rPr>
                <w:rFonts w:ascii="Calibri Light" w:hAnsi="Calibri Light" w:cs="Calibri Light"/>
              </w:rPr>
              <w:t>a</w:t>
            </w:r>
            <w:r w:rsidR="000C31D7" w:rsidRPr="008C04D8">
              <w:rPr>
                <w:rFonts w:ascii="Calibri Light" w:hAnsi="Calibri Light" w:cs="Calibri Light"/>
              </w:rPr>
              <w:t>)</w:t>
            </w:r>
          </w:p>
        </w:tc>
        <w:tc>
          <w:tcPr>
            <w:tcW w:w="7938" w:type="dxa"/>
            <w:tcBorders>
              <w:bottom w:val="single" w:sz="4" w:space="0" w:color="BFBFBF" w:themeColor="background1" w:themeShade="BF"/>
            </w:tcBorders>
            <w:shd w:val="clear" w:color="auto" w:fill="auto"/>
          </w:tcPr>
          <w:p w14:paraId="167A44EB" w14:textId="5D57DFD4" w:rsidR="000C31D7" w:rsidRPr="008C04D8" w:rsidRDefault="007B5D84" w:rsidP="00C36B79">
            <w:pPr>
              <w:spacing w:before="20" w:after="20"/>
              <w:ind w:left="27"/>
              <w:rPr>
                <w:rFonts w:ascii="Calibri Light" w:hAnsi="Calibri Light" w:cs="Calibri Light"/>
              </w:rPr>
            </w:pPr>
            <w:r w:rsidRPr="008C04D8">
              <w:rPr>
                <w:rFonts w:ascii="Calibri Light" w:eastAsia="Times New Roman" w:hAnsi="Calibri Light" w:cs="Calibri Light"/>
                <w:color w:val="343434"/>
              </w:rPr>
              <w:t>Quality of core team members</w:t>
            </w:r>
            <w:r w:rsidR="006A56C2" w:rsidRPr="008C04D8">
              <w:rPr>
                <w:rFonts w:ascii="Calibri Light" w:eastAsia="Times New Roman" w:hAnsi="Calibri Light" w:cs="Calibri Light"/>
                <w:color w:val="343434"/>
              </w:rPr>
              <w:t xml:space="preserve">: </w:t>
            </w:r>
            <w:r w:rsidR="008C04D8" w:rsidRPr="008C04D8">
              <w:rPr>
                <w:rFonts w:ascii="Calibri Light" w:eastAsia="Times New Roman" w:hAnsi="Calibri Light" w:cs="Calibri Light"/>
                <w:color w:val="343434"/>
              </w:rPr>
              <w:t>t</w:t>
            </w:r>
            <w:r w:rsidR="006A56C2" w:rsidRPr="008C04D8">
              <w:rPr>
                <w:rFonts w:ascii="Calibri Light" w:eastAsia="Times New Roman" w:hAnsi="Calibri Light" w:cs="Calibri Light"/>
                <w:color w:val="343434"/>
              </w:rPr>
              <w:t>enure, qualifications</w:t>
            </w:r>
            <w:r w:rsidR="0092550B">
              <w:rPr>
                <w:rFonts w:ascii="Calibri Light" w:eastAsia="Times New Roman" w:hAnsi="Calibri Light" w:cs="Calibri Light"/>
                <w:color w:val="343434"/>
              </w:rPr>
              <w:t>, experience</w:t>
            </w:r>
            <w:r w:rsidR="00DB37EB">
              <w:rPr>
                <w:rFonts w:ascii="Calibri Light" w:eastAsia="Times New Roman" w:hAnsi="Calibri Light" w:cs="Calibri Light"/>
                <w:color w:val="343434"/>
              </w:rPr>
              <w:t xml:space="preserve">, </w:t>
            </w:r>
            <w:r w:rsidR="00B93E00">
              <w:rPr>
                <w:rFonts w:ascii="Calibri Light" w:eastAsia="Times New Roman" w:hAnsi="Calibri Light" w:cs="Calibri Light"/>
                <w:color w:val="343434"/>
              </w:rPr>
              <w:t>team structure (backup)</w:t>
            </w:r>
            <w:r w:rsidR="00D7544A">
              <w:rPr>
                <w:rFonts w:ascii="Calibri Light" w:eastAsia="Times New Roman" w:hAnsi="Calibri Light" w:cs="Calibri Light"/>
                <w:color w:val="343434"/>
              </w:rPr>
              <w:t>, contingency</w:t>
            </w:r>
          </w:p>
        </w:tc>
        <w:tc>
          <w:tcPr>
            <w:tcW w:w="1701" w:type="dxa"/>
            <w:vMerge/>
            <w:vAlign w:val="center"/>
          </w:tcPr>
          <w:p w14:paraId="6BB296FA" w14:textId="77777777" w:rsidR="000C31D7" w:rsidRPr="002A0226" w:rsidRDefault="000C31D7" w:rsidP="00C36B79">
            <w:pPr>
              <w:spacing w:before="60" w:after="60"/>
              <w:ind w:left="599" w:hanging="546"/>
              <w:jc w:val="center"/>
              <w:rPr>
                <w:rFonts w:ascii="Calibri Light" w:hAnsi="Calibri Light" w:cs="Calibri Light"/>
              </w:rPr>
            </w:pPr>
          </w:p>
        </w:tc>
      </w:tr>
      <w:tr w:rsidR="000C31D7" w:rsidRPr="00A14CFB" w14:paraId="20393EEE" w14:textId="77777777" w:rsidTr="0002528E">
        <w:trPr>
          <w:trHeight w:val="208"/>
        </w:trPr>
        <w:tc>
          <w:tcPr>
            <w:tcW w:w="709" w:type="dxa"/>
            <w:tcBorders>
              <w:bottom w:val="single" w:sz="4" w:space="0" w:color="BFBFBF" w:themeColor="background1" w:themeShade="BF"/>
            </w:tcBorders>
            <w:vAlign w:val="center"/>
          </w:tcPr>
          <w:p w14:paraId="4A5F0BCF" w14:textId="51ADDD79" w:rsidR="000C31D7" w:rsidRPr="000C31D7" w:rsidRDefault="000835E0" w:rsidP="00C36B79">
            <w:pPr>
              <w:spacing w:before="20" w:after="20"/>
              <w:jc w:val="center"/>
              <w:rPr>
                <w:rFonts w:ascii="Calibri Light" w:hAnsi="Calibri Light" w:cs="Calibri Light"/>
              </w:rPr>
            </w:pPr>
            <w:r>
              <w:rPr>
                <w:rFonts w:ascii="Calibri Light" w:hAnsi="Calibri Light" w:cs="Calibri Light"/>
              </w:rPr>
              <w:t>b</w:t>
            </w:r>
            <w:r w:rsidR="000C31D7" w:rsidRPr="000C31D7">
              <w:rPr>
                <w:rFonts w:ascii="Calibri Light" w:hAnsi="Calibri Light" w:cs="Calibri Light"/>
              </w:rPr>
              <w:t>)</w:t>
            </w:r>
          </w:p>
        </w:tc>
        <w:tc>
          <w:tcPr>
            <w:tcW w:w="7938" w:type="dxa"/>
            <w:tcBorders>
              <w:bottom w:val="single" w:sz="4" w:space="0" w:color="BFBFBF" w:themeColor="background1" w:themeShade="BF"/>
            </w:tcBorders>
            <w:shd w:val="clear" w:color="auto" w:fill="auto"/>
          </w:tcPr>
          <w:p w14:paraId="3B54D86B" w14:textId="1F04213F" w:rsidR="000C31D7" w:rsidRPr="008F3C3C" w:rsidRDefault="002237C5" w:rsidP="00C36B79">
            <w:pPr>
              <w:spacing w:before="20" w:after="20"/>
              <w:rPr>
                <w:rFonts w:ascii="Calibri Light" w:hAnsi="Calibri Light" w:cs="Calibri Light"/>
                <w:highlight w:val="yellow"/>
              </w:rPr>
            </w:pPr>
            <w:r w:rsidRPr="00DB37EB">
              <w:rPr>
                <w:rFonts w:ascii="Calibri Light" w:eastAsia="Times New Roman" w:hAnsi="Calibri Light" w:cs="Calibri Light"/>
                <w:color w:val="343434"/>
              </w:rPr>
              <w:t xml:space="preserve">Quality of account manager/team lead: </w:t>
            </w:r>
            <w:r w:rsidR="00927FC3" w:rsidRPr="00DB37EB">
              <w:rPr>
                <w:rFonts w:ascii="Calibri Light" w:eastAsia="Times New Roman" w:hAnsi="Calibri Light" w:cs="Calibri Light"/>
                <w:color w:val="343434"/>
              </w:rPr>
              <w:t>experience, tenure</w:t>
            </w:r>
          </w:p>
        </w:tc>
        <w:tc>
          <w:tcPr>
            <w:tcW w:w="1701" w:type="dxa"/>
            <w:vMerge/>
            <w:vAlign w:val="center"/>
          </w:tcPr>
          <w:p w14:paraId="40FF6101" w14:textId="77777777" w:rsidR="000C31D7" w:rsidRPr="002A0226" w:rsidRDefault="000C31D7" w:rsidP="00C36B79">
            <w:pPr>
              <w:spacing w:before="60" w:after="60"/>
              <w:ind w:left="599" w:hanging="546"/>
              <w:jc w:val="center"/>
              <w:rPr>
                <w:rFonts w:ascii="Calibri Light" w:hAnsi="Calibri Light" w:cs="Calibri Light"/>
              </w:rPr>
            </w:pPr>
          </w:p>
        </w:tc>
      </w:tr>
      <w:tr w:rsidR="00F878C5" w:rsidRPr="00A14CFB" w14:paraId="5F5975D6" w14:textId="77777777" w:rsidTr="0002528E">
        <w:trPr>
          <w:trHeight w:val="208"/>
        </w:trPr>
        <w:tc>
          <w:tcPr>
            <w:tcW w:w="709" w:type="dxa"/>
            <w:tcBorders>
              <w:bottom w:val="single" w:sz="4" w:space="0" w:color="BFBFBF" w:themeColor="background1" w:themeShade="BF"/>
            </w:tcBorders>
            <w:vAlign w:val="center"/>
          </w:tcPr>
          <w:p w14:paraId="3F07096B" w14:textId="61133AF5" w:rsidR="00F878C5" w:rsidRDefault="00F878C5" w:rsidP="00F878C5">
            <w:pPr>
              <w:spacing w:before="20" w:after="20"/>
              <w:jc w:val="center"/>
              <w:rPr>
                <w:rFonts w:ascii="Calibri Light" w:hAnsi="Calibri Light" w:cs="Calibri Light"/>
              </w:rPr>
            </w:pPr>
            <w:r>
              <w:rPr>
                <w:rFonts w:ascii="Calibri Light" w:hAnsi="Calibri Light" w:cs="Calibri Light"/>
              </w:rPr>
              <w:t>c)</w:t>
            </w:r>
          </w:p>
        </w:tc>
        <w:tc>
          <w:tcPr>
            <w:tcW w:w="7938" w:type="dxa"/>
            <w:tcBorders>
              <w:bottom w:val="single" w:sz="4" w:space="0" w:color="BFBFBF" w:themeColor="background1" w:themeShade="BF"/>
            </w:tcBorders>
            <w:shd w:val="clear" w:color="auto" w:fill="auto"/>
            <w:vAlign w:val="center"/>
          </w:tcPr>
          <w:p w14:paraId="0C012F35" w14:textId="60E90D08" w:rsidR="00F878C5" w:rsidRPr="00DB37EB" w:rsidRDefault="00F878C5" w:rsidP="00F878C5">
            <w:pPr>
              <w:spacing w:before="20" w:after="20"/>
              <w:rPr>
                <w:rFonts w:ascii="Calibri Light" w:eastAsia="Times New Roman" w:hAnsi="Calibri Light" w:cs="Calibri Light"/>
                <w:color w:val="343434"/>
              </w:rPr>
            </w:pPr>
            <w:r w:rsidRPr="00F568B8">
              <w:rPr>
                <w:rFonts w:ascii="Calibri Light" w:eastAsia="Times New Roman" w:hAnsi="Calibri Light" w:cstheme="majorHAnsi"/>
                <w:color w:val="343434"/>
              </w:rPr>
              <w:t>Account Management: Bidders must provide a dedicated account manager or support team with clearly defined response times and escalation processes.</w:t>
            </w:r>
          </w:p>
        </w:tc>
        <w:tc>
          <w:tcPr>
            <w:tcW w:w="1701" w:type="dxa"/>
            <w:vMerge/>
            <w:vAlign w:val="center"/>
          </w:tcPr>
          <w:p w14:paraId="247CB5DC" w14:textId="77777777" w:rsidR="00F878C5" w:rsidRPr="002A0226" w:rsidRDefault="00F878C5" w:rsidP="00F878C5">
            <w:pPr>
              <w:spacing w:before="60" w:after="60"/>
              <w:ind w:left="599" w:hanging="546"/>
              <w:jc w:val="center"/>
              <w:rPr>
                <w:rFonts w:ascii="Calibri Light" w:hAnsi="Calibri Light" w:cs="Calibri Light"/>
              </w:rPr>
            </w:pPr>
          </w:p>
        </w:tc>
      </w:tr>
      <w:tr w:rsidR="00F878C5" w:rsidRPr="00A14CFB" w14:paraId="05DCD878" w14:textId="77777777" w:rsidTr="0002528E">
        <w:trPr>
          <w:trHeight w:val="208"/>
        </w:trPr>
        <w:tc>
          <w:tcPr>
            <w:tcW w:w="709" w:type="dxa"/>
            <w:tcBorders>
              <w:bottom w:val="single" w:sz="4" w:space="0" w:color="BFBFBF" w:themeColor="background1" w:themeShade="BF"/>
            </w:tcBorders>
            <w:vAlign w:val="center"/>
          </w:tcPr>
          <w:p w14:paraId="060A866F" w14:textId="0B1C603E" w:rsidR="00F878C5" w:rsidRDefault="00F878C5" w:rsidP="00F878C5">
            <w:pPr>
              <w:spacing w:before="20" w:after="20"/>
              <w:jc w:val="center"/>
              <w:rPr>
                <w:rFonts w:ascii="Calibri Light" w:hAnsi="Calibri Light" w:cs="Calibri Light"/>
              </w:rPr>
            </w:pPr>
            <w:r>
              <w:rPr>
                <w:rFonts w:ascii="Calibri Light" w:hAnsi="Calibri Light" w:cs="Calibri Light"/>
              </w:rPr>
              <w:t>d)</w:t>
            </w:r>
          </w:p>
        </w:tc>
        <w:tc>
          <w:tcPr>
            <w:tcW w:w="7938" w:type="dxa"/>
            <w:tcBorders>
              <w:bottom w:val="single" w:sz="4" w:space="0" w:color="BFBFBF" w:themeColor="background1" w:themeShade="BF"/>
            </w:tcBorders>
            <w:shd w:val="clear" w:color="auto" w:fill="auto"/>
            <w:vAlign w:val="center"/>
          </w:tcPr>
          <w:p w14:paraId="5CD4152F" w14:textId="67A5E0F1" w:rsidR="00F878C5" w:rsidRPr="00DB37EB" w:rsidRDefault="00F878C5" w:rsidP="00F878C5">
            <w:pPr>
              <w:spacing w:before="20" w:after="20"/>
              <w:rPr>
                <w:rFonts w:ascii="Calibri Light" w:eastAsia="Times New Roman" w:hAnsi="Calibri Light" w:cs="Calibri Light"/>
                <w:color w:val="343434"/>
              </w:rPr>
            </w:pPr>
            <w:r w:rsidRPr="00F568B8">
              <w:rPr>
                <w:rFonts w:ascii="Calibri Light" w:eastAsia="Times New Roman" w:hAnsi="Calibri Light" w:cstheme="majorHAnsi"/>
                <w:color w:val="343434"/>
              </w:rPr>
              <w:t>Implementation Support: Bidders should describe a clear and efficient process for transitioning payroll services, including a dedicated implementation team.</w:t>
            </w:r>
          </w:p>
        </w:tc>
        <w:tc>
          <w:tcPr>
            <w:tcW w:w="1701" w:type="dxa"/>
            <w:vMerge/>
            <w:tcBorders>
              <w:bottom w:val="single" w:sz="4" w:space="0" w:color="BFBFBF" w:themeColor="background1" w:themeShade="BF"/>
            </w:tcBorders>
            <w:vAlign w:val="center"/>
          </w:tcPr>
          <w:p w14:paraId="4F3D8324" w14:textId="77777777" w:rsidR="00F878C5" w:rsidRPr="002A0226" w:rsidRDefault="00F878C5" w:rsidP="00F878C5">
            <w:pPr>
              <w:spacing w:before="60" w:after="60"/>
              <w:ind w:left="599" w:hanging="546"/>
              <w:jc w:val="center"/>
              <w:rPr>
                <w:rFonts w:ascii="Calibri Light" w:hAnsi="Calibri Light" w:cs="Calibri Light"/>
              </w:rPr>
            </w:pPr>
          </w:p>
        </w:tc>
      </w:tr>
      <w:tr w:rsidR="000835E0" w:rsidRPr="00A14CFB" w14:paraId="2FA28BB7" w14:textId="77777777" w:rsidTr="002A0226">
        <w:trPr>
          <w:trHeight w:val="255"/>
        </w:trPr>
        <w:tc>
          <w:tcPr>
            <w:tcW w:w="709" w:type="dxa"/>
            <w:shd w:val="clear" w:color="auto" w:fill="F2F2F2" w:themeFill="background1" w:themeFillShade="F2"/>
            <w:vAlign w:val="center"/>
          </w:tcPr>
          <w:p w14:paraId="4F2FE296" w14:textId="77777777" w:rsidR="000835E0" w:rsidRPr="000C31D7" w:rsidRDefault="000835E0" w:rsidP="00C36B79">
            <w:pPr>
              <w:spacing w:before="20" w:after="20"/>
              <w:ind w:left="599" w:hanging="546"/>
              <w:jc w:val="center"/>
              <w:rPr>
                <w:rFonts w:ascii="Calibri Light" w:hAnsi="Calibri Light" w:cs="Calibri Light"/>
              </w:rPr>
            </w:pPr>
            <w:r w:rsidRPr="000C31D7">
              <w:rPr>
                <w:rFonts w:ascii="Calibri Light" w:hAnsi="Calibri Light" w:cs="Calibri Light"/>
              </w:rPr>
              <w:t>3.</w:t>
            </w:r>
          </w:p>
        </w:tc>
        <w:tc>
          <w:tcPr>
            <w:tcW w:w="7938" w:type="dxa"/>
            <w:shd w:val="clear" w:color="auto" w:fill="F2F2F2" w:themeFill="background1" w:themeFillShade="F2"/>
            <w:vAlign w:val="center"/>
          </w:tcPr>
          <w:p w14:paraId="7B14822F" w14:textId="37292DC0" w:rsidR="000835E0" w:rsidRPr="00015B23" w:rsidRDefault="000835E0" w:rsidP="00015B23">
            <w:pPr>
              <w:spacing w:before="20" w:after="20"/>
              <w:rPr>
                <w:rFonts w:ascii="Calibri Light" w:hAnsi="Calibri Light" w:cs="Calibri Light"/>
                <w:b/>
                <w:bCs/>
                <w:highlight w:val="yellow"/>
              </w:rPr>
            </w:pPr>
            <w:r w:rsidRPr="00D0225C">
              <w:rPr>
                <w:rFonts w:ascii="Calibri Light" w:hAnsi="Calibri Light" w:cs="Calibri Light"/>
                <w:b/>
                <w:bCs/>
              </w:rPr>
              <w:t>Technical Support and Service Level Agreement (SLA)</w:t>
            </w:r>
          </w:p>
        </w:tc>
        <w:tc>
          <w:tcPr>
            <w:tcW w:w="1701" w:type="dxa"/>
            <w:vMerge w:val="restart"/>
            <w:vAlign w:val="center"/>
          </w:tcPr>
          <w:p w14:paraId="5CD34247" w14:textId="4A113AA1" w:rsidR="000835E0" w:rsidRPr="001E686A" w:rsidRDefault="000835E0" w:rsidP="00C36B79">
            <w:pPr>
              <w:spacing w:before="60" w:after="60"/>
              <w:ind w:left="599" w:hanging="546"/>
              <w:jc w:val="center"/>
              <w:rPr>
                <w:rFonts w:ascii="Calibri Light" w:hAnsi="Calibri Light" w:cs="Calibri Light"/>
                <w:highlight w:val="yellow"/>
              </w:rPr>
            </w:pPr>
            <w:r w:rsidRPr="00814C02">
              <w:rPr>
                <w:rFonts w:ascii="Calibri Light" w:hAnsi="Calibri Light" w:cs="Calibri Light"/>
              </w:rPr>
              <w:t>10%</w:t>
            </w:r>
          </w:p>
        </w:tc>
      </w:tr>
      <w:tr w:rsidR="000835E0" w:rsidRPr="00A14CFB" w14:paraId="47BB9ED9" w14:textId="77777777" w:rsidTr="002A0226">
        <w:trPr>
          <w:trHeight w:val="378"/>
        </w:trPr>
        <w:tc>
          <w:tcPr>
            <w:tcW w:w="709" w:type="dxa"/>
            <w:vAlign w:val="center"/>
          </w:tcPr>
          <w:p w14:paraId="09D6B0DE" w14:textId="77777777" w:rsidR="000835E0" w:rsidRPr="000C31D7" w:rsidRDefault="000835E0"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shd w:val="clear" w:color="auto" w:fill="auto"/>
          </w:tcPr>
          <w:p w14:paraId="0C4BEFC5" w14:textId="551DAE22" w:rsidR="000835E0" w:rsidRPr="003F6C9F" w:rsidRDefault="000835E0" w:rsidP="003F6C9F">
            <w:pPr>
              <w:spacing w:before="20" w:after="20"/>
              <w:ind w:left="27"/>
              <w:rPr>
                <w:rFonts w:ascii="Calibri Light" w:eastAsia="Times New Roman" w:hAnsi="Calibri Light" w:cs="Calibri Light"/>
                <w:color w:val="343434"/>
                <w:highlight w:val="yellow"/>
              </w:rPr>
            </w:pPr>
            <w:r w:rsidRPr="000835E0">
              <w:rPr>
                <w:rFonts w:ascii="Calibri Light" w:eastAsia="Times New Roman" w:hAnsi="Calibri Light" w:cs="Calibri Light"/>
                <w:color w:val="343434"/>
              </w:rPr>
              <w:t>Support Availability:</w:t>
            </w:r>
            <w:r w:rsidRPr="00B64166">
              <w:rPr>
                <w:rFonts w:ascii="Calibri Light" w:eastAsia="Times New Roman" w:hAnsi="Calibri Light" w:cs="Calibri Light"/>
                <w:color w:val="343434"/>
              </w:rPr>
              <w:t xml:space="preserve"> availability during agreed payroll period</w:t>
            </w:r>
            <w:r>
              <w:rPr>
                <w:rFonts w:ascii="Calibri Light" w:eastAsia="Times New Roman" w:hAnsi="Calibri Light" w:cs="Calibri Light"/>
                <w:color w:val="343434"/>
              </w:rPr>
              <w:t xml:space="preserve"> (including technical support, account manager, payroll process team/person)</w:t>
            </w:r>
            <w:r w:rsidRPr="00B64166">
              <w:rPr>
                <w:rFonts w:ascii="Calibri Light" w:eastAsia="Times New Roman" w:hAnsi="Calibri Light" w:cs="Calibri Light"/>
                <w:color w:val="343434"/>
              </w:rPr>
              <w:t>.</w:t>
            </w:r>
          </w:p>
        </w:tc>
        <w:tc>
          <w:tcPr>
            <w:tcW w:w="1701" w:type="dxa"/>
            <w:vMerge/>
            <w:vAlign w:val="center"/>
          </w:tcPr>
          <w:p w14:paraId="583A181B" w14:textId="77777777" w:rsidR="000835E0" w:rsidRPr="001E686A" w:rsidRDefault="000835E0" w:rsidP="00C36B79">
            <w:pPr>
              <w:spacing w:before="60" w:after="60"/>
              <w:ind w:left="599" w:hanging="546"/>
              <w:jc w:val="center"/>
              <w:rPr>
                <w:rFonts w:ascii="Calibri Light" w:hAnsi="Calibri Light" w:cs="Calibri Light"/>
                <w:highlight w:val="yellow"/>
              </w:rPr>
            </w:pPr>
          </w:p>
        </w:tc>
      </w:tr>
      <w:tr w:rsidR="000835E0" w:rsidRPr="00A14CFB" w14:paraId="2EBB4320" w14:textId="77777777" w:rsidTr="002A0226">
        <w:trPr>
          <w:trHeight w:val="70"/>
        </w:trPr>
        <w:tc>
          <w:tcPr>
            <w:tcW w:w="709" w:type="dxa"/>
            <w:vAlign w:val="center"/>
          </w:tcPr>
          <w:p w14:paraId="03C9B8E9" w14:textId="77777777" w:rsidR="000835E0" w:rsidRPr="000C31D7" w:rsidRDefault="000835E0"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shd w:val="clear" w:color="auto" w:fill="auto"/>
          </w:tcPr>
          <w:p w14:paraId="6CC78075" w14:textId="023DE6C3" w:rsidR="000835E0" w:rsidRPr="008F3C3C" w:rsidRDefault="000835E0" w:rsidP="00C36B79">
            <w:pPr>
              <w:spacing w:before="20" w:after="20"/>
              <w:rPr>
                <w:rFonts w:ascii="Calibri Light" w:hAnsi="Calibri Light" w:cs="Calibri Light"/>
                <w:highlight w:val="yellow"/>
              </w:rPr>
            </w:pPr>
            <w:r w:rsidRPr="000835E0">
              <w:rPr>
                <w:rFonts w:ascii="Calibri Light" w:eastAsia="Times New Roman" w:hAnsi="Calibri Light" w:cs="Calibri Light"/>
                <w:color w:val="343434"/>
              </w:rPr>
              <w:t>Service Reliability and Uptime: The solution must maintain a minimum of 99.9% uptime, with clear systems in place for ensuring reliability.</w:t>
            </w:r>
          </w:p>
        </w:tc>
        <w:tc>
          <w:tcPr>
            <w:tcW w:w="1701" w:type="dxa"/>
            <w:vMerge/>
            <w:vAlign w:val="center"/>
          </w:tcPr>
          <w:p w14:paraId="3C980316" w14:textId="77777777" w:rsidR="000835E0" w:rsidRPr="001E686A" w:rsidRDefault="000835E0" w:rsidP="00C36B79">
            <w:pPr>
              <w:spacing w:before="60" w:after="60"/>
              <w:ind w:left="599" w:hanging="546"/>
              <w:jc w:val="center"/>
              <w:rPr>
                <w:rFonts w:ascii="Calibri Light" w:hAnsi="Calibri Light" w:cs="Calibri Light"/>
                <w:highlight w:val="yellow"/>
              </w:rPr>
            </w:pPr>
          </w:p>
        </w:tc>
      </w:tr>
      <w:tr w:rsidR="000835E0" w:rsidRPr="00A14CFB" w14:paraId="46915697" w14:textId="77777777" w:rsidTr="002A0226">
        <w:trPr>
          <w:trHeight w:val="274"/>
        </w:trPr>
        <w:tc>
          <w:tcPr>
            <w:tcW w:w="709" w:type="dxa"/>
            <w:vAlign w:val="center"/>
          </w:tcPr>
          <w:p w14:paraId="610AFE30" w14:textId="77777777" w:rsidR="000835E0" w:rsidRPr="000C31D7" w:rsidRDefault="000835E0" w:rsidP="00C36B79">
            <w:pPr>
              <w:spacing w:before="20" w:after="20"/>
              <w:jc w:val="center"/>
              <w:rPr>
                <w:rFonts w:ascii="Calibri Light" w:hAnsi="Calibri Light" w:cs="Calibri Light"/>
              </w:rPr>
            </w:pPr>
            <w:r w:rsidRPr="000C31D7">
              <w:rPr>
                <w:rFonts w:ascii="Calibri Light" w:hAnsi="Calibri Light" w:cs="Calibri Light"/>
              </w:rPr>
              <w:t>c)</w:t>
            </w:r>
          </w:p>
        </w:tc>
        <w:tc>
          <w:tcPr>
            <w:tcW w:w="7938" w:type="dxa"/>
            <w:shd w:val="clear" w:color="auto" w:fill="auto"/>
          </w:tcPr>
          <w:p w14:paraId="7DC64FED" w14:textId="03714BCA" w:rsidR="000835E0" w:rsidRPr="000835E0" w:rsidRDefault="000835E0" w:rsidP="00C36B79">
            <w:pPr>
              <w:spacing w:before="20" w:after="20"/>
              <w:ind w:left="27"/>
              <w:rPr>
                <w:rFonts w:ascii="Calibri Light" w:hAnsi="Calibri Light" w:cs="Calibri Light"/>
              </w:rPr>
            </w:pPr>
            <w:r w:rsidRPr="000835E0">
              <w:rPr>
                <w:rFonts w:ascii="Calibri Light" w:eastAsia="Times New Roman" w:hAnsi="Calibri Light" w:cs="Calibri Light"/>
                <w:color w:val="343434"/>
              </w:rPr>
              <w:t>Training and Onboarding Support (if required, depending on final solution design): Providers should offer comprehensive training for HR administrators including user guides, webinars, or on-site support during the initial implementation.</w:t>
            </w:r>
          </w:p>
        </w:tc>
        <w:tc>
          <w:tcPr>
            <w:tcW w:w="1701" w:type="dxa"/>
            <w:vMerge/>
            <w:vAlign w:val="center"/>
          </w:tcPr>
          <w:p w14:paraId="3BF524CB" w14:textId="77777777" w:rsidR="000835E0" w:rsidRPr="001E686A" w:rsidRDefault="000835E0" w:rsidP="00C36B79">
            <w:pPr>
              <w:spacing w:before="60" w:after="60"/>
              <w:ind w:left="599" w:hanging="546"/>
              <w:jc w:val="center"/>
              <w:rPr>
                <w:rFonts w:ascii="Calibri Light" w:hAnsi="Calibri Light" w:cs="Calibri Light"/>
                <w:highlight w:val="yellow"/>
              </w:rPr>
            </w:pPr>
          </w:p>
        </w:tc>
      </w:tr>
      <w:tr w:rsidR="000835E0" w:rsidRPr="00A14CFB" w14:paraId="33CA4800" w14:textId="77777777" w:rsidTr="002A0226">
        <w:trPr>
          <w:trHeight w:val="274"/>
        </w:trPr>
        <w:tc>
          <w:tcPr>
            <w:tcW w:w="709" w:type="dxa"/>
            <w:vAlign w:val="center"/>
          </w:tcPr>
          <w:p w14:paraId="0FE5C180" w14:textId="5F129F1F" w:rsidR="000835E0" w:rsidRPr="000C31D7" w:rsidRDefault="000835E0" w:rsidP="00C36B79">
            <w:pPr>
              <w:spacing w:before="20" w:after="20"/>
              <w:jc w:val="center"/>
              <w:rPr>
                <w:rFonts w:ascii="Calibri Light" w:hAnsi="Calibri Light" w:cs="Calibri Light"/>
              </w:rPr>
            </w:pPr>
            <w:r>
              <w:rPr>
                <w:rFonts w:ascii="Calibri Light" w:hAnsi="Calibri Light" w:cs="Calibri Light"/>
              </w:rPr>
              <w:t>D)</w:t>
            </w:r>
          </w:p>
        </w:tc>
        <w:tc>
          <w:tcPr>
            <w:tcW w:w="7938" w:type="dxa"/>
            <w:shd w:val="clear" w:color="auto" w:fill="auto"/>
          </w:tcPr>
          <w:p w14:paraId="7C3CFFDF" w14:textId="07766F14" w:rsidR="000835E0" w:rsidRPr="000835E0" w:rsidRDefault="000835E0" w:rsidP="00C36B79">
            <w:pPr>
              <w:spacing w:before="20" w:after="20"/>
              <w:ind w:left="27"/>
              <w:rPr>
                <w:rFonts w:ascii="Calibri Light" w:eastAsia="Times New Roman" w:hAnsi="Calibri Light" w:cs="Calibri Light"/>
                <w:color w:val="343434"/>
              </w:rPr>
            </w:pPr>
            <w:r>
              <w:rPr>
                <w:rFonts w:ascii="Calibri Light" w:eastAsia="Times New Roman" w:hAnsi="Calibri Light" w:cs="Calibri Light"/>
                <w:color w:val="343434"/>
              </w:rPr>
              <w:t>The provider should be able to work against a pre-agreed SLA, have means of tracking and auditing errors</w:t>
            </w:r>
          </w:p>
        </w:tc>
        <w:tc>
          <w:tcPr>
            <w:tcW w:w="1701" w:type="dxa"/>
            <w:vMerge/>
            <w:vAlign w:val="center"/>
          </w:tcPr>
          <w:p w14:paraId="4B310CF1" w14:textId="77777777" w:rsidR="000835E0" w:rsidRPr="001E686A" w:rsidRDefault="000835E0" w:rsidP="00C36B79">
            <w:pPr>
              <w:spacing w:before="60" w:after="60"/>
              <w:ind w:left="599" w:hanging="546"/>
              <w:jc w:val="center"/>
              <w:rPr>
                <w:rFonts w:ascii="Calibri Light" w:hAnsi="Calibri Light" w:cs="Calibri Light"/>
                <w:highlight w:val="yellow"/>
              </w:rPr>
            </w:pPr>
          </w:p>
        </w:tc>
      </w:tr>
      <w:tr w:rsidR="00333EF7" w:rsidRPr="00A14CFB" w14:paraId="3CA82566" w14:textId="77777777" w:rsidTr="002A0226">
        <w:trPr>
          <w:trHeight w:val="189"/>
        </w:trPr>
        <w:tc>
          <w:tcPr>
            <w:tcW w:w="709" w:type="dxa"/>
            <w:shd w:val="clear" w:color="auto" w:fill="F2F2F2" w:themeFill="background1" w:themeFillShade="F2"/>
            <w:vAlign w:val="center"/>
          </w:tcPr>
          <w:p w14:paraId="50B3A656" w14:textId="77777777" w:rsidR="00333EF7" w:rsidRPr="000C31D7" w:rsidRDefault="00333EF7" w:rsidP="00C36B79">
            <w:pPr>
              <w:spacing w:before="20" w:after="20"/>
              <w:ind w:left="599" w:hanging="546"/>
              <w:jc w:val="center"/>
              <w:rPr>
                <w:rFonts w:ascii="Calibri Light" w:hAnsi="Calibri Light" w:cs="Calibri Light"/>
              </w:rPr>
            </w:pPr>
            <w:r w:rsidRPr="000C31D7">
              <w:rPr>
                <w:rFonts w:ascii="Calibri Light" w:hAnsi="Calibri Light" w:cs="Calibri Light"/>
              </w:rPr>
              <w:t>4.</w:t>
            </w:r>
          </w:p>
        </w:tc>
        <w:tc>
          <w:tcPr>
            <w:tcW w:w="7938" w:type="dxa"/>
            <w:shd w:val="clear" w:color="auto" w:fill="F2F2F2" w:themeFill="background1" w:themeFillShade="F2"/>
            <w:vAlign w:val="center"/>
          </w:tcPr>
          <w:p w14:paraId="17011606" w14:textId="5F63CD33" w:rsidR="00333EF7" w:rsidRPr="000835E0" w:rsidRDefault="00333EF7" w:rsidP="00C36B79">
            <w:pPr>
              <w:spacing w:before="20" w:after="20"/>
              <w:ind w:left="599" w:hanging="546"/>
              <w:rPr>
                <w:rFonts w:ascii="Calibri Light" w:hAnsi="Calibri Light" w:cs="Calibri Light"/>
                <w:b/>
                <w:bCs/>
              </w:rPr>
            </w:pPr>
            <w:r w:rsidRPr="000835E0">
              <w:rPr>
                <w:rFonts w:ascii="Calibri Light" w:hAnsi="Calibri Light" w:cs="Calibri Light"/>
                <w:b/>
                <w:bCs/>
              </w:rPr>
              <w:t>Experience and capabilities (organisation)</w:t>
            </w:r>
          </w:p>
        </w:tc>
        <w:tc>
          <w:tcPr>
            <w:tcW w:w="1701" w:type="dxa"/>
            <w:vMerge w:val="restart"/>
            <w:vAlign w:val="center"/>
          </w:tcPr>
          <w:p w14:paraId="1FB6A36C" w14:textId="7645E2CD" w:rsidR="00333EF7" w:rsidRPr="001E686A" w:rsidRDefault="00333EF7" w:rsidP="00C36B79">
            <w:pPr>
              <w:spacing w:before="60" w:after="60"/>
              <w:ind w:left="599" w:hanging="546"/>
              <w:jc w:val="center"/>
              <w:rPr>
                <w:rFonts w:ascii="Calibri Light" w:hAnsi="Calibri Light" w:cs="Calibri Light"/>
                <w:highlight w:val="yellow"/>
              </w:rPr>
            </w:pPr>
            <w:r w:rsidRPr="000835E0">
              <w:rPr>
                <w:rFonts w:ascii="Calibri Light" w:hAnsi="Calibri Light" w:cs="Calibri Light"/>
              </w:rPr>
              <w:t>1</w:t>
            </w:r>
            <w:r w:rsidR="0074644C">
              <w:rPr>
                <w:rFonts w:ascii="Calibri Light" w:hAnsi="Calibri Light" w:cs="Calibri Light"/>
              </w:rPr>
              <w:t>5</w:t>
            </w:r>
            <w:r w:rsidRPr="000835E0">
              <w:rPr>
                <w:rFonts w:ascii="Calibri Light" w:hAnsi="Calibri Light" w:cs="Calibri Light"/>
              </w:rPr>
              <w:t>%</w:t>
            </w:r>
          </w:p>
        </w:tc>
      </w:tr>
      <w:tr w:rsidR="00333EF7" w:rsidRPr="00A14CFB" w14:paraId="73ACC3D8" w14:textId="77777777" w:rsidTr="002A0226">
        <w:trPr>
          <w:trHeight w:val="257"/>
        </w:trPr>
        <w:tc>
          <w:tcPr>
            <w:tcW w:w="709" w:type="dxa"/>
            <w:vAlign w:val="center"/>
          </w:tcPr>
          <w:p w14:paraId="19AF989E" w14:textId="77777777" w:rsidR="00333EF7" w:rsidRPr="000C31D7" w:rsidRDefault="00333EF7"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shd w:val="clear" w:color="auto" w:fill="auto"/>
          </w:tcPr>
          <w:p w14:paraId="007EA1B8" w14:textId="2A383AB1" w:rsidR="00333EF7" w:rsidRPr="000835E0" w:rsidRDefault="00333EF7" w:rsidP="00C36B79">
            <w:pPr>
              <w:spacing w:before="20" w:after="20"/>
              <w:ind w:left="27"/>
              <w:rPr>
                <w:rFonts w:ascii="Calibri Light" w:hAnsi="Calibri Light" w:cs="Calibri Light"/>
              </w:rPr>
            </w:pPr>
            <w:r w:rsidRPr="000835E0">
              <w:rPr>
                <w:rFonts w:ascii="Calibri Light" w:eastAsia="Times New Roman" w:hAnsi="Calibri Light" w:cs="Calibri Light"/>
                <w:color w:val="343434"/>
              </w:rPr>
              <w:t>Proven experience in providing payroll services of similar scope and scale.</w:t>
            </w:r>
          </w:p>
        </w:tc>
        <w:tc>
          <w:tcPr>
            <w:tcW w:w="1701" w:type="dxa"/>
            <w:vMerge/>
            <w:vAlign w:val="center"/>
          </w:tcPr>
          <w:p w14:paraId="150ECBCA" w14:textId="77777777" w:rsidR="00333EF7" w:rsidRPr="001E686A" w:rsidRDefault="00333EF7" w:rsidP="00C36B79">
            <w:pPr>
              <w:spacing w:before="60" w:after="60"/>
              <w:ind w:left="599" w:hanging="546"/>
              <w:jc w:val="center"/>
              <w:rPr>
                <w:rFonts w:ascii="Calibri Light" w:hAnsi="Calibri Light" w:cs="Calibri Light"/>
                <w:highlight w:val="yellow"/>
              </w:rPr>
            </w:pPr>
          </w:p>
        </w:tc>
      </w:tr>
      <w:tr w:rsidR="00333EF7" w:rsidRPr="00A14CFB" w14:paraId="2DBBD46B" w14:textId="77777777" w:rsidTr="002A0226">
        <w:trPr>
          <w:trHeight w:val="233"/>
        </w:trPr>
        <w:tc>
          <w:tcPr>
            <w:tcW w:w="709" w:type="dxa"/>
            <w:vAlign w:val="center"/>
          </w:tcPr>
          <w:p w14:paraId="45E23B67" w14:textId="77777777" w:rsidR="00333EF7" w:rsidRPr="000C31D7" w:rsidRDefault="00333EF7"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shd w:val="clear" w:color="auto" w:fill="auto"/>
          </w:tcPr>
          <w:p w14:paraId="130DBF4E" w14:textId="740D8CD9" w:rsidR="00333EF7" w:rsidRPr="000835E0" w:rsidRDefault="00333EF7" w:rsidP="00C36B79">
            <w:pPr>
              <w:spacing w:before="20" w:after="20"/>
              <w:ind w:left="27"/>
              <w:rPr>
                <w:rFonts w:ascii="Calibri Light" w:hAnsi="Calibri Light" w:cs="Calibri Light"/>
              </w:rPr>
            </w:pPr>
            <w:r w:rsidRPr="000835E0">
              <w:rPr>
                <w:rFonts w:ascii="Calibri Light" w:eastAsia="Times New Roman" w:hAnsi="Calibri Light" w:cs="Calibri Light"/>
                <w:color w:val="343434"/>
              </w:rPr>
              <w:t>Reference list (including NGOs)</w:t>
            </w:r>
            <w:r>
              <w:rPr>
                <w:rFonts w:ascii="Calibri Light" w:eastAsia="Times New Roman" w:hAnsi="Calibri Light" w:cs="Calibri Light"/>
                <w:color w:val="343434"/>
              </w:rPr>
              <w:t xml:space="preserve"> and feedback</w:t>
            </w:r>
          </w:p>
        </w:tc>
        <w:tc>
          <w:tcPr>
            <w:tcW w:w="1701" w:type="dxa"/>
            <w:vMerge/>
            <w:vAlign w:val="center"/>
          </w:tcPr>
          <w:p w14:paraId="1170C17F" w14:textId="77777777" w:rsidR="00333EF7" w:rsidRPr="001E686A" w:rsidRDefault="00333EF7" w:rsidP="00C36B79">
            <w:pPr>
              <w:spacing w:before="60" w:after="60"/>
              <w:ind w:left="599" w:hanging="546"/>
              <w:jc w:val="center"/>
              <w:rPr>
                <w:rFonts w:ascii="Calibri Light" w:hAnsi="Calibri Light" w:cs="Calibri Light"/>
                <w:highlight w:val="yellow"/>
              </w:rPr>
            </w:pPr>
          </w:p>
        </w:tc>
      </w:tr>
      <w:tr w:rsidR="00333EF7" w:rsidRPr="00A14CFB" w14:paraId="31C83536" w14:textId="77777777" w:rsidTr="002A0226">
        <w:trPr>
          <w:trHeight w:val="195"/>
        </w:trPr>
        <w:tc>
          <w:tcPr>
            <w:tcW w:w="709" w:type="dxa"/>
            <w:vAlign w:val="center"/>
          </w:tcPr>
          <w:p w14:paraId="19D0D7F4" w14:textId="77777777" w:rsidR="00333EF7" w:rsidRPr="000C31D7" w:rsidRDefault="00333EF7" w:rsidP="00945DE0">
            <w:pPr>
              <w:spacing w:before="20" w:after="20"/>
              <w:jc w:val="center"/>
              <w:rPr>
                <w:rFonts w:ascii="Calibri Light" w:hAnsi="Calibri Light" w:cs="Calibri Light"/>
              </w:rPr>
            </w:pPr>
            <w:r w:rsidRPr="000C31D7">
              <w:rPr>
                <w:rFonts w:ascii="Calibri Light" w:hAnsi="Calibri Light" w:cs="Calibri Light"/>
              </w:rPr>
              <w:t>c)</w:t>
            </w:r>
          </w:p>
        </w:tc>
        <w:tc>
          <w:tcPr>
            <w:tcW w:w="7938" w:type="dxa"/>
            <w:shd w:val="clear" w:color="auto" w:fill="auto"/>
          </w:tcPr>
          <w:p w14:paraId="7BF95F43" w14:textId="06ECAD36" w:rsidR="00333EF7" w:rsidRPr="000835E0" w:rsidRDefault="00333EF7" w:rsidP="00945DE0">
            <w:pPr>
              <w:spacing w:before="20" w:after="20"/>
              <w:rPr>
                <w:rFonts w:ascii="Calibri Light" w:hAnsi="Calibri Light" w:cs="Calibri Light"/>
              </w:rPr>
            </w:pPr>
            <w:r>
              <w:rPr>
                <w:rFonts w:ascii="Calibri Light" w:eastAsia="Times New Roman" w:hAnsi="Calibri Light" w:cs="Calibri Light"/>
                <w:color w:val="343434"/>
              </w:rPr>
              <w:t>Certifications</w:t>
            </w:r>
          </w:p>
        </w:tc>
        <w:tc>
          <w:tcPr>
            <w:tcW w:w="1701" w:type="dxa"/>
            <w:vMerge/>
            <w:vAlign w:val="center"/>
          </w:tcPr>
          <w:p w14:paraId="28C89350" w14:textId="77777777" w:rsidR="00333EF7" w:rsidRPr="001E686A" w:rsidRDefault="00333EF7" w:rsidP="00945DE0">
            <w:pPr>
              <w:spacing w:before="60" w:after="60"/>
              <w:ind w:left="599" w:hanging="546"/>
              <w:jc w:val="center"/>
              <w:rPr>
                <w:rFonts w:ascii="Calibri Light" w:hAnsi="Calibri Light" w:cs="Calibri Light"/>
                <w:highlight w:val="yellow"/>
              </w:rPr>
            </w:pPr>
          </w:p>
        </w:tc>
      </w:tr>
      <w:tr w:rsidR="00333EF7" w:rsidRPr="00A14CFB" w14:paraId="78EC11CD" w14:textId="77777777" w:rsidTr="002A0226">
        <w:trPr>
          <w:trHeight w:val="195"/>
        </w:trPr>
        <w:tc>
          <w:tcPr>
            <w:tcW w:w="709" w:type="dxa"/>
            <w:vAlign w:val="center"/>
          </w:tcPr>
          <w:p w14:paraId="568E0A36" w14:textId="351F3116" w:rsidR="00333EF7" w:rsidRPr="000C31D7" w:rsidRDefault="00333EF7" w:rsidP="00945DE0">
            <w:pPr>
              <w:spacing w:before="20" w:after="20"/>
              <w:jc w:val="center"/>
              <w:rPr>
                <w:rFonts w:ascii="Calibri Light" w:hAnsi="Calibri Light" w:cs="Calibri Light"/>
              </w:rPr>
            </w:pPr>
            <w:r>
              <w:rPr>
                <w:rFonts w:ascii="Calibri Light" w:hAnsi="Calibri Light" w:cs="Calibri Light"/>
              </w:rPr>
              <w:t>d)</w:t>
            </w:r>
          </w:p>
        </w:tc>
        <w:tc>
          <w:tcPr>
            <w:tcW w:w="7938" w:type="dxa"/>
            <w:shd w:val="clear" w:color="auto" w:fill="auto"/>
          </w:tcPr>
          <w:p w14:paraId="222A9AF4" w14:textId="2FDD9DAD" w:rsidR="00333EF7" w:rsidRDefault="00333EF7" w:rsidP="00945DE0">
            <w:pPr>
              <w:spacing w:before="20" w:after="20"/>
              <w:rPr>
                <w:rFonts w:ascii="Calibri Light" w:eastAsia="Times New Roman" w:hAnsi="Calibri Light" w:cs="Calibri Light"/>
                <w:color w:val="343434"/>
              </w:rPr>
            </w:pPr>
            <w:r w:rsidRPr="00F775F3">
              <w:rPr>
                <w:rFonts w:ascii="Calibri Light" w:eastAsia="Times New Roman" w:hAnsi="Calibri Light" w:cs="Calibri Light"/>
                <w:color w:val="343434"/>
              </w:rPr>
              <w:t>Other administrative tasks</w:t>
            </w:r>
            <w:r>
              <w:rPr>
                <w:rFonts w:ascii="Calibri Light" w:eastAsia="Times New Roman" w:hAnsi="Calibri Light" w:cs="Calibri Light"/>
                <w:color w:val="343434"/>
              </w:rPr>
              <w:t xml:space="preserve"> (as per requirements in the RFP)</w:t>
            </w:r>
          </w:p>
        </w:tc>
        <w:tc>
          <w:tcPr>
            <w:tcW w:w="1701" w:type="dxa"/>
            <w:vMerge/>
            <w:vAlign w:val="center"/>
          </w:tcPr>
          <w:p w14:paraId="5787343E" w14:textId="77777777" w:rsidR="00333EF7" w:rsidRPr="001E686A" w:rsidRDefault="00333EF7" w:rsidP="00945DE0">
            <w:pPr>
              <w:spacing w:before="60" w:after="60"/>
              <w:ind w:left="599" w:hanging="546"/>
              <w:jc w:val="center"/>
              <w:rPr>
                <w:rFonts w:ascii="Calibri Light" w:hAnsi="Calibri Light" w:cs="Calibri Light"/>
                <w:highlight w:val="yellow"/>
              </w:rPr>
            </w:pPr>
          </w:p>
        </w:tc>
      </w:tr>
      <w:tr w:rsidR="0040517E" w:rsidRPr="00A14CFB" w14:paraId="4DC8308C" w14:textId="77777777" w:rsidTr="0002528E">
        <w:trPr>
          <w:trHeight w:val="195"/>
        </w:trPr>
        <w:tc>
          <w:tcPr>
            <w:tcW w:w="709" w:type="dxa"/>
            <w:vAlign w:val="center"/>
          </w:tcPr>
          <w:p w14:paraId="441A2AB8" w14:textId="331E725B" w:rsidR="0040517E" w:rsidRDefault="0040517E" w:rsidP="00C04E36">
            <w:pPr>
              <w:spacing w:before="20" w:after="20"/>
              <w:jc w:val="center"/>
              <w:rPr>
                <w:rFonts w:ascii="Calibri Light" w:hAnsi="Calibri Light" w:cs="Calibri Light"/>
              </w:rPr>
            </w:pPr>
            <w:r>
              <w:rPr>
                <w:rFonts w:ascii="Calibri Light" w:hAnsi="Calibri Light" w:cs="Calibri Light"/>
              </w:rPr>
              <w:t>e)</w:t>
            </w:r>
          </w:p>
        </w:tc>
        <w:tc>
          <w:tcPr>
            <w:tcW w:w="7938" w:type="dxa"/>
            <w:shd w:val="clear" w:color="auto" w:fill="auto"/>
            <w:vAlign w:val="center"/>
          </w:tcPr>
          <w:p w14:paraId="3AE5BA26" w14:textId="0B605F24" w:rsidR="0040517E" w:rsidRPr="00F775F3" w:rsidRDefault="0040517E" w:rsidP="00C04E36">
            <w:pPr>
              <w:spacing w:before="20" w:after="20"/>
              <w:rPr>
                <w:rFonts w:ascii="Calibri Light" w:eastAsia="Times New Roman" w:hAnsi="Calibri Light" w:cs="Calibri Light"/>
                <w:color w:val="343434"/>
              </w:rPr>
            </w:pPr>
            <w:r w:rsidRPr="00F568B8">
              <w:rPr>
                <w:rFonts w:ascii="Calibri Light" w:eastAsia="Times New Roman" w:hAnsi="Calibri Light" w:cstheme="majorHAnsi"/>
                <w:color w:val="343434"/>
              </w:rPr>
              <w:t>Tax and Regulatory Compliance: Bidders must demonstrate a proven record of compliance with relevant tax laws and regulations.</w:t>
            </w:r>
          </w:p>
        </w:tc>
        <w:tc>
          <w:tcPr>
            <w:tcW w:w="1701" w:type="dxa"/>
            <w:vMerge/>
            <w:vAlign w:val="center"/>
          </w:tcPr>
          <w:p w14:paraId="1A230D76" w14:textId="77777777" w:rsidR="0040517E" w:rsidRPr="001E686A" w:rsidRDefault="0040517E" w:rsidP="00C04E36">
            <w:pPr>
              <w:spacing w:before="60" w:after="60"/>
              <w:ind w:left="599" w:hanging="546"/>
              <w:jc w:val="center"/>
              <w:rPr>
                <w:rFonts w:ascii="Calibri Light" w:hAnsi="Calibri Light" w:cs="Calibri Light"/>
                <w:highlight w:val="yellow"/>
              </w:rPr>
            </w:pPr>
          </w:p>
        </w:tc>
      </w:tr>
      <w:tr w:rsidR="0040517E" w:rsidRPr="00A14CFB" w14:paraId="4E811EF7" w14:textId="77777777" w:rsidTr="0002528E">
        <w:trPr>
          <w:trHeight w:val="195"/>
        </w:trPr>
        <w:tc>
          <w:tcPr>
            <w:tcW w:w="709" w:type="dxa"/>
            <w:vAlign w:val="center"/>
          </w:tcPr>
          <w:p w14:paraId="13FB4C0B" w14:textId="0BFA663B" w:rsidR="0040517E" w:rsidRDefault="0040517E" w:rsidP="00C04E36">
            <w:pPr>
              <w:spacing w:before="20" w:after="20"/>
              <w:jc w:val="center"/>
              <w:rPr>
                <w:rFonts w:ascii="Calibri Light" w:hAnsi="Calibri Light" w:cs="Calibri Light"/>
              </w:rPr>
            </w:pPr>
            <w:r>
              <w:rPr>
                <w:rFonts w:ascii="Calibri Light" w:hAnsi="Calibri Light" w:cs="Calibri Light"/>
              </w:rPr>
              <w:t>f)</w:t>
            </w:r>
          </w:p>
        </w:tc>
        <w:tc>
          <w:tcPr>
            <w:tcW w:w="7938" w:type="dxa"/>
            <w:shd w:val="clear" w:color="auto" w:fill="auto"/>
            <w:vAlign w:val="center"/>
          </w:tcPr>
          <w:p w14:paraId="2AA10C07" w14:textId="0B2EA6F2" w:rsidR="0040517E" w:rsidRPr="00F775F3" w:rsidRDefault="0040517E" w:rsidP="00C04E36">
            <w:pPr>
              <w:spacing w:before="20" w:after="20"/>
              <w:rPr>
                <w:rFonts w:ascii="Calibri Light" w:eastAsia="Times New Roman" w:hAnsi="Calibri Light" w:cs="Calibri Light"/>
                <w:color w:val="343434"/>
              </w:rPr>
            </w:pPr>
            <w:r w:rsidRPr="00F568B8">
              <w:rPr>
                <w:rFonts w:ascii="Calibri Light" w:eastAsia="Times New Roman" w:hAnsi="Calibri Light" w:cstheme="majorHAnsi"/>
                <w:color w:val="343434"/>
              </w:rPr>
              <w:t>Accuracy in Payroll Processing: Bidders must describe their systems</w:t>
            </w:r>
            <w:r>
              <w:rPr>
                <w:rFonts w:ascii="Calibri Light" w:eastAsia="Times New Roman" w:hAnsi="Calibri Light" w:cstheme="majorHAnsi"/>
                <w:color w:val="343434"/>
              </w:rPr>
              <w:t>, controls</w:t>
            </w:r>
            <w:r w:rsidRPr="00F568B8">
              <w:rPr>
                <w:rFonts w:ascii="Calibri Light" w:eastAsia="Times New Roman" w:hAnsi="Calibri Light" w:cstheme="majorHAnsi"/>
                <w:color w:val="343434"/>
              </w:rPr>
              <w:t xml:space="preserve"> and processes to ensure payroll accuracy and quick resolution of errors.</w:t>
            </w:r>
          </w:p>
        </w:tc>
        <w:tc>
          <w:tcPr>
            <w:tcW w:w="1701" w:type="dxa"/>
            <w:vMerge/>
            <w:vAlign w:val="center"/>
          </w:tcPr>
          <w:p w14:paraId="7F572DB3" w14:textId="77777777" w:rsidR="0040517E" w:rsidRPr="001E686A" w:rsidRDefault="0040517E" w:rsidP="00C04E36">
            <w:pPr>
              <w:spacing w:before="60" w:after="60"/>
              <w:ind w:left="599" w:hanging="546"/>
              <w:jc w:val="center"/>
              <w:rPr>
                <w:rFonts w:ascii="Calibri Light" w:hAnsi="Calibri Light" w:cs="Calibri Light"/>
                <w:highlight w:val="yellow"/>
              </w:rPr>
            </w:pPr>
          </w:p>
        </w:tc>
      </w:tr>
      <w:tr w:rsidR="0040517E" w:rsidRPr="00A14CFB" w14:paraId="4ED8DFF5" w14:textId="77777777" w:rsidTr="0002528E">
        <w:trPr>
          <w:trHeight w:val="195"/>
        </w:trPr>
        <w:tc>
          <w:tcPr>
            <w:tcW w:w="709" w:type="dxa"/>
            <w:vAlign w:val="center"/>
          </w:tcPr>
          <w:p w14:paraId="4A8DDC25" w14:textId="05FC1693" w:rsidR="0040517E" w:rsidRDefault="0040517E" w:rsidP="00C04E36">
            <w:pPr>
              <w:spacing w:before="20" w:after="20"/>
              <w:jc w:val="center"/>
              <w:rPr>
                <w:rFonts w:ascii="Calibri Light" w:hAnsi="Calibri Light" w:cs="Calibri Light"/>
              </w:rPr>
            </w:pPr>
            <w:r>
              <w:rPr>
                <w:rFonts w:ascii="Calibri Light" w:hAnsi="Calibri Light" w:cs="Calibri Light"/>
              </w:rPr>
              <w:t>g)</w:t>
            </w:r>
          </w:p>
        </w:tc>
        <w:tc>
          <w:tcPr>
            <w:tcW w:w="7938" w:type="dxa"/>
            <w:shd w:val="clear" w:color="auto" w:fill="auto"/>
            <w:vAlign w:val="center"/>
          </w:tcPr>
          <w:p w14:paraId="3F435F4B" w14:textId="17C7549A" w:rsidR="0040517E" w:rsidRPr="00F775F3" w:rsidRDefault="0040517E" w:rsidP="00C04E36">
            <w:pPr>
              <w:spacing w:before="20" w:after="20"/>
              <w:rPr>
                <w:rFonts w:ascii="Calibri Light" w:eastAsia="Times New Roman" w:hAnsi="Calibri Light" w:cs="Calibri Light"/>
                <w:color w:val="343434"/>
              </w:rPr>
            </w:pPr>
            <w:r w:rsidRPr="00F568B8">
              <w:rPr>
                <w:rFonts w:ascii="Calibri Light" w:eastAsia="Times New Roman" w:hAnsi="Calibri Light" w:cstheme="majorHAnsi"/>
                <w:color w:val="343434"/>
              </w:rPr>
              <w:t>Audit Support: Bidders should demonstrate their ability to provide necessary audit trails, reporting, and support during audits.</w:t>
            </w:r>
          </w:p>
        </w:tc>
        <w:tc>
          <w:tcPr>
            <w:tcW w:w="1701" w:type="dxa"/>
            <w:vMerge/>
            <w:vAlign w:val="center"/>
          </w:tcPr>
          <w:p w14:paraId="16AB90A6" w14:textId="77777777" w:rsidR="0040517E" w:rsidRPr="001E686A" w:rsidRDefault="0040517E" w:rsidP="00C04E36">
            <w:pPr>
              <w:spacing w:before="60" w:after="60"/>
              <w:ind w:left="599" w:hanging="546"/>
              <w:jc w:val="center"/>
              <w:rPr>
                <w:rFonts w:ascii="Calibri Light" w:hAnsi="Calibri Light" w:cs="Calibri Light"/>
                <w:highlight w:val="yellow"/>
              </w:rPr>
            </w:pPr>
          </w:p>
        </w:tc>
      </w:tr>
    </w:tbl>
    <w:p w14:paraId="71A99A42" w14:textId="77777777" w:rsidR="00210585" w:rsidRDefault="00210585">
      <w:r>
        <w:br w:type="page"/>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333EF7" w:rsidRPr="00A14CFB" w14:paraId="2D35327C" w14:textId="77777777" w:rsidTr="002A0226">
        <w:trPr>
          <w:trHeight w:val="192"/>
        </w:trPr>
        <w:tc>
          <w:tcPr>
            <w:tcW w:w="709" w:type="dxa"/>
            <w:shd w:val="clear" w:color="auto" w:fill="F2F2F2" w:themeFill="background1" w:themeFillShade="F2"/>
            <w:vAlign w:val="center"/>
          </w:tcPr>
          <w:p w14:paraId="68AE2797" w14:textId="618CCD37" w:rsidR="00333EF7" w:rsidRPr="000C31D7" w:rsidRDefault="00333EF7" w:rsidP="00945DE0">
            <w:pPr>
              <w:spacing w:before="20" w:after="20"/>
              <w:ind w:left="599" w:hanging="546"/>
              <w:jc w:val="center"/>
              <w:rPr>
                <w:rFonts w:ascii="Calibri Light" w:hAnsi="Calibri Light" w:cs="Calibri Light"/>
              </w:rPr>
            </w:pPr>
            <w:r w:rsidRPr="000C31D7">
              <w:rPr>
                <w:rFonts w:ascii="Calibri Light" w:hAnsi="Calibri Light" w:cs="Calibri Light"/>
              </w:rPr>
              <w:lastRenderedPageBreak/>
              <w:t>5.</w:t>
            </w:r>
          </w:p>
        </w:tc>
        <w:tc>
          <w:tcPr>
            <w:tcW w:w="7938" w:type="dxa"/>
            <w:shd w:val="clear" w:color="auto" w:fill="F2F2F2" w:themeFill="background1" w:themeFillShade="F2"/>
            <w:vAlign w:val="center"/>
          </w:tcPr>
          <w:p w14:paraId="7C31B6ED" w14:textId="0471C146" w:rsidR="00333EF7" w:rsidRPr="007E6499" w:rsidRDefault="00333EF7" w:rsidP="00945DE0">
            <w:pPr>
              <w:spacing w:before="20" w:after="20"/>
              <w:ind w:left="599" w:hanging="546"/>
              <w:rPr>
                <w:rFonts w:ascii="Calibri Light" w:hAnsi="Calibri Light" w:cs="Calibri Light"/>
                <w:b/>
                <w:bCs/>
              </w:rPr>
            </w:pPr>
            <w:r w:rsidRPr="007E6499">
              <w:rPr>
                <w:rFonts w:ascii="Calibri Light" w:eastAsia="Times New Roman" w:hAnsi="Calibri Light" w:cstheme="majorHAnsi"/>
                <w:b/>
                <w:bCs/>
                <w:color w:val="343434"/>
              </w:rPr>
              <w:t>Technology and System Capabilities</w:t>
            </w:r>
          </w:p>
        </w:tc>
        <w:tc>
          <w:tcPr>
            <w:tcW w:w="1701" w:type="dxa"/>
            <w:vMerge w:val="restart"/>
            <w:vAlign w:val="center"/>
          </w:tcPr>
          <w:p w14:paraId="1A439198" w14:textId="0EF57C84" w:rsidR="00333EF7" w:rsidRPr="001E686A" w:rsidRDefault="00333EF7" w:rsidP="00945DE0">
            <w:pPr>
              <w:spacing w:before="60" w:after="60"/>
              <w:ind w:left="599" w:hanging="546"/>
              <w:jc w:val="center"/>
              <w:rPr>
                <w:rFonts w:ascii="Calibri Light" w:hAnsi="Calibri Light" w:cs="Calibri Light"/>
                <w:highlight w:val="yellow"/>
              </w:rPr>
            </w:pPr>
            <w:r w:rsidRPr="00645858">
              <w:rPr>
                <w:rFonts w:ascii="Calibri Light" w:hAnsi="Calibri Light" w:cs="Calibri Light"/>
              </w:rPr>
              <w:t>10%</w:t>
            </w:r>
          </w:p>
        </w:tc>
      </w:tr>
      <w:tr w:rsidR="00333EF7" w:rsidRPr="00A14CFB" w14:paraId="256E5A07" w14:textId="77777777">
        <w:trPr>
          <w:trHeight w:val="275"/>
        </w:trPr>
        <w:tc>
          <w:tcPr>
            <w:tcW w:w="709" w:type="dxa"/>
            <w:vAlign w:val="center"/>
          </w:tcPr>
          <w:p w14:paraId="6CDE96B6" w14:textId="77777777" w:rsidR="00333EF7" w:rsidRPr="000C31D7" w:rsidRDefault="00333EF7" w:rsidP="00945DE0">
            <w:pPr>
              <w:spacing w:before="20" w:after="20"/>
              <w:jc w:val="center"/>
              <w:rPr>
                <w:rFonts w:ascii="Calibri Light" w:hAnsi="Calibri Light" w:cs="Calibri Light"/>
              </w:rPr>
            </w:pPr>
            <w:r w:rsidRPr="000C31D7">
              <w:rPr>
                <w:rFonts w:ascii="Calibri Light" w:hAnsi="Calibri Light" w:cs="Calibri Light"/>
              </w:rPr>
              <w:t>a)</w:t>
            </w:r>
          </w:p>
        </w:tc>
        <w:tc>
          <w:tcPr>
            <w:tcW w:w="7938" w:type="dxa"/>
            <w:shd w:val="clear" w:color="auto" w:fill="auto"/>
            <w:vAlign w:val="center"/>
          </w:tcPr>
          <w:p w14:paraId="3248B1E3" w14:textId="39BAD31F" w:rsidR="00333EF7" w:rsidRPr="007E6499" w:rsidRDefault="00333EF7" w:rsidP="00945DE0">
            <w:pPr>
              <w:spacing w:before="20" w:after="20"/>
              <w:ind w:left="27"/>
              <w:rPr>
                <w:rFonts w:ascii="Calibri Light" w:hAnsi="Calibri Light" w:cs="Calibri Light"/>
              </w:rPr>
            </w:pPr>
            <w:r w:rsidRPr="007E6499">
              <w:rPr>
                <w:rFonts w:ascii="Calibri Light" w:eastAsia="Times New Roman" w:hAnsi="Calibri Light" w:cstheme="majorHAnsi"/>
                <w:color w:val="343434"/>
              </w:rPr>
              <w:t>Platform Compatibility: Compatibility with existing HR or ERP systems and ease of integration.</w:t>
            </w:r>
          </w:p>
        </w:tc>
        <w:tc>
          <w:tcPr>
            <w:tcW w:w="1701" w:type="dxa"/>
            <w:vMerge/>
            <w:vAlign w:val="center"/>
          </w:tcPr>
          <w:p w14:paraId="29DD2F5A" w14:textId="77777777" w:rsidR="00333EF7" w:rsidRPr="002A0226" w:rsidRDefault="00333EF7" w:rsidP="00945DE0">
            <w:pPr>
              <w:spacing w:before="60" w:after="60"/>
              <w:ind w:left="599" w:hanging="546"/>
              <w:jc w:val="center"/>
              <w:rPr>
                <w:rFonts w:ascii="Calibri Light" w:hAnsi="Calibri Light" w:cs="Calibri Light"/>
              </w:rPr>
            </w:pPr>
          </w:p>
        </w:tc>
      </w:tr>
      <w:tr w:rsidR="00333EF7" w:rsidRPr="00A14CFB" w14:paraId="0D80713E" w14:textId="77777777">
        <w:trPr>
          <w:trHeight w:val="236"/>
        </w:trPr>
        <w:tc>
          <w:tcPr>
            <w:tcW w:w="709" w:type="dxa"/>
            <w:vAlign w:val="center"/>
          </w:tcPr>
          <w:p w14:paraId="15807937" w14:textId="77777777" w:rsidR="00333EF7" w:rsidRPr="000C31D7" w:rsidRDefault="00333EF7" w:rsidP="00945DE0">
            <w:pPr>
              <w:spacing w:before="20" w:after="20"/>
              <w:jc w:val="center"/>
              <w:rPr>
                <w:rFonts w:ascii="Calibri Light" w:hAnsi="Calibri Light" w:cs="Calibri Light"/>
              </w:rPr>
            </w:pPr>
            <w:r w:rsidRPr="000C31D7">
              <w:rPr>
                <w:rFonts w:ascii="Calibri Light" w:hAnsi="Calibri Light" w:cs="Calibri Light"/>
              </w:rPr>
              <w:t>b)</w:t>
            </w:r>
          </w:p>
        </w:tc>
        <w:tc>
          <w:tcPr>
            <w:tcW w:w="7938" w:type="dxa"/>
            <w:shd w:val="clear" w:color="auto" w:fill="auto"/>
            <w:vAlign w:val="center"/>
          </w:tcPr>
          <w:p w14:paraId="7CB6EF12" w14:textId="5839FA48" w:rsidR="00333EF7" w:rsidRPr="007E6499" w:rsidRDefault="00333EF7" w:rsidP="00945DE0">
            <w:pPr>
              <w:spacing w:before="20" w:after="20"/>
              <w:ind w:left="27"/>
              <w:rPr>
                <w:rFonts w:ascii="Calibri Light" w:hAnsi="Calibri Light" w:cs="Calibri Light"/>
              </w:rPr>
            </w:pPr>
            <w:r w:rsidRPr="007E6499">
              <w:rPr>
                <w:rFonts w:ascii="Calibri Light" w:eastAsia="Times New Roman" w:hAnsi="Calibri Light" w:cstheme="majorHAnsi"/>
                <w:color w:val="343434"/>
              </w:rPr>
              <w:t>Data Security Standards: Compliance with applicable data protection rules and standards (e.g., GDPR, local regulations).</w:t>
            </w:r>
          </w:p>
        </w:tc>
        <w:tc>
          <w:tcPr>
            <w:tcW w:w="1701" w:type="dxa"/>
            <w:vMerge/>
            <w:vAlign w:val="center"/>
          </w:tcPr>
          <w:p w14:paraId="10FE794E" w14:textId="77777777" w:rsidR="00333EF7" w:rsidRPr="002A0226" w:rsidRDefault="00333EF7" w:rsidP="00945DE0">
            <w:pPr>
              <w:spacing w:before="60" w:after="60"/>
              <w:ind w:left="599" w:hanging="546"/>
              <w:jc w:val="center"/>
              <w:rPr>
                <w:rFonts w:ascii="Calibri Light" w:hAnsi="Calibri Light" w:cs="Calibri Light"/>
              </w:rPr>
            </w:pPr>
          </w:p>
        </w:tc>
      </w:tr>
      <w:tr w:rsidR="00333EF7" w:rsidRPr="00A14CFB" w14:paraId="3CAAC2F4" w14:textId="77777777">
        <w:trPr>
          <w:trHeight w:val="171"/>
        </w:trPr>
        <w:tc>
          <w:tcPr>
            <w:tcW w:w="709" w:type="dxa"/>
            <w:vAlign w:val="center"/>
          </w:tcPr>
          <w:p w14:paraId="13850B14" w14:textId="77777777" w:rsidR="00333EF7" w:rsidRPr="000C31D7" w:rsidRDefault="00333EF7" w:rsidP="00945DE0">
            <w:pPr>
              <w:spacing w:before="20" w:after="20"/>
              <w:jc w:val="center"/>
              <w:rPr>
                <w:rFonts w:ascii="Calibri Light" w:hAnsi="Calibri Light" w:cs="Calibri Light"/>
              </w:rPr>
            </w:pPr>
            <w:r w:rsidRPr="000C31D7">
              <w:rPr>
                <w:rFonts w:ascii="Calibri Light" w:hAnsi="Calibri Light" w:cs="Calibri Light"/>
              </w:rPr>
              <w:t>c)</w:t>
            </w:r>
          </w:p>
        </w:tc>
        <w:tc>
          <w:tcPr>
            <w:tcW w:w="7938" w:type="dxa"/>
            <w:shd w:val="clear" w:color="auto" w:fill="auto"/>
            <w:vAlign w:val="center"/>
          </w:tcPr>
          <w:p w14:paraId="7206B08A" w14:textId="19C54CCF" w:rsidR="00333EF7" w:rsidRPr="007E6499" w:rsidRDefault="00333EF7" w:rsidP="00945DE0">
            <w:pPr>
              <w:spacing w:before="20" w:after="20"/>
              <w:ind w:left="27"/>
              <w:rPr>
                <w:rFonts w:ascii="Calibri Light" w:hAnsi="Calibri Light" w:cs="Calibri Light"/>
              </w:rPr>
            </w:pPr>
            <w:r w:rsidRPr="007E6499">
              <w:rPr>
                <w:rFonts w:ascii="Calibri Light" w:eastAsia="Times New Roman" w:hAnsi="Calibri Light" w:cstheme="majorHAnsi"/>
                <w:color w:val="343434"/>
              </w:rPr>
              <w:t>User Interface: Intuitive and user-friendly interface for administrators.</w:t>
            </w:r>
          </w:p>
        </w:tc>
        <w:tc>
          <w:tcPr>
            <w:tcW w:w="1701" w:type="dxa"/>
            <w:vMerge/>
            <w:vAlign w:val="center"/>
          </w:tcPr>
          <w:p w14:paraId="05AF99C5" w14:textId="77777777" w:rsidR="00333EF7" w:rsidRPr="002A0226" w:rsidRDefault="00333EF7" w:rsidP="00945DE0">
            <w:pPr>
              <w:spacing w:before="60" w:after="60"/>
              <w:ind w:left="599" w:hanging="546"/>
              <w:jc w:val="center"/>
              <w:rPr>
                <w:rFonts w:ascii="Calibri Light" w:hAnsi="Calibri Light" w:cs="Calibri Light"/>
              </w:rPr>
            </w:pPr>
          </w:p>
        </w:tc>
      </w:tr>
      <w:tr w:rsidR="00333EF7" w:rsidRPr="00A14CFB" w14:paraId="19F948BB" w14:textId="77777777">
        <w:trPr>
          <w:trHeight w:val="171"/>
        </w:trPr>
        <w:tc>
          <w:tcPr>
            <w:tcW w:w="709" w:type="dxa"/>
            <w:vAlign w:val="center"/>
          </w:tcPr>
          <w:p w14:paraId="0C3F655C" w14:textId="4D15CD88" w:rsidR="00333EF7" w:rsidRPr="000C31D7" w:rsidRDefault="00333EF7" w:rsidP="00945DE0">
            <w:pPr>
              <w:spacing w:before="20" w:after="20"/>
              <w:jc w:val="center"/>
              <w:rPr>
                <w:rFonts w:ascii="Calibri Light" w:hAnsi="Calibri Light" w:cs="Calibri Light"/>
              </w:rPr>
            </w:pPr>
            <w:r>
              <w:rPr>
                <w:rFonts w:ascii="Calibri Light" w:hAnsi="Calibri Light" w:cs="Calibri Light"/>
              </w:rPr>
              <w:t>d)</w:t>
            </w:r>
          </w:p>
        </w:tc>
        <w:tc>
          <w:tcPr>
            <w:tcW w:w="7938" w:type="dxa"/>
            <w:shd w:val="clear" w:color="auto" w:fill="auto"/>
            <w:vAlign w:val="center"/>
          </w:tcPr>
          <w:p w14:paraId="7720201C" w14:textId="7A83DE4E" w:rsidR="00333EF7" w:rsidRPr="007E6499" w:rsidRDefault="00333EF7" w:rsidP="00945DE0">
            <w:pPr>
              <w:spacing w:before="20" w:after="20"/>
              <w:ind w:left="27"/>
              <w:rPr>
                <w:rFonts w:ascii="Calibri Light" w:eastAsia="Times New Roman" w:hAnsi="Calibri Light" w:cstheme="majorHAnsi"/>
                <w:color w:val="343434"/>
              </w:rPr>
            </w:pPr>
            <w:r>
              <w:rPr>
                <w:rFonts w:ascii="Calibri Light" w:eastAsia="Times New Roman" w:hAnsi="Calibri Light" w:cstheme="majorHAnsi"/>
                <w:color w:val="343434"/>
              </w:rPr>
              <w:t>Reporting capabilities</w:t>
            </w:r>
          </w:p>
        </w:tc>
        <w:tc>
          <w:tcPr>
            <w:tcW w:w="1701" w:type="dxa"/>
            <w:vMerge/>
            <w:vAlign w:val="center"/>
          </w:tcPr>
          <w:p w14:paraId="267CBA06" w14:textId="77777777" w:rsidR="00333EF7" w:rsidRPr="002A0226" w:rsidRDefault="00333EF7" w:rsidP="00945DE0">
            <w:pPr>
              <w:spacing w:before="60" w:after="60"/>
              <w:ind w:left="599" w:hanging="546"/>
              <w:jc w:val="center"/>
              <w:rPr>
                <w:rFonts w:ascii="Calibri Light" w:hAnsi="Calibri Light" w:cs="Calibri Light"/>
              </w:rPr>
            </w:pPr>
          </w:p>
        </w:tc>
      </w:tr>
      <w:tr w:rsidR="00945DE0" w:rsidRPr="004B6C7D" w14:paraId="606E84ED" w14:textId="77777777" w:rsidTr="002A0226">
        <w:trPr>
          <w:trHeight w:val="91"/>
        </w:trPr>
        <w:tc>
          <w:tcPr>
            <w:tcW w:w="709" w:type="dxa"/>
            <w:shd w:val="clear" w:color="auto" w:fill="F2F2F2" w:themeFill="background1" w:themeFillShade="F2"/>
            <w:vAlign w:val="center"/>
          </w:tcPr>
          <w:p w14:paraId="7E05E0CE" w14:textId="77777777" w:rsidR="00945DE0" w:rsidRPr="004B6C7D" w:rsidRDefault="00945DE0" w:rsidP="00945DE0">
            <w:pPr>
              <w:spacing w:before="20" w:after="20"/>
              <w:ind w:left="599" w:hanging="546"/>
              <w:jc w:val="center"/>
              <w:rPr>
                <w:rFonts w:ascii="Calibri Light" w:hAnsi="Calibri Light" w:cs="Calibri Light"/>
              </w:rPr>
            </w:pPr>
            <w:r w:rsidRPr="004B6C7D">
              <w:rPr>
                <w:rFonts w:ascii="Calibri Light" w:hAnsi="Calibri Light" w:cs="Calibri Light"/>
              </w:rPr>
              <w:t>6.</w:t>
            </w:r>
          </w:p>
        </w:tc>
        <w:tc>
          <w:tcPr>
            <w:tcW w:w="7938" w:type="dxa"/>
            <w:shd w:val="clear" w:color="auto" w:fill="F2F2F2" w:themeFill="background1" w:themeFillShade="F2"/>
            <w:vAlign w:val="center"/>
          </w:tcPr>
          <w:p w14:paraId="428E3AB1" w14:textId="43785641" w:rsidR="00945DE0" w:rsidRPr="004B6C7D" w:rsidRDefault="00945DE0" w:rsidP="00945DE0">
            <w:pPr>
              <w:spacing w:before="20" w:after="20"/>
              <w:ind w:left="599" w:hanging="546"/>
              <w:rPr>
                <w:rFonts w:ascii="Calibri Light" w:hAnsi="Calibri Light" w:cs="Calibri Light"/>
                <w:b/>
                <w:bCs/>
              </w:rPr>
            </w:pPr>
            <w:r w:rsidRPr="004B6C7D">
              <w:rPr>
                <w:rFonts w:ascii="Calibri Light" w:hAnsi="Calibri Light" w:cs="Calibri Light"/>
                <w:b/>
                <w:bCs/>
              </w:rPr>
              <w:t xml:space="preserve">Sustainability and Environmental Impact </w:t>
            </w:r>
          </w:p>
        </w:tc>
        <w:tc>
          <w:tcPr>
            <w:tcW w:w="1701" w:type="dxa"/>
            <w:vMerge w:val="restart"/>
            <w:vAlign w:val="center"/>
          </w:tcPr>
          <w:p w14:paraId="656E7BE1" w14:textId="5FBE74AF" w:rsidR="00D96534" w:rsidRPr="004B6C7D" w:rsidRDefault="00945DE0" w:rsidP="00D96534">
            <w:pPr>
              <w:spacing w:before="60" w:after="60"/>
              <w:ind w:left="599" w:hanging="546"/>
              <w:jc w:val="center"/>
              <w:rPr>
                <w:rFonts w:ascii="Calibri Light" w:hAnsi="Calibri Light" w:cs="Calibri Light"/>
              </w:rPr>
            </w:pPr>
            <w:r w:rsidRPr="004B6C7D">
              <w:rPr>
                <w:rFonts w:ascii="Calibri Light" w:hAnsi="Calibri Light" w:cs="Calibri Light"/>
              </w:rPr>
              <w:t xml:space="preserve">5% </w:t>
            </w:r>
          </w:p>
          <w:p w14:paraId="5A934FF0" w14:textId="16FF5A67" w:rsidR="00945DE0" w:rsidRPr="004B6C7D" w:rsidRDefault="00945DE0" w:rsidP="00945DE0">
            <w:pPr>
              <w:spacing w:before="60" w:after="60"/>
              <w:ind w:left="27" w:firstLine="26"/>
              <w:jc w:val="center"/>
              <w:rPr>
                <w:rFonts w:ascii="Calibri Light" w:hAnsi="Calibri Light" w:cs="Calibri Light"/>
              </w:rPr>
            </w:pPr>
          </w:p>
        </w:tc>
      </w:tr>
      <w:tr w:rsidR="00945DE0" w:rsidRPr="004B6C7D" w14:paraId="4D9701D7" w14:textId="77777777" w:rsidTr="002A0226">
        <w:trPr>
          <w:trHeight w:val="231"/>
        </w:trPr>
        <w:tc>
          <w:tcPr>
            <w:tcW w:w="709" w:type="dxa"/>
            <w:vAlign w:val="center"/>
          </w:tcPr>
          <w:p w14:paraId="0AEE50AB" w14:textId="77777777" w:rsidR="00945DE0" w:rsidRPr="004B6C7D" w:rsidRDefault="00945DE0" w:rsidP="00945DE0">
            <w:pPr>
              <w:spacing w:before="20" w:after="20"/>
              <w:jc w:val="center"/>
              <w:rPr>
                <w:rFonts w:ascii="Calibri Light" w:hAnsi="Calibri Light" w:cs="Calibri Light"/>
              </w:rPr>
            </w:pPr>
            <w:r w:rsidRPr="004B6C7D">
              <w:rPr>
                <w:rFonts w:ascii="Calibri Light" w:hAnsi="Calibri Light" w:cs="Calibri Light"/>
              </w:rPr>
              <w:t>a)</w:t>
            </w:r>
          </w:p>
        </w:tc>
        <w:tc>
          <w:tcPr>
            <w:tcW w:w="7938" w:type="dxa"/>
            <w:shd w:val="clear" w:color="auto" w:fill="auto"/>
            <w:vAlign w:val="center"/>
          </w:tcPr>
          <w:p w14:paraId="7399580E" w14:textId="60B2FC0D" w:rsidR="00945DE0" w:rsidRPr="004B6C7D" w:rsidRDefault="00D66214" w:rsidP="00945DE0">
            <w:pPr>
              <w:spacing w:before="20" w:after="20"/>
              <w:ind w:left="27"/>
              <w:rPr>
                <w:rFonts w:ascii="Calibri Light" w:hAnsi="Calibri Light" w:cs="Calibri Light"/>
              </w:rPr>
            </w:pPr>
            <w:r w:rsidRPr="004B6C7D">
              <w:rPr>
                <w:rFonts w:ascii="Calibri Light" w:hAnsi="Calibri Light" w:cs="Calibri Light"/>
              </w:rPr>
              <w:t>Eco-friendly Infrastructure: Preference for providers using green data centers, low-impact cloud services, or energy-efficient infrastructure.</w:t>
            </w:r>
          </w:p>
        </w:tc>
        <w:tc>
          <w:tcPr>
            <w:tcW w:w="1701" w:type="dxa"/>
            <w:vMerge/>
            <w:vAlign w:val="center"/>
          </w:tcPr>
          <w:p w14:paraId="5CD40A2B" w14:textId="77777777" w:rsidR="00945DE0" w:rsidRPr="004B6C7D" w:rsidRDefault="00945DE0" w:rsidP="00945DE0">
            <w:pPr>
              <w:spacing w:before="60" w:after="60"/>
              <w:ind w:left="599" w:hanging="546"/>
              <w:rPr>
                <w:rFonts w:ascii="Calibri Light" w:hAnsi="Calibri Light" w:cs="Calibri Light"/>
              </w:rPr>
            </w:pPr>
          </w:p>
        </w:tc>
      </w:tr>
      <w:tr w:rsidR="00945DE0" w:rsidRPr="004B6C7D" w14:paraId="3470E4BD" w14:textId="77777777" w:rsidTr="002A0226">
        <w:trPr>
          <w:trHeight w:val="330"/>
        </w:trPr>
        <w:tc>
          <w:tcPr>
            <w:tcW w:w="709" w:type="dxa"/>
            <w:tcBorders>
              <w:bottom w:val="single" w:sz="4" w:space="0" w:color="BFBFBF" w:themeColor="background1" w:themeShade="BF"/>
            </w:tcBorders>
            <w:vAlign w:val="center"/>
          </w:tcPr>
          <w:p w14:paraId="59E9989A" w14:textId="51013B94" w:rsidR="00945DE0" w:rsidRPr="004B6C7D" w:rsidRDefault="00945DE0" w:rsidP="00945DE0">
            <w:pPr>
              <w:spacing w:before="20" w:after="20"/>
              <w:jc w:val="center"/>
              <w:rPr>
                <w:rFonts w:ascii="Calibri Light" w:hAnsi="Calibri Light" w:cs="Calibri Light"/>
              </w:rPr>
            </w:pPr>
            <w:r w:rsidRPr="004B6C7D">
              <w:rPr>
                <w:rFonts w:ascii="Calibri Light" w:hAnsi="Calibri Light" w:cs="Calibri Light"/>
              </w:rPr>
              <w:t>b)</w:t>
            </w:r>
          </w:p>
        </w:tc>
        <w:tc>
          <w:tcPr>
            <w:tcW w:w="7938" w:type="dxa"/>
            <w:tcBorders>
              <w:bottom w:val="single" w:sz="4" w:space="0" w:color="BFBFBF" w:themeColor="background1" w:themeShade="BF"/>
            </w:tcBorders>
            <w:shd w:val="clear" w:color="auto" w:fill="auto"/>
            <w:vAlign w:val="center"/>
          </w:tcPr>
          <w:p w14:paraId="719043E7" w14:textId="27ADAB1D" w:rsidR="00945DE0" w:rsidRPr="004B6C7D" w:rsidRDefault="00945DE0" w:rsidP="00945DE0">
            <w:pPr>
              <w:spacing w:before="20" w:after="20"/>
              <w:ind w:left="27"/>
              <w:rPr>
                <w:rFonts w:ascii="Calibri Light" w:hAnsi="Calibri Light" w:cs="Calibri Light"/>
              </w:rPr>
            </w:pPr>
            <w:r w:rsidRPr="004B6C7D">
              <w:rPr>
                <w:rFonts w:ascii="Calibri Light" w:hAnsi="Calibri Light" w:cs="Calibri Light"/>
              </w:rPr>
              <w:t xml:space="preserve">Paperless Processes: </w:t>
            </w:r>
            <w:r w:rsidR="00D66214" w:rsidRPr="004B6C7D">
              <w:rPr>
                <w:rFonts w:ascii="Calibri Light" w:hAnsi="Calibri Light" w:cs="Calibri Light"/>
              </w:rPr>
              <w:t>Solutions that minimize paper use through digital payroll processing, electronic payslips, and online reporting</w:t>
            </w:r>
            <w:r w:rsidRPr="004B6C7D">
              <w:rPr>
                <w:rFonts w:ascii="Calibri Light" w:hAnsi="Calibri Light" w:cs="Calibri Light"/>
              </w:rPr>
              <w:t>.</w:t>
            </w:r>
          </w:p>
        </w:tc>
        <w:tc>
          <w:tcPr>
            <w:tcW w:w="1701" w:type="dxa"/>
            <w:vMerge/>
            <w:vAlign w:val="center"/>
          </w:tcPr>
          <w:p w14:paraId="4689EDB4" w14:textId="77777777" w:rsidR="00945DE0" w:rsidRPr="004B6C7D" w:rsidRDefault="00945DE0" w:rsidP="00945DE0">
            <w:pPr>
              <w:spacing w:before="60" w:after="60"/>
              <w:ind w:left="599" w:hanging="546"/>
              <w:rPr>
                <w:rFonts w:ascii="Calibri Light" w:hAnsi="Calibri Light" w:cs="Calibri Light"/>
              </w:rPr>
            </w:pPr>
          </w:p>
        </w:tc>
      </w:tr>
      <w:tr w:rsidR="00945DE0" w:rsidRPr="004B6C7D" w14:paraId="759CC6F7" w14:textId="77777777" w:rsidTr="002A0226">
        <w:trPr>
          <w:trHeight w:val="264"/>
        </w:trPr>
        <w:tc>
          <w:tcPr>
            <w:tcW w:w="709" w:type="dxa"/>
            <w:tcBorders>
              <w:bottom w:val="single" w:sz="4" w:space="0" w:color="BFBFBF" w:themeColor="background1" w:themeShade="BF"/>
            </w:tcBorders>
            <w:vAlign w:val="center"/>
          </w:tcPr>
          <w:p w14:paraId="6A03F209" w14:textId="2FFDFA89" w:rsidR="00945DE0" w:rsidRPr="004B6C7D" w:rsidRDefault="00945DE0" w:rsidP="00945DE0">
            <w:pPr>
              <w:spacing w:before="20" w:after="20"/>
              <w:jc w:val="center"/>
              <w:rPr>
                <w:rFonts w:ascii="Calibri Light" w:hAnsi="Calibri Light" w:cs="Calibri Light"/>
              </w:rPr>
            </w:pPr>
            <w:r w:rsidRPr="004B6C7D">
              <w:rPr>
                <w:rFonts w:ascii="Calibri Light" w:hAnsi="Calibri Light" w:cs="Calibri Light"/>
              </w:rPr>
              <w:t>c)</w:t>
            </w:r>
          </w:p>
        </w:tc>
        <w:tc>
          <w:tcPr>
            <w:tcW w:w="7938" w:type="dxa"/>
            <w:tcBorders>
              <w:bottom w:val="single" w:sz="4" w:space="0" w:color="BFBFBF" w:themeColor="background1" w:themeShade="BF"/>
            </w:tcBorders>
            <w:shd w:val="clear" w:color="auto" w:fill="auto"/>
            <w:vAlign w:val="center"/>
          </w:tcPr>
          <w:p w14:paraId="34693922" w14:textId="77DE5E0A" w:rsidR="00945DE0" w:rsidRPr="004B6C7D" w:rsidRDefault="00D96534" w:rsidP="00945DE0">
            <w:pPr>
              <w:spacing w:before="20" w:after="20"/>
              <w:ind w:left="27"/>
              <w:rPr>
                <w:rFonts w:ascii="Calibri Light" w:hAnsi="Calibri Light" w:cs="Calibri Light"/>
              </w:rPr>
            </w:pPr>
            <w:r w:rsidRPr="004B6C7D">
              <w:rPr>
                <w:rFonts w:ascii="Calibri Light" w:hAnsi="Calibri Light" w:cs="Calibri Light"/>
              </w:rPr>
              <w:t>Social Equity and Community Engagement: Initiatives focused on employee well-being, diversity, inclusion, and community involvement.</w:t>
            </w:r>
          </w:p>
        </w:tc>
        <w:tc>
          <w:tcPr>
            <w:tcW w:w="1701" w:type="dxa"/>
            <w:vMerge/>
            <w:tcBorders>
              <w:bottom w:val="single" w:sz="4" w:space="0" w:color="BFBFBF" w:themeColor="background1" w:themeShade="BF"/>
            </w:tcBorders>
            <w:vAlign w:val="center"/>
          </w:tcPr>
          <w:p w14:paraId="43C19C7A" w14:textId="77777777" w:rsidR="00945DE0" w:rsidRPr="004B6C7D" w:rsidRDefault="00945DE0" w:rsidP="00945DE0">
            <w:pPr>
              <w:spacing w:before="60" w:after="60"/>
              <w:ind w:left="599" w:hanging="546"/>
              <w:rPr>
                <w:rFonts w:ascii="Calibri Light" w:hAnsi="Calibri Light" w:cs="Calibri Light"/>
              </w:rPr>
            </w:pPr>
          </w:p>
        </w:tc>
      </w:tr>
      <w:tr w:rsidR="00945DE0" w:rsidRPr="004B6C7D" w14:paraId="4E272D87" w14:textId="77777777" w:rsidTr="002A0226">
        <w:trPr>
          <w:trHeight w:val="378"/>
        </w:trPr>
        <w:tc>
          <w:tcPr>
            <w:tcW w:w="709" w:type="dxa"/>
            <w:tcBorders>
              <w:left w:val="nil"/>
              <w:bottom w:val="nil"/>
              <w:right w:val="nil"/>
            </w:tcBorders>
          </w:tcPr>
          <w:p w14:paraId="1A89D8FC" w14:textId="707477AB" w:rsidR="00945DE0" w:rsidRPr="004B6C7D" w:rsidRDefault="00945DE0" w:rsidP="00945DE0">
            <w:pPr>
              <w:spacing w:before="60" w:after="60"/>
              <w:jc w:val="center"/>
              <w:rPr>
                <w:rFonts w:ascii="Calibri Light" w:hAnsi="Calibri Light" w:cs="Calibri Light"/>
              </w:rPr>
            </w:pPr>
          </w:p>
        </w:tc>
        <w:tc>
          <w:tcPr>
            <w:tcW w:w="7938" w:type="dxa"/>
            <w:tcBorders>
              <w:left w:val="nil"/>
              <w:bottom w:val="nil"/>
              <w:right w:val="nil"/>
            </w:tcBorders>
            <w:shd w:val="clear" w:color="auto" w:fill="auto"/>
            <w:vAlign w:val="center"/>
          </w:tcPr>
          <w:p w14:paraId="3555FAB6" w14:textId="2F9224C1" w:rsidR="00945DE0" w:rsidRPr="004B6C7D" w:rsidRDefault="00945DE0" w:rsidP="00945DE0">
            <w:pPr>
              <w:spacing w:before="60" w:after="60"/>
              <w:ind w:left="27"/>
              <w:jc w:val="right"/>
              <w:rPr>
                <w:rFonts w:ascii="Calibri Light" w:hAnsi="Calibri Light" w:cs="Calibri Light"/>
              </w:rPr>
            </w:pPr>
            <w:r w:rsidRPr="004B6C7D">
              <w:rPr>
                <w:rFonts w:ascii="Calibri Light" w:hAnsi="Calibri Light" w:cs="Calibri Light"/>
              </w:rPr>
              <w:t>Total Weight:</w:t>
            </w:r>
          </w:p>
        </w:tc>
        <w:tc>
          <w:tcPr>
            <w:tcW w:w="1701" w:type="dxa"/>
            <w:tcBorders>
              <w:left w:val="nil"/>
              <w:bottom w:val="nil"/>
              <w:right w:val="nil"/>
            </w:tcBorders>
            <w:vAlign w:val="center"/>
          </w:tcPr>
          <w:p w14:paraId="3E7FF6AD" w14:textId="038E9797" w:rsidR="00945DE0" w:rsidRPr="004B6C7D" w:rsidRDefault="00945DE0" w:rsidP="00945DE0">
            <w:pPr>
              <w:spacing w:before="60" w:after="60"/>
              <w:ind w:left="599" w:hanging="546"/>
              <w:jc w:val="center"/>
              <w:rPr>
                <w:rFonts w:ascii="Calibri Light" w:hAnsi="Calibri Light" w:cs="Calibri Light"/>
              </w:rPr>
            </w:pPr>
            <w:r w:rsidRPr="004B6C7D">
              <w:rPr>
                <w:rFonts w:ascii="Calibri Light" w:hAnsi="Calibri Light" w:cs="Calibri Light"/>
              </w:rPr>
              <w:t>70/100</w:t>
            </w:r>
          </w:p>
        </w:tc>
      </w:tr>
    </w:tbl>
    <w:p w14:paraId="4C4323F4" w14:textId="3A9432DB" w:rsidR="00E207B2" w:rsidRPr="004B6C7D" w:rsidRDefault="00E207B2" w:rsidP="00F36AB5">
      <w:pPr>
        <w:pStyle w:val="Heading3"/>
        <w:spacing w:before="120"/>
        <w:ind w:left="1134" w:hanging="709"/>
        <w:rPr>
          <w:rStyle w:val="IntenseEmphasis"/>
          <w:rFonts w:eastAsia="Arial"/>
          <w:i/>
          <w:iCs/>
        </w:rPr>
      </w:pPr>
      <w:r w:rsidRPr="004B6C7D">
        <w:t>Financi</w:t>
      </w:r>
      <w:r w:rsidRPr="004B6C7D">
        <w:rPr>
          <w:rStyle w:val="IntenseEmphasis"/>
        </w:rPr>
        <w:t>al</w:t>
      </w:r>
    </w:p>
    <w:p w14:paraId="0A979BD6" w14:textId="5DD373EF" w:rsidR="0001544F" w:rsidRDefault="0001544F" w:rsidP="0001544F">
      <w:pPr>
        <w:spacing w:before="120" w:after="120" w:line="240" w:lineRule="auto"/>
        <w:ind w:firstLine="425"/>
        <w:rPr>
          <w:rFonts w:ascii="Calibri Light" w:hAnsi="Calibri Light" w:cs="Calibri Light"/>
        </w:rPr>
      </w:pPr>
      <w:r w:rsidRPr="004B6C7D">
        <w:rPr>
          <w:rFonts w:ascii="Calibri Light" w:hAnsi="Calibri Light" w:cs="Calibri Light"/>
        </w:rPr>
        <w:t>For the purposes of evaluation</w:t>
      </w:r>
      <w:r w:rsidR="009F7E16" w:rsidRPr="004B6C7D">
        <w:rPr>
          <w:rFonts w:ascii="Calibri Light" w:hAnsi="Calibri Light" w:cs="Calibri Light"/>
        </w:rPr>
        <w:t>,</w:t>
      </w:r>
      <w:r w:rsidRPr="004B6C7D">
        <w:rPr>
          <w:rFonts w:ascii="Calibri Light" w:hAnsi="Calibri Light" w:cs="Calibri Light"/>
        </w:rPr>
        <w:t xml:space="preserve"> all financial </w:t>
      </w:r>
      <w:r w:rsidR="003118DF" w:rsidRPr="004B6C7D">
        <w:rPr>
          <w:rFonts w:ascii="Calibri Light" w:hAnsi="Calibri Light" w:cs="Calibri Light"/>
        </w:rPr>
        <w:t xml:space="preserve">Proposals </w:t>
      </w:r>
      <w:r w:rsidRPr="004B6C7D">
        <w:rPr>
          <w:rFonts w:ascii="Calibri Light" w:hAnsi="Calibri Light" w:cs="Calibri Light"/>
        </w:rPr>
        <w:t xml:space="preserve">will be converted into United </w:t>
      </w:r>
      <w:r w:rsidR="009F7E16" w:rsidRPr="004B6C7D">
        <w:rPr>
          <w:rFonts w:ascii="Calibri Light" w:hAnsi="Calibri Light" w:cs="Calibri Light"/>
        </w:rPr>
        <w:t>S</w:t>
      </w:r>
      <w:r w:rsidRPr="004B6C7D">
        <w:rPr>
          <w:rFonts w:ascii="Calibri Light" w:hAnsi="Calibri Light" w:cs="Calibri Light"/>
        </w:rPr>
        <w:t xml:space="preserve">tates </w:t>
      </w:r>
      <w:r w:rsidR="009F7E16" w:rsidRPr="004B6C7D">
        <w:rPr>
          <w:rFonts w:ascii="Calibri Light" w:hAnsi="Calibri Light" w:cs="Calibri Light"/>
        </w:rPr>
        <w:t>d</w:t>
      </w:r>
      <w:r w:rsidRPr="004B6C7D">
        <w:rPr>
          <w:rFonts w:ascii="Calibri Light" w:hAnsi="Calibri Light" w:cs="Calibri Light"/>
        </w:rPr>
        <w:t>ollars (USD).</w:t>
      </w:r>
    </w:p>
    <w:p w14:paraId="13657EDF" w14:textId="0B5344F6" w:rsidR="000335C4" w:rsidRPr="000335C4" w:rsidRDefault="000335C4" w:rsidP="0001544F">
      <w:pPr>
        <w:spacing w:before="120" w:after="120" w:line="240" w:lineRule="auto"/>
        <w:ind w:firstLine="425"/>
        <w:rPr>
          <w:rFonts w:ascii="Calibri Light" w:hAnsi="Calibri Light" w:cs="Calibri Light"/>
          <w:b/>
          <w:bCs/>
          <w:color w:val="FF0000"/>
          <w:sz w:val="28"/>
          <w:szCs w:val="28"/>
        </w:rPr>
      </w:pPr>
      <w:r w:rsidRPr="000335C4">
        <w:rPr>
          <w:rFonts w:ascii="Calibri Light" w:hAnsi="Calibri Light" w:cs="Calibri Light"/>
          <w:b/>
          <w:bCs/>
          <w:color w:val="FF0000"/>
          <w:sz w:val="28"/>
          <w:szCs w:val="28"/>
        </w:rPr>
        <w:t>Please ensure to use ONLY the template under Annex B for the Financial Proposal submission.</w:t>
      </w:r>
    </w:p>
    <w:p w14:paraId="2CA8ABAB" w14:textId="2607A563" w:rsidR="00D27F6A" w:rsidRPr="004B6C7D" w:rsidRDefault="00D27F6A" w:rsidP="00D27F6A">
      <w:pPr>
        <w:spacing w:after="80" w:line="276" w:lineRule="auto"/>
        <w:ind w:firstLine="426"/>
        <w:jc w:val="both"/>
        <w:rPr>
          <w:rFonts w:ascii="Calibri Light" w:hAnsi="Calibri Light" w:cs="Calibri Light"/>
        </w:rPr>
      </w:pPr>
      <w:r w:rsidRPr="004B6C7D">
        <w:rPr>
          <w:rFonts w:ascii="Calibri Light" w:hAnsi="Calibri Light" w:cs="Calibri Light"/>
        </w:rPr>
        <w:t>The financial criteria for this procurement are:</w:t>
      </w:r>
    </w:p>
    <w:tbl>
      <w:tblPr>
        <w:tblStyle w:val="TableGridLight"/>
        <w:tblW w:w="10064" w:type="dxa"/>
        <w:tblInd w:w="421" w:type="dxa"/>
        <w:tblLayout w:type="fixed"/>
        <w:tblLook w:val="0620" w:firstRow="1" w:lastRow="0" w:firstColumn="0" w:lastColumn="0" w:noHBand="1" w:noVBand="1"/>
      </w:tblPr>
      <w:tblGrid>
        <w:gridCol w:w="567"/>
        <w:gridCol w:w="8363"/>
        <w:gridCol w:w="1134"/>
      </w:tblGrid>
      <w:tr w:rsidR="00D27F6A" w:rsidRPr="004B6C7D" w14:paraId="25B200A5" w14:textId="77777777" w:rsidTr="0061529C">
        <w:trPr>
          <w:trHeight w:val="229"/>
          <w:tblHeader/>
        </w:trPr>
        <w:tc>
          <w:tcPr>
            <w:tcW w:w="567" w:type="dxa"/>
            <w:tcBorders>
              <w:bottom w:val="single" w:sz="4" w:space="0" w:color="BFBFBF" w:themeColor="background1" w:themeShade="BF"/>
            </w:tcBorders>
            <w:shd w:val="clear" w:color="auto" w:fill="D9E1F2"/>
            <w:vAlign w:val="center"/>
          </w:tcPr>
          <w:p w14:paraId="3E00701B" w14:textId="77777777" w:rsidR="00D27F6A" w:rsidRPr="004B6C7D" w:rsidRDefault="00D27F6A" w:rsidP="00C36B79">
            <w:pPr>
              <w:spacing w:before="60" w:after="60"/>
              <w:jc w:val="center"/>
              <w:rPr>
                <w:rFonts w:ascii="Calibri Light" w:hAnsi="Calibri Light" w:cs="Calibri Light"/>
              </w:rPr>
            </w:pPr>
            <w:r w:rsidRPr="004B6C7D">
              <w:rPr>
                <w:rFonts w:ascii="Calibri Light" w:hAnsi="Calibri Light" w:cs="Calibri Light"/>
              </w:rPr>
              <w:t>No.</w:t>
            </w:r>
          </w:p>
        </w:tc>
        <w:tc>
          <w:tcPr>
            <w:tcW w:w="8363" w:type="dxa"/>
            <w:tcBorders>
              <w:bottom w:val="single" w:sz="4" w:space="0" w:color="BFBFBF" w:themeColor="background1" w:themeShade="BF"/>
            </w:tcBorders>
            <w:shd w:val="clear" w:color="auto" w:fill="D9E1F2"/>
            <w:vAlign w:val="center"/>
          </w:tcPr>
          <w:p w14:paraId="31D98BC2" w14:textId="67B28AE9" w:rsidR="00D27F6A" w:rsidRPr="004B6C7D" w:rsidRDefault="00D27F6A" w:rsidP="00C36B79">
            <w:pPr>
              <w:spacing w:before="60" w:after="60"/>
              <w:jc w:val="center"/>
              <w:rPr>
                <w:rFonts w:ascii="Calibri Light" w:hAnsi="Calibri Light" w:cs="Calibri Light"/>
              </w:rPr>
            </w:pPr>
            <w:r w:rsidRPr="004B6C7D">
              <w:rPr>
                <w:rFonts w:ascii="Calibri Light" w:hAnsi="Calibri Light" w:cs="Calibri Light"/>
              </w:rPr>
              <w:t>Criteria/Sub-</w:t>
            </w:r>
            <w:r w:rsidR="009F7E16" w:rsidRPr="004B6C7D">
              <w:rPr>
                <w:rFonts w:ascii="Calibri Light" w:hAnsi="Calibri Light" w:cs="Calibri Light"/>
              </w:rPr>
              <w:t>c</w:t>
            </w:r>
            <w:r w:rsidRPr="004B6C7D">
              <w:rPr>
                <w:rFonts w:ascii="Calibri Light" w:hAnsi="Calibri Light" w:cs="Calibri Light"/>
              </w:rPr>
              <w:t>riteria</w:t>
            </w:r>
          </w:p>
        </w:tc>
        <w:tc>
          <w:tcPr>
            <w:tcW w:w="1134" w:type="dxa"/>
            <w:tcBorders>
              <w:bottom w:val="single" w:sz="4" w:space="0" w:color="BFBFBF" w:themeColor="background1" w:themeShade="BF"/>
            </w:tcBorders>
            <w:shd w:val="clear" w:color="auto" w:fill="D9E1F2"/>
            <w:vAlign w:val="center"/>
          </w:tcPr>
          <w:p w14:paraId="01D3640D" w14:textId="47880DBF" w:rsidR="00D27F6A" w:rsidRPr="004B6C7D" w:rsidRDefault="00D27F6A" w:rsidP="00C36B79">
            <w:pPr>
              <w:spacing w:before="60" w:after="60"/>
              <w:jc w:val="center"/>
              <w:rPr>
                <w:rFonts w:ascii="Calibri Light" w:hAnsi="Calibri Light" w:cs="Calibri Light"/>
              </w:rPr>
            </w:pPr>
            <w:r w:rsidRPr="004B6C7D">
              <w:rPr>
                <w:rFonts w:ascii="Calibri Light" w:hAnsi="Calibri Light" w:cs="Calibri Light"/>
              </w:rPr>
              <w:t>Sub-</w:t>
            </w:r>
            <w:r w:rsidR="009F7E16" w:rsidRPr="004B6C7D">
              <w:rPr>
                <w:rFonts w:ascii="Calibri Light" w:hAnsi="Calibri Light" w:cs="Calibri Light"/>
              </w:rPr>
              <w:t>w</w:t>
            </w:r>
            <w:r w:rsidRPr="004B6C7D">
              <w:rPr>
                <w:rFonts w:ascii="Calibri Light" w:hAnsi="Calibri Light" w:cs="Calibri Light"/>
              </w:rPr>
              <w:t>eight (%)</w:t>
            </w:r>
          </w:p>
        </w:tc>
      </w:tr>
      <w:tr w:rsidR="00D27F6A" w:rsidRPr="004B6C7D" w14:paraId="22A56D81" w14:textId="77777777" w:rsidTr="0061529C">
        <w:trPr>
          <w:trHeight w:val="233"/>
        </w:trPr>
        <w:tc>
          <w:tcPr>
            <w:tcW w:w="567" w:type="dxa"/>
            <w:shd w:val="clear" w:color="auto" w:fill="F2F2F2" w:themeFill="background1" w:themeFillShade="F2"/>
            <w:vAlign w:val="center"/>
          </w:tcPr>
          <w:p w14:paraId="38CF7D15" w14:textId="77777777" w:rsidR="00D27F6A" w:rsidRPr="004B6C7D" w:rsidRDefault="00D27F6A" w:rsidP="00C36B79">
            <w:pPr>
              <w:spacing w:before="20" w:after="20"/>
              <w:jc w:val="center"/>
              <w:rPr>
                <w:rFonts w:ascii="Calibri Light" w:hAnsi="Calibri Light" w:cs="Calibri Light"/>
              </w:rPr>
            </w:pPr>
            <w:r w:rsidRPr="004B6C7D">
              <w:rPr>
                <w:rFonts w:ascii="Calibri Light" w:hAnsi="Calibri Light" w:cs="Calibri Light"/>
              </w:rPr>
              <w:t>1.</w:t>
            </w:r>
          </w:p>
        </w:tc>
        <w:tc>
          <w:tcPr>
            <w:tcW w:w="8363" w:type="dxa"/>
            <w:tcBorders>
              <w:bottom w:val="single" w:sz="4" w:space="0" w:color="BFBFBF" w:themeColor="background1" w:themeShade="BF"/>
            </w:tcBorders>
            <w:shd w:val="clear" w:color="auto" w:fill="F2F2F2" w:themeFill="background1" w:themeFillShade="F2"/>
            <w:vAlign w:val="center"/>
          </w:tcPr>
          <w:p w14:paraId="0AFE4F85" w14:textId="66907A34" w:rsidR="00D27F6A" w:rsidRPr="004B6C7D" w:rsidRDefault="00D27F6A" w:rsidP="00C36B79">
            <w:pPr>
              <w:spacing w:before="20" w:after="20"/>
              <w:rPr>
                <w:rFonts w:ascii="Calibri Light" w:hAnsi="Calibri Light" w:cs="Calibri Light"/>
                <w:b/>
                <w:bCs/>
              </w:rPr>
            </w:pPr>
            <w:r w:rsidRPr="004B6C7D">
              <w:rPr>
                <w:rFonts w:ascii="Calibri Light" w:hAnsi="Calibri Light" w:cs="Calibri Light"/>
                <w:b/>
                <w:bCs/>
              </w:rPr>
              <w:t>Financial evaluation points</w:t>
            </w:r>
          </w:p>
        </w:tc>
        <w:tc>
          <w:tcPr>
            <w:tcW w:w="1134" w:type="dxa"/>
            <w:vMerge w:val="restart"/>
            <w:vAlign w:val="center"/>
          </w:tcPr>
          <w:p w14:paraId="593D6054" w14:textId="2AF4D5A4" w:rsidR="00D27F6A" w:rsidRPr="004B6C7D" w:rsidRDefault="00AD4A69" w:rsidP="00C36B79">
            <w:pPr>
              <w:spacing w:before="60" w:after="60"/>
              <w:ind w:left="599" w:hanging="546"/>
              <w:jc w:val="center"/>
              <w:rPr>
                <w:rFonts w:ascii="Calibri Light" w:hAnsi="Calibri Light" w:cs="Calibri Light"/>
              </w:rPr>
            </w:pPr>
            <w:r>
              <w:rPr>
                <w:rFonts w:ascii="Calibri Light" w:hAnsi="Calibri Light" w:cs="Calibri Light"/>
              </w:rPr>
              <w:t>30</w:t>
            </w:r>
            <w:r w:rsidR="00D27F6A" w:rsidRPr="004B6C7D">
              <w:rPr>
                <w:rFonts w:ascii="Calibri Light" w:hAnsi="Calibri Light" w:cs="Calibri Light"/>
              </w:rPr>
              <w:t>%</w:t>
            </w:r>
          </w:p>
        </w:tc>
      </w:tr>
      <w:tr w:rsidR="00D27F6A" w:rsidRPr="004B6C7D" w14:paraId="3FE6C888" w14:textId="77777777" w:rsidTr="00AC2D29">
        <w:trPr>
          <w:trHeight w:val="523"/>
        </w:trPr>
        <w:tc>
          <w:tcPr>
            <w:tcW w:w="567" w:type="dxa"/>
            <w:shd w:val="clear" w:color="auto" w:fill="auto"/>
            <w:vAlign w:val="center"/>
          </w:tcPr>
          <w:p w14:paraId="3F66B26C" w14:textId="77777777" w:rsidR="00D27F6A" w:rsidRPr="004B6C7D" w:rsidRDefault="00D27F6A" w:rsidP="00C36B79">
            <w:pPr>
              <w:spacing w:before="20" w:after="20"/>
              <w:jc w:val="center"/>
              <w:rPr>
                <w:rFonts w:ascii="Calibri Light" w:hAnsi="Calibri Light" w:cs="Calibri Light"/>
              </w:rPr>
            </w:pPr>
            <w:r w:rsidRPr="004B6C7D">
              <w:rPr>
                <w:rFonts w:ascii="Calibri Light" w:hAnsi="Calibri Light" w:cs="Calibri Light"/>
              </w:rPr>
              <w:t>a)</w:t>
            </w:r>
          </w:p>
        </w:tc>
        <w:tc>
          <w:tcPr>
            <w:tcW w:w="8363" w:type="dxa"/>
            <w:tcBorders>
              <w:bottom w:val="single" w:sz="4" w:space="0" w:color="BFBFBF" w:themeColor="background1" w:themeShade="BF"/>
            </w:tcBorders>
            <w:shd w:val="clear" w:color="auto" w:fill="auto"/>
          </w:tcPr>
          <w:p w14:paraId="61D7BACA" w14:textId="72BC3348" w:rsidR="00D27F6A" w:rsidRPr="004B6C7D" w:rsidRDefault="00D27F6A" w:rsidP="00C36B79">
            <w:pPr>
              <w:spacing w:before="20" w:after="20"/>
              <w:rPr>
                <w:rFonts w:ascii="Calibri Light" w:eastAsia="Times New Roman" w:hAnsi="Calibri Light" w:cs="Calibri Light"/>
                <w:color w:val="343434"/>
              </w:rPr>
            </w:pPr>
            <w:r w:rsidRPr="004B6C7D">
              <w:rPr>
                <w:rFonts w:ascii="Calibri Light" w:eastAsia="Times New Roman" w:hAnsi="Calibri Light" w:cs="Calibri Light"/>
                <w:color w:val="343434"/>
              </w:rPr>
              <w:t xml:space="preserve">Points for the </w:t>
            </w:r>
            <w:r w:rsidR="009F7E16" w:rsidRPr="004B6C7D">
              <w:rPr>
                <w:rFonts w:ascii="Calibri Light" w:eastAsia="Times New Roman" w:hAnsi="Calibri Light" w:cs="Calibri Light"/>
                <w:color w:val="343434"/>
              </w:rPr>
              <w:t>f</w:t>
            </w:r>
            <w:r w:rsidRPr="004B6C7D">
              <w:rPr>
                <w:rFonts w:ascii="Calibri Light" w:eastAsia="Times New Roman" w:hAnsi="Calibri Light" w:cs="Calibri Light"/>
                <w:color w:val="343434"/>
              </w:rPr>
              <w:t xml:space="preserve">inancial Proposal being evaluated = [Maximum number of points for the </w:t>
            </w:r>
            <w:r w:rsidR="009F7E16" w:rsidRPr="004B6C7D">
              <w:rPr>
                <w:rFonts w:ascii="Calibri Light" w:eastAsia="Times New Roman" w:hAnsi="Calibri Light" w:cs="Calibri Light"/>
                <w:color w:val="343434"/>
              </w:rPr>
              <w:t>f</w:t>
            </w:r>
            <w:r w:rsidRPr="004B6C7D">
              <w:rPr>
                <w:rFonts w:ascii="Calibri Light" w:eastAsia="Times New Roman" w:hAnsi="Calibri Light" w:cs="Calibri Light"/>
                <w:color w:val="343434"/>
              </w:rPr>
              <w:t>inancial Proposal] x [</w:t>
            </w:r>
            <w:r w:rsidR="009F7E16" w:rsidRPr="004B6C7D">
              <w:rPr>
                <w:rFonts w:ascii="Calibri Light" w:eastAsia="Times New Roman" w:hAnsi="Calibri Light" w:cs="Calibri Light"/>
                <w:color w:val="343434"/>
              </w:rPr>
              <w:t>l</w:t>
            </w:r>
            <w:r w:rsidRPr="004B6C7D">
              <w:rPr>
                <w:rFonts w:ascii="Calibri Light" w:eastAsia="Times New Roman" w:hAnsi="Calibri Light" w:cs="Calibri Light"/>
                <w:color w:val="343434"/>
              </w:rPr>
              <w:t>owest price] / [</w:t>
            </w:r>
            <w:r w:rsidR="009F7E16" w:rsidRPr="004B6C7D">
              <w:rPr>
                <w:rFonts w:ascii="Calibri Light" w:eastAsia="Times New Roman" w:hAnsi="Calibri Light" w:cs="Calibri Light"/>
                <w:color w:val="343434"/>
              </w:rPr>
              <w:t>p</w:t>
            </w:r>
            <w:r w:rsidRPr="004B6C7D">
              <w:rPr>
                <w:rFonts w:ascii="Calibri Light" w:eastAsia="Times New Roman" w:hAnsi="Calibri Light" w:cs="Calibri Light"/>
                <w:color w:val="343434"/>
              </w:rPr>
              <w:t>rice of proposal being evaluated]</w:t>
            </w:r>
            <w:r w:rsidR="009F7E16" w:rsidRPr="004B6C7D">
              <w:rPr>
                <w:rFonts w:ascii="Calibri Light" w:eastAsia="Times New Roman" w:hAnsi="Calibri Light" w:cs="Calibri Light"/>
                <w:color w:val="343434"/>
              </w:rPr>
              <w:t>.</w:t>
            </w:r>
          </w:p>
        </w:tc>
        <w:tc>
          <w:tcPr>
            <w:tcW w:w="1134" w:type="dxa"/>
            <w:vMerge/>
            <w:vAlign w:val="center"/>
          </w:tcPr>
          <w:p w14:paraId="2C25C441" w14:textId="77777777" w:rsidR="00D27F6A" w:rsidRPr="004B6C7D" w:rsidRDefault="00D27F6A" w:rsidP="00C36B79">
            <w:pPr>
              <w:spacing w:before="60" w:after="60"/>
              <w:ind w:left="599" w:hanging="546"/>
              <w:jc w:val="center"/>
              <w:rPr>
                <w:rFonts w:ascii="Calibri Light" w:hAnsi="Calibri Light" w:cs="Calibri Light"/>
              </w:rPr>
            </w:pPr>
          </w:p>
        </w:tc>
      </w:tr>
      <w:tr w:rsidR="00D27F6A" w:rsidRPr="003B703A" w14:paraId="7D85D33B" w14:textId="77777777" w:rsidTr="0061529C">
        <w:trPr>
          <w:trHeight w:val="378"/>
        </w:trPr>
        <w:tc>
          <w:tcPr>
            <w:tcW w:w="567" w:type="dxa"/>
            <w:tcBorders>
              <w:left w:val="nil"/>
              <w:bottom w:val="nil"/>
              <w:right w:val="nil"/>
            </w:tcBorders>
          </w:tcPr>
          <w:p w14:paraId="46D4EDF1" w14:textId="77777777" w:rsidR="00D27F6A" w:rsidRPr="002A0226" w:rsidRDefault="00D27F6A" w:rsidP="00C36B79">
            <w:pPr>
              <w:spacing w:before="60" w:after="60"/>
              <w:jc w:val="center"/>
              <w:rPr>
                <w:rFonts w:ascii="Calibri Light" w:hAnsi="Calibri Light" w:cs="Calibri Light"/>
              </w:rPr>
            </w:pPr>
          </w:p>
        </w:tc>
        <w:tc>
          <w:tcPr>
            <w:tcW w:w="8363" w:type="dxa"/>
            <w:tcBorders>
              <w:left w:val="nil"/>
              <w:bottom w:val="nil"/>
              <w:right w:val="nil"/>
            </w:tcBorders>
            <w:shd w:val="clear" w:color="auto" w:fill="auto"/>
            <w:vAlign w:val="center"/>
          </w:tcPr>
          <w:p w14:paraId="71B914A8" w14:textId="0C8283AD" w:rsidR="00D27F6A" w:rsidRPr="002A0226" w:rsidRDefault="00D27F6A" w:rsidP="00C36B79">
            <w:pPr>
              <w:spacing w:before="60" w:after="60"/>
              <w:ind w:left="27"/>
              <w:jc w:val="right"/>
              <w:rPr>
                <w:rFonts w:ascii="Calibri Light" w:hAnsi="Calibri Light" w:cs="Calibri Light"/>
              </w:rPr>
            </w:pPr>
            <w:r w:rsidRPr="002A0226">
              <w:rPr>
                <w:rFonts w:ascii="Calibri Light" w:hAnsi="Calibri Light" w:cs="Calibri Light"/>
              </w:rPr>
              <w:t>Total Weight:</w:t>
            </w:r>
          </w:p>
        </w:tc>
        <w:tc>
          <w:tcPr>
            <w:tcW w:w="1134" w:type="dxa"/>
            <w:tcBorders>
              <w:left w:val="nil"/>
              <w:bottom w:val="nil"/>
              <w:right w:val="nil"/>
            </w:tcBorders>
            <w:vAlign w:val="center"/>
          </w:tcPr>
          <w:p w14:paraId="645A76A0" w14:textId="42456B2D" w:rsidR="00D27F6A" w:rsidRPr="002A0226" w:rsidRDefault="002B64FD" w:rsidP="00C36B79">
            <w:pPr>
              <w:spacing w:before="60" w:after="60"/>
              <w:ind w:left="599" w:hanging="546"/>
              <w:jc w:val="center"/>
              <w:rPr>
                <w:rFonts w:ascii="Calibri Light" w:hAnsi="Calibri Light" w:cs="Calibri Light"/>
              </w:rPr>
            </w:pPr>
            <w:r>
              <w:rPr>
                <w:rFonts w:ascii="Calibri Light" w:hAnsi="Calibri Light" w:cs="Calibri Light"/>
              </w:rPr>
              <w:t>30/100</w:t>
            </w:r>
          </w:p>
        </w:tc>
      </w:tr>
    </w:tbl>
    <w:p w14:paraId="384EBD55" w14:textId="492DB145" w:rsidR="00806C8F" w:rsidRDefault="00806C8F" w:rsidP="00806C8F">
      <w:pPr>
        <w:rPr>
          <w:lang w:val="en-US"/>
        </w:rPr>
      </w:pPr>
    </w:p>
    <w:p w14:paraId="47E14BF6" w14:textId="0EBB2B19" w:rsidR="00C163EC" w:rsidRPr="00D31A30" w:rsidRDefault="00C163EC" w:rsidP="00CB53C5">
      <w:pPr>
        <w:pStyle w:val="Heading2"/>
      </w:pPr>
      <w:r>
        <w:t>Additional Information</w:t>
      </w:r>
    </w:p>
    <w:p w14:paraId="2573CE1A" w14:textId="5C97C3D0" w:rsidR="00930DE5" w:rsidRDefault="005B2208" w:rsidP="00987012">
      <w:pPr>
        <w:spacing w:beforeLines="23" w:before="55" w:afterLines="23" w:after="55" w:line="240" w:lineRule="auto"/>
        <w:contextualSpacing/>
        <w:jc w:val="both"/>
        <w:rPr>
          <w:rFonts w:ascii="Calibri Light" w:hAnsi="Calibri Light" w:cs="Calibri Light"/>
          <w:color w:val="000000"/>
        </w:rPr>
      </w:pPr>
      <w:r>
        <w:rPr>
          <w:rFonts w:ascii="Calibri Light" w:hAnsi="Calibri Light" w:cs="Calibri Light"/>
        </w:rPr>
        <w:t xml:space="preserve">Gavi </w:t>
      </w:r>
      <w:r w:rsidR="00D31A30" w:rsidRPr="00D31A30">
        <w:rPr>
          <w:rFonts w:ascii="Calibri Light" w:hAnsi="Calibri Light" w:cs="Calibri Light"/>
        </w:rPr>
        <w:t xml:space="preserve">may request additional information from </w:t>
      </w:r>
      <w:r w:rsidR="0019674D">
        <w:rPr>
          <w:rFonts w:ascii="Calibri Light" w:hAnsi="Calibri Light" w:cs="Calibri Light"/>
        </w:rPr>
        <w:t>Bidder</w:t>
      </w:r>
      <w:r w:rsidR="00D31A30" w:rsidRPr="00D31A30">
        <w:rPr>
          <w:rFonts w:ascii="Calibri Light" w:hAnsi="Calibri Light" w:cs="Calibri Light"/>
        </w:rPr>
        <w:t xml:space="preserve">s to assist </w:t>
      </w:r>
      <w:r w:rsidR="00473C4A">
        <w:rPr>
          <w:rFonts w:ascii="Calibri Light" w:hAnsi="Calibri Light" w:cs="Calibri Light"/>
        </w:rPr>
        <w:t xml:space="preserve">with the </w:t>
      </w:r>
      <w:r w:rsidR="00D31A30" w:rsidRPr="00D31A30">
        <w:rPr>
          <w:rFonts w:ascii="Calibri Light" w:hAnsi="Calibri Light" w:cs="Calibri Light"/>
        </w:rPr>
        <w:t>further evaluation of Proposals.</w:t>
      </w:r>
      <w:r w:rsidR="00930DE5">
        <w:rPr>
          <w:rFonts w:ascii="Calibri Light" w:hAnsi="Calibri Light" w:cs="Calibri Light"/>
        </w:rPr>
        <w:t xml:space="preserve"> </w:t>
      </w:r>
      <w:r w:rsidR="0043784D">
        <w:rPr>
          <w:rFonts w:ascii="Calibri Light" w:hAnsi="Calibri Light" w:cs="Calibri Light"/>
          <w:color w:val="000000"/>
        </w:rPr>
        <w:t xml:space="preserve">Such information may include </w:t>
      </w:r>
      <w:r w:rsidR="00930DE5" w:rsidRPr="00F45B7D">
        <w:rPr>
          <w:rFonts w:ascii="Calibri Light" w:hAnsi="Calibri Light" w:cs="Calibri Light"/>
          <w:color w:val="000000"/>
        </w:rPr>
        <w:t xml:space="preserve">data, discussions or presentations to support part of, or </w:t>
      </w:r>
      <w:r w:rsidR="0043784D">
        <w:rPr>
          <w:rFonts w:ascii="Calibri Light" w:hAnsi="Calibri Light" w:cs="Calibri Light"/>
          <w:color w:val="000000"/>
        </w:rPr>
        <w:t xml:space="preserve">the </w:t>
      </w:r>
      <w:r w:rsidR="00930DE5" w:rsidRPr="00F45B7D">
        <w:rPr>
          <w:rFonts w:ascii="Calibri Light" w:hAnsi="Calibri Light" w:cs="Calibri Light"/>
          <w:color w:val="000000"/>
        </w:rPr>
        <w:t xml:space="preserve">entire </w:t>
      </w:r>
      <w:r w:rsidR="0043784D">
        <w:rPr>
          <w:rFonts w:ascii="Calibri Light" w:hAnsi="Calibri Light" w:cs="Calibri Light"/>
          <w:color w:val="000000"/>
        </w:rPr>
        <w:t>RFP</w:t>
      </w:r>
      <w:r w:rsidR="00930DE5" w:rsidRPr="00F45B7D">
        <w:rPr>
          <w:rFonts w:ascii="Calibri Light" w:hAnsi="Calibri Light" w:cs="Calibri Light"/>
          <w:color w:val="000000"/>
        </w:rPr>
        <w:t xml:space="preserve">. </w:t>
      </w:r>
      <w:r w:rsidR="007F602C">
        <w:rPr>
          <w:rFonts w:ascii="Calibri Light" w:hAnsi="Calibri Light" w:cs="Calibri Light"/>
          <w:color w:val="000000"/>
        </w:rPr>
        <w:t>Bidders</w:t>
      </w:r>
      <w:r w:rsidR="00930DE5" w:rsidRPr="00F45B7D">
        <w:rPr>
          <w:rFonts w:ascii="Calibri Light" w:hAnsi="Calibri Light" w:cs="Calibri Light"/>
          <w:color w:val="000000"/>
        </w:rPr>
        <w:t xml:space="preserve"> or their representatives must be available to </w:t>
      </w:r>
      <w:r w:rsidR="00C45A4A">
        <w:rPr>
          <w:rFonts w:ascii="Calibri Light" w:hAnsi="Calibri Light" w:cs="Calibri Light"/>
          <w:color w:val="000000"/>
        </w:rPr>
        <w:t>provide any such additional information</w:t>
      </w:r>
      <w:r w:rsidR="00930DE5" w:rsidRPr="00F45B7D">
        <w:rPr>
          <w:rFonts w:ascii="Calibri Light" w:hAnsi="Calibri Light" w:cs="Calibri Light"/>
          <w:color w:val="000000"/>
        </w:rPr>
        <w:t xml:space="preserve"> during the evaluation process.  </w:t>
      </w:r>
    </w:p>
    <w:p w14:paraId="5D422E71" w14:textId="7994AFCF" w:rsidR="00902DDC" w:rsidRPr="0090409D" w:rsidRDefault="00902DDC" w:rsidP="00CB53C5">
      <w:pPr>
        <w:pStyle w:val="Heading2"/>
      </w:pPr>
      <w:r w:rsidRPr="0090409D">
        <w:t xml:space="preserve">Due Diligence </w:t>
      </w:r>
    </w:p>
    <w:p w14:paraId="4EFC9A17" w14:textId="45D690F6" w:rsidR="00902DDC" w:rsidRPr="0090409D" w:rsidRDefault="00902DDC" w:rsidP="00902DDC">
      <w:pPr>
        <w:tabs>
          <w:tab w:val="left" w:pos="0"/>
        </w:tabs>
        <w:spacing w:before="80" w:after="80" w:line="276" w:lineRule="auto"/>
        <w:jc w:val="both"/>
        <w:rPr>
          <w:rFonts w:ascii="Calibri Light" w:hAnsi="Calibri Light" w:cs="Calibri Light"/>
        </w:rPr>
      </w:pPr>
      <w:r w:rsidRPr="0090409D">
        <w:rPr>
          <w:rFonts w:ascii="Calibri Light" w:hAnsi="Calibri Light" w:cs="Calibri Light"/>
        </w:rPr>
        <w:t xml:space="preserve">In addition to the above, Gavi may undertake due diligence </w:t>
      </w:r>
      <w:r w:rsidR="00B7372A" w:rsidRPr="0090409D">
        <w:rPr>
          <w:rFonts w:ascii="Calibri Light" w:hAnsi="Calibri Light" w:cs="Calibri Light"/>
        </w:rPr>
        <w:t xml:space="preserve">processes </w:t>
      </w:r>
      <w:r w:rsidRPr="0090409D">
        <w:rPr>
          <w:rFonts w:ascii="Calibri Light" w:hAnsi="Calibri Light" w:cs="Calibri Light"/>
        </w:rPr>
        <w:t xml:space="preserve">in relation to shortlisted Bidders. The findings will be </w:t>
      </w:r>
      <w:r w:rsidR="00C63D4E" w:rsidRPr="0090409D">
        <w:rPr>
          <w:rFonts w:ascii="Calibri Light" w:hAnsi="Calibri Light" w:cs="Calibri Light"/>
        </w:rPr>
        <w:t>considered</w:t>
      </w:r>
      <w:r w:rsidRPr="0090409D">
        <w:rPr>
          <w:rFonts w:ascii="Calibri Light" w:hAnsi="Calibri Light" w:cs="Calibri Light"/>
        </w:rPr>
        <w:t xml:space="preserve"> in the evaluation process. Should Gavi decide to undertake </w:t>
      </w:r>
      <w:r w:rsidR="00B7372A" w:rsidRPr="0090409D">
        <w:rPr>
          <w:rFonts w:ascii="Calibri Light" w:hAnsi="Calibri Light" w:cs="Calibri Light"/>
        </w:rPr>
        <w:t>d</w:t>
      </w:r>
      <w:r w:rsidR="0090409D" w:rsidRPr="0090409D">
        <w:rPr>
          <w:rFonts w:ascii="Calibri Light" w:hAnsi="Calibri Light" w:cs="Calibri Light"/>
        </w:rPr>
        <w:t>ue diligence</w:t>
      </w:r>
      <w:r w:rsidR="003A072F">
        <w:rPr>
          <w:rFonts w:ascii="Calibri Light" w:hAnsi="Calibri Light" w:cs="Calibri Light"/>
        </w:rPr>
        <w:t>,</w:t>
      </w:r>
      <w:r w:rsidR="0090409D" w:rsidRPr="0090409D">
        <w:rPr>
          <w:rFonts w:ascii="Calibri Light" w:hAnsi="Calibri Light" w:cs="Calibri Light"/>
        </w:rPr>
        <w:t xml:space="preserve"> </w:t>
      </w:r>
      <w:r w:rsidRPr="0090409D">
        <w:rPr>
          <w:rFonts w:ascii="Calibri Light" w:hAnsi="Calibri Light" w:cs="Calibri Light"/>
        </w:rPr>
        <w:t>shortlisted Bidders</w:t>
      </w:r>
      <w:r w:rsidR="0090409D" w:rsidRPr="0090409D">
        <w:rPr>
          <w:rFonts w:ascii="Calibri Light" w:hAnsi="Calibri Light" w:cs="Calibri Light"/>
        </w:rPr>
        <w:t xml:space="preserve"> will be provided with</w:t>
      </w:r>
      <w:r w:rsidRPr="0090409D">
        <w:rPr>
          <w:rFonts w:ascii="Calibri Light" w:hAnsi="Calibri Light" w:cs="Calibri Light"/>
        </w:rPr>
        <w:t xml:space="preserve"> reasonable notice</w:t>
      </w:r>
      <w:r w:rsidR="0090409D">
        <w:rPr>
          <w:rFonts w:ascii="Calibri Light" w:hAnsi="Calibri Light" w:cs="Calibri Light"/>
        </w:rPr>
        <w:t xml:space="preserve">. </w:t>
      </w:r>
      <w:r w:rsidR="00770673">
        <w:rPr>
          <w:rFonts w:ascii="Calibri Light" w:hAnsi="Calibri Light" w:cs="Calibri Light"/>
        </w:rPr>
        <w:t>The associated information requirements are</w:t>
      </w:r>
      <w:r w:rsidR="009F293B">
        <w:rPr>
          <w:rFonts w:ascii="Calibri Light" w:hAnsi="Calibri Light" w:cs="Calibri Light"/>
        </w:rPr>
        <w:t xml:space="preserve"> </w:t>
      </w:r>
      <w:r w:rsidR="00770673">
        <w:rPr>
          <w:rFonts w:ascii="Calibri Light" w:hAnsi="Calibri Light" w:cs="Calibri Light"/>
        </w:rPr>
        <w:t>set out at Section</w:t>
      </w:r>
      <w:r w:rsidR="009F293B">
        <w:rPr>
          <w:rFonts w:ascii="Calibri Light" w:hAnsi="Calibri Light" w:cs="Calibri Light"/>
        </w:rPr>
        <w:t xml:space="preserve"> </w:t>
      </w:r>
      <w:r w:rsidR="001D2B19">
        <w:rPr>
          <w:rFonts w:ascii="Calibri Light" w:hAnsi="Calibri Light" w:cs="Calibri Light"/>
        </w:rPr>
        <w:t>4.4</w:t>
      </w:r>
      <w:r w:rsidR="00770673">
        <w:rPr>
          <w:rFonts w:ascii="Calibri Light" w:hAnsi="Calibri Light" w:cs="Calibri Light"/>
        </w:rPr>
        <w:t xml:space="preserve"> – Due Diligence Submissions.</w:t>
      </w:r>
    </w:p>
    <w:p w14:paraId="17ED09A7" w14:textId="77777777" w:rsidR="00942616" w:rsidRDefault="00942616" w:rsidP="00CB53C5">
      <w:pPr>
        <w:pStyle w:val="Heading2"/>
      </w:pPr>
      <w:r>
        <w:lastRenderedPageBreak/>
        <w:t xml:space="preserve">Negotiations </w:t>
      </w:r>
    </w:p>
    <w:p w14:paraId="7B981D56" w14:textId="32195F3F" w:rsidR="00942616" w:rsidRPr="00490CBD" w:rsidRDefault="007A8D8D" w:rsidP="00490CBD">
      <w:pPr>
        <w:pStyle w:val="Text"/>
      </w:pPr>
      <w:r>
        <w:t>Gavi may invite a Bidder to enter negotiations with</w:t>
      </w:r>
      <w:r w:rsidR="461A45CD">
        <w:t xml:space="preserve"> selected </w:t>
      </w:r>
      <w:r w:rsidR="003A072F">
        <w:t>B</w:t>
      </w:r>
      <w:r w:rsidR="737359A9">
        <w:t xml:space="preserve">idders </w:t>
      </w:r>
      <w:r w:rsidR="703689C0">
        <w:t xml:space="preserve">with </w:t>
      </w:r>
      <w:r w:rsidR="737359A9">
        <w:t>a</w:t>
      </w:r>
      <w:r>
        <w:t xml:space="preserve"> view to </w:t>
      </w:r>
      <w:r w:rsidR="73EDF311">
        <w:t xml:space="preserve">award a </w:t>
      </w:r>
      <w:r>
        <w:t xml:space="preserve">contract. Where the </w:t>
      </w:r>
      <w:r w:rsidR="52146EB6">
        <w:t>negotiations are unsuccessful</w:t>
      </w:r>
      <w:r w:rsidR="003A072F">
        <w:t>,</w:t>
      </w:r>
      <w:r w:rsidR="002554C0">
        <w:t xml:space="preserve"> </w:t>
      </w:r>
      <w:r>
        <w:t>Gavi may discontinue negotiations with a Bidder and</w:t>
      </w:r>
      <w:r w:rsidR="44277F9D">
        <w:t xml:space="preserve"> at its </w:t>
      </w:r>
      <w:r w:rsidR="1082F5E4">
        <w:t>discretion</w:t>
      </w:r>
      <w:r>
        <w:t xml:space="preserve"> initiate negotiations with a</w:t>
      </w:r>
      <w:r w:rsidR="752908EB">
        <w:t xml:space="preserve"> different </w:t>
      </w:r>
      <w:r>
        <w:t xml:space="preserve">Bidder. Gavi may initiate concurrent negotiations with more than one </w:t>
      </w:r>
      <w:r w:rsidR="1A6EA07C">
        <w:t>Bidder</w:t>
      </w:r>
      <w:r>
        <w:t>. In concurrent negotiations</w:t>
      </w:r>
      <w:r w:rsidR="00240A61">
        <w:t>,</w:t>
      </w:r>
      <w:r>
        <w:t xml:space="preserve"> </w:t>
      </w:r>
      <w:r w:rsidR="6DD4A42B">
        <w:t>Gavi</w:t>
      </w:r>
      <w:r>
        <w:t xml:space="preserve"> will treat each </w:t>
      </w:r>
      <w:r w:rsidR="1A6EA07C">
        <w:t>Bidder</w:t>
      </w:r>
      <w:r>
        <w:t xml:space="preserve"> fairly and: </w:t>
      </w:r>
    </w:p>
    <w:p w14:paraId="15AA7780" w14:textId="086DD801" w:rsidR="00942616" w:rsidRPr="00490CBD" w:rsidRDefault="00942616" w:rsidP="00124FB5">
      <w:pPr>
        <w:pStyle w:val="Text"/>
        <w:numPr>
          <w:ilvl w:val="0"/>
          <w:numId w:val="16"/>
        </w:numPr>
        <w:ind w:left="426" w:hanging="142"/>
      </w:pPr>
      <w:r>
        <w:t>Prepare a negotiation plan</w:t>
      </w:r>
      <w:r w:rsidR="00214690">
        <w:t>.</w:t>
      </w:r>
      <w:r>
        <w:t xml:space="preserve"> </w:t>
      </w:r>
    </w:p>
    <w:p w14:paraId="47B7201F" w14:textId="0D410011" w:rsidR="00942616" w:rsidRPr="00490CBD" w:rsidRDefault="00942616" w:rsidP="00124FB5">
      <w:pPr>
        <w:pStyle w:val="Text"/>
        <w:numPr>
          <w:ilvl w:val="0"/>
          <w:numId w:val="16"/>
        </w:numPr>
        <w:ind w:left="426" w:hanging="142"/>
      </w:pPr>
      <w:r w:rsidRPr="00490CBD">
        <w:t>Advise each Bidder it wishes to negotiate with, that concurrent negotiations will be carried out</w:t>
      </w:r>
      <w:r w:rsidR="00240A61">
        <w:t>; and</w:t>
      </w:r>
      <w:r w:rsidRPr="00490CBD">
        <w:t xml:space="preserve"> </w:t>
      </w:r>
    </w:p>
    <w:p w14:paraId="57582F0F" w14:textId="62BEB0A8" w:rsidR="00942616" w:rsidRPr="00490CBD" w:rsidRDefault="00942616" w:rsidP="00124FB5">
      <w:pPr>
        <w:pStyle w:val="Text"/>
        <w:numPr>
          <w:ilvl w:val="0"/>
          <w:numId w:val="16"/>
        </w:numPr>
        <w:ind w:left="426" w:hanging="142"/>
      </w:pPr>
      <w:r w:rsidRPr="00490CBD">
        <w:t>Hold separate negotiation meetings</w:t>
      </w:r>
      <w:r w:rsidR="00240A61">
        <w:t>.</w:t>
      </w:r>
      <w:r w:rsidRPr="00490CBD">
        <w:t xml:space="preserve"> </w:t>
      </w:r>
    </w:p>
    <w:p w14:paraId="6D123E91" w14:textId="11AC53CF" w:rsidR="00942616" w:rsidRPr="00490CBD" w:rsidRDefault="00942616" w:rsidP="00490CBD">
      <w:pPr>
        <w:pStyle w:val="Text"/>
      </w:pPr>
      <w:r>
        <w:t xml:space="preserve">Each Bidder agrees that any legally binding contract entered into between the Successful Bidder and </w:t>
      </w:r>
      <w:r w:rsidR="00184601">
        <w:t>Gavi</w:t>
      </w:r>
      <w:r>
        <w:t xml:space="preserve"> will be essentially in the form set out in </w:t>
      </w:r>
      <w:r w:rsidR="00C41497">
        <w:t>Part</w:t>
      </w:r>
      <w:r>
        <w:t xml:space="preserve"> </w:t>
      </w:r>
      <w:r w:rsidR="009D7CD8">
        <w:t>6</w:t>
      </w:r>
      <w:r w:rsidR="00E4165D">
        <w:t xml:space="preserve"> </w:t>
      </w:r>
      <w:r w:rsidR="00240A61">
        <w:t>–</w:t>
      </w:r>
      <w:r>
        <w:t xml:space="preserve"> Proposed Contract.</w:t>
      </w:r>
    </w:p>
    <w:p w14:paraId="6406A2B4" w14:textId="77777777" w:rsidR="009F6C4F" w:rsidRDefault="009F6C4F" w:rsidP="00CB53C5">
      <w:pPr>
        <w:pStyle w:val="Heading2"/>
      </w:pPr>
      <w:r>
        <w:t>Notification of outcome</w:t>
      </w:r>
    </w:p>
    <w:p w14:paraId="6D9CB82B" w14:textId="77777777" w:rsidR="009F6C4F" w:rsidRDefault="009F6C4F" w:rsidP="009F6C4F">
      <w:pPr>
        <w:spacing w:beforeLines="23" w:before="55" w:afterLines="23" w:after="55"/>
        <w:contextualSpacing/>
        <w:jc w:val="both"/>
        <w:rPr>
          <w:rFonts w:ascii="Calibri Light" w:hAnsi="Calibri Light" w:cs="Calibri Light"/>
        </w:rPr>
      </w:pPr>
      <w:r w:rsidRPr="000C3D82">
        <w:rPr>
          <w:rFonts w:ascii="Calibri Light" w:hAnsi="Calibri Light" w:cs="Calibri Light"/>
        </w:rPr>
        <w:t xml:space="preserve">At any point after conclusion of negotiations, but no later than 30 </w:t>
      </w:r>
      <w:r>
        <w:rPr>
          <w:rFonts w:ascii="Calibri Light" w:hAnsi="Calibri Light" w:cs="Calibri Light"/>
        </w:rPr>
        <w:t>b</w:t>
      </w:r>
      <w:r w:rsidRPr="000C3D82">
        <w:rPr>
          <w:rFonts w:ascii="Calibri Light" w:hAnsi="Calibri Light" w:cs="Calibri Light"/>
        </w:rPr>
        <w:t xml:space="preserve">usiness </w:t>
      </w:r>
      <w:r>
        <w:rPr>
          <w:rFonts w:ascii="Calibri Light" w:hAnsi="Calibri Light" w:cs="Calibri Light"/>
        </w:rPr>
        <w:t>d</w:t>
      </w:r>
      <w:r w:rsidRPr="000C3D82">
        <w:rPr>
          <w:rFonts w:ascii="Calibri Light" w:hAnsi="Calibri Light" w:cs="Calibri Light"/>
        </w:rPr>
        <w:t xml:space="preserve">ays after the date the Contract is signed, </w:t>
      </w:r>
      <w:r>
        <w:rPr>
          <w:rFonts w:ascii="Calibri Light" w:hAnsi="Calibri Light" w:cs="Calibri Light"/>
        </w:rPr>
        <w:t>Gavi</w:t>
      </w:r>
      <w:r w:rsidRPr="000C3D82">
        <w:rPr>
          <w:rFonts w:ascii="Calibri Light" w:hAnsi="Calibri Light" w:cs="Calibri Light"/>
        </w:rPr>
        <w:t xml:space="preserve"> will inform all unsuccessful </w:t>
      </w:r>
      <w:r>
        <w:rPr>
          <w:rFonts w:ascii="Calibri Light" w:hAnsi="Calibri Light" w:cs="Calibri Light"/>
        </w:rPr>
        <w:t>Bidders.</w:t>
      </w:r>
    </w:p>
    <w:p w14:paraId="7C1EE272" w14:textId="0F8CB805" w:rsidR="00942616" w:rsidRPr="00F311D8" w:rsidRDefault="00942616" w:rsidP="00CB53C5">
      <w:pPr>
        <w:pStyle w:val="Heading2"/>
      </w:pPr>
      <w:r w:rsidRPr="00F311D8">
        <w:t xml:space="preserve">Bidder debrief </w:t>
      </w:r>
    </w:p>
    <w:p w14:paraId="0E0AF740" w14:textId="15A35587" w:rsidR="00051609" w:rsidRDefault="00051609" w:rsidP="00051609">
      <w:pPr>
        <w:pStyle w:val="Text"/>
      </w:pPr>
      <w:r>
        <w:t xml:space="preserve">A </w:t>
      </w:r>
      <w:r w:rsidR="00204A13">
        <w:t>high</w:t>
      </w:r>
      <w:r w:rsidR="00D92F36">
        <w:t>-</w:t>
      </w:r>
      <w:r w:rsidR="00204A13">
        <w:t xml:space="preserve">level </w:t>
      </w:r>
      <w:r>
        <w:t>debrief on a bid</w:t>
      </w:r>
      <w:r w:rsidR="00D92F36">
        <w:t>’</w:t>
      </w:r>
      <w:r>
        <w:t xml:space="preserve">s relative strengths and weaknesses </w:t>
      </w:r>
      <w:r w:rsidR="00AA47B7">
        <w:t xml:space="preserve">can </w:t>
      </w:r>
      <w:r>
        <w:t xml:space="preserve">be requested by email to </w:t>
      </w:r>
      <w:hyperlink r:id="rId21" w:history="1">
        <w:r w:rsidRPr="00D90B16">
          <w:rPr>
            <w:rStyle w:val="Hyperlink"/>
          </w:rPr>
          <w:t>procurement@gavi.org</w:t>
        </w:r>
      </w:hyperlink>
      <w:r>
        <w:t xml:space="preserve"> </w:t>
      </w:r>
      <w:r w:rsidR="00886724">
        <w:t xml:space="preserve">with </w:t>
      </w:r>
      <w:r w:rsidR="00A87C9A">
        <w:t>t</w:t>
      </w:r>
      <w:r w:rsidRPr="00347E38">
        <w:t xml:space="preserve">he subject </w:t>
      </w:r>
      <w:r>
        <w:t>line “</w:t>
      </w:r>
      <w:r w:rsidR="00D61494">
        <w:t>062</w:t>
      </w:r>
      <w:r w:rsidR="00DD77AB">
        <w:t>-</w:t>
      </w:r>
      <w:r w:rsidR="00AD4A69">
        <w:t>2025</w:t>
      </w:r>
      <w:r w:rsidR="00DD77AB">
        <w:t>-GAVI-RFP</w:t>
      </w:r>
      <w:r w:rsidRPr="00BB6B60">
        <w:t xml:space="preserve">– </w:t>
      </w:r>
      <w:r>
        <w:t>Debrief</w:t>
      </w:r>
      <w:r w:rsidRPr="00BB6B60">
        <w:t xml:space="preserve"> – [</w:t>
      </w:r>
      <w:r>
        <w:t>Bidder</w:t>
      </w:r>
      <w:r w:rsidRPr="00BB6B60">
        <w:t xml:space="preserve"> Name]</w:t>
      </w:r>
      <w:r>
        <w:t>”</w:t>
      </w:r>
      <w:r w:rsidRPr="00BB6B60">
        <w:t>.</w:t>
      </w:r>
    </w:p>
    <w:p w14:paraId="12AAA8FC" w14:textId="77777777" w:rsidR="00493A92" w:rsidRDefault="00D42E7B" w:rsidP="00402A46">
      <w:pPr>
        <w:pStyle w:val="Text"/>
      </w:pPr>
      <w:r>
        <w:t xml:space="preserve">The </w:t>
      </w:r>
      <w:r w:rsidR="00240B95">
        <w:t>relative</w:t>
      </w:r>
      <w:r>
        <w:t xml:space="preserve"> strengths and weaknesses of the bid </w:t>
      </w:r>
      <w:r w:rsidR="006C055A">
        <w:t>can</w:t>
      </w:r>
      <w:r>
        <w:t xml:space="preserve"> be discussed</w:t>
      </w:r>
      <w:r w:rsidR="00E723DF">
        <w:t>, however Gavi is under no obligation to share exact scores, rankings</w:t>
      </w:r>
      <w:r w:rsidR="00B67824">
        <w:t xml:space="preserve"> or </w:t>
      </w:r>
      <w:r w:rsidR="00051609">
        <w:t>details of any other bid</w:t>
      </w:r>
      <w:r w:rsidR="009A3D43">
        <w:t>,</w:t>
      </w:r>
      <w:r w:rsidR="00051609">
        <w:t xml:space="preserve"> including the winning bid.</w:t>
      </w:r>
    </w:p>
    <w:p w14:paraId="7606D06C" w14:textId="0F159D3F" w:rsidR="00D14D97" w:rsidRDefault="00317F76" w:rsidP="00FB4F0A">
      <w:pPr>
        <w:pStyle w:val="HeadingAnnex1"/>
      </w:pPr>
      <w:r>
        <w:t xml:space="preserve"> </w:t>
      </w:r>
      <w:bookmarkStart w:id="13" w:name="_Toc46500332"/>
      <w:r>
        <w:t>Bid Submission</w:t>
      </w:r>
      <w:bookmarkEnd w:id="13"/>
    </w:p>
    <w:p w14:paraId="033B1CEB" w14:textId="678733F6" w:rsidR="008A3A85" w:rsidRDefault="00AD4462" w:rsidP="00CB53C5">
      <w:pPr>
        <w:pStyle w:val="Heading2"/>
      </w:pPr>
      <w:r>
        <w:t xml:space="preserve">Preliminary </w:t>
      </w:r>
      <w:r w:rsidR="00A36D90">
        <w:t>Information</w:t>
      </w:r>
    </w:p>
    <w:p w14:paraId="3D5EFC4B" w14:textId="48E14938" w:rsidR="00253641" w:rsidRDefault="00253641" w:rsidP="006548EA">
      <w:pPr>
        <w:spacing w:beforeLines="23" w:before="55" w:afterLines="23" w:after="55"/>
        <w:contextualSpacing/>
        <w:rPr>
          <w:rFonts w:ascii="Calibri Light" w:hAnsi="Calibri Light" w:cs="Calibri Light"/>
        </w:rPr>
      </w:pPr>
      <w:r w:rsidRPr="003F6BAE">
        <w:rPr>
          <w:rFonts w:ascii="Calibri Light" w:hAnsi="Calibri Light" w:cs="Calibri Light"/>
        </w:rPr>
        <w:t>This section sets out the necessary</w:t>
      </w:r>
      <w:r w:rsidR="004A0A18">
        <w:rPr>
          <w:rFonts w:ascii="Calibri Light" w:hAnsi="Calibri Light" w:cs="Calibri Light"/>
        </w:rPr>
        <w:t xml:space="preserve"> preliminary information</w:t>
      </w:r>
      <w:r w:rsidRPr="003F6BAE">
        <w:rPr>
          <w:rFonts w:ascii="Calibri Light" w:hAnsi="Calibri Light" w:cs="Calibri Light"/>
        </w:rPr>
        <w:t xml:space="preserve"> for </w:t>
      </w:r>
      <w:r w:rsidR="0019674D">
        <w:rPr>
          <w:rFonts w:ascii="Calibri Light" w:hAnsi="Calibri Light" w:cs="Calibri Light"/>
        </w:rPr>
        <w:t>Bidder</w:t>
      </w:r>
      <w:r w:rsidRPr="003F6BAE">
        <w:rPr>
          <w:rFonts w:ascii="Calibri Light" w:hAnsi="Calibri Light" w:cs="Calibri Light"/>
        </w:rPr>
        <w:t xml:space="preserve">s to submit </w:t>
      </w:r>
      <w:r>
        <w:rPr>
          <w:rFonts w:ascii="Calibri Light" w:hAnsi="Calibri Light" w:cs="Calibri Light"/>
        </w:rPr>
        <w:t>in</w:t>
      </w:r>
      <w:r w:rsidRPr="003F6BAE">
        <w:rPr>
          <w:rFonts w:ascii="Calibri Light" w:hAnsi="Calibri Light" w:cs="Calibri Light"/>
        </w:rPr>
        <w:t xml:space="preserve"> consideration for delivering the Requirement against any resultant Contract.  </w:t>
      </w:r>
    </w:p>
    <w:p w14:paraId="073D6324" w14:textId="42F2C54C" w:rsidR="008860ED" w:rsidRPr="00D31A30" w:rsidRDefault="28225107" w:rsidP="00DC3435">
      <w:pPr>
        <w:pStyle w:val="Heading3"/>
        <w:numPr>
          <w:ilvl w:val="2"/>
          <w:numId w:val="0"/>
        </w:numPr>
        <w:tabs>
          <w:tab w:val="left" w:pos="1276"/>
        </w:tabs>
      </w:pPr>
      <w:r>
        <w:t xml:space="preserve">4.1.1 </w:t>
      </w:r>
      <w:r w:rsidR="00EF2196">
        <w:t>Intent to Participate</w:t>
      </w:r>
      <w:r w:rsidR="002162EA">
        <w:t>,</w:t>
      </w:r>
      <w:r w:rsidR="00DC3435">
        <w:t xml:space="preserve"> A</w:t>
      </w:r>
      <w:r w:rsidR="236C5AF0">
        <w:t xml:space="preserve">cceptance of </w:t>
      </w:r>
      <w:r w:rsidR="00064A94">
        <w:t>Confidentiality</w:t>
      </w:r>
      <w:r w:rsidR="1C481F0B">
        <w:t xml:space="preserve"> requirements</w:t>
      </w:r>
      <w:r w:rsidR="25C08464">
        <w:t xml:space="preserve"> and Conflict of Interest</w:t>
      </w:r>
      <w:r w:rsidR="00171839">
        <w:t xml:space="preserve"> </w:t>
      </w:r>
      <w:r w:rsidR="00064A94">
        <w:t>Declaration</w:t>
      </w:r>
      <w:r w:rsidR="5526EA7C">
        <w:t xml:space="preserve"> </w:t>
      </w:r>
    </w:p>
    <w:p w14:paraId="3FE89E7A" w14:textId="07B75B94" w:rsidR="002162EA" w:rsidRDefault="008860ED" w:rsidP="00B830CE">
      <w:pPr>
        <w:tabs>
          <w:tab w:val="left" w:pos="1276"/>
        </w:tabs>
        <w:spacing w:beforeLines="23" w:before="55" w:afterLines="23" w:after="55"/>
        <w:contextualSpacing/>
        <w:jc w:val="both"/>
        <w:rPr>
          <w:rFonts w:ascii="Calibri Light" w:hAnsi="Calibri Light" w:cs="Calibri Light"/>
        </w:rPr>
      </w:pPr>
      <w:r w:rsidRPr="4717012F">
        <w:rPr>
          <w:rFonts w:ascii="Calibri Light" w:hAnsi="Calibri Light" w:cs="Calibri Light"/>
        </w:rPr>
        <w:t>Bidders are</w:t>
      </w:r>
      <w:r w:rsidR="00FE0139" w:rsidRPr="4717012F">
        <w:rPr>
          <w:rFonts w:ascii="Calibri Light" w:hAnsi="Calibri Light" w:cs="Calibri Light"/>
        </w:rPr>
        <w:t xml:space="preserve"> required</w:t>
      </w:r>
      <w:r w:rsidRPr="4717012F">
        <w:rPr>
          <w:rFonts w:ascii="Calibri Light" w:hAnsi="Calibri Light" w:cs="Calibri Light"/>
        </w:rPr>
        <w:t xml:space="preserve"> to acknowledge </w:t>
      </w:r>
      <w:r w:rsidR="00FE0139" w:rsidRPr="4717012F">
        <w:rPr>
          <w:rFonts w:ascii="Calibri Light" w:hAnsi="Calibri Light" w:cs="Calibri Light"/>
        </w:rPr>
        <w:t>their acceptance of the instructions and rules pertaining to this tender</w:t>
      </w:r>
      <w:r w:rsidR="59380285" w:rsidRPr="4717012F">
        <w:rPr>
          <w:rFonts w:ascii="Calibri Light" w:hAnsi="Calibri Light" w:cs="Calibri Light"/>
        </w:rPr>
        <w:t xml:space="preserve">. Bidders are also required </w:t>
      </w:r>
      <w:r w:rsidR="007C60DB" w:rsidRPr="4717012F">
        <w:rPr>
          <w:rFonts w:ascii="Calibri Light" w:hAnsi="Calibri Light" w:cs="Calibri Light"/>
        </w:rPr>
        <w:t>to provide</w:t>
      </w:r>
      <w:r w:rsidR="7B9A91A3" w:rsidRPr="4717012F">
        <w:rPr>
          <w:rFonts w:ascii="Calibri Light" w:hAnsi="Calibri Light" w:cs="Calibri Light"/>
        </w:rPr>
        <w:t xml:space="preserve"> the</w:t>
      </w:r>
      <w:r w:rsidRPr="4717012F">
        <w:rPr>
          <w:rFonts w:ascii="Calibri Light" w:hAnsi="Calibri Light" w:cs="Calibri Light"/>
        </w:rPr>
        <w:t xml:space="preserve"> </w:t>
      </w:r>
      <w:r w:rsidR="00A155FB" w:rsidRPr="4717012F">
        <w:rPr>
          <w:rFonts w:ascii="Calibri Light" w:hAnsi="Calibri Light" w:cs="Calibri Light"/>
        </w:rPr>
        <w:t xml:space="preserve">contract </w:t>
      </w:r>
      <w:r w:rsidR="5CE48BA6" w:rsidRPr="4717012F">
        <w:rPr>
          <w:rFonts w:ascii="Calibri Light" w:hAnsi="Calibri Light" w:cs="Calibri Light"/>
        </w:rPr>
        <w:t>information</w:t>
      </w:r>
      <w:r w:rsidR="2C417A78" w:rsidRPr="4717012F">
        <w:rPr>
          <w:rFonts w:ascii="Calibri Light" w:hAnsi="Calibri Light" w:cs="Calibri Light"/>
        </w:rPr>
        <w:t xml:space="preserve"> for</w:t>
      </w:r>
      <w:r w:rsidR="6D9C9546" w:rsidRPr="4717012F">
        <w:rPr>
          <w:rFonts w:ascii="Calibri Light" w:hAnsi="Calibri Light" w:cs="Calibri Light"/>
        </w:rPr>
        <w:t xml:space="preserve"> </w:t>
      </w:r>
      <w:r w:rsidR="1FF8E151" w:rsidRPr="4717012F">
        <w:rPr>
          <w:rFonts w:ascii="Calibri Light" w:hAnsi="Calibri Light" w:cs="Calibri Light"/>
        </w:rPr>
        <w:t xml:space="preserve">a </w:t>
      </w:r>
      <w:r w:rsidRPr="4717012F">
        <w:rPr>
          <w:rFonts w:ascii="Calibri Light" w:hAnsi="Calibri Light" w:cs="Calibri Light"/>
        </w:rPr>
        <w:t>representative</w:t>
      </w:r>
      <w:r w:rsidR="00171839">
        <w:rPr>
          <w:rFonts w:ascii="Calibri Light" w:hAnsi="Calibri Light" w:cs="Calibri Light"/>
        </w:rPr>
        <w:t xml:space="preserve"> </w:t>
      </w:r>
      <w:r w:rsidR="29154BD3" w:rsidRPr="4717012F">
        <w:rPr>
          <w:rFonts w:ascii="Calibri Light" w:hAnsi="Calibri Light" w:cs="Calibri Light"/>
        </w:rPr>
        <w:t>who</w:t>
      </w:r>
      <w:r w:rsidRPr="4717012F">
        <w:rPr>
          <w:rFonts w:ascii="Calibri Light" w:hAnsi="Calibri Light" w:cs="Calibri Light"/>
        </w:rPr>
        <w:t xml:space="preserve"> </w:t>
      </w:r>
      <w:r w:rsidR="7F9038D7" w:rsidRPr="4717012F">
        <w:rPr>
          <w:rFonts w:ascii="Calibri Light" w:hAnsi="Calibri Light" w:cs="Calibri Light"/>
        </w:rPr>
        <w:t xml:space="preserve">will </w:t>
      </w:r>
      <w:r w:rsidRPr="4717012F">
        <w:rPr>
          <w:rFonts w:ascii="Calibri Light" w:hAnsi="Calibri Light" w:cs="Calibri Light"/>
        </w:rPr>
        <w:t xml:space="preserve">be the point of contact for all matters relating to the RFP, </w:t>
      </w:r>
      <w:r w:rsidR="00BC540A" w:rsidRPr="4717012F">
        <w:rPr>
          <w:rFonts w:ascii="Calibri Light" w:hAnsi="Calibri Light" w:cs="Calibri Light"/>
        </w:rPr>
        <w:t>no later than the</w:t>
      </w:r>
      <w:r w:rsidRPr="4717012F">
        <w:rPr>
          <w:rFonts w:ascii="Calibri Light" w:hAnsi="Calibri Light" w:cs="Calibri Light"/>
        </w:rPr>
        <w:t xml:space="preserve"> </w:t>
      </w:r>
      <w:r w:rsidR="00A00AD8" w:rsidRPr="4717012F">
        <w:rPr>
          <w:rFonts w:ascii="Calibri Light" w:hAnsi="Calibri Light" w:cs="Calibri Light"/>
        </w:rPr>
        <w:t>D</w:t>
      </w:r>
      <w:r w:rsidRPr="4717012F">
        <w:rPr>
          <w:rFonts w:ascii="Calibri Light" w:hAnsi="Calibri Light" w:cs="Calibri Light"/>
        </w:rPr>
        <w:t xml:space="preserve">ue </w:t>
      </w:r>
      <w:r w:rsidR="00A00AD8" w:rsidRPr="4717012F">
        <w:rPr>
          <w:rFonts w:ascii="Calibri Light" w:hAnsi="Calibri Light" w:cs="Calibri Light"/>
        </w:rPr>
        <w:t>D</w:t>
      </w:r>
      <w:r w:rsidRPr="4717012F">
        <w:rPr>
          <w:rFonts w:ascii="Calibri Light" w:hAnsi="Calibri Light" w:cs="Calibri Light"/>
        </w:rPr>
        <w:t xml:space="preserve">ate for </w:t>
      </w:r>
      <w:r w:rsidR="290712B9" w:rsidRPr="4717012F">
        <w:rPr>
          <w:rFonts w:ascii="Calibri Light" w:hAnsi="Calibri Light" w:cs="Calibri Light"/>
        </w:rPr>
        <w:t xml:space="preserve">submission of </w:t>
      </w:r>
      <w:r w:rsidR="00A00AD8" w:rsidRPr="4717012F">
        <w:rPr>
          <w:rFonts w:ascii="Calibri Light" w:hAnsi="Calibri Light" w:cs="Calibri Light"/>
        </w:rPr>
        <w:t>Preliminary Information</w:t>
      </w:r>
      <w:r w:rsidR="00361BB0" w:rsidRPr="4717012F">
        <w:rPr>
          <w:rFonts w:ascii="Calibri Light" w:hAnsi="Calibri Light" w:cs="Calibri Light"/>
        </w:rPr>
        <w:t xml:space="preserve"> </w:t>
      </w:r>
      <w:r w:rsidRPr="4717012F">
        <w:rPr>
          <w:rFonts w:ascii="Calibri Light" w:hAnsi="Calibri Light" w:cs="Calibri Light"/>
        </w:rPr>
        <w:t xml:space="preserve">set out at </w:t>
      </w:r>
      <w:r w:rsidR="001D2B19">
        <w:rPr>
          <w:rFonts w:ascii="Calibri Light" w:hAnsi="Calibri Light" w:cs="Calibri Light"/>
        </w:rPr>
        <w:t>Part 1</w:t>
      </w:r>
      <w:r w:rsidRPr="4717012F">
        <w:rPr>
          <w:rFonts w:ascii="Calibri Light" w:hAnsi="Calibri Light" w:cs="Calibri Light"/>
        </w:rPr>
        <w:t xml:space="preserve"> – </w:t>
      </w:r>
      <w:r w:rsidR="00284951" w:rsidRPr="4717012F">
        <w:rPr>
          <w:rFonts w:ascii="Calibri Light" w:hAnsi="Calibri Light" w:cs="Calibri Light"/>
        </w:rPr>
        <w:t xml:space="preserve">RFP Timeline and </w:t>
      </w:r>
      <w:r w:rsidRPr="4717012F">
        <w:rPr>
          <w:rFonts w:ascii="Calibri Light" w:hAnsi="Calibri Light" w:cs="Calibri Light"/>
        </w:rPr>
        <w:t>Key Dates.</w:t>
      </w:r>
      <w:r w:rsidR="00064A94" w:rsidRPr="4717012F">
        <w:rPr>
          <w:rFonts w:ascii="Calibri Light" w:hAnsi="Calibri Light" w:cs="Calibri Light"/>
        </w:rPr>
        <w:t xml:space="preserve"> </w:t>
      </w:r>
      <w:r w:rsidR="00895AA6" w:rsidRPr="4717012F">
        <w:rPr>
          <w:rFonts w:ascii="Calibri Light" w:hAnsi="Calibri Light" w:cs="Calibri Light"/>
        </w:rPr>
        <w:t xml:space="preserve">Bidders are required to maintain confidentiality in all matters relating to this RFP and </w:t>
      </w:r>
      <w:r w:rsidR="3BB6A3C3" w:rsidRPr="4717012F">
        <w:rPr>
          <w:rFonts w:ascii="Calibri Light" w:hAnsi="Calibri Light" w:cs="Calibri Light"/>
        </w:rPr>
        <w:t xml:space="preserve">shall </w:t>
      </w:r>
      <w:r w:rsidR="00895AA6" w:rsidRPr="4717012F">
        <w:rPr>
          <w:rFonts w:ascii="Calibri Light" w:hAnsi="Calibri Light" w:cs="Calibri Light"/>
        </w:rPr>
        <w:t>not disclose</w:t>
      </w:r>
      <w:r w:rsidR="2F39798F" w:rsidRPr="4717012F">
        <w:rPr>
          <w:rFonts w:ascii="Calibri Light" w:hAnsi="Calibri Light" w:cs="Calibri Light"/>
        </w:rPr>
        <w:t xml:space="preserve"> </w:t>
      </w:r>
      <w:r w:rsidR="007C60DB" w:rsidRPr="4717012F">
        <w:rPr>
          <w:rFonts w:ascii="Calibri Light" w:hAnsi="Calibri Light" w:cs="Calibri Light"/>
        </w:rPr>
        <w:t>confidential information</w:t>
      </w:r>
      <w:r w:rsidR="00895AA6" w:rsidRPr="4717012F">
        <w:rPr>
          <w:rFonts w:ascii="Calibri Light" w:hAnsi="Calibri Light" w:cs="Calibri Light"/>
        </w:rPr>
        <w:t xml:space="preserve"> in connection with the RFP to any third party without prior written consent of Gavi. </w:t>
      </w:r>
    </w:p>
    <w:p w14:paraId="522A10C1" w14:textId="77777777" w:rsidR="00E96E5A" w:rsidRDefault="00E96E5A" w:rsidP="00B830CE">
      <w:pPr>
        <w:tabs>
          <w:tab w:val="left" w:pos="1276"/>
        </w:tabs>
        <w:spacing w:beforeLines="23" w:before="55" w:afterLines="23" w:after="55"/>
        <w:contextualSpacing/>
        <w:jc w:val="both"/>
        <w:rPr>
          <w:rFonts w:ascii="Calibri Light" w:hAnsi="Calibri Light" w:cs="Calibri Light"/>
        </w:rPr>
      </w:pPr>
    </w:p>
    <w:p w14:paraId="1241803B" w14:textId="36D9E719" w:rsidR="00D376C0" w:rsidRDefault="002162EA" w:rsidP="00B830CE">
      <w:pPr>
        <w:tabs>
          <w:tab w:val="left" w:pos="1276"/>
        </w:tabs>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Each Bidder must complete the Conflict of Interest </w:t>
      </w:r>
      <w:r w:rsidR="00821AF7">
        <w:rPr>
          <w:rFonts w:ascii="Calibri Light" w:hAnsi="Calibri Light" w:cs="Calibri Light"/>
        </w:rPr>
        <w:t xml:space="preserve">online </w:t>
      </w:r>
      <w:r w:rsidRPr="006548EA">
        <w:rPr>
          <w:rFonts w:ascii="Calibri Light" w:hAnsi="Calibri Light" w:cs="Calibri Light"/>
        </w:rPr>
        <w:t xml:space="preserve">declaration and must immediately inform </w:t>
      </w:r>
      <w:r>
        <w:rPr>
          <w:rFonts w:ascii="Calibri Light" w:hAnsi="Calibri Light" w:cs="Calibri Light"/>
        </w:rPr>
        <w:t>Gavi</w:t>
      </w:r>
      <w:r w:rsidRPr="006548EA">
        <w:rPr>
          <w:rFonts w:ascii="Calibri Light" w:hAnsi="Calibri Light" w:cs="Calibri Light"/>
        </w:rPr>
        <w:t xml:space="preserve"> should a Conflict of Interest arise during the RFP process. A Conflict of Interest may result in the Bidder being disqualified from participating further in the RFP</w:t>
      </w:r>
      <w:r w:rsidRPr="00922FE6">
        <w:rPr>
          <w:rFonts w:ascii="Calibri Light" w:hAnsi="Calibri Light" w:cs="Calibri Light"/>
        </w:rPr>
        <w:t xml:space="preserve">. </w:t>
      </w:r>
      <w:r>
        <w:rPr>
          <w:rFonts w:ascii="Calibri Light" w:hAnsi="Calibri Light" w:cs="Calibri Light"/>
        </w:rPr>
        <w:t>This</w:t>
      </w:r>
      <w:r w:rsidRPr="00922FE6">
        <w:rPr>
          <w:rFonts w:ascii="Calibri Light" w:hAnsi="Calibri Light" w:cs="Calibri Light"/>
        </w:rPr>
        <w:t xml:space="preserve"> </w:t>
      </w:r>
      <w:r>
        <w:rPr>
          <w:rFonts w:ascii="Calibri Light" w:hAnsi="Calibri Light" w:cs="Calibri Light"/>
        </w:rPr>
        <w:t>declaration</w:t>
      </w:r>
      <w:r w:rsidRPr="00922FE6">
        <w:rPr>
          <w:rFonts w:ascii="Calibri Light" w:hAnsi="Calibri Light" w:cs="Calibri Light"/>
        </w:rPr>
        <w:t xml:space="preserve"> </w:t>
      </w:r>
      <w:r>
        <w:rPr>
          <w:rFonts w:ascii="Calibri Light" w:hAnsi="Calibri Light" w:cs="Calibri Light"/>
        </w:rPr>
        <w:t>must be provided</w:t>
      </w:r>
      <w:r w:rsidRPr="00CA340A">
        <w:rPr>
          <w:rFonts w:ascii="Calibri Light" w:hAnsi="Calibri Light" w:cs="Calibri Light"/>
        </w:rPr>
        <w:t xml:space="preserve"> </w:t>
      </w:r>
      <w:r w:rsidRPr="006C5C15">
        <w:rPr>
          <w:rFonts w:ascii="Calibri Light" w:hAnsi="Calibri Light" w:cs="Calibri Light"/>
        </w:rPr>
        <w:t xml:space="preserve">to Gavi </w:t>
      </w:r>
      <w:r>
        <w:rPr>
          <w:rFonts w:ascii="Calibri Light" w:hAnsi="Calibri Light" w:cs="Calibri Light"/>
        </w:rPr>
        <w:t>no later than the</w:t>
      </w:r>
      <w:r w:rsidRPr="006C5C15">
        <w:rPr>
          <w:rFonts w:ascii="Calibri Light" w:hAnsi="Calibri Light" w:cs="Calibri Light"/>
        </w:rPr>
        <w:t xml:space="preserve"> </w:t>
      </w:r>
      <w:r>
        <w:rPr>
          <w:rFonts w:ascii="Calibri Light" w:hAnsi="Calibri Light" w:cs="Calibri Light"/>
        </w:rPr>
        <w:t>D</w:t>
      </w:r>
      <w:r w:rsidRPr="006C5C15">
        <w:rPr>
          <w:rFonts w:ascii="Calibri Light" w:hAnsi="Calibri Light" w:cs="Calibri Light"/>
        </w:rPr>
        <w:t xml:space="preserve">ue </w:t>
      </w:r>
      <w:r>
        <w:rPr>
          <w:rFonts w:ascii="Calibri Light" w:hAnsi="Calibri Light" w:cs="Calibri Light"/>
        </w:rPr>
        <w:t>D</w:t>
      </w:r>
      <w:r w:rsidRPr="006C5C15">
        <w:rPr>
          <w:rFonts w:ascii="Calibri Light" w:hAnsi="Calibri Light" w:cs="Calibri Light"/>
        </w:rPr>
        <w:t xml:space="preserve">ate for </w:t>
      </w:r>
      <w:r>
        <w:rPr>
          <w:rFonts w:ascii="Calibri Light" w:hAnsi="Calibri Light" w:cs="Calibri Light"/>
        </w:rPr>
        <w:t>Preliminary Information</w:t>
      </w:r>
      <w:r w:rsidRPr="006C5C15" w:rsidDel="00361BB0">
        <w:rPr>
          <w:rFonts w:ascii="Calibri Light" w:hAnsi="Calibri Light" w:cs="Calibri Light"/>
        </w:rPr>
        <w:t xml:space="preserve"> </w:t>
      </w:r>
      <w:r w:rsidRPr="006C5C15">
        <w:rPr>
          <w:rFonts w:ascii="Calibri Light" w:hAnsi="Calibri Light" w:cs="Calibri Light"/>
        </w:rPr>
        <w:t xml:space="preserve">set out at </w:t>
      </w:r>
      <w:r w:rsidR="001D2B19">
        <w:rPr>
          <w:rFonts w:ascii="Calibri Light" w:hAnsi="Calibri Light" w:cs="Calibri Light"/>
        </w:rPr>
        <w:t>Part 1</w:t>
      </w:r>
      <w:r w:rsidRPr="006C5C15">
        <w:rPr>
          <w:rFonts w:ascii="Calibri Light" w:hAnsi="Calibri Light" w:cs="Calibri Light"/>
        </w:rPr>
        <w:t xml:space="preserve"> – </w:t>
      </w:r>
      <w:r>
        <w:rPr>
          <w:rFonts w:ascii="Calibri Light" w:hAnsi="Calibri Light" w:cs="Calibri Light"/>
        </w:rPr>
        <w:t xml:space="preserve">RFP Timeline and </w:t>
      </w:r>
      <w:r w:rsidRPr="006C5C15">
        <w:rPr>
          <w:rFonts w:ascii="Calibri Light" w:hAnsi="Calibri Light" w:cs="Calibri Light"/>
        </w:rPr>
        <w:t>Key Dates.</w:t>
      </w:r>
      <w:r>
        <w:rPr>
          <w:rFonts w:ascii="Calibri Light" w:hAnsi="Calibri Light" w:cs="Calibri Light"/>
        </w:rPr>
        <w:t xml:space="preserve"> </w:t>
      </w:r>
    </w:p>
    <w:p w14:paraId="3569E646" w14:textId="77777777" w:rsidR="007C60DB" w:rsidRDefault="007C60DB" w:rsidP="002162EA">
      <w:pPr>
        <w:tabs>
          <w:tab w:val="left" w:pos="1276"/>
        </w:tabs>
        <w:spacing w:beforeLines="23" w:before="55" w:afterLines="23" w:after="55"/>
        <w:ind w:left="284"/>
        <w:contextualSpacing/>
        <w:jc w:val="both"/>
        <w:rPr>
          <w:rFonts w:ascii="Calibri Light" w:hAnsi="Calibri Light" w:cs="Calibri Light"/>
        </w:rPr>
      </w:pPr>
    </w:p>
    <w:p w14:paraId="0FEAE694" w14:textId="142463A8" w:rsidR="002162EA" w:rsidRDefault="546AF097" w:rsidP="00B830CE">
      <w:pPr>
        <w:tabs>
          <w:tab w:val="left" w:pos="1276"/>
        </w:tabs>
        <w:spacing w:beforeLines="23" w:before="55" w:afterLines="23" w:after="55"/>
        <w:contextualSpacing/>
        <w:jc w:val="both"/>
        <w:rPr>
          <w:rFonts w:ascii="Calibri Light" w:hAnsi="Calibri Light" w:cs="Calibri Light"/>
        </w:rPr>
      </w:pPr>
      <w:r w:rsidRPr="4717012F">
        <w:rPr>
          <w:rFonts w:ascii="Calibri Light" w:hAnsi="Calibri Light" w:cs="Calibri Light"/>
        </w:rPr>
        <w:t xml:space="preserve">The </w:t>
      </w:r>
      <w:r w:rsidR="00821AF7">
        <w:rPr>
          <w:rFonts w:ascii="Calibri Light" w:hAnsi="Calibri Light" w:cs="Calibri Light"/>
        </w:rPr>
        <w:t xml:space="preserve">Intent to Participate and Conflict of Interest </w:t>
      </w:r>
      <w:r w:rsidRPr="4717012F">
        <w:rPr>
          <w:rFonts w:ascii="Calibri Light" w:hAnsi="Calibri Light" w:cs="Calibri Light"/>
        </w:rPr>
        <w:t>Declaration form can be accessed via the following link:</w:t>
      </w:r>
      <w:r w:rsidR="007C60DB">
        <w:rPr>
          <w:rFonts w:ascii="Calibri Light" w:hAnsi="Calibri Light" w:cs="Calibri Light"/>
        </w:rPr>
        <w:t xml:space="preserve"> </w:t>
      </w:r>
      <w:hyperlink r:id="rId22" w:history="1">
        <w:r w:rsidR="000F67DE">
          <w:rPr>
            <w:rStyle w:val="Hyperlink"/>
            <w:rFonts w:ascii="Calibri Light" w:hAnsi="Calibri Light" w:cs="Calibri Light"/>
          </w:rPr>
          <w:t>Gavi Supplier Declaration Form</w:t>
        </w:r>
      </w:hyperlink>
    </w:p>
    <w:p w14:paraId="04556A75" w14:textId="3298D6B7" w:rsidR="002524A2" w:rsidRPr="006C5C15" w:rsidRDefault="002524A2" w:rsidP="00DC3435">
      <w:pPr>
        <w:tabs>
          <w:tab w:val="left" w:pos="1276"/>
        </w:tabs>
        <w:spacing w:beforeLines="23" w:before="55" w:afterLines="23" w:after="55"/>
        <w:contextualSpacing/>
        <w:jc w:val="both"/>
        <w:rPr>
          <w:rFonts w:ascii="Calibri Light" w:hAnsi="Calibri Light" w:cs="Calibri Light"/>
        </w:rPr>
      </w:pPr>
      <w:bookmarkStart w:id="14" w:name="_MON_1664286231"/>
      <w:bookmarkEnd w:id="14"/>
    </w:p>
    <w:p w14:paraId="6FCC5AA8" w14:textId="0F52E1A7" w:rsidR="00E02AB0" w:rsidRDefault="00E02AB0" w:rsidP="00CB53C5">
      <w:pPr>
        <w:pStyle w:val="Heading2"/>
      </w:pPr>
      <w:r>
        <w:lastRenderedPageBreak/>
        <w:t xml:space="preserve">Technical </w:t>
      </w:r>
      <w:r w:rsidR="007C60DB">
        <w:t>Proposal</w:t>
      </w:r>
    </w:p>
    <w:p w14:paraId="7B631176" w14:textId="1BA3BE69" w:rsidR="001A3659" w:rsidRDefault="001A3659" w:rsidP="001A3659">
      <w:pPr>
        <w:tabs>
          <w:tab w:val="left" w:pos="0"/>
        </w:tabs>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Bidder’s must ensure that the Technical Proposal </w:t>
      </w:r>
      <w:r>
        <w:rPr>
          <w:rFonts w:ascii="Calibri Light" w:hAnsi="Calibri Light" w:cs="Calibri Light"/>
        </w:rPr>
        <w:t xml:space="preserve">is </w:t>
      </w:r>
      <w:r w:rsidR="00F463C0">
        <w:rPr>
          <w:rFonts w:ascii="Calibri Light" w:hAnsi="Calibri Light" w:cs="Calibri Light"/>
        </w:rPr>
        <w:t>provided</w:t>
      </w:r>
      <w:r w:rsidR="005F222F">
        <w:rPr>
          <w:rFonts w:ascii="Calibri Light" w:hAnsi="Calibri Light" w:cs="Calibri Light"/>
        </w:rPr>
        <w:t xml:space="preserve"> within </w:t>
      </w:r>
      <w:r w:rsidR="00283FBA">
        <w:rPr>
          <w:rFonts w:ascii="Calibri Light" w:hAnsi="Calibri Light" w:cs="Calibri Light"/>
        </w:rPr>
        <w:t>dedicated</w:t>
      </w:r>
      <w:r w:rsidR="005F222F">
        <w:rPr>
          <w:rFonts w:ascii="Calibri Light" w:hAnsi="Calibri Light" w:cs="Calibri Light"/>
        </w:rPr>
        <w:t xml:space="preserve"> electronic </w:t>
      </w:r>
      <w:r w:rsidR="00F463C0">
        <w:rPr>
          <w:rFonts w:ascii="Calibri Light" w:hAnsi="Calibri Light" w:cs="Calibri Light"/>
        </w:rPr>
        <w:t>document/</w:t>
      </w:r>
      <w:r w:rsidR="005F222F">
        <w:rPr>
          <w:rFonts w:ascii="Calibri Light" w:hAnsi="Calibri Light" w:cs="Calibri Light"/>
        </w:rPr>
        <w:t xml:space="preserve">file </w:t>
      </w:r>
      <w:r>
        <w:rPr>
          <w:rFonts w:ascii="Calibri Light" w:hAnsi="Calibri Light" w:cs="Calibri Light"/>
        </w:rPr>
        <w:t>and that no financial information whatsoever is contained within</w:t>
      </w:r>
      <w:r w:rsidRPr="006548EA">
        <w:rPr>
          <w:rFonts w:ascii="Calibri Light" w:hAnsi="Calibri Light" w:cs="Calibri Light"/>
        </w:rPr>
        <w:t xml:space="preserve">. This is to ensure pricing information cannot be viewed when the </w:t>
      </w:r>
      <w:r w:rsidR="00685241">
        <w:rPr>
          <w:rFonts w:ascii="Calibri Light" w:hAnsi="Calibri Light" w:cs="Calibri Light"/>
        </w:rPr>
        <w:t>T</w:t>
      </w:r>
      <w:r w:rsidRPr="006548EA">
        <w:rPr>
          <w:rFonts w:ascii="Calibri Light" w:hAnsi="Calibri Light" w:cs="Calibri Light"/>
        </w:rPr>
        <w:t>echnical Proposal is</w:t>
      </w:r>
      <w:r>
        <w:rPr>
          <w:rFonts w:ascii="Calibri Light" w:hAnsi="Calibri Light" w:cs="Calibri Light"/>
        </w:rPr>
        <w:t xml:space="preserve"> under evaluation.</w:t>
      </w:r>
    </w:p>
    <w:p w14:paraId="66C27C9E" w14:textId="22581F8D" w:rsidR="00E02AB0" w:rsidRDefault="00E02AB0" w:rsidP="00CB53C5">
      <w:pPr>
        <w:pStyle w:val="Heading2"/>
      </w:pPr>
      <w:r>
        <w:t>Financial Proposal</w:t>
      </w:r>
    </w:p>
    <w:p w14:paraId="709608BF" w14:textId="73CC923D" w:rsidR="00D058F6" w:rsidRDefault="00D058F6" w:rsidP="00074105">
      <w:pPr>
        <w:spacing w:beforeLines="23" w:before="55" w:afterLines="23" w:after="55"/>
        <w:contextualSpacing/>
        <w:rPr>
          <w:rFonts w:ascii="Calibri Light" w:hAnsi="Calibri Light" w:cs="Calibri Light"/>
        </w:rPr>
      </w:pPr>
      <w:r>
        <w:rPr>
          <w:rFonts w:ascii="Calibri Light" w:hAnsi="Calibri Light" w:cs="Calibri Light"/>
        </w:rPr>
        <w:t>Bidder</w:t>
      </w:r>
      <w:r w:rsidRPr="00502F6F">
        <w:rPr>
          <w:rFonts w:ascii="Calibri Light" w:hAnsi="Calibri Light" w:cs="Calibri Light"/>
        </w:rPr>
        <w:t xml:space="preserve">s </w:t>
      </w:r>
      <w:r w:rsidR="00AA367E">
        <w:rPr>
          <w:rFonts w:ascii="Calibri Light" w:hAnsi="Calibri Light" w:cs="Calibri Light"/>
        </w:rPr>
        <w:t xml:space="preserve">should submit the following </w:t>
      </w:r>
      <w:r>
        <w:rPr>
          <w:rFonts w:ascii="Calibri Light" w:hAnsi="Calibri Light" w:cs="Calibri Light"/>
        </w:rPr>
        <w:t xml:space="preserve">financial information </w:t>
      </w:r>
      <w:r w:rsidR="00AA367E">
        <w:rPr>
          <w:rFonts w:ascii="Calibri Light" w:hAnsi="Calibri Light" w:cs="Calibri Light"/>
        </w:rPr>
        <w:t xml:space="preserve">with their Financial </w:t>
      </w:r>
      <w:r w:rsidR="001E2B6F">
        <w:rPr>
          <w:rFonts w:ascii="Calibri Light" w:hAnsi="Calibri Light" w:cs="Calibri Light"/>
        </w:rPr>
        <w:t>P</w:t>
      </w:r>
      <w:r w:rsidR="00AA367E">
        <w:rPr>
          <w:rFonts w:ascii="Calibri Light" w:hAnsi="Calibri Light" w:cs="Calibri Light"/>
        </w:rPr>
        <w:t>roposal</w:t>
      </w:r>
      <w:r w:rsidR="0062669B">
        <w:rPr>
          <w:rFonts w:ascii="Calibri Light" w:hAnsi="Calibri Light" w:cs="Calibri Light"/>
        </w:rPr>
        <w:t>:</w:t>
      </w:r>
      <w:r w:rsidRPr="00502F6F">
        <w:rPr>
          <w:rFonts w:ascii="Calibri Light" w:hAnsi="Calibri Light" w:cs="Calibri Light"/>
        </w:rPr>
        <w:t xml:space="preserve">  </w:t>
      </w:r>
    </w:p>
    <w:p w14:paraId="46DA83D8" w14:textId="154EB114" w:rsidR="00D058F6" w:rsidRDefault="423F91AF" w:rsidP="00DC3435">
      <w:pPr>
        <w:pStyle w:val="Heading3"/>
        <w:numPr>
          <w:ilvl w:val="2"/>
          <w:numId w:val="0"/>
        </w:numPr>
        <w:tabs>
          <w:tab w:val="left" w:pos="993"/>
        </w:tabs>
        <w:spacing w:beforeLines="100" w:afterLines="50"/>
        <w:contextualSpacing/>
      </w:pPr>
      <w:r>
        <w:t xml:space="preserve">4.3.1 </w:t>
      </w:r>
      <w:r w:rsidR="00E60841">
        <w:t>Pricing Information</w:t>
      </w:r>
    </w:p>
    <w:p w14:paraId="20C9DD12" w14:textId="0A133509" w:rsidR="009A0AAC" w:rsidRPr="006548EA" w:rsidRDefault="0062669B" w:rsidP="00475978">
      <w:pPr>
        <w:spacing w:before="80" w:after="80" w:line="276" w:lineRule="auto"/>
        <w:ind w:left="284"/>
        <w:rPr>
          <w:rFonts w:ascii="Calibri Light" w:hAnsi="Calibri Light" w:cs="Calibri Light"/>
        </w:rPr>
      </w:pPr>
      <w:r>
        <w:rPr>
          <w:rFonts w:ascii="Calibri Light" w:hAnsi="Calibri Light" w:cs="Calibri Light"/>
        </w:rPr>
        <w:t xml:space="preserve">Financial </w:t>
      </w:r>
      <w:r w:rsidR="001E2B6F">
        <w:rPr>
          <w:rFonts w:ascii="Calibri Light" w:hAnsi="Calibri Light" w:cs="Calibri Light"/>
        </w:rPr>
        <w:t>P</w:t>
      </w:r>
      <w:r>
        <w:rPr>
          <w:rFonts w:ascii="Calibri Light" w:hAnsi="Calibri Light" w:cs="Calibri Light"/>
        </w:rPr>
        <w:t>roposals submitted by Bidders</w:t>
      </w:r>
      <w:r w:rsidR="009A0AAC" w:rsidRPr="006548EA">
        <w:rPr>
          <w:rFonts w:ascii="Calibri Light" w:hAnsi="Calibri Light" w:cs="Calibri Light"/>
        </w:rPr>
        <w:t xml:space="preserve"> must meet the following</w:t>
      </w:r>
      <w:r w:rsidR="00CA2797" w:rsidRPr="000311D0">
        <w:rPr>
          <w:rFonts w:ascii="Calibri Light" w:hAnsi="Calibri Light" w:cs="Calibri Light"/>
        </w:rPr>
        <w:t xml:space="preserve"> submission requirements</w:t>
      </w:r>
      <w:r w:rsidR="009A0AAC" w:rsidRPr="006548EA">
        <w:rPr>
          <w:rFonts w:ascii="Calibri Light" w:hAnsi="Calibri Light" w:cs="Calibri Light"/>
        </w:rPr>
        <w:t>:</w:t>
      </w:r>
    </w:p>
    <w:p w14:paraId="10179415" w14:textId="746277D6" w:rsidR="00866C54" w:rsidRDefault="0062669B" w:rsidP="00822367">
      <w:pPr>
        <w:pStyle w:val="Normalbullet"/>
        <w:numPr>
          <w:ilvl w:val="0"/>
          <w:numId w:val="6"/>
        </w:numPr>
        <w:tabs>
          <w:tab w:val="left" w:pos="567"/>
          <w:tab w:val="left" w:pos="709"/>
        </w:tabs>
        <w:spacing w:after="0" w:line="240" w:lineRule="auto"/>
        <w:ind w:left="284" w:firstLine="0"/>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Be provided using the </w:t>
      </w:r>
      <w:r w:rsidR="009A0AAC" w:rsidRPr="006548EA">
        <w:rPr>
          <w:rFonts w:ascii="Calibri Light" w:eastAsia="Arial" w:hAnsi="Calibri Light" w:cs="Calibri Light"/>
          <w:sz w:val="22"/>
          <w:szCs w:val="22"/>
          <w:lang w:val="en-GB"/>
        </w:rPr>
        <w:t>pricing schedule template provided</w:t>
      </w:r>
      <w:r w:rsidR="009A0AAC" w:rsidRPr="000311D0">
        <w:rPr>
          <w:rFonts w:ascii="Calibri Light" w:eastAsia="Arial" w:hAnsi="Calibri Light" w:cs="Calibri Light"/>
          <w:sz w:val="22"/>
          <w:szCs w:val="22"/>
          <w:lang w:val="en-GB"/>
        </w:rPr>
        <w:t xml:space="preserve"> </w:t>
      </w:r>
      <w:r w:rsidR="00793B0F">
        <w:rPr>
          <w:rFonts w:ascii="Calibri Light" w:eastAsia="Arial" w:hAnsi="Calibri Light" w:cs="Calibri Light"/>
          <w:sz w:val="22"/>
          <w:szCs w:val="22"/>
          <w:lang w:val="en-GB"/>
        </w:rPr>
        <w:t>at Annex B of this RFP.</w:t>
      </w:r>
    </w:p>
    <w:p w14:paraId="479027E0" w14:textId="64B5CED1" w:rsidR="00866C54" w:rsidRPr="000311D0" w:rsidRDefault="00AF12EB" w:rsidP="001C2E2B">
      <w:pPr>
        <w:pStyle w:val="Normalbullet"/>
        <w:numPr>
          <w:ilvl w:val="0"/>
          <w:numId w:val="6"/>
        </w:numPr>
        <w:tabs>
          <w:tab w:val="left" w:pos="567"/>
        </w:tabs>
        <w:spacing w:before="80" w:after="80" w:line="276" w:lineRule="auto"/>
        <w:ind w:left="284" w:firstLine="0"/>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 xml:space="preserve">Provide </w:t>
      </w:r>
      <w:r w:rsidR="00A9114B" w:rsidRPr="000311D0">
        <w:rPr>
          <w:rFonts w:ascii="Calibri Light" w:eastAsia="Arial" w:hAnsi="Calibri Light" w:cs="Calibri Light"/>
          <w:sz w:val="22"/>
          <w:szCs w:val="22"/>
          <w:lang w:val="en-GB"/>
        </w:rPr>
        <w:t xml:space="preserve">all </w:t>
      </w:r>
      <w:r w:rsidR="009D16AD" w:rsidRPr="006548EA">
        <w:rPr>
          <w:rFonts w:ascii="Calibri Light" w:eastAsia="Arial" w:hAnsi="Calibri Light" w:cs="Calibri Light"/>
          <w:sz w:val="22"/>
          <w:szCs w:val="22"/>
          <w:lang w:val="en-GB"/>
        </w:rPr>
        <w:t xml:space="preserve">price information </w:t>
      </w:r>
      <w:r w:rsidR="00866C54" w:rsidRPr="006548EA">
        <w:rPr>
          <w:rFonts w:ascii="Calibri Light" w:eastAsia="Arial" w:hAnsi="Calibri Light" w:cs="Calibri Light"/>
          <w:sz w:val="22"/>
          <w:szCs w:val="22"/>
          <w:lang w:val="en-GB"/>
        </w:rPr>
        <w:t xml:space="preserve">net of tax. </w:t>
      </w:r>
    </w:p>
    <w:p w14:paraId="24F67996" w14:textId="3C1603BA" w:rsidR="00866C54" w:rsidRPr="006548EA" w:rsidRDefault="00866C54" w:rsidP="00475978">
      <w:pPr>
        <w:pStyle w:val="Normalbullet"/>
        <w:numPr>
          <w:ilvl w:val="0"/>
          <w:numId w:val="0"/>
        </w:numPr>
        <w:spacing w:before="80" w:after="80" w:line="276" w:lineRule="auto"/>
        <w:ind w:left="567"/>
        <w:rPr>
          <w:rFonts w:ascii="Calibri Light" w:hAnsi="Calibri Light" w:cs="Calibri Light"/>
        </w:rPr>
      </w:pPr>
      <w:r w:rsidRPr="006548EA">
        <w:rPr>
          <w:rFonts w:ascii="Calibri Light" w:eastAsia="Arial" w:hAnsi="Calibri Light" w:cs="Calibri Light"/>
          <w:sz w:val="22"/>
          <w:szCs w:val="22"/>
          <w:lang w:val="en-GB"/>
        </w:rPr>
        <w:t>Gavi’s Headquarters Agreement with the Swiss Government</w:t>
      </w:r>
      <w:r w:rsidR="00095CEA">
        <w:rPr>
          <w:rFonts w:ascii="Calibri Light" w:eastAsia="Arial" w:hAnsi="Calibri Light" w:cs="Calibri Light"/>
          <w:sz w:val="22"/>
          <w:szCs w:val="22"/>
          <w:lang w:val="en-GB"/>
        </w:rPr>
        <w:t>:</w:t>
      </w:r>
      <w:r w:rsidRPr="006548EA">
        <w:rPr>
          <w:rFonts w:ascii="Calibri Light" w:eastAsia="Arial" w:hAnsi="Calibri Light" w:cs="Calibri Light"/>
          <w:sz w:val="22"/>
          <w:szCs w:val="22"/>
          <w:lang w:val="en-GB"/>
        </w:rPr>
        <w:t xml:space="preserve"> Gavi is exempt from VAT, as well as customs taxes and duties in Switzerland. Consequently, your prices will have to be submitted to us net of any tax and in US</w:t>
      </w:r>
      <w:r w:rsidR="00A5732C">
        <w:rPr>
          <w:rFonts w:ascii="Calibri Light" w:eastAsia="Arial" w:hAnsi="Calibri Light" w:cs="Calibri Light"/>
          <w:sz w:val="22"/>
          <w:szCs w:val="22"/>
          <w:lang w:val="en-GB"/>
        </w:rPr>
        <w:t>D</w:t>
      </w:r>
      <w:r w:rsidR="00A5732C" w:rsidRPr="006548EA">
        <w:rPr>
          <w:rFonts w:ascii="Calibri Light" w:eastAsia="Arial" w:hAnsi="Calibri Light" w:cs="Calibri Light"/>
          <w:sz w:val="22"/>
          <w:szCs w:val="22"/>
          <w:lang w:val="en-GB"/>
        </w:rPr>
        <w:t xml:space="preserve">. </w:t>
      </w:r>
      <w:r w:rsidRPr="006548EA">
        <w:rPr>
          <w:rFonts w:ascii="Calibri Light" w:eastAsia="Arial" w:hAnsi="Calibri Light" w:cs="Calibri Light"/>
          <w:sz w:val="22"/>
          <w:szCs w:val="22"/>
          <w:lang w:val="en-GB"/>
        </w:rPr>
        <w:t>The necessary documents will be sent to the selected provider(s) upon the ordering procedure.</w:t>
      </w:r>
    </w:p>
    <w:p w14:paraId="66CC9241" w14:textId="11AF7378" w:rsidR="004B2FE5" w:rsidRDefault="00E737CB" w:rsidP="008A3484">
      <w:pPr>
        <w:pStyle w:val="Normalbullet"/>
        <w:numPr>
          <w:ilvl w:val="0"/>
          <w:numId w:val="6"/>
        </w:numPr>
        <w:tabs>
          <w:tab w:val="left" w:pos="567"/>
        </w:tabs>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 xml:space="preserve">Prices </w:t>
      </w:r>
      <w:r w:rsidRPr="001629F8">
        <w:rPr>
          <w:rFonts w:ascii="Calibri Light" w:eastAsia="Arial" w:hAnsi="Calibri Light" w:cs="Calibri Light"/>
          <w:sz w:val="22"/>
          <w:szCs w:val="22"/>
          <w:lang w:val="en-GB"/>
        </w:rPr>
        <w:t>should be tendered in</w:t>
      </w:r>
      <w:r w:rsidR="005E1AB2">
        <w:rPr>
          <w:rFonts w:ascii="Calibri Light" w:eastAsia="Arial" w:hAnsi="Calibri Light" w:cs="Calibri Light"/>
          <w:sz w:val="22"/>
          <w:szCs w:val="22"/>
          <w:lang w:val="en-GB"/>
        </w:rPr>
        <w:t xml:space="preserve"> </w:t>
      </w:r>
      <w:r w:rsidR="00227CB0">
        <w:rPr>
          <w:rFonts w:ascii="Calibri Light" w:eastAsia="Arial" w:hAnsi="Calibri Light" w:cs="Calibri Light"/>
          <w:sz w:val="22"/>
          <w:szCs w:val="22"/>
          <w:lang w:val="en-GB"/>
        </w:rPr>
        <w:t xml:space="preserve">United </w:t>
      </w:r>
      <w:r w:rsidR="00095CEA">
        <w:rPr>
          <w:rFonts w:ascii="Calibri Light" w:eastAsia="Arial" w:hAnsi="Calibri Light" w:cs="Calibri Light"/>
          <w:sz w:val="22"/>
          <w:szCs w:val="22"/>
          <w:lang w:val="en-GB"/>
        </w:rPr>
        <w:t>S</w:t>
      </w:r>
      <w:r w:rsidR="00227CB0">
        <w:rPr>
          <w:rFonts w:ascii="Calibri Light" w:eastAsia="Arial" w:hAnsi="Calibri Light" w:cs="Calibri Light"/>
          <w:sz w:val="22"/>
          <w:szCs w:val="22"/>
          <w:lang w:val="en-GB"/>
        </w:rPr>
        <w:t xml:space="preserve">tates </w:t>
      </w:r>
      <w:r w:rsidR="00095CEA">
        <w:rPr>
          <w:rFonts w:ascii="Calibri Light" w:eastAsia="Arial" w:hAnsi="Calibri Light" w:cs="Calibri Light"/>
          <w:sz w:val="22"/>
          <w:szCs w:val="22"/>
          <w:lang w:val="en-GB"/>
        </w:rPr>
        <w:t>d</w:t>
      </w:r>
      <w:r w:rsidR="00227CB0">
        <w:rPr>
          <w:rFonts w:ascii="Calibri Light" w:eastAsia="Arial" w:hAnsi="Calibri Light" w:cs="Calibri Light"/>
          <w:sz w:val="22"/>
          <w:szCs w:val="22"/>
          <w:lang w:val="en-GB"/>
        </w:rPr>
        <w:t>ollars (USD)</w:t>
      </w:r>
      <w:r w:rsidR="00FA5464">
        <w:rPr>
          <w:rFonts w:ascii="Calibri Light" w:eastAsia="Arial" w:hAnsi="Calibri Light" w:cs="Calibri Light"/>
          <w:sz w:val="22"/>
          <w:szCs w:val="22"/>
          <w:lang w:val="en-GB"/>
        </w:rPr>
        <w:t>.</w:t>
      </w:r>
      <w:r w:rsidR="008E3F9A">
        <w:rPr>
          <w:rFonts w:ascii="Calibri Light" w:eastAsia="Arial" w:hAnsi="Calibri Light" w:cs="Calibri Light"/>
          <w:sz w:val="22"/>
          <w:szCs w:val="22"/>
          <w:lang w:val="en-GB"/>
        </w:rPr>
        <w:t xml:space="preserve"> </w:t>
      </w:r>
      <w:r w:rsidR="001204C0">
        <w:rPr>
          <w:rFonts w:ascii="Calibri Light" w:eastAsia="Arial" w:hAnsi="Calibri Light" w:cs="Calibri Light"/>
          <w:sz w:val="22"/>
          <w:szCs w:val="22"/>
          <w:lang w:val="en-GB"/>
        </w:rPr>
        <w:t>Prices submitted in any other currency will</w:t>
      </w:r>
      <w:r w:rsidR="00BC1C51">
        <w:rPr>
          <w:rFonts w:ascii="Calibri Light" w:eastAsia="Arial" w:hAnsi="Calibri Light" w:cs="Calibri Light"/>
          <w:sz w:val="22"/>
          <w:szCs w:val="22"/>
          <w:lang w:val="en-GB"/>
        </w:rPr>
        <w:t xml:space="preserve"> be evaluated based on the </w:t>
      </w:r>
      <w:r w:rsidR="00767ADA">
        <w:rPr>
          <w:rFonts w:ascii="Calibri Light" w:eastAsia="Arial" w:hAnsi="Calibri Light" w:cs="Calibri Light"/>
          <w:sz w:val="22"/>
          <w:szCs w:val="22"/>
          <w:lang w:val="en-GB"/>
        </w:rPr>
        <w:t>Gavi presc</w:t>
      </w:r>
      <w:r w:rsidR="00AF6967">
        <w:rPr>
          <w:rFonts w:ascii="Calibri Light" w:eastAsia="Arial" w:hAnsi="Calibri Light" w:cs="Calibri Light"/>
          <w:sz w:val="22"/>
          <w:szCs w:val="22"/>
          <w:lang w:val="en-GB"/>
        </w:rPr>
        <w:t>r</w:t>
      </w:r>
      <w:r w:rsidR="00767ADA">
        <w:rPr>
          <w:rFonts w:ascii="Calibri Light" w:eastAsia="Arial" w:hAnsi="Calibri Light" w:cs="Calibri Light"/>
          <w:sz w:val="22"/>
          <w:szCs w:val="22"/>
          <w:lang w:val="en-GB"/>
        </w:rPr>
        <w:t>ib</w:t>
      </w:r>
      <w:r w:rsidR="00896AB8">
        <w:rPr>
          <w:rFonts w:ascii="Calibri Light" w:eastAsia="Arial" w:hAnsi="Calibri Light" w:cs="Calibri Light"/>
          <w:sz w:val="22"/>
          <w:szCs w:val="22"/>
          <w:lang w:val="en-GB"/>
        </w:rPr>
        <w:t>ed</w:t>
      </w:r>
      <w:r w:rsidR="00BC1C51">
        <w:rPr>
          <w:rFonts w:ascii="Calibri Light" w:eastAsia="Arial" w:hAnsi="Calibri Light" w:cs="Calibri Light"/>
          <w:sz w:val="22"/>
          <w:szCs w:val="22"/>
          <w:lang w:val="en-GB"/>
        </w:rPr>
        <w:t xml:space="preserve"> </w:t>
      </w:r>
      <w:r w:rsidR="006008F9">
        <w:rPr>
          <w:rFonts w:ascii="Calibri Light" w:eastAsia="Arial" w:hAnsi="Calibri Light" w:cs="Calibri Light"/>
          <w:sz w:val="22"/>
          <w:szCs w:val="22"/>
          <w:lang w:val="en-GB"/>
        </w:rPr>
        <w:t>exchange</w:t>
      </w:r>
      <w:r w:rsidR="00BC1C51">
        <w:rPr>
          <w:rFonts w:ascii="Calibri Light" w:eastAsia="Arial" w:hAnsi="Calibri Light" w:cs="Calibri Light"/>
          <w:sz w:val="22"/>
          <w:szCs w:val="22"/>
          <w:lang w:val="en-GB"/>
        </w:rPr>
        <w:t xml:space="preserve"> rate of the closing of the bid</w:t>
      </w:r>
      <w:r w:rsidR="00BF042D">
        <w:rPr>
          <w:rFonts w:ascii="Calibri Light" w:eastAsia="Arial" w:hAnsi="Calibri Light" w:cs="Calibri Light"/>
          <w:sz w:val="22"/>
          <w:szCs w:val="22"/>
          <w:lang w:val="en-GB"/>
        </w:rPr>
        <w:t xml:space="preserve"> date as the financial evaluation of the bids is completed in USD.</w:t>
      </w:r>
      <w:r w:rsidR="00171839">
        <w:rPr>
          <w:rFonts w:ascii="Calibri Light" w:eastAsia="Arial" w:hAnsi="Calibri Light" w:cs="Calibri Light"/>
          <w:sz w:val="22"/>
          <w:szCs w:val="22"/>
          <w:lang w:val="en-GB"/>
        </w:rPr>
        <w:t xml:space="preserve"> </w:t>
      </w:r>
      <w:r w:rsidR="00DD34D8">
        <w:rPr>
          <w:rFonts w:ascii="Calibri Light" w:eastAsia="Arial" w:hAnsi="Calibri Light" w:cs="Calibri Light"/>
          <w:sz w:val="22"/>
          <w:szCs w:val="22"/>
          <w:lang w:val="en-GB"/>
        </w:rPr>
        <w:t>Final c</w:t>
      </w:r>
      <w:r w:rsidRPr="009E6650">
        <w:rPr>
          <w:rFonts w:ascii="Calibri Light" w:eastAsia="Arial" w:hAnsi="Calibri Light" w:cs="Calibri Light"/>
          <w:sz w:val="22"/>
          <w:szCs w:val="22"/>
          <w:lang w:val="en-GB"/>
        </w:rPr>
        <w:t xml:space="preserve">ontractual payments </w:t>
      </w:r>
      <w:r w:rsidR="00B12A30" w:rsidRPr="009E6650">
        <w:rPr>
          <w:rFonts w:ascii="Calibri Light" w:eastAsia="Arial" w:hAnsi="Calibri Light" w:cs="Calibri Light"/>
          <w:sz w:val="22"/>
          <w:szCs w:val="22"/>
          <w:lang w:val="en-GB"/>
        </w:rPr>
        <w:t>will be agreed by the parties during contract negotiations</w:t>
      </w:r>
      <w:r w:rsidR="00BF042D">
        <w:rPr>
          <w:rFonts w:ascii="Calibri Light" w:eastAsia="Arial" w:hAnsi="Calibri Light" w:cs="Calibri Light"/>
          <w:sz w:val="22"/>
          <w:szCs w:val="22"/>
          <w:lang w:val="en-GB"/>
        </w:rPr>
        <w:t xml:space="preserve"> and can be </w:t>
      </w:r>
      <w:r w:rsidR="004B2FE5">
        <w:rPr>
          <w:rFonts w:ascii="Calibri Light" w:eastAsia="Arial" w:hAnsi="Calibri Light" w:cs="Calibri Light"/>
          <w:sz w:val="22"/>
          <w:szCs w:val="22"/>
          <w:lang w:val="en-GB"/>
        </w:rPr>
        <w:t xml:space="preserve">made in the following Gavi accepted currencies: </w:t>
      </w:r>
    </w:p>
    <w:p w14:paraId="329D262C" w14:textId="39E5ED13" w:rsidR="005305CF" w:rsidRDefault="005305CF"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United </w:t>
      </w:r>
      <w:r w:rsidR="006F0529">
        <w:rPr>
          <w:rFonts w:ascii="Calibri Light" w:eastAsia="Arial" w:hAnsi="Calibri Light" w:cs="Calibri Light"/>
          <w:sz w:val="22"/>
          <w:szCs w:val="22"/>
          <w:lang w:val="en-GB"/>
        </w:rPr>
        <w:t>S</w:t>
      </w:r>
      <w:r w:rsidR="00DD34D8">
        <w:rPr>
          <w:rFonts w:ascii="Calibri Light" w:eastAsia="Arial" w:hAnsi="Calibri Light" w:cs="Calibri Light"/>
          <w:sz w:val="22"/>
          <w:szCs w:val="22"/>
          <w:lang w:val="en-GB"/>
        </w:rPr>
        <w:t xml:space="preserve">tates </w:t>
      </w:r>
      <w:r w:rsidR="006F0529">
        <w:rPr>
          <w:rFonts w:ascii="Calibri Light" w:eastAsia="Arial" w:hAnsi="Calibri Light" w:cs="Calibri Light"/>
          <w:sz w:val="22"/>
          <w:szCs w:val="22"/>
          <w:lang w:val="en-GB"/>
        </w:rPr>
        <w:t>d</w:t>
      </w:r>
      <w:r w:rsidR="00DD34D8">
        <w:rPr>
          <w:rFonts w:ascii="Calibri Light" w:eastAsia="Arial" w:hAnsi="Calibri Light" w:cs="Calibri Light"/>
          <w:sz w:val="22"/>
          <w:szCs w:val="22"/>
          <w:lang w:val="en-GB"/>
        </w:rPr>
        <w:t>ollars (USD)</w:t>
      </w:r>
    </w:p>
    <w:p w14:paraId="4E4D8F5A" w14:textId="44C4CC31" w:rsidR="00E737CB" w:rsidRDefault="004B2FE5"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Swiss </w:t>
      </w:r>
      <w:r w:rsidR="006F0529">
        <w:rPr>
          <w:rFonts w:ascii="Calibri Light" w:eastAsia="Arial" w:hAnsi="Calibri Light" w:cs="Calibri Light"/>
          <w:sz w:val="22"/>
          <w:szCs w:val="22"/>
          <w:lang w:val="en-GB"/>
        </w:rPr>
        <w:t>f</w:t>
      </w:r>
      <w:r>
        <w:rPr>
          <w:rFonts w:ascii="Calibri Light" w:eastAsia="Arial" w:hAnsi="Calibri Light" w:cs="Calibri Light"/>
          <w:sz w:val="22"/>
          <w:szCs w:val="22"/>
          <w:lang w:val="en-GB"/>
        </w:rPr>
        <w:t>rancs (CHF)</w:t>
      </w:r>
    </w:p>
    <w:p w14:paraId="3B60A1D8" w14:textId="35E0AB47" w:rsidR="004B2FE5" w:rsidRDefault="004B2FE5"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Euros (EUR)</w:t>
      </w:r>
    </w:p>
    <w:p w14:paraId="702DB71D" w14:textId="4CDA48EB" w:rsidR="004B2FE5" w:rsidRDefault="00B91448"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Australian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(AUD)</w:t>
      </w:r>
    </w:p>
    <w:p w14:paraId="64B6EC61" w14:textId="6D2C4665" w:rsidR="00B91448" w:rsidRDefault="000C0678"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Canadian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(CAD)</w:t>
      </w:r>
    </w:p>
    <w:p w14:paraId="48E16CF1" w14:textId="56958787" w:rsidR="000C0678" w:rsidRDefault="00AF377A"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British </w:t>
      </w:r>
      <w:r w:rsidR="006F0529">
        <w:rPr>
          <w:rFonts w:ascii="Calibri Light" w:eastAsia="Arial" w:hAnsi="Calibri Light" w:cs="Calibri Light"/>
          <w:sz w:val="22"/>
          <w:szCs w:val="22"/>
          <w:lang w:val="en-GB"/>
        </w:rPr>
        <w:t>p</w:t>
      </w:r>
      <w:r>
        <w:rPr>
          <w:rFonts w:ascii="Calibri Light" w:eastAsia="Arial" w:hAnsi="Calibri Light" w:cs="Calibri Light"/>
          <w:sz w:val="22"/>
          <w:szCs w:val="22"/>
          <w:lang w:val="en-GB"/>
        </w:rPr>
        <w:t>ounds</w:t>
      </w:r>
      <w:r w:rsidR="00613264">
        <w:rPr>
          <w:rFonts w:ascii="Calibri Light" w:eastAsia="Arial" w:hAnsi="Calibri Light" w:cs="Calibri Light"/>
          <w:sz w:val="22"/>
          <w:szCs w:val="22"/>
          <w:lang w:val="en-GB"/>
        </w:rPr>
        <w:t xml:space="preserve"> </w:t>
      </w:r>
      <w:r>
        <w:rPr>
          <w:rFonts w:ascii="Calibri Light" w:eastAsia="Arial" w:hAnsi="Calibri Light" w:cs="Calibri Light"/>
          <w:sz w:val="22"/>
          <w:szCs w:val="22"/>
          <w:lang w:val="en-GB"/>
        </w:rPr>
        <w:t>(GBP)</w:t>
      </w:r>
    </w:p>
    <w:p w14:paraId="06AE1311" w14:textId="417D232E" w:rsidR="00AF377A" w:rsidRDefault="00DD34D8"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Norwegian </w:t>
      </w:r>
      <w:r w:rsidR="006F0529">
        <w:rPr>
          <w:rFonts w:ascii="Calibri Light" w:eastAsia="Arial" w:hAnsi="Calibri Light" w:cs="Calibri Light"/>
          <w:sz w:val="22"/>
          <w:szCs w:val="22"/>
          <w:lang w:val="en-GB"/>
        </w:rPr>
        <w:t>k</w:t>
      </w:r>
      <w:r w:rsidR="006D5F7D">
        <w:rPr>
          <w:rFonts w:ascii="Calibri Light" w:eastAsia="Arial" w:hAnsi="Calibri Light" w:cs="Calibri Light"/>
          <w:sz w:val="22"/>
          <w:szCs w:val="22"/>
          <w:lang w:val="en-GB"/>
        </w:rPr>
        <w:t>rone (NOK)</w:t>
      </w:r>
    </w:p>
    <w:p w14:paraId="7D4A3673" w14:textId="78BB6D14" w:rsidR="00342CED" w:rsidRPr="002C5A35" w:rsidRDefault="006D5F7D" w:rsidP="00124FB5">
      <w:pPr>
        <w:pStyle w:val="Normalbullet"/>
        <w:numPr>
          <w:ilvl w:val="0"/>
          <w:numId w:val="18"/>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Japanese </w:t>
      </w:r>
      <w:r w:rsidR="006F0529">
        <w:rPr>
          <w:rFonts w:ascii="Calibri Light" w:eastAsia="Arial" w:hAnsi="Calibri Light" w:cs="Calibri Light"/>
          <w:sz w:val="22"/>
          <w:szCs w:val="22"/>
          <w:lang w:val="en-GB"/>
        </w:rPr>
        <w:t>y</w:t>
      </w:r>
      <w:r>
        <w:rPr>
          <w:rFonts w:ascii="Calibri Light" w:eastAsia="Arial" w:hAnsi="Calibri Light" w:cs="Calibri Light"/>
          <w:sz w:val="22"/>
          <w:szCs w:val="22"/>
          <w:lang w:val="en-GB"/>
        </w:rPr>
        <w:t>en (</w:t>
      </w:r>
      <w:r w:rsidR="00342CED">
        <w:rPr>
          <w:rFonts w:ascii="Calibri Light" w:eastAsia="Arial" w:hAnsi="Calibri Light" w:cs="Calibri Light"/>
          <w:sz w:val="22"/>
          <w:szCs w:val="22"/>
          <w:lang w:val="en-GB"/>
        </w:rPr>
        <w:t>JPY)</w:t>
      </w:r>
    </w:p>
    <w:p w14:paraId="6761C538" w14:textId="4954A282" w:rsidR="009A0AAC" w:rsidRPr="000311D0"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T</w:t>
      </w:r>
      <w:r w:rsidR="009A0AAC" w:rsidRPr="006548EA">
        <w:rPr>
          <w:rFonts w:ascii="Calibri Light" w:eastAsia="Arial" w:hAnsi="Calibri Light" w:cs="Calibri Light"/>
          <w:sz w:val="22"/>
          <w:szCs w:val="22"/>
          <w:lang w:val="en-GB"/>
        </w:rPr>
        <w:t xml:space="preserve">he pricing schedule </w:t>
      </w:r>
      <w:r w:rsidR="00094BD9">
        <w:rPr>
          <w:rFonts w:ascii="Calibri Light" w:eastAsia="Arial" w:hAnsi="Calibri Light" w:cs="Calibri Light"/>
          <w:sz w:val="22"/>
          <w:szCs w:val="22"/>
          <w:lang w:val="en-GB"/>
        </w:rPr>
        <w:t>should</w:t>
      </w:r>
      <w:r w:rsidR="009A0AAC" w:rsidRPr="006548EA">
        <w:rPr>
          <w:rFonts w:ascii="Calibri Light" w:eastAsia="Arial" w:hAnsi="Calibri Light" w:cs="Calibri Light"/>
          <w:sz w:val="22"/>
          <w:szCs w:val="22"/>
          <w:lang w:val="en-GB"/>
        </w:rPr>
        <w:t xml:space="preserve"> show a breakdown of all costs, fees, expenses and charges associated with the full delivery of the Requirements over the whole-of-life of the Contract. It must also clearly state</w:t>
      </w:r>
      <w:r w:rsidR="005669EB" w:rsidRPr="000311D0">
        <w:rPr>
          <w:rFonts w:ascii="Calibri Light" w:eastAsia="Arial" w:hAnsi="Calibri Light" w:cs="Calibri Light"/>
          <w:sz w:val="22"/>
          <w:szCs w:val="22"/>
          <w:lang w:val="en-GB"/>
        </w:rPr>
        <w:t xml:space="preserve"> total fixed costs, total variable costs and</w:t>
      </w:r>
      <w:r w:rsidR="009A0AAC" w:rsidRPr="006548EA">
        <w:rPr>
          <w:rFonts w:ascii="Calibri Light" w:eastAsia="Arial" w:hAnsi="Calibri Light" w:cs="Calibri Light"/>
          <w:sz w:val="22"/>
          <w:szCs w:val="22"/>
          <w:lang w:val="en-GB"/>
        </w:rPr>
        <w:t xml:space="preserve"> the total Contract price</w:t>
      </w:r>
      <w:r w:rsidR="009D16AD" w:rsidRPr="000311D0">
        <w:rPr>
          <w:rFonts w:ascii="Calibri Light" w:eastAsia="Arial" w:hAnsi="Calibri Light" w:cs="Calibri Light"/>
          <w:sz w:val="22"/>
          <w:szCs w:val="22"/>
          <w:lang w:val="en-GB"/>
        </w:rPr>
        <w:t>.</w:t>
      </w:r>
    </w:p>
    <w:p w14:paraId="2CD7EB0F" w14:textId="10B26207" w:rsidR="009A0AAC" w:rsidRPr="000311D0" w:rsidRDefault="008626B4" w:rsidP="001C2E2B">
      <w:pPr>
        <w:pStyle w:val="Normalbullet"/>
        <w:numPr>
          <w:ilvl w:val="0"/>
          <w:numId w:val="6"/>
        </w:numPr>
        <w:tabs>
          <w:tab w:val="left" w:pos="567"/>
        </w:tabs>
        <w:spacing w:before="80" w:after="80" w:line="276" w:lineRule="auto"/>
        <w:ind w:left="284" w:firstLine="0"/>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All unit rates </w:t>
      </w:r>
      <w:r w:rsidR="00BB1669">
        <w:rPr>
          <w:rFonts w:ascii="Calibri Light" w:eastAsia="Arial" w:hAnsi="Calibri Light" w:cs="Calibri Light"/>
          <w:sz w:val="22"/>
          <w:szCs w:val="22"/>
          <w:lang w:val="en-GB"/>
        </w:rPr>
        <w:t>on which the price is based should be specified.</w:t>
      </w:r>
    </w:p>
    <w:p w14:paraId="4A1A160C" w14:textId="30372850" w:rsidR="000311D0" w:rsidRPr="006548EA" w:rsidRDefault="000311D0" w:rsidP="001C2E2B">
      <w:pPr>
        <w:pStyle w:val="ListParagraph"/>
        <w:numPr>
          <w:ilvl w:val="0"/>
          <w:numId w:val="6"/>
        </w:numPr>
        <w:spacing w:beforeLines="23" w:before="55" w:afterLines="23" w:after="55"/>
        <w:ind w:left="567" w:hanging="283"/>
        <w:rPr>
          <w:rFonts w:ascii="Calibri Light" w:hAnsi="Calibri Light" w:cs="Calibri Light"/>
          <w:sz w:val="22"/>
          <w:szCs w:val="22"/>
        </w:rPr>
      </w:pPr>
      <w:r w:rsidRPr="006548EA">
        <w:rPr>
          <w:rFonts w:ascii="Calibri Light" w:hAnsi="Calibri Light" w:cs="Calibri Light"/>
          <w:sz w:val="22"/>
          <w:szCs w:val="22"/>
        </w:rPr>
        <w:t xml:space="preserve">Submitted rates and prices shall be deemed to include all costs, insurances, taxes, fees, expenses, liabilities, obligations risk and other things necessary for the performance of the requirement. Any </w:t>
      </w:r>
      <w:r w:rsidR="00BB1669">
        <w:rPr>
          <w:rFonts w:ascii="Calibri Light" w:hAnsi="Calibri Light" w:cs="Calibri Light"/>
          <w:sz w:val="22"/>
          <w:szCs w:val="22"/>
        </w:rPr>
        <w:t>additional</w:t>
      </w:r>
      <w:r w:rsidRPr="006548EA">
        <w:rPr>
          <w:rFonts w:ascii="Calibri Light" w:hAnsi="Calibri Light" w:cs="Calibri Light"/>
          <w:sz w:val="22"/>
          <w:szCs w:val="22"/>
        </w:rPr>
        <w:t xml:space="preserve"> charge not stated in the Proposal will not be allowed as a charge against any transaction under any resultant contract.</w:t>
      </w:r>
    </w:p>
    <w:p w14:paraId="2857A5B5" w14:textId="4F125B01" w:rsidR="000311D0"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I</w:t>
      </w:r>
      <w:r w:rsidR="009A0AAC" w:rsidRPr="006548EA">
        <w:rPr>
          <w:rFonts w:ascii="Calibri Light" w:eastAsia="Arial" w:hAnsi="Calibri Light" w:cs="Calibri Light"/>
          <w:sz w:val="22"/>
          <w:szCs w:val="22"/>
          <w:lang w:val="en-GB"/>
        </w:rPr>
        <w:t xml:space="preserve">n preparing their </w:t>
      </w:r>
      <w:r w:rsidR="009C2446">
        <w:rPr>
          <w:rFonts w:ascii="Calibri Light" w:eastAsia="Arial" w:hAnsi="Calibri Light" w:cs="Calibri Light"/>
          <w:sz w:val="22"/>
          <w:szCs w:val="22"/>
          <w:lang w:val="en-GB"/>
        </w:rPr>
        <w:t xml:space="preserve">Financial </w:t>
      </w:r>
      <w:r w:rsidR="009A0AAC" w:rsidRPr="006548EA">
        <w:rPr>
          <w:rFonts w:ascii="Calibri Light" w:eastAsia="Arial" w:hAnsi="Calibri Light" w:cs="Calibri Light"/>
          <w:sz w:val="22"/>
          <w:szCs w:val="22"/>
          <w:lang w:val="en-GB"/>
        </w:rPr>
        <w:t xml:space="preserve">Proposal, </w:t>
      </w:r>
      <w:r w:rsidR="00306956">
        <w:rPr>
          <w:rFonts w:ascii="Calibri Light" w:eastAsia="Arial" w:hAnsi="Calibri Light" w:cs="Calibri Light"/>
          <w:sz w:val="22"/>
          <w:szCs w:val="22"/>
          <w:lang w:val="en-GB"/>
        </w:rPr>
        <w:t xml:space="preserve">Bidders </w:t>
      </w:r>
      <w:r w:rsidR="009A63A9">
        <w:rPr>
          <w:rFonts w:ascii="Calibri Light" w:eastAsia="Arial" w:hAnsi="Calibri Light" w:cs="Calibri Light"/>
          <w:sz w:val="22"/>
          <w:szCs w:val="22"/>
          <w:lang w:val="en-GB"/>
        </w:rPr>
        <w:t>should take into</w:t>
      </w:r>
      <w:r w:rsidR="009A0AAC" w:rsidRPr="006548EA">
        <w:rPr>
          <w:rFonts w:ascii="Calibri Light" w:eastAsia="Arial" w:hAnsi="Calibri Light" w:cs="Calibri Light"/>
          <w:sz w:val="22"/>
          <w:szCs w:val="22"/>
          <w:lang w:val="en-GB"/>
        </w:rPr>
        <w:t xml:space="preserve"> consider</w:t>
      </w:r>
      <w:r w:rsidR="009A63A9">
        <w:rPr>
          <w:rFonts w:ascii="Calibri Light" w:eastAsia="Arial" w:hAnsi="Calibri Light" w:cs="Calibri Light"/>
          <w:sz w:val="22"/>
          <w:szCs w:val="22"/>
          <w:lang w:val="en-GB"/>
        </w:rPr>
        <w:t>ation</w:t>
      </w:r>
      <w:r w:rsidR="009A0AAC" w:rsidRPr="006548EA">
        <w:rPr>
          <w:rFonts w:ascii="Calibri Light" w:eastAsia="Arial" w:hAnsi="Calibri Light" w:cs="Calibri Light"/>
          <w:sz w:val="22"/>
          <w:szCs w:val="22"/>
          <w:lang w:val="en-GB"/>
        </w:rPr>
        <w:t xml:space="preserve"> all risks, contingencies and other circumstances relating to the delivery of the Requirements and include adequate provision in the Proposal and pricing information to manage such risks and contingencies.</w:t>
      </w:r>
    </w:p>
    <w:p w14:paraId="1C9ECB1B" w14:textId="665D18EE" w:rsidR="009A0AAC" w:rsidRPr="006548EA" w:rsidRDefault="00475978"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Pr>
          <w:rFonts w:ascii="Calibri Light" w:eastAsia="Arial" w:hAnsi="Calibri Light" w:cs="Calibri Light"/>
          <w:sz w:val="22"/>
          <w:szCs w:val="22"/>
          <w:lang w:val="en-GB"/>
        </w:rPr>
        <w:t>B</w:t>
      </w:r>
      <w:r w:rsidR="00306956">
        <w:rPr>
          <w:rFonts w:ascii="Calibri Light" w:eastAsia="Arial" w:hAnsi="Calibri Light" w:cs="Calibri Light"/>
          <w:sz w:val="22"/>
          <w:szCs w:val="22"/>
          <w:lang w:val="en-GB"/>
        </w:rPr>
        <w:t>idders</w:t>
      </w:r>
      <w:r w:rsidR="009A0AAC" w:rsidRPr="006548EA">
        <w:rPr>
          <w:rFonts w:ascii="Calibri Light" w:eastAsia="Arial" w:hAnsi="Calibri Light" w:cs="Calibri Light"/>
          <w:sz w:val="22"/>
          <w:szCs w:val="22"/>
          <w:lang w:val="en-GB"/>
        </w:rPr>
        <w:t xml:space="preserve"> </w:t>
      </w:r>
      <w:r w:rsidR="009A63A9">
        <w:rPr>
          <w:rFonts w:ascii="Calibri Light" w:eastAsia="Arial" w:hAnsi="Calibri Light" w:cs="Calibri Light"/>
          <w:sz w:val="22"/>
          <w:szCs w:val="22"/>
          <w:lang w:val="en-GB"/>
        </w:rPr>
        <w:t xml:space="preserve">should provide a narrative of </w:t>
      </w:r>
      <w:r w:rsidR="009A0AAC" w:rsidRPr="006548EA">
        <w:rPr>
          <w:rFonts w:ascii="Calibri Light" w:eastAsia="Arial" w:hAnsi="Calibri Light" w:cs="Calibri Light"/>
          <w:sz w:val="22"/>
          <w:szCs w:val="22"/>
          <w:lang w:val="en-GB"/>
        </w:rPr>
        <w:t xml:space="preserve">all assumptions and qualifications made about the delivery of the Requirements, including in the financial pricing information. Any assumption that </w:t>
      </w:r>
      <w:r w:rsidR="0098229F" w:rsidRPr="000311D0">
        <w:rPr>
          <w:rFonts w:ascii="Calibri Light" w:eastAsia="Arial" w:hAnsi="Calibri Light" w:cs="Calibri Light"/>
          <w:sz w:val="22"/>
          <w:szCs w:val="22"/>
          <w:lang w:val="en-GB"/>
        </w:rPr>
        <w:t>Gavi</w:t>
      </w:r>
      <w:r w:rsidR="009A0AAC" w:rsidRPr="006548EA">
        <w:rPr>
          <w:rFonts w:ascii="Calibri Light" w:eastAsia="Arial" w:hAnsi="Calibri Light" w:cs="Calibri Light"/>
          <w:sz w:val="22"/>
          <w:szCs w:val="22"/>
          <w:lang w:val="en-GB"/>
        </w:rPr>
        <w:t xml:space="preserve"> or a third party will </w:t>
      </w:r>
      <w:r w:rsidR="009A0AAC" w:rsidRPr="006548EA">
        <w:rPr>
          <w:rFonts w:ascii="Calibri Light" w:eastAsia="Arial" w:hAnsi="Calibri Light" w:cs="Calibri Light"/>
          <w:sz w:val="22"/>
          <w:szCs w:val="22"/>
          <w:lang w:val="en-GB"/>
        </w:rPr>
        <w:lastRenderedPageBreak/>
        <w:t xml:space="preserve">incur any cost related to the delivery of the Requirements </w:t>
      </w:r>
      <w:r w:rsidR="00883D36">
        <w:rPr>
          <w:rFonts w:ascii="Calibri Light" w:eastAsia="Arial" w:hAnsi="Calibri Light" w:cs="Calibri Light"/>
          <w:sz w:val="22"/>
          <w:szCs w:val="22"/>
          <w:lang w:val="en-GB"/>
        </w:rPr>
        <w:t>should be</w:t>
      </w:r>
      <w:r w:rsidR="009A0AAC" w:rsidRPr="006548EA">
        <w:rPr>
          <w:rFonts w:ascii="Calibri Light" w:eastAsia="Arial" w:hAnsi="Calibri Light" w:cs="Calibri Light"/>
          <w:sz w:val="22"/>
          <w:szCs w:val="22"/>
          <w:lang w:val="en-GB"/>
        </w:rPr>
        <w:t xml:space="preserve"> stated, and the cost estimated if possible.</w:t>
      </w:r>
    </w:p>
    <w:p w14:paraId="17FC3235" w14:textId="3236FB1A" w:rsidR="009A0AAC"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a </w:t>
      </w:r>
      <w:r w:rsidR="00306956">
        <w:rPr>
          <w:rFonts w:ascii="Calibri Light" w:eastAsia="Arial" w:hAnsi="Calibri Light" w:cs="Calibri Light"/>
          <w:sz w:val="22"/>
          <w:szCs w:val="22"/>
          <w:lang w:val="en-GB"/>
        </w:rPr>
        <w:t>Bidder</w:t>
      </w:r>
      <w:r w:rsidR="009A0AAC" w:rsidRPr="006548EA">
        <w:rPr>
          <w:rFonts w:ascii="Calibri Light" w:eastAsia="Arial" w:hAnsi="Calibri Light" w:cs="Calibri Light"/>
          <w:sz w:val="22"/>
          <w:szCs w:val="22"/>
          <w:lang w:val="en-GB"/>
        </w:rPr>
        <w:t xml:space="preserve"> has an alternative pricing </w:t>
      </w:r>
      <w:r w:rsidR="0054599E">
        <w:rPr>
          <w:rFonts w:ascii="Calibri Light" w:eastAsia="Arial" w:hAnsi="Calibri Light" w:cs="Calibri Light"/>
          <w:sz w:val="22"/>
          <w:szCs w:val="22"/>
          <w:lang w:val="en-GB"/>
        </w:rPr>
        <w:t>template</w:t>
      </w:r>
      <w:r w:rsidR="009A0AAC" w:rsidRPr="006548EA">
        <w:rPr>
          <w:rFonts w:ascii="Calibri Light" w:eastAsia="Arial" w:hAnsi="Calibri Light" w:cs="Calibri Light"/>
          <w:sz w:val="22"/>
          <w:szCs w:val="22"/>
          <w:lang w:val="en-GB"/>
        </w:rPr>
        <w:t xml:space="preserve"> (i.e. a pricing approach that is different </w:t>
      </w:r>
      <w:r w:rsidR="00B875C5">
        <w:rPr>
          <w:rFonts w:ascii="Calibri Light" w:eastAsia="Arial" w:hAnsi="Calibri Light" w:cs="Calibri Light"/>
          <w:sz w:val="22"/>
          <w:szCs w:val="22"/>
          <w:lang w:val="en-GB"/>
        </w:rPr>
        <w:t>from</w:t>
      </w:r>
      <w:r w:rsidR="00B875C5" w:rsidRPr="006548EA">
        <w:rPr>
          <w:rFonts w:ascii="Calibri Light" w:eastAsia="Arial" w:hAnsi="Calibri Light" w:cs="Calibri Light"/>
          <w:sz w:val="22"/>
          <w:szCs w:val="22"/>
          <w:lang w:val="en-GB"/>
        </w:rPr>
        <w:t xml:space="preserve"> </w:t>
      </w:r>
      <w:r w:rsidR="009A0AAC" w:rsidRPr="006548EA">
        <w:rPr>
          <w:rFonts w:ascii="Calibri Light" w:eastAsia="Arial" w:hAnsi="Calibri Light" w:cs="Calibri Light"/>
          <w:sz w:val="22"/>
          <w:szCs w:val="22"/>
          <w:lang w:val="en-GB"/>
        </w:rPr>
        <w:t xml:space="preserve">the </w:t>
      </w:r>
      <w:r w:rsidR="00294102">
        <w:rPr>
          <w:rFonts w:ascii="Calibri Light" w:eastAsia="Arial" w:hAnsi="Calibri Light" w:cs="Calibri Light"/>
          <w:sz w:val="22"/>
          <w:szCs w:val="22"/>
          <w:lang w:val="en-GB"/>
        </w:rPr>
        <w:t xml:space="preserve">Gavi </w:t>
      </w:r>
      <w:r w:rsidR="009A0AAC" w:rsidRPr="006548EA">
        <w:rPr>
          <w:rFonts w:ascii="Calibri Light" w:eastAsia="Arial" w:hAnsi="Calibri Light" w:cs="Calibri Light"/>
          <w:sz w:val="22"/>
          <w:szCs w:val="22"/>
          <w:lang w:val="en-GB"/>
        </w:rPr>
        <w:t xml:space="preserve">pricing schedule) </w:t>
      </w:r>
      <w:r w:rsidR="00B875C5">
        <w:rPr>
          <w:rFonts w:ascii="Calibri Light" w:eastAsia="Arial" w:hAnsi="Calibri Light" w:cs="Calibri Light"/>
          <w:sz w:val="22"/>
          <w:szCs w:val="22"/>
          <w:lang w:val="en-GB"/>
        </w:rPr>
        <w:t>it should be</w:t>
      </w:r>
      <w:r w:rsidR="009A0AAC" w:rsidRPr="006548EA">
        <w:rPr>
          <w:rFonts w:ascii="Calibri Light" w:eastAsia="Arial" w:hAnsi="Calibri Light" w:cs="Calibri Light"/>
          <w:sz w:val="22"/>
          <w:szCs w:val="22"/>
          <w:lang w:val="en-GB"/>
        </w:rPr>
        <w:t xml:space="preserve"> submitted as an alternative pricing </w:t>
      </w:r>
      <w:r w:rsidR="004A5BEB">
        <w:rPr>
          <w:rFonts w:ascii="Calibri Light" w:eastAsia="Arial" w:hAnsi="Calibri Light" w:cs="Calibri Light"/>
          <w:sz w:val="22"/>
          <w:szCs w:val="22"/>
          <w:lang w:val="en-GB"/>
        </w:rPr>
        <w:t>schedule.</w:t>
      </w:r>
      <w:r w:rsidR="009A0AAC" w:rsidRPr="006548EA">
        <w:rPr>
          <w:rFonts w:ascii="Calibri Light" w:eastAsia="Arial" w:hAnsi="Calibri Light" w:cs="Calibri Light"/>
          <w:sz w:val="22"/>
          <w:szCs w:val="22"/>
          <w:lang w:val="en-GB"/>
        </w:rPr>
        <w:t xml:space="preserve"> However, the </w:t>
      </w:r>
      <w:r w:rsidR="00306956">
        <w:rPr>
          <w:rFonts w:ascii="Calibri Light" w:eastAsia="Arial" w:hAnsi="Calibri Light" w:cs="Calibri Light"/>
          <w:sz w:val="22"/>
          <w:szCs w:val="22"/>
          <w:lang w:val="en-GB"/>
        </w:rPr>
        <w:t xml:space="preserve">Bidder </w:t>
      </w:r>
      <w:r w:rsidR="009A0AAC" w:rsidRPr="006548EA">
        <w:rPr>
          <w:rFonts w:ascii="Calibri Light" w:eastAsia="Arial" w:hAnsi="Calibri Light" w:cs="Calibri Light"/>
          <w:sz w:val="22"/>
          <w:szCs w:val="22"/>
          <w:lang w:val="en-GB"/>
        </w:rPr>
        <w:t xml:space="preserve">must also submit </w:t>
      </w:r>
      <w:r w:rsidR="00936BD9">
        <w:rPr>
          <w:rFonts w:ascii="Calibri Light" w:eastAsia="Arial" w:hAnsi="Calibri Light" w:cs="Calibri Light"/>
          <w:sz w:val="22"/>
          <w:szCs w:val="22"/>
          <w:lang w:val="en-GB"/>
        </w:rPr>
        <w:t>the Gavi</w:t>
      </w:r>
      <w:r w:rsidR="009A0AAC" w:rsidRPr="006548EA">
        <w:rPr>
          <w:rFonts w:ascii="Calibri Light" w:eastAsia="Arial" w:hAnsi="Calibri Light" w:cs="Calibri Light"/>
          <w:sz w:val="22"/>
          <w:szCs w:val="22"/>
          <w:lang w:val="en-GB"/>
        </w:rPr>
        <w:t xml:space="preserve"> pricing schedule</w:t>
      </w:r>
      <w:r w:rsidR="004A5BEB">
        <w:rPr>
          <w:rFonts w:ascii="Calibri Light" w:eastAsia="Arial" w:hAnsi="Calibri Light" w:cs="Calibri Light"/>
          <w:sz w:val="22"/>
          <w:szCs w:val="22"/>
          <w:lang w:val="en-GB"/>
        </w:rPr>
        <w:t>.</w:t>
      </w:r>
    </w:p>
    <w:p w14:paraId="411EEA9A" w14:textId="024BDDBB" w:rsidR="009A0AAC"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4"/>
          <w:szCs w:val="24"/>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two or more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2"/>
          <w:szCs w:val="22"/>
          <w:lang w:val="en-GB"/>
        </w:rPr>
        <w:t xml:space="preserve"> intend to </w:t>
      </w:r>
      <w:r w:rsidR="00936BD9">
        <w:rPr>
          <w:rFonts w:ascii="Calibri Light" w:eastAsia="Arial" w:hAnsi="Calibri Light" w:cs="Calibri Light"/>
          <w:sz w:val="22"/>
          <w:szCs w:val="22"/>
          <w:lang w:val="en-GB"/>
        </w:rPr>
        <w:t>submit</w:t>
      </w:r>
      <w:r w:rsidR="009A0AAC" w:rsidRPr="006548EA">
        <w:rPr>
          <w:rFonts w:ascii="Calibri Light" w:eastAsia="Arial" w:hAnsi="Calibri Light" w:cs="Calibri Light"/>
          <w:sz w:val="22"/>
          <w:szCs w:val="22"/>
          <w:lang w:val="en-GB"/>
        </w:rPr>
        <w:t xml:space="preserve"> a joint or consortium Proposal</w:t>
      </w:r>
      <w:r w:rsidR="00C00926">
        <w:rPr>
          <w:rFonts w:ascii="Calibri Light" w:eastAsia="Arial" w:hAnsi="Calibri Light" w:cs="Calibri Light"/>
          <w:sz w:val="22"/>
          <w:szCs w:val="22"/>
          <w:lang w:val="en-GB"/>
        </w:rPr>
        <w:t>,</w:t>
      </w:r>
      <w:r w:rsidR="009A0AAC" w:rsidRPr="006548EA">
        <w:rPr>
          <w:rFonts w:ascii="Calibri Light" w:eastAsia="Arial" w:hAnsi="Calibri Light" w:cs="Calibri Light"/>
          <w:sz w:val="22"/>
          <w:szCs w:val="22"/>
          <w:lang w:val="en-GB"/>
        </w:rPr>
        <w:t xml:space="preserve"> the pricing schedule s</w:t>
      </w:r>
      <w:r w:rsidR="00936BD9">
        <w:rPr>
          <w:rFonts w:ascii="Calibri Light" w:eastAsia="Arial" w:hAnsi="Calibri Light" w:cs="Calibri Light"/>
          <w:sz w:val="22"/>
          <w:szCs w:val="22"/>
          <w:lang w:val="en-GB"/>
        </w:rPr>
        <w:t xml:space="preserve">hould </w:t>
      </w:r>
      <w:r w:rsidR="009A0AAC" w:rsidRPr="006548EA">
        <w:rPr>
          <w:rFonts w:ascii="Calibri Light" w:eastAsia="Arial" w:hAnsi="Calibri Light" w:cs="Calibri Light"/>
          <w:sz w:val="22"/>
          <w:szCs w:val="22"/>
          <w:lang w:val="en-GB"/>
        </w:rPr>
        <w:t xml:space="preserve">include all costs, fees, expenses and charges chargeable by all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4"/>
          <w:szCs w:val="24"/>
          <w:lang w:val="en-GB"/>
        </w:rPr>
        <w:t>.</w:t>
      </w:r>
    </w:p>
    <w:p w14:paraId="0C8E1D27" w14:textId="110B9298" w:rsidR="00187C0C" w:rsidRDefault="00187C0C" w:rsidP="00CB53C5">
      <w:pPr>
        <w:pStyle w:val="Heading2"/>
      </w:pPr>
      <w:r>
        <w:t>Due Diligence</w:t>
      </w:r>
      <w:r w:rsidR="009F293B">
        <w:t xml:space="preserve"> Submission</w:t>
      </w:r>
    </w:p>
    <w:p w14:paraId="35B4178A" w14:textId="37029F56" w:rsidR="00441A32" w:rsidRDefault="000B555D" w:rsidP="00441A32">
      <w:pPr>
        <w:rPr>
          <w:rFonts w:ascii="Calibri Light" w:hAnsi="Calibri Light" w:cs="Calibri Light"/>
        </w:rPr>
      </w:pPr>
      <w:r>
        <w:rPr>
          <w:rFonts w:ascii="Calibri Light" w:hAnsi="Calibri Light" w:cs="Calibri Light"/>
        </w:rPr>
        <w:t>Selected</w:t>
      </w:r>
      <w:r w:rsidRPr="006548EA">
        <w:rPr>
          <w:rFonts w:ascii="Calibri Light" w:hAnsi="Calibri Light" w:cs="Calibri Light"/>
        </w:rPr>
        <w:t xml:space="preserve"> </w:t>
      </w:r>
      <w:r w:rsidR="00441A32" w:rsidRPr="006548EA">
        <w:rPr>
          <w:rFonts w:ascii="Calibri Light" w:hAnsi="Calibri Light" w:cs="Calibri Light"/>
        </w:rPr>
        <w:t xml:space="preserve">bidders may be asked to provide </w:t>
      </w:r>
      <w:r w:rsidR="001652EC">
        <w:rPr>
          <w:rFonts w:ascii="Calibri Light" w:hAnsi="Calibri Light" w:cs="Calibri Light"/>
        </w:rPr>
        <w:t xml:space="preserve">any of the </w:t>
      </w:r>
      <w:r w:rsidR="00763F47">
        <w:rPr>
          <w:rFonts w:ascii="Calibri Light" w:hAnsi="Calibri Light" w:cs="Calibri Light"/>
        </w:rPr>
        <w:t xml:space="preserve">following </w:t>
      </w:r>
      <w:r w:rsidR="001B725A" w:rsidRPr="006548EA">
        <w:rPr>
          <w:rFonts w:ascii="Calibri Light" w:hAnsi="Calibri Light" w:cs="Calibri Light"/>
        </w:rPr>
        <w:t>information to facilitate Gavi due diligence processes:</w:t>
      </w:r>
    </w:p>
    <w:p w14:paraId="15E54BF1" w14:textId="02D9589C" w:rsidR="00A657DE" w:rsidRDefault="007352A3" w:rsidP="00124FB5">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Completed Vendor Form</w:t>
      </w:r>
      <w:r w:rsidR="004A4597">
        <w:rPr>
          <w:rFonts w:ascii="Calibri Light" w:eastAsia="Arial" w:hAnsi="Calibri Light" w:cs="Calibri Light"/>
          <w:sz w:val="22"/>
          <w:szCs w:val="22"/>
          <w:lang w:val="en-GB"/>
        </w:rPr>
        <w:t>.</w:t>
      </w:r>
    </w:p>
    <w:p w14:paraId="1ACBBB1B" w14:textId="6728FF08" w:rsidR="007352A3" w:rsidRDefault="007352A3" w:rsidP="00124FB5">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Certificate of incorporation</w:t>
      </w:r>
      <w:r w:rsidR="004A4597">
        <w:rPr>
          <w:rFonts w:ascii="Calibri Light" w:eastAsia="Arial" w:hAnsi="Calibri Light" w:cs="Calibri Light"/>
          <w:sz w:val="22"/>
          <w:szCs w:val="22"/>
          <w:lang w:val="en-GB"/>
        </w:rPr>
        <w:t>.</w:t>
      </w:r>
    </w:p>
    <w:p w14:paraId="04814DBE" w14:textId="2ACCD61D" w:rsidR="007352A3" w:rsidRDefault="009833F1" w:rsidP="00124FB5">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Proof of bank account and details</w:t>
      </w:r>
      <w:r w:rsidR="004A4597">
        <w:rPr>
          <w:rFonts w:ascii="Calibri Light" w:eastAsia="Arial" w:hAnsi="Calibri Light" w:cs="Calibri Light"/>
          <w:sz w:val="22"/>
          <w:szCs w:val="22"/>
          <w:lang w:val="en-GB"/>
        </w:rPr>
        <w:t>.</w:t>
      </w:r>
    </w:p>
    <w:p w14:paraId="669C3779" w14:textId="748D3EBE" w:rsidR="00133BB2" w:rsidRDefault="001B725A" w:rsidP="00124FB5">
      <w:pPr>
        <w:pStyle w:val="Normalbullet"/>
        <w:numPr>
          <w:ilvl w:val="0"/>
          <w:numId w:val="13"/>
        </w:numPr>
        <w:spacing w:before="60" w:after="60" w:line="240" w:lineRule="auto"/>
        <w:ind w:left="425" w:hanging="425"/>
        <w:rPr>
          <w:rFonts w:ascii="Calibri Light" w:eastAsia="Arial" w:hAnsi="Calibri Light" w:cs="Calibri Light"/>
          <w:sz w:val="22"/>
          <w:szCs w:val="22"/>
        </w:rPr>
      </w:pPr>
      <w:r w:rsidRPr="3CD9B2A4">
        <w:rPr>
          <w:rFonts w:ascii="Calibri Light" w:eastAsia="Arial" w:hAnsi="Calibri Light" w:cs="Calibri Light"/>
          <w:sz w:val="22"/>
          <w:szCs w:val="22"/>
        </w:rPr>
        <w:t>Audited financial statements for the past three  years inclusive</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of</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a</w:t>
      </w:r>
      <w:r w:rsidR="00133BB2" w:rsidRPr="3CD9B2A4">
        <w:rPr>
          <w:rFonts w:ascii="Calibri Light" w:eastAsia="Arial" w:hAnsi="Calibri Light" w:cs="Calibri Light"/>
          <w:sz w:val="22"/>
          <w:szCs w:val="22"/>
        </w:rPr>
        <w:t xml:space="preserve">uditor’s page, </w:t>
      </w:r>
      <w:r w:rsidR="00EF7770">
        <w:rPr>
          <w:rFonts w:ascii="Calibri Light" w:eastAsia="Arial" w:hAnsi="Calibri Light" w:cs="Calibri Light"/>
          <w:sz w:val="22"/>
          <w:szCs w:val="22"/>
        </w:rPr>
        <w:t>i</w:t>
      </w:r>
      <w:r w:rsidR="00133BB2" w:rsidRPr="3CD9B2A4">
        <w:rPr>
          <w:rFonts w:ascii="Calibri Light" w:eastAsia="Arial" w:hAnsi="Calibri Light" w:cs="Calibri Light"/>
          <w:sz w:val="22"/>
          <w:szCs w:val="22"/>
        </w:rPr>
        <w:t xml:space="preserve">ncome/P&amp;L, </w:t>
      </w:r>
      <w:r w:rsidR="00EF7770">
        <w:rPr>
          <w:rFonts w:ascii="Calibri Light" w:eastAsia="Arial" w:hAnsi="Calibri Light" w:cs="Calibri Light"/>
          <w:sz w:val="22"/>
          <w:szCs w:val="22"/>
        </w:rPr>
        <w:t>b</w:t>
      </w:r>
      <w:r w:rsidR="00133BB2" w:rsidRPr="3CD9B2A4">
        <w:rPr>
          <w:rFonts w:ascii="Calibri Light" w:eastAsia="Arial" w:hAnsi="Calibri Light" w:cs="Calibri Light"/>
          <w:sz w:val="22"/>
          <w:szCs w:val="22"/>
        </w:rPr>
        <w:t xml:space="preserve">alance </w:t>
      </w:r>
      <w:r w:rsidR="00EF7770">
        <w:rPr>
          <w:rFonts w:ascii="Calibri Light" w:eastAsia="Arial" w:hAnsi="Calibri Light" w:cs="Calibri Light"/>
          <w:sz w:val="22"/>
          <w:szCs w:val="22"/>
        </w:rPr>
        <w:t>s</w:t>
      </w:r>
      <w:r w:rsidR="00133BB2" w:rsidRPr="3CD9B2A4">
        <w:rPr>
          <w:rFonts w:ascii="Calibri Light" w:eastAsia="Arial" w:hAnsi="Calibri Light" w:cs="Calibri Light"/>
          <w:sz w:val="22"/>
          <w:szCs w:val="22"/>
        </w:rPr>
        <w:t xml:space="preserve">heet </w:t>
      </w:r>
      <w:r w:rsidR="00EF7770">
        <w:rPr>
          <w:rFonts w:ascii="Calibri Light" w:eastAsia="Arial" w:hAnsi="Calibri Light" w:cs="Calibri Light"/>
          <w:sz w:val="22"/>
          <w:szCs w:val="22"/>
        </w:rPr>
        <w:t>and c</w:t>
      </w:r>
      <w:r w:rsidR="00133BB2" w:rsidRPr="3CD9B2A4">
        <w:rPr>
          <w:rFonts w:ascii="Calibri Light" w:eastAsia="Arial" w:hAnsi="Calibri Light" w:cs="Calibri Light"/>
          <w:sz w:val="22"/>
          <w:szCs w:val="22"/>
        </w:rPr>
        <w:t xml:space="preserve">ash </w:t>
      </w:r>
      <w:r w:rsidR="00EF7770">
        <w:rPr>
          <w:rFonts w:ascii="Calibri Light" w:eastAsia="Arial" w:hAnsi="Calibri Light" w:cs="Calibri Light"/>
          <w:sz w:val="22"/>
          <w:szCs w:val="22"/>
        </w:rPr>
        <w:t>f</w:t>
      </w:r>
      <w:r w:rsidR="00133BB2" w:rsidRPr="3CD9B2A4">
        <w:rPr>
          <w:rFonts w:ascii="Calibri Light" w:eastAsia="Arial" w:hAnsi="Calibri Light" w:cs="Calibri Light"/>
          <w:sz w:val="22"/>
          <w:szCs w:val="22"/>
        </w:rPr>
        <w:t>low</w:t>
      </w:r>
      <w:r w:rsidRPr="3CD9B2A4">
        <w:rPr>
          <w:rFonts w:ascii="Calibri Light" w:eastAsia="Arial" w:hAnsi="Calibri Light" w:cs="Calibri Light"/>
          <w:sz w:val="22"/>
          <w:szCs w:val="22"/>
        </w:rPr>
        <w:t>.</w:t>
      </w:r>
      <w:r w:rsidR="00133BB2" w:rsidRPr="3CD9B2A4">
        <w:rPr>
          <w:rFonts w:ascii="Calibri Light" w:eastAsia="Arial" w:hAnsi="Calibri Light" w:cs="Calibri Light"/>
          <w:sz w:val="22"/>
          <w:szCs w:val="22"/>
        </w:rPr>
        <w:t xml:space="preserve">  </w:t>
      </w:r>
    </w:p>
    <w:p w14:paraId="10D77684" w14:textId="69ACF329" w:rsidR="0061116C" w:rsidRDefault="00FC7D25" w:rsidP="00124FB5">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Resum</w:t>
      </w:r>
      <w:r w:rsidR="00EF7770">
        <w:rPr>
          <w:rFonts w:ascii="Calibri Light" w:eastAsia="Arial" w:hAnsi="Calibri Light" w:cs="Calibri Light"/>
          <w:sz w:val="22"/>
          <w:szCs w:val="22"/>
          <w:lang w:val="en-GB"/>
        </w:rPr>
        <w:t>é</w:t>
      </w:r>
      <w:r>
        <w:rPr>
          <w:rFonts w:ascii="Calibri Light" w:eastAsia="Arial" w:hAnsi="Calibri Light" w:cs="Calibri Light"/>
          <w:sz w:val="22"/>
          <w:szCs w:val="22"/>
          <w:lang w:val="en-GB"/>
        </w:rPr>
        <w:t>s of key management and/or project personnel.</w:t>
      </w:r>
    </w:p>
    <w:p w14:paraId="7911CD27" w14:textId="2AF95AB7" w:rsidR="004A4597" w:rsidRDefault="002B7492" w:rsidP="00124FB5">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Proof of </w:t>
      </w:r>
      <w:r w:rsidR="00EF7770">
        <w:rPr>
          <w:rFonts w:ascii="Calibri Light" w:eastAsia="Arial" w:hAnsi="Calibri Light" w:cs="Calibri Light"/>
          <w:sz w:val="22"/>
          <w:szCs w:val="22"/>
          <w:lang w:val="en-GB"/>
        </w:rPr>
        <w:t>o</w:t>
      </w:r>
      <w:r w:rsidR="000F63FC">
        <w:rPr>
          <w:rFonts w:ascii="Calibri Light" w:eastAsia="Arial" w:hAnsi="Calibri Light" w:cs="Calibri Light"/>
          <w:sz w:val="22"/>
          <w:szCs w:val="22"/>
          <w:lang w:val="en-GB"/>
        </w:rPr>
        <w:t>wnership structure</w:t>
      </w:r>
      <w:r>
        <w:rPr>
          <w:rFonts w:ascii="Calibri Light" w:eastAsia="Arial" w:hAnsi="Calibri Light" w:cs="Calibri Light"/>
          <w:sz w:val="22"/>
          <w:szCs w:val="22"/>
          <w:lang w:val="en-GB"/>
        </w:rPr>
        <w:t>.</w:t>
      </w:r>
    </w:p>
    <w:p w14:paraId="6D21366A" w14:textId="3B19EAC2" w:rsidR="000F63FC" w:rsidRDefault="000F63FC" w:rsidP="00124FB5">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References fro</w:t>
      </w:r>
      <w:r w:rsidR="002B7492">
        <w:rPr>
          <w:rFonts w:ascii="Calibri Light" w:eastAsia="Arial" w:hAnsi="Calibri Light" w:cs="Calibri Light"/>
          <w:sz w:val="22"/>
          <w:szCs w:val="22"/>
          <w:lang w:val="en-GB"/>
        </w:rPr>
        <w:t>m previous customers (preferabl</w:t>
      </w:r>
      <w:r w:rsidR="00EF7770">
        <w:rPr>
          <w:rFonts w:ascii="Calibri Light" w:eastAsia="Arial" w:hAnsi="Calibri Light" w:cs="Calibri Light"/>
          <w:sz w:val="22"/>
          <w:szCs w:val="22"/>
          <w:lang w:val="en-GB"/>
        </w:rPr>
        <w:t>y</w:t>
      </w:r>
      <w:r w:rsidR="002B7492">
        <w:rPr>
          <w:rFonts w:ascii="Calibri Light" w:eastAsia="Arial" w:hAnsi="Calibri Light" w:cs="Calibri Light"/>
          <w:sz w:val="22"/>
          <w:szCs w:val="22"/>
          <w:lang w:val="en-GB"/>
        </w:rPr>
        <w:t xml:space="preserve"> international organisations).</w:t>
      </w:r>
    </w:p>
    <w:p w14:paraId="3B882E00" w14:textId="6012CC09" w:rsidR="00D025DE" w:rsidRPr="00B30ECC" w:rsidRDefault="00896B59" w:rsidP="00124FB5">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Additional information </w:t>
      </w:r>
      <w:r w:rsidR="00CE30E9">
        <w:rPr>
          <w:rFonts w:ascii="Calibri Light" w:eastAsia="Arial" w:hAnsi="Calibri Light" w:cs="Calibri Light"/>
          <w:sz w:val="22"/>
          <w:szCs w:val="22"/>
          <w:lang w:val="en-GB"/>
        </w:rPr>
        <w:t>if</w:t>
      </w:r>
      <w:r w:rsidR="006B30B2">
        <w:rPr>
          <w:rFonts w:ascii="Calibri Light" w:eastAsia="Arial" w:hAnsi="Calibri Light" w:cs="Calibri Light"/>
          <w:sz w:val="22"/>
          <w:szCs w:val="22"/>
          <w:lang w:val="en-GB"/>
        </w:rPr>
        <w:t>/as</w:t>
      </w:r>
      <w:r w:rsidR="0061116C">
        <w:rPr>
          <w:rFonts w:ascii="Calibri Light" w:eastAsia="Arial" w:hAnsi="Calibri Light" w:cs="Calibri Light"/>
          <w:sz w:val="22"/>
          <w:szCs w:val="22"/>
          <w:lang w:val="en-GB"/>
        </w:rPr>
        <w:t xml:space="preserve"> </w:t>
      </w:r>
      <w:r w:rsidR="00CE30E9">
        <w:rPr>
          <w:rFonts w:ascii="Calibri Light" w:eastAsia="Arial" w:hAnsi="Calibri Light" w:cs="Calibri Light"/>
          <w:sz w:val="22"/>
          <w:szCs w:val="22"/>
          <w:lang w:val="en-GB"/>
        </w:rPr>
        <w:t>required</w:t>
      </w:r>
      <w:r w:rsidR="00540416">
        <w:rPr>
          <w:rFonts w:ascii="Calibri Light" w:eastAsia="Arial" w:hAnsi="Calibri Light" w:cs="Calibri Light"/>
          <w:sz w:val="22"/>
          <w:szCs w:val="22"/>
          <w:lang w:val="en-GB"/>
        </w:rPr>
        <w:t xml:space="preserve"> e.g. </w:t>
      </w:r>
      <w:r w:rsidR="00763F47">
        <w:rPr>
          <w:rFonts w:ascii="Calibri Light" w:eastAsia="Arial" w:hAnsi="Calibri Light" w:cs="Calibri Light"/>
          <w:sz w:val="22"/>
          <w:szCs w:val="22"/>
          <w:lang w:val="en-GB"/>
        </w:rPr>
        <w:t>t</w:t>
      </w:r>
      <w:r w:rsidR="00BA6ED9">
        <w:rPr>
          <w:rFonts w:ascii="Calibri Light" w:eastAsia="Arial" w:hAnsi="Calibri Light" w:cs="Calibri Light"/>
          <w:sz w:val="22"/>
          <w:szCs w:val="22"/>
          <w:lang w:val="en-GB"/>
        </w:rPr>
        <w:t xml:space="preserve">est </w:t>
      </w:r>
      <w:r w:rsidR="00763F47">
        <w:rPr>
          <w:rFonts w:ascii="Calibri Light" w:eastAsia="Arial" w:hAnsi="Calibri Light" w:cs="Calibri Light"/>
          <w:sz w:val="22"/>
          <w:szCs w:val="22"/>
          <w:lang w:val="en-GB"/>
        </w:rPr>
        <w:t>p</w:t>
      </w:r>
      <w:r w:rsidR="00BA6ED9">
        <w:rPr>
          <w:rFonts w:ascii="Calibri Light" w:eastAsia="Arial" w:hAnsi="Calibri Light" w:cs="Calibri Light"/>
          <w:sz w:val="22"/>
          <w:szCs w:val="22"/>
          <w:lang w:val="en-GB"/>
        </w:rPr>
        <w:t>roducts</w:t>
      </w:r>
      <w:r w:rsidR="008E0AE3">
        <w:rPr>
          <w:rFonts w:ascii="Calibri Light" w:eastAsia="Arial" w:hAnsi="Calibri Light" w:cs="Calibri Light"/>
          <w:sz w:val="22"/>
          <w:szCs w:val="22"/>
          <w:lang w:val="en-GB"/>
        </w:rPr>
        <w:t xml:space="preserve">, </w:t>
      </w:r>
      <w:r w:rsidR="00763F47">
        <w:rPr>
          <w:rFonts w:ascii="Calibri Light" w:eastAsia="Arial" w:hAnsi="Calibri Light" w:cs="Calibri Light"/>
          <w:sz w:val="22"/>
          <w:szCs w:val="22"/>
          <w:lang w:val="en-GB"/>
        </w:rPr>
        <w:t>s</w:t>
      </w:r>
      <w:r w:rsidR="008E0AE3">
        <w:rPr>
          <w:rFonts w:ascii="Calibri Light" w:eastAsia="Arial" w:hAnsi="Calibri Light" w:cs="Calibri Light"/>
          <w:sz w:val="22"/>
          <w:szCs w:val="22"/>
          <w:lang w:val="en-GB"/>
        </w:rPr>
        <w:t xml:space="preserve">ite </w:t>
      </w:r>
      <w:r w:rsidR="00763F47">
        <w:rPr>
          <w:rFonts w:ascii="Calibri Light" w:eastAsia="Arial" w:hAnsi="Calibri Light" w:cs="Calibri Light"/>
          <w:sz w:val="22"/>
          <w:szCs w:val="22"/>
          <w:lang w:val="en-GB"/>
        </w:rPr>
        <w:t>v</w:t>
      </w:r>
      <w:r w:rsidR="008E0AE3">
        <w:rPr>
          <w:rFonts w:ascii="Calibri Light" w:eastAsia="Arial" w:hAnsi="Calibri Light" w:cs="Calibri Light"/>
          <w:sz w:val="22"/>
          <w:szCs w:val="22"/>
          <w:lang w:val="en-GB"/>
        </w:rPr>
        <w:t xml:space="preserve">isits, </w:t>
      </w:r>
      <w:r w:rsidR="00763F47">
        <w:rPr>
          <w:rFonts w:ascii="Calibri Light" w:eastAsia="Arial" w:hAnsi="Calibri Light" w:cs="Calibri Light"/>
          <w:sz w:val="22"/>
          <w:szCs w:val="22"/>
          <w:lang w:val="en-GB"/>
        </w:rPr>
        <w:t>p</w:t>
      </w:r>
      <w:r w:rsidR="008E0AE3">
        <w:rPr>
          <w:rFonts w:ascii="Calibri Light" w:eastAsia="Arial" w:hAnsi="Calibri Light" w:cs="Calibri Light"/>
          <w:sz w:val="22"/>
          <w:szCs w:val="22"/>
          <w:lang w:val="en-GB"/>
        </w:rPr>
        <w:t xml:space="preserve">olice </w:t>
      </w:r>
      <w:r w:rsidR="00763F47">
        <w:rPr>
          <w:rFonts w:ascii="Calibri Light" w:eastAsia="Arial" w:hAnsi="Calibri Light" w:cs="Calibri Light"/>
          <w:sz w:val="22"/>
          <w:szCs w:val="22"/>
          <w:lang w:val="en-GB"/>
        </w:rPr>
        <w:t>c</w:t>
      </w:r>
      <w:r w:rsidR="008E0AE3">
        <w:rPr>
          <w:rFonts w:ascii="Calibri Light" w:eastAsia="Arial" w:hAnsi="Calibri Light" w:cs="Calibri Light"/>
          <w:sz w:val="22"/>
          <w:szCs w:val="22"/>
          <w:lang w:val="en-GB"/>
        </w:rPr>
        <w:t>hecks for named personnel</w:t>
      </w:r>
      <w:r w:rsidR="00763F47">
        <w:rPr>
          <w:rFonts w:ascii="Calibri Light" w:eastAsia="Arial" w:hAnsi="Calibri Light" w:cs="Calibri Light"/>
          <w:sz w:val="22"/>
          <w:szCs w:val="22"/>
          <w:lang w:val="en-GB"/>
        </w:rPr>
        <w:t>.</w:t>
      </w:r>
    </w:p>
    <w:p w14:paraId="27500F39" w14:textId="2687FA4E" w:rsidR="002D6AE7" w:rsidRDefault="002D6AE7" w:rsidP="00CB53C5">
      <w:pPr>
        <w:pStyle w:val="Heading2"/>
      </w:pPr>
      <w:r w:rsidRPr="00060728">
        <w:t>P</w:t>
      </w:r>
      <w:r w:rsidRPr="00E239B3">
        <w:t xml:space="preserve">roposal </w:t>
      </w:r>
      <w:r w:rsidR="00152816" w:rsidRPr="00E239B3">
        <w:t>Submission</w:t>
      </w:r>
    </w:p>
    <w:p w14:paraId="4564C14B" w14:textId="57E418C0" w:rsidR="002D6AE7" w:rsidRDefault="0019674D" w:rsidP="00B47556">
      <w:pPr>
        <w:spacing w:before="120" w:after="120" w:line="240" w:lineRule="auto"/>
        <w:jc w:val="both"/>
        <w:rPr>
          <w:rFonts w:ascii="Calibri Light" w:hAnsi="Calibri Light" w:cs="Calibri Light"/>
          <w:b/>
          <w:bCs/>
        </w:rPr>
      </w:pPr>
      <w:r>
        <w:rPr>
          <w:rFonts w:ascii="Calibri Light" w:hAnsi="Calibri Light" w:cs="Calibri Light"/>
        </w:rPr>
        <w:t>Bidder</w:t>
      </w:r>
      <w:r w:rsidR="002D6AE7" w:rsidRPr="00BB6B60">
        <w:rPr>
          <w:rFonts w:ascii="Calibri Light" w:hAnsi="Calibri Light" w:cs="Calibri Light"/>
        </w:rPr>
        <w:t xml:space="preserve">s must submit </w:t>
      </w:r>
      <w:r w:rsidR="002D6AE7">
        <w:rPr>
          <w:rFonts w:ascii="Calibri Light" w:hAnsi="Calibri Light" w:cs="Calibri Light"/>
        </w:rPr>
        <w:t xml:space="preserve">a </w:t>
      </w:r>
      <w:r w:rsidR="002D6AE7" w:rsidRPr="00BB6B60">
        <w:rPr>
          <w:rFonts w:ascii="Calibri Light" w:hAnsi="Calibri Light" w:cs="Calibri Light"/>
        </w:rPr>
        <w:t>cop</w:t>
      </w:r>
      <w:r w:rsidR="002D6AE7">
        <w:rPr>
          <w:rFonts w:ascii="Calibri Light" w:hAnsi="Calibri Light" w:cs="Calibri Light"/>
        </w:rPr>
        <w:t>y</w:t>
      </w:r>
      <w:r w:rsidR="002D6AE7" w:rsidRPr="00BB6B60">
        <w:rPr>
          <w:rFonts w:ascii="Calibri Light" w:hAnsi="Calibri Light" w:cs="Calibri Light"/>
        </w:rPr>
        <w:t xml:space="preserve"> of their Proposal to </w:t>
      </w:r>
      <w:r w:rsidR="002D6AE7">
        <w:rPr>
          <w:rFonts w:ascii="Calibri Light" w:hAnsi="Calibri Light" w:cs="Calibri Light"/>
        </w:rPr>
        <w:t>Gavi b</w:t>
      </w:r>
      <w:r w:rsidR="002D6AE7" w:rsidRPr="00BB6B60">
        <w:rPr>
          <w:rFonts w:ascii="Calibri Light" w:hAnsi="Calibri Light" w:cs="Calibri Light"/>
        </w:rPr>
        <w:t>y email to</w:t>
      </w:r>
      <w:r w:rsidR="002D6AE7">
        <w:rPr>
          <w:rFonts w:ascii="Calibri Light" w:hAnsi="Calibri Light" w:cs="Calibri Light"/>
        </w:rPr>
        <w:t>:</w:t>
      </w:r>
      <w:r w:rsidR="002D6AE7" w:rsidRPr="00BB6B60">
        <w:rPr>
          <w:rFonts w:ascii="Calibri Light" w:hAnsi="Calibri Light" w:cs="Calibri Light"/>
        </w:rPr>
        <w:t xml:space="preserve"> </w:t>
      </w:r>
      <w:hyperlink r:id="rId23" w:history="1">
        <w:r w:rsidR="006C235E" w:rsidRPr="006C235E">
          <w:rPr>
            <w:rStyle w:val="Hyperlink"/>
            <w:rFonts w:ascii="Calibri Light" w:hAnsi="Calibri Light" w:cs="Calibri Light"/>
            <w:bCs/>
          </w:rPr>
          <w:t>procurement@gavi.org</w:t>
        </w:r>
      </w:hyperlink>
    </w:p>
    <w:p w14:paraId="62E74C44" w14:textId="51103F4E" w:rsidR="002D6AE7" w:rsidRPr="00BB6B60" w:rsidRDefault="002D6AE7" w:rsidP="00B47556">
      <w:pPr>
        <w:spacing w:before="120" w:after="120" w:line="240" w:lineRule="auto"/>
        <w:jc w:val="both"/>
        <w:rPr>
          <w:rFonts w:ascii="Calibri Light" w:hAnsi="Calibri Light" w:cs="Calibri Light"/>
        </w:rPr>
      </w:pPr>
      <w:r w:rsidRPr="00347E38">
        <w:rPr>
          <w:rFonts w:ascii="Calibri Light" w:hAnsi="Calibri Light" w:cs="Calibri Light"/>
        </w:rPr>
        <w:t>The subject heading of the email shall be</w:t>
      </w:r>
      <w:r w:rsidRPr="00BB6B60">
        <w:rPr>
          <w:rFonts w:ascii="Calibri Light" w:hAnsi="Calibri Light" w:cs="Calibri Light"/>
        </w:rPr>
        <w:t xml:space="preserve"> </w:t>
      </w:r>
      <w:r w:rsidR="00AC3A53" w:rsidRPr="00F81B09">
        <w:rPr>
          <w:rFonts w:ascii="Calibri Light" w:hAnsi="Calibri Light" w:cs="Calibri Light"/>
          <w:b/>
          <w:bCs/>
        </w:rPr>
        <w:t>“</w:t>
      </w:r>
      <w:r w:rsidR="00D51115">
        <w:rPr>
          <w:rFonts w:ascii="Calibri Light" w:hAnsi="Calibri Light" w:cs="Calibri Light"/>
          <w:b/>
          <w:bCs/>
        </w:rPr>
        <w:t>062</w:t>
      </w:r>
      <w:r w:rsidR="00DD77AB">
        <w:rPr>
          <w:rFonts w:ascii="Calibri Light" w:hAnsi="Calibri Light" w:cs="Calibri Light"/>
          <w:b/>
          <w:bCs/>
        </w:rPr>
        <w:t>-</w:t>
      </w:r>
      <w:r w:rsidR="00D51115">
        <w:rPr>
          <w:rFonts w:ascii="Calibri Light" w:hAnsi="Calibri Light" w:cs="Calibri Light"/>
          <w:b/>
          <w:bCs/>
        </w:rPr>
        <w:t>2025</w:t>
      </w:r>
      <w:r w:rsidR="00DD77AB">
        <w:rPr>
          <w:rFonts w:ascii="Calibri Light" w:hAnsi="Calibri Light" w:cs="Calibri Light"/>
          <w:b/>
          <w:bCs/>
        </w:rPr>
        <w:t>-GAVI-RFP</w:t>
      </w:r>
      <w:r w:rsidRPr="00F81B09">
        <w:rPr>
          <w:rFonts w:ascii="Calibri Light" w:hAnsi="Calibri Light" w:cs="Calibri Light"/>
          <w:b/>
          <w:bCs/>
        </w:rPr>
        <w:t xml:space="preserve">– </w:t>
      </w:r>
      <w:r w:rsidR="007A753D" w:rsidRPr="00F81B09">
        <w:rPr>
          <w:rFonts w:ascii="Calibri Light" w:hAnsi="Calibri Light" w:cs="Calibri Light"/>
          <w:b/>
          <w:bCs/>
        </w:rPr>
        <w:t xml:space="preserve">Technical </w:t>
      </w:r>
      <w:r w:rsidRPr="00F81B09">
        <w:rPr>
          <w:rFonts w:ascii="Calibri Light" w:hAnsi="Calibri Light" w:cs="Calibri Light"/>
          <w:b/>
          <w:bCs/>
        </w:rPr>
        <w:t>Proposal - [</w:t>
      </w:r>
      <w:r w:rsidR="0019674D" w:rsidRPr="00F81B09">
        <w:rPr>
          <w:rFonts w:ascii="Calibri Light" w:hAnsi="Calibri Light" w:cs="Calibri Light"/>
          <w:b/>
          <w:bCs/>
        </w:rPr>
        <w:t>Bidder</w:t>
      </w:r>
      <w:r w:rsidRPr="00F81B09">
        <w:rPr>
          <w:rFonts w:ascii="Calibri Light" w:hAnsi="Calibri Light" w:cs="Calibri Light"/>
          <w:b/>
          <w:bCs/>
        </w:rPr>
        <w:t xml:space="preserve"> Name]</w:t>
      </w:r>
      <w:r w:rsidR="00AC3A53" w:rsidRPr="00F81B09">
        <w:rPr>
          <w:rFonts w:ascii="Calibri Light" w:hAnsi="Calibri Light" w:cs="Calibri Light"/>
          <w:b/>
          <w:bCs/>
        </w:rPr>
        <w:t>”</w:t>
      </w:r>
      <w:r w:rsidR="007A753D" w:rsidRPr="00F81B09">
        <w:rPr>
          <w:rFonts w:ascii="Calibri Light" w:hAnsi="Calibri Light" w:cs="Calibri Light"/>
          <w:b/>
          <w:bCs/>
        </w:rPr>
        <w:t xml:space="preserve"> and “</w:t>
      </w:r>
      <w:r w:rsidR="007A753D" w:rsidRPr="00F81B09">
        <w:rPr>
          <w:rFonts w:ascii="Calibri Light" w:hAnsi="Calibri Light" w:cs="Calibri Light"/>
          <w:b/>
          <w:bCs/>
        </w:rPr>
        <w:fldChar w:fldCharType="begin"/>
      </w:r>
      <w:r w:rsidR="007A753D" w:rsidRPr="00F81B09">
        <w:rPr>
          <w:rFonts w:ascii="Calibri Light" w:hAnsi="Calibri Light" w:cs="Calibri Light"/>
          <w:b/>
          <w:bCs/>
        </w:rPr>
        <w:instrText xml:space="preserve"> REF TenderNumber \h  \* MERGEFORMAT </w:instrText>
      </w:r>
      <w:r w:rsidR="007A753D" w:rsidRPr="00F81B09">
        <w:rPr>
          <w:rFonts w:ascii="Calibri Light" w:hAnsi="Calibri Light" w:cs="Calibri Light"/>
          <w:b/>
          <w:bCs/>
        </w:rPr>
      </w:r>
      <w:r w:rsidR="007A753D" w:rsidRPr="00F81B09">
        <w:rPr>
          <w:rFonts w:ascii="Calibri Light" w:hAnsi="Calibri Light" w:cs="Calibri Light"/>
          <w:b/>
          <w:bCs/>
        </w:rPr>
        <w:fldChar w:fldCharType="separate"/>
      </w:r>
      <w:r w:rsidR="00D51115">
        <w:rPr>
          <w:rFonts w:ascii="Calibri Light" w:hAnsi="Calibri Light" w:cs="Calibri Light"/>
          <w:b/>
          <w:bCs/>
        </w:rPr>
        <w:t>062</w:t>
      </w:r>
      <w:r w:rsidR="007A753D" w:rsidRPr="00F81B09">
        <w:rPr>
          <w:rFonts w:ascii="Calibri Light" w:hAnsi="Calibri Light" w:cs="Calibri Light"/>
          <w:b/>
          <w:bCs/>
        </w:rPr>
        <w:t>-202</w:t>
      </w:r>
      <w:r w:rsidR="00D51115">
        <w:rPr>
          <w:rFonts w:ascii="Calibri Light" w:hAnsi="Calibri Light" w:cs="Calibri Light"/>
          <w:b/>
          <w:bCs/>
        </w:rPr>
        <w:t>5</w:t>
      </w:r>
      <w:r w:rsidR="007A753D" w:rsidRPr="00F81B09">
        <w:rPr>
          <w:rFonts w:ascii="Calibri Light" w:hAnsi="Calibri Light" w:cs="Calibri Light"/>
          <w:b/>
          <w:bCs/>
        </w:rPr>
        <w:t>-RFP-Gavi</w:t>
      </w:r>
      <w:r w:rsidR="007A753D" w:rsidRPr="00F81B09">
        <w:rPr>
          <w:rFonts w:ascii="Calibri Light" w:hAnsi="Calibri Light" w:cs="Calibri Light"/>
          <w:b/>
          <w:bCs/>
        </w:rPr>
        <w:fldChar w:fldCharType="end"/>
      </w:r>
      <w:r w:rsidR="007A753D" w:rsidRPr="00F81B09">
        <w:rPr>
          <w:rFonts w:ascii="Calibri Light" w:hAnsi="Calibri Light" w:cs="Calibri Light"/>
          <w:b/>
          <w:bCs/>
        </w:rPr>
        <w:t xml:space="preserve"> – Financial Proposal - [Bidder Name]”</w:t>
      </w:r>
      <w:r w:rsidRPr="00F81B09">
        <w:rPr>
          <w:rFonts w:ascii="Calibri Light" w:hAnsi="Calibri Light" w:cs="Calibri Light"/>
          <w:b/>
          <w:bCs/>
        </w:rPr>
        <w:t>.</w:t>
      </w:r>
      <w:r w:rsidRPr="00BB6B60">
        <w:rPr>
          <w:rFonts w:ascii="Calibri Light" w:hAnsi="Calibri Light" w:cs="Calibri Light"/>
        </w:rPr>
        <w:t xml:space="preserve"> </w:t>
      </w:r>
      <w:r w:rsidR="0019674D">
        <w:rPr>
          <w:rFonts w:ascii="Calibri Light" w:hAnsi="Calibri Light" w:cs="Calibri Light"/>
        </w:rPr>
        <w:t>Bidder</w:t>
      </w:r>
      <w:r w:rsidRPr="00BB6B60">
        <w:rPr>
          <w:rFonts w:ascii="Calibri Light" w:hAnsi="Calibri Light" w:cs="Calibri Light"/>
        </w:rPr>
        <w:t>s may submit multiple emails (suitably annotated – e</w:t>
      </w:r>
      <w:r>
        <w:rPr>
          <w:rFonts w:ascii="Calibri Light" w:hAnsi="Calibri Light" w:cs="Calibri Light"/>
        </w:rPr>
        <w:t>.</w:t>
      </w:r>
      <w:r w:rsidRPr="00BB6B60">
        <w:rPr>
          <w:rFonts w:ascii="Calibri Light" w:hAnsi="Calibri Light" w:cs="Calibri Light"/>
        </w:rPr>
        <w:t>g</w:t>
      </w:r>
      <w:r>
        <w:rPr>
          <w:rFonts w:ascii="Calibri Light" w:hAnsi="Calibri Light" w:cs="Calibri Light"/>
        </w:rPr>
        <w:t>.</w:t>
      </w:r>
      <w:r w:rsidRPr="00BB6B60">
        <w:rPr>
          <w:rFonts w:ascii="Calibri Light" w:hAnsi="Calibri Light" w:cs="Calibri Light"/>
        </w:rPr>
        <w:t xml:space="preserve"> Email 1 of 3) if </w:t>
      </w:r>
      <w:r>
        <w:rPr>
          <w:rFonts w:ascii="Calibri Light" w:hAnsi="Calibri Light" w:cs="Calibri Light"/>
        </w:rPr>
        <w:t xml:space="preserve">the </w:t>
      </w:r>
      <w:r w:rsidRPr="00BB6B60">
        <w:rPr>
          <w:rFonts w:ascii="Calibri Light" w:hAnsi="Calibri Light" w:cs="Calibri Light"/>
        </w:rPr>
        <w:t xml:space="preserve">attached files are too large to suit a single email transmission. </w:t>
      </w:r>
    </w:p>
    <w:p w14:paraId="0E16FE70" w14:textId="301EAB69" w:rsidR="00074320" w:rsidRDefault="002D6AE7" w:rsidP="00194D5F">
      <w:pPr>
        <w:spacing w:before="60" w:after="60" w:line="240" w:lineRule="auto"/>
        <w:rPr>
          <w:rFonts w:ascii="Calibri Light" w:hAnsi="Calibri Light" w:cs="Calibri Light"/>
        </w:rPr>
      </w:pPr>
      <w:r w:rsidRPr="00F150C5">
        <w:rPr>
          <w:rFonts w:ascii="Calibri Light" w:hAnsi="Calibri Light" w:cs="Calibri Light"/>
        </w:rPr>
        <w:t xml:space="preserve">Please ensure that </w:t>
      </w:r>
      <w:r>
        <w:rPr>
          <w:rFonts w:ascii="Calibri Light" w:hAnsi="Calibri Light" w:cs="Calibri Light"/>
        </w:rPr>
        <w:t>the different Proposal elements are returned in</w:t>
      </w:r>
      <w:r w:rsidR="003759CF">
        <w:rPr>
          <w:rFonts w:ascii="Calibri Light" w:hAnsi="Calibri Light" w:cs="Calibri Light"/>
        </w:rPr>
        <w:t xml:space="preserve"> either MS Office Format or PDF.</w:t>
      </w:r>
    </w:p>
    <w:p w14:paraId="594DF4D6" w14:textId="1FB2DD5E" w:rsidR="00074320" w:rsidRDefault="00074320">
      <w:pPr>
        <w:spacing w:line="240" w:lineRule="auto"/>
        <w:rPr>
          <w:rFonts w:ascii="Calibri Light" w:hAnsi="Calibri Light" w:cs="Calibri Light"/>
        </w:rPr>
        <w:sectPr w:rsidR="00074320" w:rsidSect="002D0B0A">
          <w:headerReference w:type="default" r:id="rId24"/>
          <w:pgSz w:w="11906" w:h="16838" w:code="9"/>
          <w:pgMar w:top="1985" w:right="849" w:bottom="851" w:left="1134" w:header="567" w:footer="227" w:gutter="0"/>
          <w:cols w:space="708"/>
          <w:docGrid w:linePitch="360"/>
        </w:sectPr>
      </w:pPr>
    </w:p>
    <w:p w14:paraId="22C2380D" w14:textId="77777777" w:rsidR="00804575" w:rsidRDefault="00804575" w:rsidP="00804575">
      <w:pPr>
        <w:pStyle w:val="HeadingAnnex1"/>
      </w:pPr>
      <w:bookmarkStart w:id="15" w:name="_Toc43747415"/>
      <w:bookmarkStart w:id="16" w:name="_Toc46500333"/>
      <w:bookmarkEnd w:id="15"/>
      <w:r>
        <w:lastRenderedPageBreak/>
        <w:t>RFP Instructions and Rules</w:t>
      </w:r>
      <w:bookmarkEnd w:id="16"/>
    </w:p>
    <w:p w14:paraId="0FED0578" w14:textId="77777777" w:rsidR="00804575" w:rsidRDefault="00804575" w:rsidP="00804575">
      <w:pPr>
        <w:pStyle w:val="Heading2"/>
      </w:pPr>
      <w:r>
        <w:t>Requests for Clarification</w:t>
      </w:r>
    </w:p>
    <w:p w14:paraId="12F78FA8" w14:textId="33DDDC9B" w:rsidR="00804575" w:rsidRDefault="00804575" w:rsidP="00804575">
      <w:pPr>
        <w:spacing w:beforeLines="23" w:before="55" w:afterLines="23" w:after="55"/>
        <w:contextualSpacing/>
        <w:jc w:val="both"/>
        <w:rPr>
          <w:rFonts w:ascii="Calibri Light" w:hAnsi="Calibri Light" w:cs="Calibri Light"/>
        </w:rPr>
      </w:pPr>
      <w:r w:rsidRPr="00E7583B">
        <w:rPr>
          <w:rFonts w:ascii="Calibri Light" w:hAnsi="Calibri Light" w:cs="Calibri Light"/>
        </w:rPr>
        <w:t xml:space="preserve">Bidders </w:t>
      </w:r>
      <w:r>
        <w:rPr>
          <w:rFonts w:ascii="Calibri Light" w:hAnsi="Calibri Light" w:cs="Calibri Light"/>
        </w:rPr>
        <w:t>may submit requests for clarification</w:t>
      </w:r>
      <w:r w:rsidRPr="00E7583B">
        <w:rPr>
          <w:rFonts w:ascii="Calibri Light" w:hAnsi="Calibri Light" w:cs="Calibri Light"/>
        </w:rPr>
        <w:t xml:space="preserve"> </w:t>
      </w:r>
      <w:r>
        <w:rPr>
          <w:rFonts w:ascii="Calibri Light" w:hAnsi="Calibri Light" w:cs="Calibri Light"/>
        </w:rPr>
        <w:t>of the solicitation documents and</w:t>
      </w:r>
      <w:r w:rsidRPr="00E7583B">
        <w:rPr>
          <w:rFonts w:ascii="Calibri Light" w:hAnsi="Calibri Light" w:cs="Calibri Light"/>
        </w:rPr>
        <w:t xml:space="preserve"> direct any questions regarding the RFP content or process to </w:t>
      </w:r>
      <w:hyperlink r:id="rId25">
        <w:r w:rsidRPr="6953B74D">
          <w:rPr>
            <w:rStyle w:val="Hyperlink"/>
            <w:rFonts w:ascii="Calibri Light" w:hAnsi="Calibri Light" w:cs="Calibri Light"/>
          </w:rPr>
          <w:t>procurement@gavi.org</w:t>
        </w:r>
      </w:hyperlink>
      <w:r w:rsidRPr="00D86135">
        <w:rPr>
          <w:rFonts w:ascii="Calibri Light" w:hAnsi="Calibri Light" w:cs="Calibri Light"/>
        </w:rPr>
        <w:t xml:space="preserve"> using the subject line</w:t>
      </w:r>
      <w:r w:rsidR="0061265B">
        <w:rPr>
          <w:rFonts w:ascii="Calibri Light" w:hAnsi="Calibri Light" w:cs="Calibri Light"/>
        </w:rPr>
        <w:t xml:space="preserve">, </w:t>
      </w:r>
      <w:r w:rsidRPr="00D86135">
        <w:rPr>
          <w:rFonts w:ascii="Calibri Light" w:hAnsi="Calibri Light" w:cs="Calibri Light"/>
        </w:rPr>
        <w:t>“</w:t>
      </w:r>
      <w:r w:rsidR="00D51115">
        <w:rPr>
          <w:rFonts w:ascii="Calibri Light" w:hAnsi="Calibri Light" w:cs="Calibri Light"/>
        </w:rPr>
        <w:t>062</w:t>
      </w:r>
      <w:r w:rsidR="00DD77AB">
        <w:rPr>
          <w:rFonts w:ascii="Calibri Light" w:hAnsi="Calibri Light" w:cs="Calibri Light"/>
        </w:rPr>
        <w:t>-</w:t>
      </w:r>
      <w:r w:rsidR="00D51115">
        <w:rPr>
          <w:rFonts w:ascii="Calibri Light" w:hAnsi="Calibri Light" w:cs="Calibri Light"/>
        </w:rPr>
        <w:t>2025</w:t>
      </w:r>
      <w:r w:rsidR="00DD77AB">
        <w:rPr>
          <w:rFonts w:ascii="Calibri Light" w:hAnsi="Calibri Light" w:cs="Calibri Light"/>
        </w:rPr>
        <w:t>-GAVI-RFP</w:t>
      </w:r>
      <w:r w:rsidRPr="00D86135">
        <w:rPr>
          <w:rFonts w:ascii="Calibri Light" w:hAnsi="Calibri Light" w:cs="Calibri Light"/>
        </w:rPr>
        <w:t xml:space="preserve">– Clarification </w:t>
      </w:r>
      <w:r w:rsidR="0061265B">
        <w:rPr>
          <w:rFonts w:ascii="Calibri Light" w:hAnsi="Calibri Light" w:cs="Calibri Light"/>
        </w:rPr>
        <w:t>–</w:t>
      </w:r>
      <w:r w:rsidRPr="00D86135">
        <w:rPr>
          <w:rFonts w:ascii="Calibri Light" w:hAnsi="Calibri Light" w:cs="Calibri Light"/>
        </w:rPr>
        <w:t xml:space="preserve"> [Bidder Name]”</w:t>
      </w:r>
      <w:r w:rsidR="00404EBE">
        <w:rPr>
          <w:rFonts w:ascii="Calibri Light" w:hAnsi="Calibri Light" w:cs="Calibri Light"/>
        </w:rPr>
        <w:t xml:space="preserve"> using the Q&amp;A template</w:t>
      </w:r>
      <w:r w:rsidR="0061265B">
        <w:rPr>
          <w:rFonts w:ascii="Calibri Light" w:hAnsi="Calibri Light" w:cs="Calibri Light"/>
        </w:rPr>
        <w:t xml:space="preserve"> below.</w:t>
      </w:r>
    </w:p>
    <w:p w14:paraId="2803732D" w14:textId="1AEEC22D" w:rsidR="006F6B2E" w:rsidRDefault="006F6B2E" w:rsidP="00804575">
      <w:pPr>
        <w:spacing w:beforeLines="23" w:before="55" w:afterLines="23" w:after="55"/>
        <w:contextualSpacing/>
        <w:jc w:val="both"/>
        <w:rPr>
          <w:rFonts w:ascii="Calibri Light" w:hAnsi="Calibri Light" w:cs="Calibri Light"/>
        </w:rPr>
      </w:pPr>
    </w:p>
    <w:bookmarkStart w:id="17" w:name="_MON_1664000737"/>
    <w:bookmarkEnd w:id="17"/>
    <w:p w14:paraId="549BF749" w14:textId="1D7CE796" w:rsidR="006F6B2E" w:rsidRPr="00D86135" w:rsidRDefault="00F921DF" w:rsidP="00804575">
      <w:pPr>
        <w:spacing w:beforeLines="23" w:before="55" w:afterLines="23" w:after="55"/>
        <w:contextualSpacing/>
        <w:jc w:val="both"/>
        <w:rPr>
          <w:rFonts w:ascii="Calibri Light" w:hAnsi="Calibri Light" w:cs="Calibri Light"/>
        </w:rPr>
      </w:pPr>
      <w:r>
        <w:rPr>
          <w:rFonts w:ascii="Calibri Light" w:hAnsi="Calibri Light" w:cs="Calibri Light"/>
        </w:rPr>
        <w:object w:dxaOrig="1440" w:dyaOrig="932" w14:anchorId="1E9CC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26" o:title=""/>
          </v:shape>
          <o:OLEObject Type="Embed" ProgID="Word.Document.12" ShapeID="_x0000_i1025" DrawAspect="Icon" ObjectID="_1811598387" r:id="rId27">
            <o:FieldCodes>\s</o:FieldCodes>
          </o:OLEObject>
        </w:object>
      </w:r>
    </w:p>
    <w:p w14:paraId="3E4EE950" w14:textId="49C53B21" w:rsidR="00804575" w:rsidRPr="001D79CB" w:rsidRDefault="00804575" w:rsidP="00804575">
      <w:pPr>
        <w:pStyle w:val="Text"/>
      </w:pPr>
      <w:r>
        <w:t xml:space="preserve">All </w:t>
      </w:r>
      <w:r w:rsidR="00476F5D">
        <w:t>questions and</w:t>
      </w:r>
      <w:r>
        <w:t xml:space="preserve"> requests for clarification must be submitted </w:t>
      </w:r>
      <w:r w:rsidR="0053109B">
        <w:t>in writing</w:t>
      </w:r>
      <w:r>
        <w:t xml:space="preserve"> to </w:t>
      </w:r>
      <w:hyperlink r:id="rId28" w:history="1">
        <w:r w:rsidRPr="00011459">
          <w:rPr>
            <w:rStyle w:val="Hyperlink"/>
          </w:rPr>
          <w:t>procurement@gavi.org</w:t>
        </w:r>
      </w:hyperlink>
      <w:r>
        <w:t>.</w:t>
      </w:r>
      <w:r w:rsidR="002868AC">
        <w:t xml:space="preserve"> </w:t>
      </w:r>
      <w:r w:rsidR="00DE74F8">
        <w:t>Direct</w:t>
      </w:r>
      <w:r w:rsidR="002868AC">
        <w:t xml:space="preserve"> </w:t>
      </w:r>
      <w:r w:rsidR="00DE74F8">
        <w:t>c</w:t>
      </w:r>
      <w:r>
        <w:t>ommunications</w:t>
      </w:r>
      <w:r w:rsidRPr="001D79CB">
        <w:t xml:space="preserve"> </w:t>
      </w:r>
      <w:r>
        <w:t>with</w:t>
      </w:r>
      <w:r w:rsidRPr="001D79CB">
        <w:t xml:space="preserve"> Gavi personnel are </w:t>
      </w:r>
      <w:r>
        <w:t>not permitted</w:t>
      </w:r>
      <w:r w:rsidR="0061265B">
        <w:t>,</w:t>
      </w:r>
      <w:r>
        <w:t xml:space="preserve"> and</w:t>
      </w:r>
      <w:r w:rsidRPr="001D79CB">
        <w:t xml:space="preserve"> Gavi reserves the right to disqualify Proposals that do not comply with this requirement. </w:t>
      </w:r>
      <w:r w:rsidR="00E50B4C">
        <w:t xml:space="preserve">Questions should be submitted by the </w:t>
      </w:r>
      <w:r w:rsidRPr="001D79CB">
        <w:t xml:space="preserve">deadline set out in </w:t>
      </w:r>
      <w:r w:rsidR="00B1045E">
        <w:t>Part 1</w:t>
      </w:r>
      <w:r>
        <w:t xml:space="preserve"> </w:t>
      </w:r>
      <w:r w:rsidRPr="001D79CB">
        <w:t xml:space="preserve">– </w:t>
      </w:r>
      <w:r>
        <w:t>RFP Timeline and Key Dates</w:t>
      </w:r>
      <w:r w:rsidRPr="001D79CB">
        <w:t xml:space="preserve">. Gavi </w:t>
      </w:r>
      <w:r>
        <w:t xml:space="preserve">will respond </w:t>
      </w:r>
      <w:r w:rsidRPr="001D79CB">
        <w:t xml:space="preserve">to submitted questions and </w:t>
      </w:r>
      <w:r>
        <w:t>share responses</w:t>
      </w:r>
      <w:r w:rsidRPr="001D79CB">
        <w:t xml:space="preserve"> </w:t>
      </w:r>
      <w:r>
        <w:t>(anonymously) with</w:t>
      </w:r>
      <w:r w:rsidRPr="001D79CB">
        <w:t xml:space="preserve"> all Bidders </w:t>
      </w:r>
      <w:r w:rsidR="002A0226">
        <w:t xml:space="preserve">who have submitted their Intent to Participate </w:t>
      </w:r>
      <w:r>
        <w:t>to ensure transparency and fairness</w:t>
      </w:r>
      <w:r w:rsidRPr="001D79CB">
        <w:t xml:space="preserve">. </w:t>
      </w:r>
      <w:r w:rsidR="002B703E">
        <w:t xml:space="preserve">Gavi retains the </w:t>
      </w:r>
      <w:r w:rsidR="00F647C5">
        <w:t xml:space="preserve">right to </w:t>
      </w:r>
      <w:r w:rsidR="002B703E">
        <w:t xml:space="preserve">answer questions </w:t>
      </w:r>
      <w:r w:rsidR="00B64AA1">
        <w:t xml:space="preserve">received </w:t>
      </w:r>
      <w:r w:rsidR="00F647C5">
        <w:t xml:space="preserve">after </w:t>
      </w:r>
      <w:r w:rsidR="002B703E">
        <w:t xml:space="preserve">the </w:t>
      </w:r>
      <w:r w:rsidR="00F647C5">
        <w:t>deadline</w:t>
      </w:r>
      <w:r w:rsidR="00B64AA1">
        <w:t>,</w:t>
      </w:r>
      <w:r w:rsidR="004F1708">
        <w:t xml:space="preserve"> when deemed necessary and beneficial for the outcome of the RFP.  </w:t>
      </w:r>
    </w:p>
    <w:p w14:paraId="25E7F621" w14:textId="77777777" w:rsidR="00804575" w:rsidRPr="00E7583B" w:rsidRDefault="00804575" w:rsidP="00804575">
      <w:pPr>
        <w:pStyle w:val="Heading2"/>
      </w:pPr>
      <w:r w:rsidRPr="006548EA">
        <w:t>Gavi Clarifications</w:t>
      </w:r>
    </w:p>
    <w:p w14:paraId="4EDA1825" w14:textId="6D26B468" w:rsidR="00804575" w:rsidRPr="006548EA" w:rsidRDefault="00804575" w:rsidP="00804575">
      <w:pPr>
        <w:pStyle w:val="Text"/>
      </w:pPr>
      <w:r w:rsidRPr="00E7583B">
        <w:t>Gavi</w:t>
      </w:r>
      <w:r w:rsidRPr="006548EA">
        <w:t xml:space="preserve"> may, at any time, request any </w:t>
      </w:r>
      <w:r w:rsidRPr="00E7583B">
        <w:t xml:space="preserve">Bidder </w:t>
      </w:r>
      <w:r>
        <w:t>to clarify their</w:t>
      </w:r>
      <w:r w:rsidRPr="006548EA">
        <w:t xml:space="preserve"> Proposal </w:t>
      </w:r>
      <w:r>
        <w:t>or provide</w:t>
      </w:r>
      <w:r w:rsidRPr="006548EA">
        <w:t xml:space="preserve"> additional information about any aspect of </w:t>
      </w:r>
      <w:r>
        <w:t>their</w:t>
      </w:r>
      <w:r w:rsidRPr="006548EA">
        <w:t xml:space="preserve"> Proposal. </w:t>
      </w:r>
      <w:r w:rsidRPr="00E7583B">
        <w:t>Gavi</w:t>
      </w:r>
      <w:r w:rsidRPr="006548EA">
        <w:t xml:space="preserve"> is not required to request the same clarification or information from each </w:t>
      </w:r>
      <w:r w:rsidRPr="00E7583B">
        <w:t>Bidder.</w:t>
      </w:r>
      <w:r w:rsidRPr="006548EA">
        <w:t xml:space="preserve"> </w:t>
      </w:r>
    </w:p>
    <w:p w14:paraId="1FDD1A36" w14:textId="78EDFC05" w:rsidR="00804575" w:rsidRPr="00E7583B" w:rsidRDefault="00804575" w:rsidP="00804575">
      <w:pPr>
        <w:pStyle w:val="Text"/>
      </w:pPr>
      <w:r w:rsidRPr="00E7583B">
        <w:t>Bidder</w:t>
      </w:r>
      <w:r w:rsidR="00A92F67">
        <w:t>s</w:t>
      </w:r>
      <w:r w:rsidRPr="00E7583B">
        <w:t xml:space="preserve"> </w:t>
      </w:r>
      <w:r w:rsidRPr="006548EA">
        <w:t xml:space="preserve">must provide the clarification or additional information in the format requested. </w:t>
      </w:r>
      <w:r w:rsidRPr="00E7583B">
        <w:t xml:space="preserve">Bidders </w:t>
      </w:r>
      <w:r w:rsidRPr="006548EA">
        <w:t xml:space="preserve">will endeavour to respond to requests in a timely manner. </w:t>
      </w:r>
      <w:r w:rsidRPr="00E7583B">
        <w:t>Gavi</w:t>
      </w:r>
      <w:r w:rsidRPr="006548EA">
        <w:t xml:space="preserve"> may take such clarification or additional information into account in evaluating the Proposal. </w:t>
      </w:r>
    </w:p>
    <w:p w14:paraId="00434A22" w14:textId="2E7A3C54" w:rsidR="00804575" w:rsidRPr="00D31A30" w:rsidRDefault="00804575" w:rsidP="00804575">
      <w:pPr>
        <w:pStyle w:val="Text"/>
      </w:pPr>
      <w:r w:rsidRPr="006548EA">
        <w:t xml:space="preserve">Where a </w:t>
      </w:r>
      <w:r w:rsidRPr="00E7583B">
        <w:t xml:space="preserve">Bidder </w:t>
      </w:r>
      <w:r w:rsidRPr="006548EA">
        <w:t xml:space="preserve">fails to respond adequately or within a reasonable time to a request for clarification or additional information, </w:t>
      </w:r>
      <w:r w:rsidRPr="00E7583B">
        <w:t xml:space="preserve">Gavi </w:t>
      </w:r>
      <w:r w:rsidRPr="006548EA">
        <w:t xml:space="preserve">may cease evaluating the </w:t>
      </w:r>
      <w:r w:rsidRPr="00E7583B">
        <w:t>Bidder</w:t>
      </w:r>
      <w:r w:rsidRPr="006548EA">
        <w:t xml:space="preserve">’s Proposal and may </w:t>
      </w:r>
      <w:r w:rsidR="00F463D7">
        <w:t>exclude</w:t>
      </w:r>
      <w:r w:rsidR="00F463D7" w:rsidRPr="006548EA">
        <w:t xml:space="preserve"> </w:t>
      </w:r>
      <w:r w:rsidRPr="006548EA">
        <w:t>the Proposal from the RFP process</w:t>
      </w:r>
      <w:r w:rsidRPr="00E7583B">
        <w:t>.</w:t>
      </w:r>
    </w:p>
    <w:p w14:paraId="307FBCE4" w14:textId="77777777" w:rsidR="00804575" w:rsidRPr="00D31A30" w:rsidRDefault="00804575" w:rsidP="00804575">
      <w:pPr>
        <w:pStyle w:val="Heading2"/>
      </w:pPr>
      <w:bookmarkStart w:id="18" w:name="_Toc219540649"/>
      <w:r w:rsidRPr="00D31A30">
        <w:t>Acceptance of Proposals</w:t>
      </w:r>
      <w:bookmarkEnd w:id="18"/>
    </w:p>
    <w:p w14:paraId="2F7E35B2" w14:textId="2B7014D3" w:rsidR="00804575" w:rsidRDefault="00804575" w:rsidP="00804575">
      <w:pPr>
        <w:pStyle w:val="Text"/>
      </w:pPr>
      <w:r w:rsidRPr="00D31A30">
        <w:t>Proposal</w:t>
      </w:r>
      <w:r>
        <w:t>s</w:t>
      </w:r>
      <w:r w:rsidRPr="00D31A30">
        <w:t xml:space="preserve"> may be for all or part of the Requirement and may be accepted by </w:t>
      </w:r>
      <w:r>
        <w:t>Gavi</w:t>
      </w:r>
      <w:r w:rsidRPr="00D31A30">
        <w:t xml:space="preserve"> either wholly or in part.   </w:t>
      </w:r>
    </w:p>
    <w:p w14:paraId="17DEBEBD" w14:textId="68DA7527" w:rsidR="00804575" w:rsidRDefault="00804575" w:rsidP="00804575">
      <w:pPr>
        <w:pStyle w:val="Text"/>
      </w:pPr>
      <w:r>
        <w:t xml:space="preserve">Gavi </w:t>
      </w:r>
      <w:r w:rsidRPr="00D31A30">
        <w:t>is under no obligation to accept the lowest priced Proposal or any Proposal</w:t>
      </w:r>
      <w:r w:rsidR="0024212F">
        <w:t>,</w:t>
      </w:r>
      <w:r w:rsidRPr="00D31A30">
        <w:t xml:space="preserve"> and reserves the right to reject any Proposal </w:t>
      </w:r>
      <w:r w:rsidR="00CF3930">
        <w:t xml:space="preserve">including </w:t>
      </w:r>
      <w:r w:rsidR="00F84ECB">
        <w:t>those that are</w:t>
      </w:r>
      <w:r w:rsidR="00CF3930">
        <w:t xml:space="preserve"> </w:t>
      </w:r>
      <w:r w:rsidR="00CF3930" w:rsidRPr="00D31A30">
        <w:t>incomplete</w:t>
      </w:r>
      <w:r w:rsidRPr="00D31A30">
        <w:t xml:space="preserve">, conditional or </w:t>
      </w:r>
      <w:r w:rsidR="00234A01">
        <w:t>do not comply</w:t>
      </w:r>
      <w:r w:rsidRPr="00D31A30">
        <w:t xml:space="preserve"> with the RFP.</w:t>
      </w:r>
    </w:p>
    <w:p w14:paraId="574820AA" w14:textId="77777777" w:rsidR="00804575" w:rsidRPr="000D5E07" w:rsidRDefault="00804575" w:rsidP="00804575">
      <w:pPr>
        <w:pStyle w:val="Heading3"/>
        <w:ind w:left="993" w:hanging="709"/>
      </w:pPr>
      <w:r>
        <w:t>Late Proposals</w:t>
      </w:r>
    </w:p>
    <w:p w14:paraId="051A08F5" w14:textId="2354E9E9" w:rsidR="00804575" w:rsidRPr="00D31A30" w:rsidRDefault="00804575" w:rsidP="00804575">
      <w:pPr>
        <w:spacing w:beforeLines="23" w:before="55" w:afterLines="23" w:after="55"/>
        <w:ind w:left="284"/>
        <w:contextualSpacing/>
        <w:jc w:val="both"/>
        <w:rPr>
          <w:rFonts w:ascii="Calibri Light" w:hAnsi="Calibri Light" w:cs="Calibri Light"/>
        </w:rPr>
      </w:pPr>
      <w:r>
        <w:rPr>
          <w:rFonts w:ascii="Calibri Light" w:hAnsi="Calibri Light" w:cs="Calibri Light"/>
        </w:rPr>
        <w:t>Bidder</w:t>
      </w:r>
      <w:r w:rsidRPr="00D31A30">
        <w:rPr>
          <w:rFonts w:ascii="Calibri Light" w:hAnsi="Calibri Light" w:cs="Calibri Light"/>
        </w:rPr>
        <w:t xml:space="preserve">s are responsible for submitting their Proposals </w:t>
      </w:r>
      <w:r>
        <w:rPr>
          <w:rFonts w:ascii="Calibri Light" w:hAnsi="Calibri Light" w:cs="Calibri Light"/>
        </w:rPr>
        <w:t>on or before</w:t>
      </w:r>
      <w:r w:rsidRPr="00D31A30">
        <w:rPr>
          <w:rFonts w:ascii="Calibri Light" w:hAnsi="Calibri Light" w:cs="Calibri Light"/>
        </w:rPr>
        <w:t xml:space="preserve"> the RFP closing date and time in accordance </w:t>
      </w:r>
      <w:r>
        <w:rPr>
          <w:rFonts w:ascii="Calibri Light" w:hAnsi="Calibri Light" w:cs="Calibri Light"/>
        </w:rPr>
        <w:t xml:space="preserve">with </w:t>
      </w:r>
      <w:r w:rsidR="00D0549E">
        <w:rPr>
          <w:rFonts w:ascii="Calibri Light" w:hAnsi="Calibri Light" w:cs="Calibri Light"/>
        </w:rPr>
        <w:t>Part 1</w:t>
      </w:r>
      <w:r w:rsidR="00B165F7">
        <w:rPr>
          <w:rFonts w:ascii="Calibri Light" w:hAnsi="Calibri Light" w:cs="Calibri Light"/>
        </w:rPr>
        <w:t xml:space="preserve"> </w:t>
      </w:r>
      <w:r w:rsidR="00C25E8A">
        <w:rPr>
          <w:rFonts w:ascii="Calibri Light" w:hAnsi="Calibri Light" w:cs="Calibri Light"/>
        </w:rPr>
        <w:t xml:space="preserve">– </w:t>
      </w:r>
      <w:r w:rsidR="00C25E8A" w:rsidRPr="4717012F">
        <w:rPr>
          <w:rFonts w:ascii="Calibri Light" w:hAnsi="Calibri Light" w:cs="Calibri Light"/>
        </w:rPr>
        <w:t>RFP Timeline and Key Dates</w:t>
      </w:r>
      <w:r w:rsidRPr="00D31A30">
        <w:rPr>
          <w:rFonts w:ascii="Calibri Light" w:hAnsi="Calibri Light" w:cs="Calibri Light"/>
        </w:rPr>
        <w:t xml:space="preserve">. Any Proposal received by </w:t>
      </w:r>
      <w:r>
        <w:rPr>
          <w:rFonts w:ascii="Calibri Light" w:hAnsi="Calibri Light" w:cs="Calibri Light"/>
        </w:rPr>
        <w:t>Gavi</w:t>
      </w:r>
      <w:r w:rsidRPr="00D31A30">
        <w:rPr>
          <w:rFonts w:ascii="Calibri Light" w:hAnsi="Calibri Light" w:cs="Calibri Light"/>
        </w:rPr>
        <w:t xml:space="preserve"> later than the stipulated RFP closing date and time </w:t>
      </w:r>
      <w:r w:rsidR="00BD7B3C">
        <w:rPr>
          <w:rFonts w:ascii="Calibri Light" w:hAnsi="Calibri Light" w:cs="Calibri Light"/>
        </w:rPr>
        <w:t xml:space="preserve">will not be evaluated </w:t>
      </w:r>
      <w:r w:rsidRPr="00D31A30">
        <w:rPr>
          <w:rFonts w:ascii="Calibri Light" w:hAnsi="Calibri Light" w:cs="Calibri Light"/>
        </w:rPr>
        <w:t xml:space="preserve">by </w:t>
      </w:r>
      <w:r>
        <w:rPr>
          <w:rFonts w:ascii="Calibri Light" w:hAnsi="Calibri Light" w:cs="Calibri Light"/>
        </w:rPr>
        <w:t>Gavi</w:t>
      </w:r>
      <w:r w:rsidRPr="00D31A30">
        <w:rPr>
          <w:rFonts w:ascii="Calibri Light" w:hAnsi="Calibri Light" w:cs="Calibri Light"/>
        </w:rPr>
        <w:t>.</w:t>
      </w:r>
    </w:p>
    <w:p w14:paraId="52D64165" w14:textId="77777777" w:rsidR="00804575" w:rsidRPr="00D31A30" w:rsidRDefault="00804575" w:rsidP="00804575">
      <w:pPr>
        <w:pStyle w:val="Heading3"/>
        <w:ind w:left="993" w:hanging="709"/>
      </w:pPr>
      <w:r>
        <w:t>Withdrawal</w:t>
      </w:r>
    </w:p>
    <w:p w14:paraId="0097A7D9" w14:textId="0B9E5927" w:rsidR="00804575" w:rsidRPr="00D31A30" w:rsidRDefault="00804575" w:rsidP="00804575">
      <w:pPr>
        <w:spacing w:beforeLines="23" w:before="55" w:afterLines="23" w:after="55"/>
        <w:ind w:left="993" w:hanging="709"/>
        <w:contextualSpacing/>
        <w:jc w:val="both"/>
        <w:rPr>
          <w:rFonts w:ascii="Calibri Light" w:hAnsi="Calibri Light" w:cs="Calibri Light"/>
        </w:rPr>
      </w:pPr>
      <w:r w:rsidRPr="00D31A30">
        <w:rPr>
          <w:rFonts w:ascii="Calibri Light" w:hAnsi="Calibri Light" w:cs="Calibri Light"/>
        </w:rPr>
        <w:t xml:space="preserve">Proposals may be withdrawn at any time prior to the RFP closing date and time by written notice to </w:t>
      </w:r>
      <w:r>
        <w:rPr>
          <w:rFonts w:ascii="Calibri Light" w:hAnsi="Calibri Light" w:cs="Calibri Light"/>
        </w:rPr>
        <w:t>Gavi</w:t>
      </w:r>
      <w:r w:rsidRPr="00D31A30">
        <w:rPr>
          <w:rFonts w:ascii="Calibri Light" w:hAnsi="Calibri Light" w:cs="Calibri Light"/>
        </w:rPr>
        <w:t>.</w:t>
      </w:r>
    </w:p>
    <w:p w14:paraId="550ECF60" w14:textId="77777777" w:rsidR="00804575" w:rsidRPr="00D31A30" w:rsidRDefault="00804575" w:rsidP="00804575">
      <w:pPr>
        <w:pStyle w:val="Heading3"/>
        <w:ind w:left="993" w:hanging="709"/>
      </w:pPr>
      <w:bookmarkStart w:id="19" w:name="_Toc219540650"/>
      <w:r>
        <w:lastRenderedPageBreak/>
        <w:t>Alternative Proposals</w:t>
      </w:r>
      <w:bookmarkEnd w:id="19"/>
    </w:p>
    <w:p w14:paraId="343681C6" w14:textId="54CEE7E9" w:rsidR="00804575" w:rsidRPr="00D31A30" w:rsidRDefault="00804575" w:rsidP="00A979F3">
      <w:pPr>
        <w:spacing w:beforeLines="23" w:before="55" w:afterLines="23" w:after="55"/>
        <w:contextualSpacing/>
        <w:jc w:val="both"/>
        <w:rPr>
          <w:rFonts w:ascii="Calibri Light" w:hAnsi="Calibri Light" w:cs="Calibri Light"/>
        </w:rPr>
      </w:pPr>
      <w:r>
        <w:rPr>
          <w:rFonts w:ascii="Calibri Light" w:hAnsi="Calibri Light" w:cs="Calibri Light"/>
        </w:rPr>
        <w:t>Bidder</w:t>
      </w:r>
      <w:r w:rsidRPr="00D31A30">
        <w:rPr>
          <w:rFonts w:ascii="Calibri Light" w:hAnsi="Calibri Light" w:cs="Calibri Light"/>
        </w:rPr>
        <w:t xml:space="preserve">s may submit alternative Proposals it they feel it may offer </w:t>
      </w:r>
      <w:r>
        <w:rPr>
          <w:rFonts w:ascii="Calibri Light" w:hAnsi="Calibri Light" w:cs="Calibri Light"/>
        </w:rPr>
        <w:t>Gavi</w:t>
      </w:r>
      <w:r w:rsidRPr="00D31A30">
        <w:rPr>
          <w:rFonts w:ascii="Calibri Light" w:hAnsi="Calibri Light" w:cs="Calibri Light"/>
        </w:rPr>
        <w:t xml:space="preserve"> additional benefits whil</w:t>
      </w:r>
      <w:r w:rsidR="000223F4">
        <w:rPr>
          <w:rFonts w:ascii="Calibri Light" w:hAnsi="Calibri Light" w:cs="Calibri Light"/>
        </w:rPr>
        <w:t>e</w:t>
      </w:r>
      <w:r w:rsidRPr="00D31A30">
        <w:rPr>
          <w:rFonts w:ascii="Calibri Light" w:hAnsi="Calibri Light" w:cs="Calibri Light"/>
        </w:rPr>
        <w:t xml:space="preserve"> still complying with the </w:t>
      </w:r>
      <w:r w:rsidR="00BD7B3C" w:rsidRPr="00D31A30">
        <w:rPr>
          <w:rFonts w:ascii="Calibri Light" w:hAnsi="Calibri Light" w:cs="Calibri Light"/>
        </w:rPr>
        <w:t>R</w:t>
      </w:r>
      <w:r w:rsidR="00BD7B3C">
        <w:rPr>
          <w:rFonts w:ascii="Calibri Light" w:hAnsi="Calibri Light" w:cs="Calibri Light"/>
        </w:rPr>
        <w:t>FP requirements</w:t>
      </w:r>
      <w:r w:rsidRPr="00D31A30">
        <w:rPr>
          <w:rFonts w:ascii="Calibri Light" w:hAnsi="Calibri Light" w:cs="Calibri Light"/>
        </w:rPr>
        <w:t xml:space="preserve">. </w:t>
      </w:r>
      <w:r>
        <w:rPr>
          <w:rFonts w:ascii="Calibri Light" w:hAnsi="Calibri Light" w:cs="Calibri Light"/>
        </w:rPr>
        <w:t xml:space="preserve">Gavi </w:t>
      </w:r>
      <w:r w:rsidRPr="00D31A30">
        <w:rPr>
          <w:rFonts w:ascii="Calibri Light" w:hAnsi="Calibri Light" w:cs="Calibri Light"/>
        </w:rPr>
        <w:t>reserves the right to accept or reject any proposed alternative either wholly or in part.</w:t>
      </w:r>
    </w:p>
    <w:p w14:paraId="2A1D5D73" w14:textId="77777777" w:rsidR="00804575" w:rsidRPr="00D31A30" w:rsidRDefault="00804575" w:rsidP="00804575">
      <w:pPr>
        <w:pStyle w:val="Heading3"/>
        <w:ind w:left="993" w:hanging="709"/>
      </w:pPr>
      <w:bookmarkStart w:id="20" w:name="_Toc219540651"/>
      <w:r>
        <w:t>Validity of Proposals</w:t>
      </w:r>
      <w:bookmarkEnd w:id="20"/>
    </w:p>
    <w:p w14:paraId="4396DA6C" w14:textId="6614795A" w:rsidR="00804575" w:rsidRDefault="00804575" w:rsidP="00A979F3">
      <w:pPr>
        <w:spacing w:beforeLines="23" w:before="55" w:afterLines="23" w:after="55"/>
        <w:contextualSpacing/>
        <w:jc w:val="both"/>
        <w:rPr>
          <w:rFonts w:ascii="Calibri Light" w:hAnsi="Calibri Light" w:cs="Calibri Light"/>
        </w:rPr>
      </w:pPr>
      <w:r w:rsidRPr="00D31A30">
        <w:rPr>
          <w:rFonts w:ascii="Calibri Light" w:hAnsi="Calibri Light" w:cs="Calibri Light"/>
        </w:rPr>
        <w:t xml:space="preserve">Proposals submitted in response to this RFP are to remain valid for a period of </w:t>
      </w:r>
      <w:r>
        <w:rPr>
          <w:rFonts w:ascii="Calibri Light" w:hAnsi="Calibri Light" w:cs="Calibri Light"/>
        </w:rPr>
        <w:t>no less than</w:t>
      </w:r>
      <w:r w:rsidR="003C0905">
        <w:rPr>
          <w:rFonts w:ascii="Calibri Light" w:hAnsi="Calibri Light" w:cs="Calibri Light"/>
        </w:rPr>
        <w:t xml:space="preserve"> ninety</w:t>
      </w:r>
      <w:r>
        <w:rPr>
          <w:rFonts w:ascii="Calibri Light" w:hAnsi="Calibri Light" w:cs="Calibri Light"/>
        </w:rPr>
        <w:t xml:space="preserve"> </w:t>
      </w:r>
      <w:r w:rsidR="003C0905">
        <w:rPr>
          <w:rFonts w:ascii="Calibri Light" w:hAnsi="Calibri Light" w:cs="Calibri Light"/>
        </w:rPr>
        <w:t>(</w:t>
      </w:r>
      <w:r>
        <w:rPr>
          <w:rFonts w:ascii="Calibri Light" w:hAnsi="Calibri Light" w:cs="Calibri Light"/>
        </w:rPr>
        <w:t>90</w:t>
      </w:r>
      <w:r w:rsidR="003C0905">
        <w:rPr>
          <w:rFonts w:ascii="Calibri Light" w:hAnsi="Calibri Light" w:cs="Calibri Light"/>
        </w:rPr>
        <w:t>)</w:t>
      </w:r>
      <w:r>
        <w:rPr>
          <w:rFonts w:ascii="Calibri Light" w:hAnsi="Calibri Light" w:cs="Calibri Light"/>
        </w:rPr>
        <w:t xml:space="preserve"> days</w:t>
      </w:r>
      <w:r w:rsidRPr="00D31A30">
        <w:rPr>
          <w:rFonts w:ascii="Calibri Light" w:hAnsi="Calibri Light" w:cs="Calibri Light"/>
        </w:rPr>
        <w:t xml:space="preserve"> from the RFP closing date.</w:t>
      </w:r>
    </w:p>
    <w:p w14:paraId="0D462C51" w14:textId="79218BC6" w:rsidR="00804575" w:rsidRPr="00D31A30" w:rsidRDefault="005C55D2" w:rsidP="00804575">
      <w:pPr>
        <w:pStyle w:val="Heading2"/>
      </w:pPr>
      <w:r>
        <w:t xml:space="preserve">No representation or </w:t>
      </w:r>
      <w:r w:rsidR="009421DC">
        <w:t>Warrantee</w:t>
      </w:r>
    </w:p>
    <w:p w14:paraId="581ED30D" w14:textId="44E5DED2" w:rsidR="00804575" w:rsidRPr="00D31A30" w:rsidRDefault="00804575" w:rsidP="00804575">
      <w:pPr>
        <w:spacing w:beforeLines="23" w:before="55" w:afterLines="23" w:after="55"/>
        <w:contextualSpacing/>
        <w:jc w:val="both"/>
        <w:rPr>
          <w:rFonts w:ascii="Calibri Light" w:hAnsi="Calibri Light" w:cs="Calibri Light"/>
        </w:rPr>
      </w:pPr>
      <w:r>
        <w:rPr>
          <w:rFonts w:ascii="Calibri Light" w:hAnsi="Calibri Light" w:cs="Calibri Light"/>
        </w:rPr>
        <w:t>Gavi</w:t>
      </w:r>
      <w:r w:rsidRPr="00D31A30">
        <w:rPr>
          <w:rFonts w:ascii="Calibri Light" w:hAnsi="Calibri Light" w:cs="Calibri Light"/>
        </w:rPr>
        <w:t xml:space="preserve"> </w:t>
      </w:r>
      <w:r w:rsidR="005C55D2">
        <w:rPr>
          <w:rFonts w:ascii="Calibri Light" w:hAnsi="Calibri Light" w:cs="Calibri Light"/>
        </w:rPr>
        <w:t>shall take</w:t>
      </w:r>
      <w:r w:rsidRPr="00D31A30">
        <w:rPr>
          <w:rFonts w:ascii="Calibri Light" w:hAnsi="Calibri Light" w:cs="Calibri Light"/>
        </w:rPr>
        <w:t xml:space="preserve"> all reasonable care to ensure that the RFP is accurate, however </w:t>
      </w:r>
      <w:r>
        <w:rPr>
          <w:rFonts w:ascii="Calibri Light" w:hAnsi="Calibri Light" w:cs="Calibri Light"/>
        </w:rPr>
        <w:t>Gavi</w:t>
      </w:r>
      <w:r w:rsidRPr="00D31A30">
        <w:rPr>
          <w:rFonts w:ascii="Calibri Light" w:hAnsi="Calibri Light" w:cs="Calibri Light"/>
        </w:rPr>
        <w:t xml:space="preserve"> gives no representation or warranty as to the accuracy or sufficiency of the contained information and that all </w:t>
      </w:r>
      <w:r>
        <w:rPr>
          <w:rFonts w:ascii="Calibri Light" w:hAnsi="Calibri Light" w:cs="Calibri Light"/>
        </w:rPr>
        <w:t>Bidder</w:t>
      </w:r>
      <w:r w:rsidRPr="00D31A30">
        <w:rPr>
          <w:rFonts w:ascii="Calibri Light" w:hAnsi="Calibri Light" w:cs="Calibri Light"/>
        </w:rPr>
        <w:t>s will receive the same information.</w:t>
      </w:r>
      <w:r w:rsidR="00171839">
        <w:rPr>
          <w:rFonts w:ascii="Calibri Light" w:hAnsi="Calibri Light" w:cs="Calibri Light"/>
        </w:rPr>
        <w:t xml:space="preserve"> </w:t>
      </w:r>
      <w:r>
        <w:rPr>
          <w:rFonts w:ascii="Calibri Light" w:hAnsi="Calibri Light" w:cs="Calibri Light"/>
        </w:rPr>
        <w:t>Bidder</w:t>
      </w:r>
      <w:r w:rsidRPr="00D31A30">
        <w:rPr>
          <w:rFonts w:ascii="Calibri Light" w:hAnsi="Calibri Light" w:cs="Calibri Light"/>
        </w:rPr>
        <w:t xml:space="preserve">s are required to </w:t>
      </w:r>
      <w:r w:rsidR="00A45ECF">
        <w:rPr>
          <w:rFonts w:ascii="Calibri Light" w:hAnsi="Calibri Light" w:cs="Calibri Light"/>
        </w:rPr>
        <w:t>read and</w:t>
      </w:r>
      <w:r w:rsidRPr="00D31A30">
        <w:rPr>
          <w:rFonts w:ascii="Calibri Light" w:hAnsi="Calibri Light" w:cs="Calibri Light"/>
        </w:rPr>
        <w:t xml:space="preserve"> fully</w:t>
      </w:r>
      <w:r w:rsidR="00A45ECF">
        <w:rPr>
          <w:rFonts w:ascii="Calibri Light" w:hAnsi="Calibri Light" w:cs="Calibri Light"/>
        </w:rPr>
        <w:t xml:space="preserve"> understand</w:t>
      </w:r>
      <w:r w:rsidRPr="00D31A30">
        <w:rPr>
          <w:rFonts w:ascii="Calibri Light" w:hAnsi="Calibri Light" w:cs="Calibri Light"/>
        </w:rPr>
        <w:t xml:space="preserve"> all conditions, risks and other circumstances relating to the proposed contract prior to submitting a Proposal.  </w:t>
      </w:r>
    </w:p>
    <w:p w14:paraId="31937955" w14:textId="77777777" w:rsidR="00804575" w:rsidRPr="00D31A30" w:rsidRDefault="00804575" w:rsidP="00804575">
      <w:pPr>
        <w:pStyle w:val="Heading2"/>
      </w:pPr>
      <w:r w:rsidRPr="00D31A30">
        <w:t xml:space="preserve">Costs of </w:t>
      </w:r>
      <w:r>
        <w:t>P</w:t>
      </w:r>
      <w:r w:rsidRPr="00D31A30">
        <w:t>reparing Proposals</w:t>
      </w:r>
    </w:p>
    <w:p w14:paraId="01A28308" w14:textId="36363F1D" w:rsidR="00804575" w:rsidRPr="00CD3FA1" w:rsidRDefault="00804575" w:rsidP="00804575">
      <w:pPr>
        <w:spacing w:beforeLines="23" w:before="55" w:afterLines="23" w:after="55"/>
        <w:contextualSpacing/>
        <w:jc w:val="both"/>
      </w:pPr>
      <w:r w:rsidRPr="00F45B7D">
        <w:rPr>
          <w:rFonts w:ascii="Calibri Light" w:hAnsi="Calibri Light" w:cs="Calibri Light"/>
          <w:color w:val="000000"/>
        </w:rPr>
        <w:t xml:space="preserve">The issuance of this RFP in no way commits Gavi to make an award </w:t>
      </w:r>
      <w:r w:rsidRPr="001D18A3">
        <w:rPr>
          <w:rFonts w:ascii="Calibri Light" w:hAnsi="Calibri Light" w:cs="Calibri Light"/>
          <w:szCs w:val="20"/>
          <w:lang w:val="en-AU"/>
        </w:rPr>
        <w:t xml:space="preserve">nor commits Gavi to pay any costs or expenses incurred in the preparation or submission of </w:t>
      </w:r>
      <w:r>
        <w:rPr>
          <w:rFonts w:ascii="Calibri Light" w:hAnsi="Calibri Light" w:cs="Calibri Light"/>
          <w:szCs w:val="20"/>
          <w:lang w:val="en-AU"/>
        </w:rPr>
        <w:t>P</w:t>
      </w:r>
      <w:r w:rsidRPr="001D18A3">
        <w:rPr>
          <w:rFonts w:ascii="Calibri Light" w:hAnsi="Calibri Light" w:cs="Calibri Light"/>
          <w:szCs w:val="20"/>
          <w:lang w:val="en-AU"/>
        </w:rPr>
        <w:t xml:space="preserve">roposals or quotations. </w:t>
      </w:r>
      <w:r>
        <w:rPr>
          <w:rFonts w:ascii="Calibri Light" w:hAnsi="Calibri Light" w:cs="Calibri Light"/>
          <w:szCs w:val="20"/>
          <w:lang w:val="en-AU"/>
        </w:rPr>
        <w:t>Bidders</w:t>
      </w:r>
      <w:r w:rsidRPr="001D18A3">
        <w:rPr>
          <w:rFonts w:ascii="Calibri Light" w:hAnsi="Calibri Light" w:cs="Calibri Light"/>
          <w:szCs w:val="20"/>
          <w:lang w:val="en-AU"/>
        </w:rPr>
        <w:t xml:space="preserve"> are solely responsible for their own expenses, if any, in preparing and submitting </w:t>
      </w:r>
      <w:r>
        <w:rPr>
          <w:rFonts w:ascii="Calibri Light" w:hAnsi="Calibri Light" w:cs="Calibri Light"/>
          <w:szCs w:val="20"/>
          <w:lang w:val="en-AU"/>
        </w:rPr>
        <w:t>a Proposal</w:t>
      </w:r>
      <w:r w:rsidRPr="001D18A3">
        <w:rPr>
          <w:rFonts w:ascii="Calibri Light" w:hAnsi="Calibri Light" w:cs="Calibri Light"/>
          <w:szCs w:val="20"/>
          <w:lang w:val="en-AU"/>
        </w:rPr>
        <w:t xml:space="preserve"> to this tender</w:t>
      </w:r>
    </w:p>
    <w:p w14:paraId="52897284" w14:textId="77777777" w:rsidR="00804575" w:rsidRPr="00D31A30" w:rsidRDefault="00804575" w:rsidP="00804575">
      <w:pPr>
        <w:pStyle w:val="Heading2"/>
      </w:pPr>
      <w:r w:rsidRPr="00D31A30">
        <w:t>Confidentiality</w:t>
      </w:r>
    </w:p>
    <w:p w14:paraId="7DFB1D06" w14:textId="018784D1" w:rsidR="00804575" w:rsidRDefault="00804575" w:rsidP="00123439">
      <w:pPr>
        <w:pStyle w:val="Text"/>
      </w:pPr>
      <w:r>
        <w:t>Bidder</w:t>
      </w:r>
      <w:r w:rsidRPr="003B332D">
        <w:t xml:space="preserve">s must not, without </w:t>
      </w:r>
      <w:r>
        <w:t>Gavi</w:t>
      </w:r>
      <w:r w:rsidRPr="003B332D">
        <w:t xml:space="preserve"> prior written consent, disclose to any third party any of the contents of the RFP documents. </w:t>
      </w:r>
      <w:r>
        <w:t>Bidder</w:t>
      </w:r>
      <w:r w:rsidRPr="003B332D">
        <w:t>s must ensure that their employees, consultants and agents also are bound and comply with this condition of confidentiality.</w:t>
      </w:r>
      <w:r w:rsidR="00DF4F26">
        <w:t xml:space="preserve"> </w:t>
      </w:r>
    </w:p>
    <w:p w14:paraId="25956A24" w14:textId="41A1EA7E" w:rsidR="00804575" w:rsidRDefault="00804575" w:rsidP="00123439">
      <w:pPr>
        <w:pStyle w:val="Text"/>
        <w:rPr>
          <w:color w:val="000000"/>
        </w:rPr>
      </w:pPr>
      <w:r w:rsidRPr="007C1F63">
        <w:rPr>
          <w:color w:val="000000"/>
        </w:rPr>
        <w:t>This entire RFP and all related discussions, meetings, exchanges of information and subsequent negotiations that may occur are confidential</w:t>
      </w:r>
      <w:r w:rsidR="006E4099">
        <w:rPr>
          <w:color w:val="000000"/>
        </w:rPr>
        <w:t>,</w:t>
      </w:r>
      <w:r w:rsidRPr="007C1F63">
        <w:rPr>
          <w:color w:val="000000"/>
        </w:rPr>
        <w:t xml:space="preserve"> and are subject to the confidentiality terms and conditions of the Intent to Participate</w:t>
      </w:r>
      <w:r w:rsidR="002C56D1">
        <w:rPr>
          <w:color w:val="000000"/>
        </w:rPr>
        <w:t>.</w:t>
      </w:r>
      <w:r w:rsidRPr="007C1F63">
        <w:rPr>
          <w:color w:val="000000"/>
        </w:rPr>
        <w:t xml:space="preserve"> </w:t>
      </w:r>
    </w:p>
    <w:p w14:paraId="70159D66" w14:textId="65EFC78F" w:rsidR="00804575" w:rsidRDefault="00804575" w:rsidP="00804575">
      <w:pPr>
        <w:pStyle w:val="Text"/>
        <w:spacing w:before="60" w:after="60"/>
      </w:pPr>
      <w:r>
        <w:t>Gavi</w:t>
      </w:r>
      <w:r w:rsidRPr="006548EA">
        <w:t xml:space="preserve"> and </w:t>
      </w:r>
      <w:r>
        <w:t xml:space="preserve">Bidder </w:t>
      </w:r>
      <w:r w:rsidRPr="006548EA">
        <w:t xml:space="preserve">will each take reasonable steps to protect </w:t>
      </w:r>
      <w:r w:rsidR="00981D09">
        <w:t>c</w:t>
      </w:r>
      <w:r w:rsidRPr="006548EA">
        <w:t xml:space="preserve">onfidential </w:t>
      </w:r>
      <w:r w:rsidR="00981D09">
        <w:t>i</w:t>
      </w:r>
      <w:r w:rsidRPr="006548EA">
        <w:t xml:space="preserve">nformation </w:t>
      </w:r>
      <w:r>
        <w:t xml:space="preserve">and </w:t>
      </w:r>
      <w:r w:rsidRPr="006548EA">
        <w:t xml:space="preserve">without limiting any confidentiality undertaking agreed between them, will not disclose </w:t>
      </w:r>
      <w:r w:rsidR="00981D09">
        <w:t>c</w:t>
      </w:r>
      <w:r w:rsidRPr="006548EA">
        <w:t xml:space="preserve">onfidential </w:t>
      </w:r>
      <w:r w:rsidR="00981D09">
        <w:t>i</w:t>
      </w:r>
      <w:r w:rsidRPr="006548EA">
        <w:t xml:space="preserve">nformation to a third party without the other’s prior written consent. </w:t>
      </w:r>
      <w:r>
        <w:t>Gavi</w:t>
      </w:r>
      <w:r w:rsidRPr="006548EA">
        <w:t xml:space="preserve"> and </w:t>
      </w:r>
      <w:r>
        <w:t xml:space="preserve">Bidder </w:t>
      </w:r>
      <w:r w:rsidRPr="006548EA">
        <w:t xml:space="preserve">may each disclose </w:t>
      </w:r>
      <w:r w:rsidR="00981D09">
        <w:t>c</w:t>
      </w:r>
      <w:r w:rsidRPr="006548EA">
        <w:t xml:space="preserve">onfidential </w:t>
      </w:r>
      <w:r w:rsidR="00981D09">
        <w:t>i</w:t>
      </w:r>
      <w:r w:rsidRPr="006548EA">
        <w:t xml:space="preserve">nformation to any person who is directly involved in the RFP process on its behalf, such as officers, employees, consultants, contractors, professional advisors, evaluation panel members, partners, principals or directors, but only for the purpose of participating in the RFP. </w:t>
      </w:r>
      <w:r w:rsidR="00C758C3" w:rsidRPr="00C758C3">
        <w:t xml:space="preserve">Gavi may </w:t>
      </w:r>
      <w:r w:rsidR="006D4C75">
        <w:t xml:space="preserve">also </w:t>
      </w:r>
      <w:r w:rsidR="00C758C3" w:rsidRPr="00C758C3">
        <w:t xml:space="preserve">share </w:t>
      </w:r>
      <w:r w:rsidR="006D4C75">
        <w:t>Bidder</w:t>
      </w:r>
      <w:r w:rsidR="00C758C3" w:rsidRPr="00C758C3">
        <w:t xml:space="preserve"> information provided in connection with this RFP with The Global Fund, </w:t>
      </w:r>
      <w:r w:rsidR="00710074">
        <w:t xml:space="preserve">and </w:t>
      </w:r>
      <w:r w:rsidR="004964FC">
        <w:t xml:space="preserve">relevant </w:t>
      </w:r>
      <w:r w:rsidR="00C758C3" w:rsidRPr="00C758C3">
        <w:t>partner and government agencies.</w:t>
      </w:r>
    </w:p>
    <w:p w14:paraId="6FB61813" w14:textId="77777777" w:rsidR="00804575" w:rsidRDefault="00804575" w:rsidP="00804575">
      <w:pPr>
        <w:pStyle w:val="Heading2"/>
      </w:pPr>
      <w:r>
        <w:t xml:space="preserve">Ownership of documents </w:t>
      </w:r>
    </w:p>
    <w:p w14:paraId="588E40FC" w14:textId="16CD24A1" w:rsidR="00804575" w:rsidRDefault="00804575" w:rsidP="00804575">
      <w:pPr>
        <w:pStyle w:val="Text"/>
        <w:spacing w:before="60" w:after="60"/>
      </w:pPr>
      <w:r w:rsidRPr="000C3D82">
        <w:t xml:space="preserve">Ownership of </w:t>
      </w:r>
      <w:r w:rsidR="0098226D">
        <w:t>contents within the successful</w:t>
      </w:r>
      <w:r w:rsidRPr="000C3D82">
        <w:t xml:space="preserve"> Proposal remain the property of </w:t>
      </w:r>
      <w:r>
        <w:t>Gavi</w:t>
      </w:r>
      <w:r w:rsidRPr="000C3D82">
        <w:t xml:space="preserve"> or its licensors. However, the </w:t>
      </w:r>
      <w:r w:rsidR="00BB523F">
        <w:t>selected b</w:t>
      </w:r>
      <w:r>
        <w:t>idder</w:t>
      </w:r>
      <w:r w:rsidRPr="000C3D82">
        <w:t xml:space="preserve"> grants to </w:t>
      </w:r>
      <w:r>
        <w:t>Gavi</w:t>
      </w:r>
      <w:r w:rsidRPr="000C3D82">
        <w:t xml:space="preserve"> a non-exclusive, non-transferable, perpetual licence to retain, use, copy and disclose information contained in the Proposal for any purpose related to the RFP process</w:t>
      </w:r>
      <w:r>
        <w:t>.</w:t>
      </w:r>
    </w:p>
    <w:p w14:paraId="645FE5DA" w14:textId="3AC79E7A" w:rsidR="00804575" w:rsidRDefault="00804575" w:rsidP="00804575">
      <w:pPr>
        <w:pStyle w:val="Heading2"/>
      </w:pPr>
      <w:r>
        <w:t>Third</w:t>
      </w:r>
      <w:r w:rsidR="00CD1DEE">
        <w:t>-</w:t>
      </w:r>
      <w:r>
        <w:t xml:space="preserve">party information </w:t>
      </w:r>
    </w:p>
    <w:p w14:paraId="4E01C206" w14:textId="17178CE2" w:rsidR="00804575" w:rsidRPr="000C3D82" w:rsidRDefault="00804575" w:rsidP="00804575">
      <w:pPr>
        <w:spacing w:beforeLines="23" w:before="55" w:afterLines="23" w:after="55"/>
        <w:contextualSpacing/>
        <w:jc w:val="both"/>
        <w:rPr>
          <w:rFonts w:ascii="Calibri Light" w:hAnsi="Calibri Light" w:cs="Calibri Light"/>
        </w:rPr>
      </w:pPr>
      <w:r w:rsidRPr="000C3D82">
        <w:rPr>
          <w:rFonts w:ascii="Calibri Light" w:hAnsi="Calibri Light" w:cs="Calibri Light"/>
        </w:rPr>
        <w:t>Each Bidder authorises</w:t>
      </w:r>
      <w:r w:rsidR="00F2289F">
        <w:rPr>
          <w:rFonts w:ascii="Calibri Light" w:hAnsi="Calibri Light" w:cs="Calibri Light"/>
        </w:rPr>
        <w:t xml:space="preserve"> </w:t>
      </w:r>
      <w:r w:rsidRPr="000C3D82">
        <w:rPr>
          <w:rFonts w:ascii="Calibri Light" w:hAnsi="Calibri Light" w:cs="Calibri Light"/>
        </w:rPr>
        <w:t>Gavi to collect additional information, except commercially sensitive pricing information, from any relevant third party (such as a referee or a previous or existing client) and to use that information as part of its evaluation of the Bidder’s Proposal.</w:t>
      </w:r>
      <w:r w:rsidR="00171839">
        <w:rPr>
          <w:rFonts w:ascii="Calibri Light" w:hAnsi="Calibri Light" w:cs="Calibri Light"/>
        </w:rPr>
        <w:t xml:space="preserve"> </w:t>
      </w:r>
      <w:r w:rsidRPr="000C3D82">
        <w:rPr>
          <w:rFonts w:ascii="Calibri Light" w:hAnsi="Calibri Light" w:cs="Calibri Light"/>
        </w:rPr>
        <w:t>Each Bidder is to ensure that all referees listed in support of its Proposal agree to provide a reference. To facilitate discussions between Gavi and third parties each Bidder waives any confidentiality obligations that would otherwise apply to information held by a third party, with the exception of commercially sensitive pricing information.</w:t>
      </w:r>
    </w:p>
    <w:p w14:paraId="347D3440" w14:textId="77777777" w:rsidR="00804575" w:rsidRDefault="00804575" w:rsidP="00804575">
      <w:pPr>
        <w:pStyle w:val="Heading2"/>
      </w:pPr>
      <w:r>
        <w:lastRenderedPageBreak/>
        <w:t xml:space="preserve">Ethics </w:t>
      </w:r>
    </w:p>
    <w:p w14:paraId="424A4D72" w14:textId="77777777" w:rsidR="00804575" w:rsidRPr="000C3D82" w:rsidRDefault="00804575" w:rsidP="00804575">
      <w:pPr>
        <w:spacing w:after="80"/>
        <w:rPr>
          <w:rFonts w:ascii="Calibri Light" w:hAnsi="Calibri Light" w:cs="Calibri Light"/>
        </w:rPr>
      </w:pPr>
      <w:r>
        <w:rPr>
          <w:rFonts w:ascii="Calibri Light" w:hAnsi="Calibri Light" w:cs="Calibri Light"/>
        </w:rPr>
        <w:t>Bidders</w:t>
      </w:r>
      <w:r w:rsidRPr="000C3D82">
        <w:rPr>
          <w:rFonts w:ascii="Calibri Light" w:hAnsi="Calibri Light" w:cs="Calibri Light"/>
        </w:rPr>
        <w:t xml:space="preserve"> must not attempt to influence or provide any form of personal inducement, reward or benefit to any representative of </w:t>
      </w:r>
      <w:r>
        <w:rPr>
          <w:rFonts w:ascii="Calibri Light" w:hAnsi="Calibri Light" w:cs="Calibri Light"/>
        </w:rPr>
        <w:t>Gavi</w:t>
      </w:r>
      <w:r w:rsidRPr="000C3D82">
        <w:rPr>
          <w:rFonts w:ascii="Calibri Light" w:hAnsi="Calibri Light" w:cs="Calibri Light"/>
        </w:rPr>
        <w:t xml:space="preserve"> in relation to the RFP. </w:t>
      </w:r>
      <w:r>
        <w:rPr>
          <w:rFonts w:ascii="Calibri Light" w:hAnsi="Calibri Light" w:cs="Calibri Light"/>
        </w:rPr>
        <w:t>Gavi</w:t>
      </w:r>
      <w:r w:rsidRPr="000C3D82">
        <w:rPr>
          <w:rFonts w:ascii="Calibri Light" w:hAnsi="Calibri Light" w:cs="Calibri Light"/>
        </w:rPr>
        <w:t xml:space="preserve"> reserves the right to require additional declarations, or other evidence from a </w:t>
      </w:r>
      <w:r>
        <w:rPr>
          <w:rFonts w:ascii="Calibri Light" w:hAnsi="Calibri Light" w:cs="Calibri Light"/>
        </w:rPr>
        <w:t>Bidder</w:t>
      </w:r>
      <w:r w:rsidRPr="000C3D82">
        <w:rPr>
          <w:rFonts w:ascii="Calibri Light" w:hAnsi="Calibri Light" w:cs="Calibri Light"/>
        </w:rPr>
        <w:t xml:space="preserve">, or any other person, throughout the RFP process to ensure probity of the RFP process. </w:t>
      </w:r>
    </w:p>
    <w:p w14:paraId="3789F238" w14:textId="77777777" w:rsidR="00804575" w:rsidRPr="007162A7" w:rsidRDefault="00804575" w:rsidP="00804575">
      <w:pPr>
        <w:pStyle w:val="Heading2"/>
      </w:pPr>
      <w:r w:rsidRPr="007162A7">
        <w:t xml:space="preserve">Anti-collusion and bid rigging </w:t>
      </w:r>
    </w:p>
    <w:p w14:paraId="421E2616" w14:textId="550D8288" w:rsidR="00804575" w:rsidRDefault="00804575" w:rsidP="00804575">
      <w:pPr>
        <w:spacing w:after="80"/>
        <w:rPr>
          <w:rFonts w:ascii="Calibri Light" w:hAnsi="Calibri Light" w:cs="Calibri Light"/>
        </w:rPr>
      </w:pPr>
      <w:r w:rsidRPr="000C3D82">
        <w:rPr>
          <w:rFonts w:ascii="Calibri Light" w:hAnsi="Calibri Light" w:cs="Calibri Light"/>
        </w:rPr>
        <w:t>Bidders must not engage in collusive, deceptive or improper conduct in the preparation of their Proposals or other submissions or in any discussions or negotiations with Gavi. Such behaviour will result in the Bidder being disqualified from participating further in the RFP process. In submitting a Proposal</w:t>
      </w:r>
      <w:r>
        <w:rPr>
          <w:rFonts w:ascii="Calibri Light" w:hAnsi="Calibri Light" w:cs="Calibri Light"/>
        </w:rPr>
        <w:t>,</w:t>
      </w:r>
      <w:r w:rsidRPr="000C3D82">
        <w:rPr>
          <w:rFonts w:ascii="Calibri Light" w:hAnsi="Calibri Light" w:cs="Calibri Light"/>
        </w:rPr>
        <w:t xml:space="preserve"> the Bidder warrants that its Proposal has not been prepared in collusion with a </w:t>
      </w:r>
      <w:r>
        <w:rPr>
          <w:rFonts w:ascii="Calibri Light" w:hAnsi="Calibri Light" w:cs="Calibri Light"/>
        </w:rPr>
        <w:t>c</w:t>
      </w:r>
      <w:r w:rsidRPr="000C3D82">
        <w:rPr>
          <w:rFonts w:ascii="Calibri Light" w:hAnsi="Calibri Light" w:cs="Calibri Light"/>
        </w:rPr>
        <w:t>ompetitor. Gavi reserves the right, at its discretion, to report suspected collusive or anti</w:t>
      </w:r>
      <w:r w:rsidR="008732E8">
        <w:rPr>
          <w:rFonts w:ascii="Calibri Light" w:hAnsi="Calibri Light" w:cs="Calibri Light"/>
        </w:rPr>
        <w:t>-</w:t>
      </w:r>
      <w:r w:rsidRPr="000C3D82">
        <w:rPr>
          <w:rFonts w:ascii="Calibri Light" w:hAnsi="Calibri Light" w:cs="Calibri Light"/>
        </w:rPr>
        <w:t>competitive conduct by Bidders to the appropriate authority</w:t>
      </w:r>
      <w:r w:rsidR="008732E8">
        <w:rPr>
          <w:rFonts w:ascii="Calibri Light" w:hAnsi="Calibri Light" w:cs="Calibri Light"/>
        </w:rPr>
        <w:t>,</w:t>
      </w:r>
      <w:r w:rsidRPr="000C3D82">
        <w:rPr>
          <w:rFonts w:ascii="Calibri Light" w:hAnsi="Calibri Light" w:cs="Calibri Light"/>
        </w:rPr>
        <w:t xml:space="preserve"> and to give that authority all relevant information</w:t>
      </w:r>
      <w:r w:rsidR="008732E8">
        <w:rPr>
          <w:rFonts w:ascii="Calibri Light" w:hAnsi="Calibri Light" w:cs="Calibri Light"/>
        </w:rPr>
        <w:t>,</w:t>
      </w:r>
      <w:r w:rsidRPr="000C3D82">
        <w:rPr>
          <w:rFonts w:ascii="Calibri Light" w:hAnsi="Calibri Light" w:cs="Calibri Light"/>
        </w:rPr>
        <w:t xml:space="preserve"> including a Bidder</w:t>
      </w:r>
      <w:r w:rsidR="008732E8">
        <w:rPr>
          <w:rFonts w:ascii="Calibri Light" w:hAnsi="Calibri Light" w:cs="Calibri Light"/>
        </w:rPr>
        <w:t>’</w:t>
      </w:r>
      <w:r w:rsidRPr="000C3D82">
        <w:rPr>
          <w:rFonts w:ascii="Calibri Light" w:hAnsi="Calibri Light" w:cs="Calibri Light"/>
        </w:rPr>
        <w:t>s Proposal.</w:t>
      </w:r>
    </w:p>
    <w:p w14:paraId="19A7E85F" w14:textId="77777777" w:rsidR="00804575" w:rsidRDefault="00804575" w:rsidP="00804575">
      <w:pPr>
        <w:pStyle w:val="Heading2"/>
      </w:pPr>
      <w:r>
        <w:t xml:space="preserve">No binding legal relations </w:t>
      </w:r>
    </w:p>
    <w:p w14:paraId="598A37D6" w14:textId="5DBFC92D" w:rsidR="00804575" w:rsidRPr="006548EA" w:rsidRDefault="00804575" w:rsidP="00804575">
      <w:pPr>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Neither the RFP nor the RFP process creates a process contract or any legal relationship between </w:t>
      </w:r>
      <w:r>
        <w:rPr>
          <w:rFonts w:ascii="Calibri Light" w:hAnsi="Calibri Light" w:cs="Calibri Light"/>
        </w:rPr>
        <w:t xml:space="preserve">Gavi </w:t>
      </w:r>
      <w:r w:rsidRPr="006548EA">
        <w:rPr>
          <w:rFonts w:ascii="Calibri Light" w:hAnsi="Calibri Light" w:cs="Calibri Light"/>
        </w:rPr>
        <w:t xml:space="preserve">and any </w:t>
      </w:r>
      <w:r>
        <w:rPr>
          <w:rFonts w:ascii="Calibri Light" w:hAnsi="Calibri Light" w:cs="Calibri Light"/>
        </w:rPr>
        <w:t>Bidder</w:t>
      </w:r>
      <w:r w:rsidRPr="006548EA">
        <w:rPr>
          <w:rFonts w:ascii="Calibri Light" w:hAnsi="Calibri Light" w:cs="Calibri Light"/>
        </w:rPr>
        <w:t xml:space="preserve">, except in respect of: </w:t>
      </w:r>
    </w:p>
    <w:p w14:paraId="268CF6D8" w14:textId="421030F9" w:rsidR="00804575" w:rsidRPr="006548EA" w:rsidRDefault="00804575" w:rsidP="00124FB5">
      <w:pPr>
        <w:pStyle w:val="ListParagraph"/>
        <w:numPr>
          <w:ilvl w:val="0"/>
          <w:numId w:val="8"/>
        </w:numPr>
        <w:spacing w:beforeLines="50" w:before="120" w:afterLines="50" w:after="120"/>
        <w:ind w:left="425" w:hanging="425"/>
        <w:contextualSpacing w:val="0"/>
        <w:jc w:val="both"/>
        <w:rPr>
          <w:rFonts w:ascii="Calibri Light" w:hAnsi="Calibri Light" w:cs="Calibri Light"/>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’s declaration in its Proposal</w:t>
      </w:r>
      <w:r w:rsidR="004674E8">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p>
    <w:p w14:paraId="08E677BE" w14:textId="0609A682" w:rsidR="00804575" w:rsidRPr="006548EA" w:rsidRDefault="00804575" w:rsidP="00124FB5">
      <w:pPr>
        <w:pStyle w:val="ListParagraph"/>
        <w:numPr>
          <w:ilvl w:val="0"/>
          <w:numId w:val="8"/>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Proposal</w:t>
      </w:r>
      <w:r w:rsidRPr="006548EA">
        <w:rPr>
          <w:rFonts w:ascii="Calibri Light" w:eastAsia="Arial" w:hAnsi="Calibri Light" w:cs="Calibri Light"/>
          <w:sz w:val="22"/>
          <w:szCs w:val="22"/>
        </w:rPr>
        <w:t xml:space="preserve"> Validity Period</w:t>
      </w:r>
      <w:r w:rsidR="004674E8">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r w:rsidR="004674E8">
        <w:rPr>
          <w:rFonts w:ascii="Calibri Light" w:eastAsia="Arial" w:hAnsi="Calibri Light" w:cs="Calibri Light"/>
          <w:sz w:val="22"/>
          <w:szCs w:val="22"/>
        </w:rPr>
        <w:t>and</w:t>
      </w:r>
    </w:p>
    <w:p w14:paraId="0C8C5B24" w14:textId="5C164894" w:rsidR="00804575" w:rsidRPr="006548EA" w:rsidRDefault="00804575" w:rsidP="00124FB5">
      <w:pPr>
        <w:pStyle w:val="ListParagraph"/>
        <w:numPr>
          <w:ilvl w:val="0"/>
          <w:numId w:val="8"/>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s statements, representations and/or warranties in its Proposal and in its correspondence and negotiations with </w:t>
      </w:r>
      <w:r>
        <w:rPr>
          <w:rFonts w:ascii="Calibri Light" w:eastAsia="Arial" w:hAnsi="Calibri Light" w:cs="Calibri Light"/>
          <w:sz w:val="22"/>
          <w:szCs w:val="22"/>
        </w:rPr>
        <w:t>Gavi</w:t>
      </w:r>
      <w:r w:rsidR="004674E8">
        <w:rPr>
          <w:rFonts w:ascii="Calibri Light" w:eastAsia="Arial" w:hAnsi="Calibri Light" w:cs="Calibri Light"/>
          <w:sz w:val="22"/>
          <w:szCs w:val="22"/>
        </w:rPr>
        <w:t>.</w:t>
      </w:r>
    </w:p>
    <w:p w14:paraId="7F912082" w14:textId="32CCC076" w:rsidR="00804575" w:rsidRDefault="00251394" w:rsidP="00804575">
      <w:pPr>
        <w:spacing w:beforeLines="23" w:before="55" w:afterLines="23" w:after="55"/>
        <w:jc w:val="both"/>
        <w:rPr>
          <w:rFonts w:ascii="Calibri Light" w:hAnsi="Calibri Light" w:cs="Calibri Light"/>
        </w:rPr>
      </w:pPr>
      <w:r>
        <w:rPr>
          <w:rFonts w:ascii="Calibri Light" w:hAnsi="Calibri Light" w:cs="Calibri Light"/>
        </w:rPr>
        <w:t>No</w:t>
      </w:r>
      <w:r w:rsidR="00804575" w:rsidRPr="006548EA">
        <w:rPr>
          <w:rFonts w:ascii="Calibri Light" w:hAnsi="Calibri Light" w:cs="Calibri Light"/>
        </w:rPr>
        <w:t xml:space="preserve"> legal relationship is formed between </w:t>
      </w:r>
      <w:r w:rsidR="00804575">
        <w:rPr>
          <w:rFonts w:ascii="Calibri Light" w:hAnsi="Calibri Light" w:cs="Calibri Light"/>
        </w:rPr>
        <w:t>Gavi</w:t>
      </w:r>
      <w:r w:rsidR="00804575" w:rsidRPr="006548EA">
        <w:rPr>
          <w:rFonts w:ascii="Calibri Light" w:hAnsi="Calibri Light" w:cs="Calibri Light"/>
        </w:rPr>
        <w:t xml:space="preserve"> and any </w:t>
      </w:r>
      <w:r w:rsidR="00804575">
        <w:rPr>
          <w:rFonts w:ascii="Calibri Light" w:hAnsi="Calibri Light" w:cs="Calibri Light"/>
        </w:rPr>
        <w:t>Bidder</w:t>
      </w:r>
      <w:r w:rsidR="00804575" w:rsidRPr="006548EA">
        <w:rPr>
          <w:rFonts w:ascii="Calibri Light" w:hAnsi="Calibri Light" w:cs="Calibri Light"/>
        </w:rPr>
        <w:t xml:space="preserve"> unless and until a Contract is entered into between those parties. </w:t>
      </w:r>
    </w:p>
    <w:p w14:paraId="7D991069" w14:textId="265DE1B5" w:rsidR="00804575" w:rsidRDefault="00A35E7C" w:rsidP="00804575">
      <w:pPr>
        <w:pStyle w:val="Heading2"/>
      </w:pPr>
      <w:r>
        <w:t>Exclusion</w:t>
      </w:r>
    </w:p>
    <w:p w14:paraId="74178FA4" w14:textId="77777777" w:rsidR="00804575" w:rsidRPr="006548EA" w:rsidRDefault="00804575" w:rsidP="00804575">
      <w:pPr>
        <w:spacing w:beforeLines="23" w:before="55" w:afterLines="23" w:after="55"/>
        <w:contextualSpacing/>
        <w:jc w:val="both"/>
        <w:rPr>
          <w:rFonts w:ascii="Calibri Light" w:hAnsi="Calibri Light" w:cs="Calibri Light"/>
        </w:rPr>
      </w:pPr>
      <w:r>
        <w:rPr>
          <w:rFonts w:ascii="Calibri Light" w:hAnsi="Calibri Light" w:cs="Calibri Light"/>
        </w:rPr>
        <w:t>Gavi</w:t>
      </w:r>
      <w:r w:rsidRPr="006548EA">
        <w:rPr>
          <w:rFonts w:ascii="Calibri Light" w:hAnsi="Calibri Light" w:cs="Calibri Light"/>
        </w:rPr>
        <w:t xml:space="preserve"> may exclude a </w:t>
      </w:r>
      <w:r>
        <w:rPr>
          <w:rFonts w:ascii="Calibri Light" w:hAnsi="Calibri Light" w:cs="Calibri Light"/>
        </w:rPr>
        <w:t>Bidder</w:t>
      </w:r>
      <w:r w:rsidRPr="006548EA">
        <w:rPr>
          <w:rFonts w:ascii="Calibri Light" w:hAnsi="Calibri Light" w:cs="Calibri Light"/>
        </w:rPr>
        <w:t xml:space="preserve"> from participating in the RFP if </w:t>
      </w:r>
      <w:r>
        <w:rPr>
          <w:rFonts w:ascii="Calibri Light" w:hAnsi="Calibri Light" w:cs="Calibri Light"/>
        </w:rPr>
        <w:t>Gavi</w:t>
      </w:r>
      <w:r w:rsidRPr="006548EA">
        <w:rPr>
          <w:rFonts w:ascii="Calibri Light" w:hAnsi="Calibri Light" w:cs="Calibri Light"/>
        </w:rPr>
        <w:t xml:space="preserve"> has evidence of any of the following, and is considered by </w:t>
      </w:r>
      <w:r>
        <w:rPr>
          <w:rFonts w:ascii="Calibri Light" w:hAnsi="Calibri Light" w:cs="Calibri Light"/>
        </w:rPr>
        <w:t>Gavi</w:t>
      </w:r>
      <w:r w:rsidRPr="006548EA">
        <w:rPr>
          <w:rFonts w:ascii="Calibri Light" w:hAnsi="Calibri Light" w:cs="Calibri Light"/>
        </w:rPr>
        <w:t xml:space="preserve"> to be material to the RFP: </w:t>
      </w:r>
    </w:p>
    <w:p w14:paraId="46EE7E63" w14:textId="2195A92D"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hAnsi="Calibri Light" w:cs="Calibri Light"/>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failed to provide all information requested, or in the correct format, or materially breached a term or condition of the RFP</w:t>
      </w:r>
      <w:r w:rsidR="00784245">
        <w:rPr>
          <w:rFonts w:ascii="Calibri Light" w:eastAsia="Arial" w:hAnsi="Calibri Light" w:cs="Calibri Light"/>
          <w:sz w:val="22"/>
          <w:szCs w:val="22"/>
        </w:rPr>
        <w:t>;</w:t>
      </w:r>
    </w:p>
    <w:p w14:paraId="467386E3" w14:textId="0587F76C"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he Proposal contains a material error, omission or inaccuracy</w:t>
      </w:r>
      <w:r w:rsidR="00784245">
        <w:rPr>
          <w:rFonts w:ascii="Calibri Light" w:eastAsia="Arial" w:hAnsi="Calibri Light" w:cs="Calibri Light"/>
          <w:sz w:val="22"/>
          <w:szCs w:val="22"/>
        </w:rPr>
        <w:t>;</w:t>
      </w:r>
    </w:p>
    <w:p w14:paraId="590A9405" w14:textId="4C2B9611"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is in bankruptcy, receivership or liquidation</w:t>
      </w:r>
      <w:r w:rsidR="00784245">
        <w:rPr>
          <w:rFonts w:ascii="Calibri Light" w:eastAsia="Arial" w:hAnsi="Calibri Light" w:cs="Calibri Light"/>
          <w:sz w:val="22"/>
          <w:szCs w:val="22"/>
        </w:rPr>
        <w:t>;</w:t>
      </w:r>
    </w:p>
    <w:p w14:paraId="05DD70B1" w14:textId="3F28EDFB" w:rsidR="00804575"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made a false declaration</w:t>
      </w:r>
      <w:r w:rsidR="00784245">
        <w:rPr>
          <w:rFonts w:ascii="Calibri Light" w:eastAsia="Arial" w:hAnsi="Calibri Light" w:cs="Calibri Light"/>
          <w:sz w:val="22"/>
          <w:szCs w:val="22"/>
        </w:rPr>
        <w:t>;</w:t>
      </w:r>
    </w:p>
    <w:p w14:paraId="1B38E6DB" w14:textId="203E8DED"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Th</w:t>
      </w:r>
      <w:r w:rsidRPr="006548EA">
        <w:rPr>
          <w:rFonts w:ascii="Calibri Light" w:eastAsia="Arial" w:hAnsi="Calibri Light" w:cs="Calibri Light"/>
          <w:sz w:val="22"/>
          <w:szCs w:val="22"/>
        </w:rPr>
        <w:t xml:space="preserve">ere is a serious performance issue in a historic or current contract delivered by the </w:t>
      </w:r>
      <w:r>
        <w:rPr>
          <w:rFonts w:ascii="Calibri Light" w:eastAsia="Arial" w:hAnsi="Calibri Light" w:cs="Calibri Light"/>
          <w:sz w:val="22"/>
          <w:szCs w:val="22"/>
        </w:rPr>
        <w:t>Bidder</w:t>
      </w:r>
      <w:r w:rsidR="00784245">
        <w:rPr>
          <w:rFonts w:ascii="Calibri Light" w:eastAsia="Arial" w:hAnsi="Calibri Light" w:cs="Calibri Light"/>
          <w:sz w:val="22"/>
          <w:szCs w:val="22"/>
        </w:rPr>
        <w:t>;</w:t>
      </w:r>
    </w:p>
    <w:p w14:paraId="70FD2E01" w14:textId="1AD78B7A"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been convicted of a serious crime or offence</w:t>
      </w:r>
      <w:r w:rsidR="00784245">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p>
    <w:p w14:paraId="3BDAE362" w14:textId="5A0E7AA5"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here is professional misconduct or an act or omission on the part of the Respondent which adversely reflects on the integrity of the </w:t>
      </w:r>
      <w:r>
        <w:rPr>
          <w:rFonts w:ascii="Calibri Light" w:eastAsia="Arial" w:hAnsi="Calibri Light" w:cs="Calibri Light"/>
          <w:sz w:val="22"/>
          <w:szCs w:val="22"/>
        </w:rPr>
        <w:t>Bidder</w:t>
      </w:r>
      <w:r w:rsidR="00784245">
        <w:rPr>
          <w:rFonts w:ascii="Calibri Light" w:eastAsia="Arial" w:hAnsi="Calibri Light" w:cs="Calibri Light"/>
          <w:sz w:val="22"/>
          <w:szCs w:val="22"/>
        </w:rPr>
        <w:t>;</w:t>
      </w:r>
    </w:p>
    <w:p w14:paraId="57520CBA" w14:textId="7883F609"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failed to pay taxes, duties or other levies</w:t>
      </w:r>
      <w:r w:rsidR="00784245">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p>
    <w:p w14:paraId="01BF2B84" w14:textId="77777777"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represents a threat to national security or the confidentiality of sensitive government information</w:t>
      </w:r>
      <w:r>
        <w:rPr>
          <w:rFonts w:ascii="Calibri Light" w:eastAsia="Arial" w:hAnsi="Calibri Light" w:cs="Calibri Light"/>
          <w:sz w:val="22"/>
          <w:szCs w:val="22"/>
        </w:rPr>
        <w:t>; and/or</w:t>
      </w:r>
      <w:r w:rsidRPr="006548EA">
        <w:rPr>
          <w:rFonts w:ascii="Calibri Light" w:eastAsia="Arial" w:hAnsi="Calibri Light" w:cs="Calibri Light"/>
          <w:sz w:val="22"/>
          <w:szCs w:val="22"/>
        </w:rPr>
        <w:t xml:space="preserve"> </w:t>
      </w:r>
    </w:p>
    <w:p w14:paraId="1DF528AB" w14:textId="77777777" w:rsidR="00804575" w:rsidRPr="006548EA" w:rsidRDefault="00804575" w:rsidP="00124FB5">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 xml:space="preserve">Bidder </w:t>
      </w:r>
      <w:r w:rsidRPr="006548EA">
        <w:rPr>
          <w:rFonts w:ascii="Calibri Light" w:eastAsia="Arial" w:hAnsi="Calibri Light" w:cs="Calibri Light"/>
          <w:sz w:val="22"/>
          <w:szCs w:val="22"/>
        </w:rPr>
        <w:t xml:space="preserve">is a person or organisation designated as a terrorist by </w:t>
      </w:r>
      <w:r>
        <w:rPr>
          <w:rFonts w:ascii="Calibri Light" w:eastAsia="Arial" w:hAnsi="Calibri Light" w:cs="Calibri Light"/>
          <w:sz w:val="22"/>
          <w:szCs w:val="22"/>
        </w:rPr>
        <w:t>any authority.</w:t>
      </w:r>
    </w:p>
    <w:p w14:paraId="6125E710" w14:textId="77777777" w:rsidR="00804575" w:rsidRDefault="00804575" w:rsidP="00804575">
      <w:pPr>
        <w:pStyle w:val="Heading2"/>
      </w:pPr>
      <w:r>
        <w:t>Gavi’s additional rights</w:t>
      </w:r>
    </w:p>
    <w:p w14:paraId="061E3179" w14:textId="404DDB32" w:rsidR="00804575" w:rsidRDefault="00804575" w:rsidP="00804575">
      <w:pPr>
        <w:spacing w:beforeLines="23" w:before="55" w:afterLines="23" w:after="55"/>
        <w:jc w:val="both"/>
        <w:rPr>
          <w:rFonts w:ascii="Calibri Light" w:hAnsi="Calibri Light" w:cs="Calibri Light"/>
        </w:rPr>
      </w:pPr>
      <w:r w:rsidRPr="006548EA">
        <w:rPr>
          <w:rFonts w:ascii="Calibri Light" w:hAnsi="Calibri Light" w:cs="Calibri Light"/>
        </w:rPr>
        <w:t xml:space="preserve">Despite any other provision in the RFP </w:t>
      </w:r>
      <w:r w:rsidRPr="000F6B8B">
        <w:rPr>
          <w:rFonts w:ascii="Calibri Light" w:hAnsi="Calibri Light" w:cs="Calibri Light"/>
        </w:rPr>
        <w:t>Gavi</w:t>
      </w:r>
      <w:r w:rsidRPr="006548EA">
        <w:rPr>
          <w:rFonts w:ascii="Calibri Light" w:hAnsi="Calibri Light" w:cs="Calibri Light"/>
        </w:rPr>
        <w:t xml:space="preserve"> may, on giving due notice to</w:t>
      </w:r>
      <w:r w:rsidRPr="000F6B8B">
        <w:rPr>
          <w:rFonts w:ascii="Calibri Light" w:hAnsi="Calibri Light" w:cs="Calibri Light"/>
        </w:rPr>
        <w:t xml:space="preserve"> Bidders</w:t>
      </w:r>
      <w:r w:rsidRPr="006548EA">
        <w:rPr>
          <w:rFonts w:ascii="Calibri Light" w:hAnsi="Calibri Light" w:cs="Calibri Light"/>
        </w:rPr>
        <w:t>:</w:t>
      </w:r>
    </w:p>
    <w:p w14:paraId="7BDA3FA4" w14:textId="7982BF43"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lastRenderedPageBreak/>
        <w:t>Amend, suspend, change the closing date</w:t>
      </w:r>
      <w:r>
        <w:rPr>
          <w:rFonts w:ascii="Calibri Light" w:hAnsi="Calibri Light" w:cs="Calibri Light"/>
          <w:sz w:val="22"/>
          <w:szCs w:val="22"/>
        </w:rPr>
        <w:t xml:space="preserve"> or </w:t>
      </w:r>
      <w:r w:rsidRPr="005B368C">
        <w:rPr>
          <w:rFonts w:ascii="Calibri Light" w:hAnsi="Calibri Light" w:cs="Calibri Light"/>
          <w:sz w:val="22"/>
          <w:szCs w:val="22"/>
        </w:rPr>
        <w:t>time, cancel or re-issue the RFP, or any part of the RFP without prior notice, explanation or reasoning</w:t>
      </w:r>
      <w:r w:rsidR="00784245">
        <w:rPr>
          <w:rFonts w:ascii="Calibri Light" w:hAnsi="Calibri Light" w:cs="Calibri Light"/>
          <w:sz w:val="22"/>
          <w:szCs w:val="22"/>
        </w:rPr>
        <w:t>;</w:t>
      </w:r>
    </w:p>
    <w:p w14:paraId="7EC86638" w14:textId="1267FFF4"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Make any material change to the RFP (including any change to the RFP dates, Gavi’s Requirements or Evaluation and Scoring Approach)</w:t>
      </w:r>
      <w:r w:rsidR="00FD6BA1">
        <w:rPr>
          <w:rFonts w:ascii="Calibri Light" w:hAnsi="Calibri Light" w:cs="Calibri Light"/>
          <w:sz w:val="22"/>
          <w:szCs w:val="22"/>
        </w:rPr>
        <w:t>, while</w:t>
      </w:r>
      <w:r w:rsidRPr="005B368C">
        <w:rPr>
          <w:rFonts w:ascii="Calibri Light" w:hAnsi="Calibri Light" w:cs="Calibri Light"/>
          <w:sz w:val="22"/>
          <w:szCs w:val="22"/>
        </w:rPr>
        <w:t xml:space="preserve"> Bidders shall be given a reasonable time within which to respond to the change</w:t>
      </w:r>
      <w:r w:rsidR="00784245">
        <w:rPr>
          <w:rFonts w:ascii="Calibri Light" w:hAnsi="Calibri Light" w:cs="Calibri Light"/>
          <w:sz w:val="22"/>
          <w:szCs w:val="22"/>
        </w:rPr>
        <w:t>;</w:t>
      </w:r>
    </w:p>
    <w:p w14:paraId="6906650F" w14:textId="3AD301F1"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Award a contract on the basis of initial offers received, without discussions or requests for best and final offers</w:t>
      </w:r>
      <w:r w:rsidR="00784245">
        <w:rPr>
          <w:rFonts w:ascii="Calibri Light" w:hAnsi="Calibri Light" w:cs="Calibri Light"/>
          <w:sz w:val="22"/>
          <w:szCs w:val="22"/>
        </w:rPr>
        <w:t>;</w:t>
      </w:r>
    </w:p>
    <w:p w14:paraId="355FCDE3" w14:textId="4BFE4D45"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In exceptional circumstances, accept a late Proposal where it considers that it will not affect the fairness of the RFP process to other Bidders</w:t>
      </w:r>
      <w:r w:rsidR="00784245">
        <w:rPr>
          <w:rFonts w:ascii="Calibri Light" w:hAnsi="Calibri Light" w:cs="Calibri Light"/>
          <w:sz w:val="22"/>
          <w:szCs w:val="22"/>
        </w:rPr>
        <w:t>;</w:t>
      </w:r>
    </w:p>
    <w:p w14:paraId="376A4459" w14:textId="75E73E48"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Accept or reject any non-compliant, non-conforming or alternative Proposal</w:t>
      </w:r>
      <w:r w:rsidR="00784245">
        <w:rPr>
          <w:rFonts w:ascii="Calibri Light" w:hAnsi="Calibri Light" w:cs="Calibri Light"/>
          <w:sz w:val="22"/>
          <w:szCs w:val="22"/>
        </w:rPr>
        <w:t>;</w:t>
      </w:r>
    </w:p>
    <w:p w14:paraId="02CCDDBB" w14:textId="092D3E72"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At its discretion</w:t>
      </w:r>
      <w:r w:rsidR="00FD6BA1">
        <w:rPr>
          <w:rFonts w:ascii="Calibri Light" w:hAnsi="Calibri Light" w:cs="Calibri Light"/>
          <w:sz w:val="22"/>
          <w:szCs w:val="22"/>
        </w:rPr>
        <w:t>,</w:t>
      </w:r>
      <w:r w:rsidRPr="005B368C">
        <w:rPr>
          <w:rFonts w:ascii="Calibri Light" w:hAnsi="Calibri Light" w:cs="Calibri Light"/>
          <w:sz w:val="22"/>
          <w:szCs w:val="22"/>
        </w:rPr>
        <w:t xml:space="preserve"> not provide a response to any question arising submitted by a bidder</w:t>
      </w:r>
      <w:r w:rsidR="00784245">
        <w:rPr>
          <w:rFonts w:ascii="Calibri Light" w:hAnsi="Calibri Light" w:cs="Calibri Light"/>
          <w:sz w:val="22"/>
          <w:szCs w:val="22"/>
        </w:rPr>
        <w:t>;</w:t>
      </w:r>
    </w:p>
    <w:p w14:paraId="086308C8" w14:textId="27C14407"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Waive irregularities or requirements in or during the RFP process where it considers it appropriate and reasonable to do so</w:t>
      </w:r>
      <w:r w:rsidR="00784245">
        <w:rPr>
          <w:rFonts w:ascii="Calibri Light" w:hAnsi="Calibri Light" w:cs="Calibri Light"/>
          <w:sz w:val="22"/>
          <w:szCs w:val="22"/>
        </w:rPr>
        <w:t>;</w:t>
      </w:r>
      <w:r w:rsidRPr="005B368C">
        <w:rPr>
          <w:rFonts w:ascii="Calibri Light" w:hAnsi="Calibri Light" w:cs="Calibri Light"/>
          <w:sz w:val="22"/>
          <w:szCs w:val="22"/>
        </w:rPr>
        <w:t xml:space="preserve"> </w:t>
      </w:r>
    </w:p>
    <w:p w14:paraId="5A549CD3" w14:textId="7A4878A6" w:rsidR="00815729" w:rsidRPr="005B368C"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 Select any individual element/s of the requirements offered in a Proposal </w:t>
      </w:r>
      <w:r w:rsidR="00C93FD9">
        <w:rPr>
          <w:rFonts w:ascii="Calibri Light" w:hAnsi="Calibri Light" w:cs="Calibri Light"/>
          <w:sz w:val="22"/>
          <w:szCs w:val="22"/>
        </w:rPr>
        <w:t>that is/are</w:t>
      </w:r>
      <w:r w:rsidR="00C93FD9" w:rsidRPr="005B368C">
        <w:rPr>
          <w:rFonts w:ascii="Calibri Light" w:hAnsi="Calibri Light" w:cs="Calibri Light"/>
          <w:sz w:val="22"/>
          <w:szCs w:val="22"/>
        </w:rPr>
        <w:t xml:space="preserve"> </w:t>
      </w:r>
      <w:r w:rsidRPr="005B368C">
        <w:rPr>
          <w:rFonts w:ascii="Calibri Light" w:hAnsi="Calibri Light" w:cs="Calibri Light"/>
          <w:sz w:val="22"/>
          <w:szCs w:val="22"/>
        </w:rPr>
        <w:t>capable of being delivered separately</w:t>
      </w:r>
      <w:r w:rsidR="00784245">
        <w:rPr>
          <w:rFonts w:ascii="Calibri Light" w:hAnsi="Calibri Light" w:cs="Calibri Light"/>
          <w:sz w:val="22"/>
          <w:szCs w:val="22"/>
        </w:rPr>
        <w:t>; and/or</w:t>
      </w:r>
    </w:p>
    <w:p w14:paraId="05DEF2D8" w14:textId="49497655" w:rsidR="00FA0542" w:rsidRPr="009424B4" w:rsidRDefault="00815729" w:rsidP="00124FB5">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Select two or more Bidders to deliver the requirements in the RFP.</w:t>
      </w:r>
    </w:p>
    <w:p w14:paraId="79310662" w14:textId="77777777" w:rsidR="00804575" w:rsidRDefault="00804575" w:rsidP="00804575">
      <w:pPr>
        <w:pStyle w:val="Heading2"/>
      </w:pPr>
      <w:r>
        <w:t>Governing Law</w:t>
      </w:r>
    </w:p>
    <w:p w14:paraId="68CEE0B9" w14:textId="1ABEBD21" w:rsidR="00804575" w:rsidRDefault="00804575" w:rsidP="00804575">
      <w:pPr>
        <w:spacing w:after="80"/>
        <w:rPr>
          <w:rFonts w:ascii="Calibri Light" w:hAnsi="Calibri Light" w:cs="Calibri Light"/>
        </w:rPr>
      </w:pPr>
      <w:r w:rsidRPr="00316707">
        <w:rPr>
          <w:rFonts w:ascii="Calibri Light" w:hAnsi="Calibri Light" w:cs="Calibri Light"/>
        </w:rPr>
        <w:t xml:space="preserve">The terms of this </w:t>
      </w:r>
      <w:r>
        <w:rPr>
          <w:rFonts w:ascii="Calibri Light" w:hAnsi="Calibri Light" w:cs="Calibri Light"/>
        </w:rPr>
        <w:t>RFP</w:t>
      </w:r>
      <w:r w:rsidRPr="00316707">
        <w:rPr>
          <w:rFonts w:ascii="Calibri Light" w:hAnsi="Calibri Light" w:cs="Calibri Light"/>
        </w:rPr>
        <w:t xml:space="preserve"> shall be interpreted and applied in accordance with their true meaning and intended effect independently of any system of national law, whether federal or state law. </w:t>
      </w:r>
      <w:r w:rsidR="009E4119" w:rsidRPr="005B368C">
        <w:rPr>
          <w:rFonts w:ascii="Calibri Light" w:hAnsi="Calibri Light" w:cs="Calibri Light"/>
        </w:rPr>
        <w:t xml:space="preserve">If a dispute or complaint is submitted to any mode of resolution and there is a need to refer to any law, the relevant Swiss law shall apply. No legal relationship is formed between Gavi and any Bidder unless a </w:t>
      </w:r>
      <w:r w:rsidR="009E4119">
        <w:rPr>
          <w:rFonts w:ascii="Calibri Light" w:hAnsi="Calibri Light" w:cs="Calibri Light"/>
        </w:rPr>
        <w:t>c</w:t>
      </w:r>
      <w:r w:rsidR="009E4119" w:rsidRPr="005B368C">
        <w:rPr>
          <w:rFonts w:ascii="Calibri Light" w:hAnsi="Calibri Light" w:cs="Calibri Light"/>
        </w:rPr>
        <w:t>ontract is entered into with a successful bidder.</w:t>
      </w:r>
    </w:p>
    <w:p w14:paraId="4CB8A2C0" w14:textId="4516AD54" w:rsidR="00077FFD" w:rsidRPr="00077FFD" w:rsidRDefault="00804575" w:rsidP="00077FFD">
      <w:pPr>
        <w:pStyle w:val="Heading2"/>
      </w:pPr>
      <w:r w:rsidRPr="00DF3284">
        <w:t>Settlement of Disputes</w:t>
      </w:r>
    </w:p>
    <w:p w14:paraId="460526BB" w14:textId="1385E5DC" w:rsidR="00077FFD" w:rsidRDefault="00222DA1" w:rsidP="00077FFD">
      <w:pPr>
        <w:pStyle w:val="Heading2"/>
        <w:numPr>
          <w:ilvl w:val="0"/>
          <w:numId w:val="0"/>
        </w:numPr>
        <w:rPr>
          <w:rFonts w:eastAsia="Arial"/>
          <w:color w:val="auto"/>
          <w:sz w:val="22"/>
          <w:szCs w:val="22"/>
        </w:rPr>
      </w:pPr>
      <w:r>
        <w:rPr>
          <w:rFonts w:eastAsia="Arial"/>
          <w:color w:val="auto"/>
          <w:sz w:val="22"/>
          <w:szCs w:val="22"/>
        </w:rPr>
        <w:t xml:space="preserve">Any Disputes arising out of this RFP shall be settled </w:t>
      </w:r>
      <w:r w:rsidR="009E4119">
        <w:rPr>
          <w:rFonts w:eastAsia="Arial"/>
          <w:color w:val="auto"/>
          <w:sz w:val="22"/>
          <w:szCs w:val="22"/>
        </w:rPr>
        <w:t xml:space="preserve">through a </w:t>
      </w:r>
      <w:r w:rsidR="00A43D4A" w:rsidRPr="00CB53C5">
        <w:rPr>
          <w:rFonts w:eastAsia="Arial"/>
          <w:color w:val="auto"/>
          <w:sz w:val="22"/>
          <w:szCs w:val="22"/>
        </w:rPr>
        <w:t>neutral</w:t>
      </w:r>
      <w:r w:rsidR="00804575" w:rsidRPr="00CB53C5">
        <w:rPr>
          <w:rFonts w:eastAsia="Arial"/>
          <w:color w:val="auto"/>
          <w:sz w:val="22"/>
          <w:szCs w:val="22"/>
        </w:rPr>
        <w:t xml:space="preserve"> mediator/conciliator in accordance with the conciliation rules adopted by the United Nations Commission of International Trade Law (UNCITRAL Conciliation Rules) presently in force, unless agreed otherwise </w:t>
      </w:r>
      <w:r w:rsidR="00301792">
        <w:rPr>
          <w:rFonts w:eastAsia="Arial"/>
          <w:color w:val="auto"/>
          <w:sz w:val="22"/>
          <w:szCs w:val="22"/>
        </w:rPr>
        <w:t>determined by Gavi</w:t>
      </w:r>
      <w:r w:rsidR="00804575" w:rsidRPr="00CB53C5">
        <w:rPr>
          <w:rFonts w:eastAsia="Arial"/>
          <w:color w:val="auto"/>
          <w:sz w:val="22"/>
          <w:szCs w:val="22"/>
        </w:rPr>
        <w:t>.</w:t>
      </w:r>
      <w:r w:rsidR="00171839">
        <w:rPr>
          <w:rFonts w:eastAsia="Arial"/>
          <w:color w:val="auto"/>
          <w:sz w:val="22"/>
          <w:szCs w:val="22"/>
        </w:rPr>
        <w:t xml:space="preserve"> </w:t>
      </w:r>
      <w:r w:rsidR="00301792">
        <w:rPr>
          <w:rFonts w:eastAsia="Arial"/>
          <w:color w:val="auto"/>
          <w:sz w:val="22"/>
          <w:szCs w:val="22"/>
        </w:rPr>
        <w:t xml:space="preserve">The </w:t>
      </w:r>
      <w:r w:rsidR="00825E2C">
        <w:rPr>
          <w:rFonts w:eastAsia="Arial"/>
          <w:color w:val="auto"/>
          <w:sz w:val="22"/>
          <w:szCs w:val="22"/>
        </w:rPr>
        <w:t>finding of the mediator/conciliator shall be final.</w:t>
      </w:r>
      <w:r w:rsidR="00804575" w:rsidRPr="00CB53C5">
        <w:rPr>
          <w:rFonts w:eastAsia="Arial"/>
          <w:color w:val="auto"/>
          <w:sz w:val="22"/>
          <w:szCs w:val="22"/>
        </w:rPr>
        <w:t xml:space="preserve"> </w:t>
      </w:r>
    </w:p>
    <w:p w14:paraId="30B99A08" w14:textId="77777777" w:rsidR="00077FFD" w:rsidRPr="00077FFD" w:rsidRDefault="00077FFD" w:rsidP="00077FFD"/>
    <w:p w14:paraId="749C74CD" w14:textId="78CEC3BC" w:rsidR="00804575" w:rsidRDefault="00545F36" w:rsidP="00804575">
      <w:pPr>
        <w:pStyle w:val="Heading2"/>
      </w:pPr>
      <w:r>
        <w:t xml:space="preserve">Protests </w:t>
      </w:r>
      <w:r w:rsidR="00804575">
        <w:t xml:space="preserve">and complaints </w:t>
      </w:r>
    </w:p>
    <w:p w14:paraId="3139DD33" w14:textId="71553774"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A Bidder may, in good faith, raise with Gavi any complaint about the RFP, or the RFP process at any time</w:t>
      </w:r>
      <w:r>
        <w:rPr>
          <w:rFonts w:ascii="Calibri Light" w:hAnsi="Calibri Light" w:cs="Calibri Light"/>
        </w:rPr>
        <w:t xml:space="preserve"> by email to </w:t>
      </w:r>
      <w:hyperlink r:id="rId29" w:history="1">
        <w:r w:rsidRPr="00D90B16">
          <w:rPr>
            <w:rStyle w:val="Hyperlink"/>
            <w:rFonts w:ascii="Calibri Light" w:hAnsi="Calibri Light" w:cs="Calibri Light"/>
          </w:rPr>
          <w:t>procurement@gavi.org</w:t>
        </w:r>
      </w:hyperlink>
      <w:r w:rsidRPr="0021009F">
        <w:rPr>
          <w:rFonts w:ascii="Calibri Light" w:hAnsi="Calibri Light" w:cs="Calibri Light"/>
        </w:rPr>
        <w:t xml:space="preserve"> using the subject line “</w:t>
      </w:r>
      <w:r w:rsidR="00D51115">
        <w:rPr>
          <w:rFonts w:ascii="Calibri Light" w:hAnsi="Calibri Light" w:cs="Calibri Light"/>
        </w:rPr>
        <w:t>062</w:t>
      </w:r>
      <w:r w:rsidR="001A66FD">
        <w:rPr>
          <w:rFonts w:ascii="Calibri Light" w:hAnsi="Calibri Light" w:cs="Calibri Light"/>
        </w:rPr>
        <w:t>-</w:t>
      </w:r>
      <w:r w:rsidR="00D51115">
        <w:rPr>
          <w:rFonts w:ascii="Calibri Light" w:hAnsi="Calibri Light" w:cs="Calibri Light"/>
        </w:rPr>
        <w:t>2025</w:t>
      </w:r>
      <w:r w:rsidR="001A66FD">
        <w:rPr>
          <w:rFonts w:ascii="Calibri Light" w:hAnsi="Calibri Light" w:cs="Calibri Light"/>
        </w:rPr>
        <w:t>-GAVI-RFP</w:t>
      </w:r>
      <w:r w:rsidRPr="0021009F">
        <w:rPr>
          <w:rFonts w:ascii="Calibri Light" w:hAnsi="Calibri Light" w:cs="Calibri Light"/>
        </w:rPr>
        <w:t xml:space="preserve"> – Complaint – [Bidder Name]”.</w:t>
      </w:r>
    </w:p>
    <w:p w14:paraId="13E7C9C4" w14:textId="79BE4FA1"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 xml:space="preserve">Gavi will consider and respond promptly </w:t>
      </w:r>
      <w:r w:rsidR="003948CB">
        <w:rPr>
          <w:rFonts w:ascii="Calibri Light" w:hAnsi="Calibri Light" w:cs="Calibri Light"/>
        </w:rPr>
        <w:t xml:space="preserve">to </w:t>
      </w:r>
      <w:r w:rsidRPr="00F20A3E">
        <w:rPr>
          <w:rFonts w:ascii="Calibri Light" w:hAnsi="Calibri Light" w:cs="Calibri Light"/>
        </w:rPr>
        <w:t>the complaint. Both the Bidder and Gavi shall agree to act in good faith and use their best endeavours to resolve any complaint that may arise in relation to the RFP. The fact that a Bidder has raised an issue or complaint shall not be used by Gavi to unfairly prejudice the Bidder’s ongoing participation in the RFP process or future contract opportunities.</w:t>
      </w:r>
    </w:p>
    <w:p w14:paraId="3E342EAF" w14:textId="1501D1BF" w:rsidR="00804575" w:rsidRDefault="00804575" w:rsidP="00804575">
      <w:pPr>
        <w:spacing w:after="80" w:line="276" w:lineRule="auto"/>
        <w:jc w:val="both"/>
        <w:rPr>
          <w:rFonts w:ascii="Calibri Light" w:hAnsi="Calibri Light" w:cs="Calibri Light"/>
        </w:rPr>
      </w:pPr>
      <w:r>
        <w:rPr>
          <w:rFonts w:ascii="Calibri Light" w:hAnsi="Calibri Light" w:cs="Calibri Light"/>
        </w:rPr>
        <w:t xml:space="preserve">For complaints of serious nature, please refer to the </w:t>
      </w:r>
      <w:hyperlink r:id="rId30" w:history="1">
        <w:r w:rsidRPr="009F13DA">
          <w:rPr>
            <w:rStyle w:val="Hyperlink"/>
            <w:rFonts w:ascii="Calibri Light" w:hAnsi="Calibri Light" w:cs="Calibri Light"/>
          </w:rPr>
          <w:t xml:space="preserve">Gavi </w:t>
        </w:r>
        <w:r>
          <w:rPr>
            <w:rStyle w:val="Hyperlink"/>
            <w:rFonts w:ascii="Calibri Light" w:hAnsi="Calibri Light" w:cs="Calibri Light"/>
          </w:rPr>
          <w:t xml:space="preserve">Alliance </w:t>
        </w:r>
        <w:r w:rsidR="003948CB" w:rsidRPr="009F13DA">
          <w:rPr>
            <w:rStyle w:val="Hyperlink"/>
            <w:rFonts w:ascii="Calibri Light" w:hAnsi="Calibri Light" w:cs="Calibri Light"/>
          </w:rPr>
          <w:t>Whist</w:t>
        </w:r>
        <w:r w:rsidR="003948CB">
          <w:rPr>
            <w:rStyle w:val="Hyperlink"/>
            <w:rFonts w:ascii="Calibri Light" w:hAnsi="Calibri Light" w:cs="Calibri Light"/>
          </w:rPr>
          <w:t>le</w:t>
        </w:r>
        <w:r w:rsidR="003948CB" w:rsidRPr="009F13DA">
          <w:rPr>
            <w:rStyle w:val="Hyperlink"/>
            <w:rFonts w:ascii="Calibri Light" w:hAnsi="Calibri Light" w:cs="Calibri Light"/>
          </w:rPr>
          <w:t>blower</w:t>
        </w:r>
        <w:r w:rsidRPr="009F13DA">
          <w:rPr>
            <w:rStyle w:val="Hyperlink"/>
            <w:rFonts w:ascii="Calibri Light" w:hAnsi="Calibri Light" w:cs="Calibri Light"/>
          </w:rPr>
          <w:t xml:space="preserve"> Policy</w:t>
        </w:r>
      </w:hyperlink>
    </w:p>
    <w:p w14:paraId="72EFB82D" w14:textId="77777777" w:rsidR="00804575" w:rsidRPr="006548EA" w:rsidRDefault="00804575" w:rsidP="00804575">
      <w:pPr>
        <w:pStyle w:val="Heading2"/>
      </w:pPr>
      <w:r w:rsidRPr="006548EA">
        <w:t>Acceptance</w:t>
      </w:r>
    </w:p>
    <w:p w14:paraId="717996EC" w14:textId="01D8426A"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 xml:space="preserve">By submitting a Proposal, the </w:t>
      </w:r>
      <w:r w:rsidRPr="006548EA">
        <w:rPr>
          <w:rFonts w:ascii="Calibri Light" w:hAnsi="Calibri Light" w:cs="Calibri Light"/>
        </w:rPr>
        <w:t>Bidder</w:t>
      </w:r>
      <w:r w:rsidRPr="00F20A3E">
        <w:rPr>
          <w:rFonts w:ascii="Calibri Light" w:hAnsi="Calibri Light" w:cs="Calibri Light"/>
        </w:rPr>
        <w:t xml:space="preserve"> accepts that it is bound by the </w:t>
      </w:r>
      <w:r w:rsidR="002C2205">
        <w:rPr>
          <w:rFonts w:ascii="Calibri Light" w:hAnsi="Calibri Light" w:cs="Calibri Light"/>
        </w:rPr>
        <w:t>i</w:t>
      </w:r>
      <w:r w:rsidRPr="006548EA">
        <w:rPr>
          <w:rFonts w:ascii="Calibri Light" w:hAnsi="Calibri Light" w:cs="Calibri Light"/>
        </w:rPr>
        <w:t xml:space="preserve">nstructions and </w:t>
      </w:r>
      <w:r>
        <w:rPr>
          <w:rFonts w:ascii="Calibri Light" w:hAnsi="Calibri Light" w:cs="Calibri Light"/>
        </w:rPr>
        <w:t>r</w:t>
      </w:r>
      <w:r w:rsidRPr="006548EA">
        <w:rPr>
          <w:rFonts w:ascii="Calibri Light" w:hAnsi="Calibri Light" w:cs="Calibri Light"/>
        </w:rPr>
        <w:t>ules</w:t>
      </w:r>
      <w:r w:rsidRPr="00F20A3E">
        <w:rPr>
          <w:rFonts w:ascii="Calibri Light" w:hAnsi="Calibri Light" w:cs="Calibri Light"/>
        </w:rPr>
        <w:t xml:space="preserve"> </w:t>
      </w:r>
      <w:r>
        <w:rPr>
          <w:rFonts w:ascii="Calibri Light" w:hAnsi="Calibri Light" w:cs="Calibri Light"/>
        </w:rPr>
        <w:t xml:space="preserve">set out in </w:t>
      </w:r>
      <w:r w:rsidRPr="00F20A3E">
        <w:rPr>
          <w:rFonts w:ascii="Calibri Light" w:hAnsi="Calibri Light" w:cs="Calibri Light"/>
        </w:rPr>
        <w:t xml:space="preserve">Part </w:t>
      </w:r>
      <w:r w:rsidR="003F48E6">
        <w:rPr>
          <w:rFonts w:ascii="Calibri Light" w:hAnsi="Calibri Light" w:cs="Calibri Light"/>
        </w:rPr>
        <w:t>4</w:t>
      </w:r>
      <w:r w:rsidRPr="00F20A3E">
        <w:rPr>
          <w:rFonts w:ascii="Calibri Light" w:hAnsi="Calibri Light" w:cs="Calibri Light"/>
        </w:rPr>
        <w:t xml:space="preserve"> of this RFP.</w:t>
      </w:r>
    </w:p>
    <w:p w14:paraId="46165CDB" w14:textId="77777777" w:rsidR="00A32C66" w:rsidRDefault="00A32C66" w:rsidP="00804575">
      <w:pPr>
        <w:spacing w:after="80" w:line="276" w:lineRule="auto"/>
        <w:jc w:val="both"/>
        <w:rPr>
          <w:rFonts w:ascii="Calibri Light" w:hAnsi="Calibri Light" w:cs="Calibri Light"/>
        </w:rPr>
        <w:sectPr w:rsidR="00A32C66" w:rsidSect="002D0B0A">
          <w:headerReference w:type="default" r:id="rId31"/>
          <w:pgSz w:w="11906" w:h="16838" w:code="9"/>
          <w:pgMar w:top="1985" w:right="849" w:bottom="851" w:left="1134" w:header="567" w:footer="227" w:gutter="0"/>
          <w:cols w:space="708"/>
          <w:docGrid w:linePitch="360"/>
        </w:sectPr>
      </w:pPr>
    </w:p>
    <w:p w14:paraId="1E7B6CD2" w14:textId="6B6FC740" w:rsidR="00037F0C" w:rsidRPr="00FA142F" w:rsidRDefault="00037F0C" w:rsidP="00FA142F">
      <w:pPr>
        <w:pStyle w:val="HeadingAnnex1"/>
      </w:pPr>
      <w:bookmarkStart w:id="21" w:name="_Toc46500334"/>
      <w:r w:rsidRPr="00FA142F">
        <w:lastRenderedPageBreak/>
        <w:t>Annexes</w:t>
      </w:r>
      <w:bookmarkEnd w:id="21"/>
    </w:p>
    <w:p w14:paraId="2DB0F40B" w14:textId="77777777" w:rsidR="00037F0C" w:rsidRDefault="00037F0C" w:rsidP="00037F0C">
      <w:pPr>
        <w:pStyle w:val="HeadingAnnex1"/>
        <w:numPr>
          <w:ilvl w:val="0"/>
          <w:numId w:val="0"/>
        </w:numPr>
      </w:pPr>
    </w:p>
    <w:p w14:paraId="704780B0" w14:textId="5BCD22DB" w:rsidR="006F45A9" w:rsidRDefault="006F45A9" w:rsidP="00124FB5">
      <w:pPr>
        <w:pStyle w:val="HeadingAnnex1"/>
        <w:numPr>
          <w:ilvl w:val="0"/>
          <w:numId w:val="15"/>
        </w:numPr>
        <w:ind w:left="426" w:hanging="426"/>
      </w:pPr>
      <w:bookmarkStart w:id="22" w:name="_Toc46500335"/>
      <w:r>
        <w:t>Proposed Contract</w:t>
      </w:r>
      <w:bookmarkEnd w:id="22"/>
      <w:r w:rsidR="002203FA">
        <w:t>:</w:t>
      </w:r>
      <w:r w:rsidR="00F921DF">
        <w:t xml:space="preserve"> </w:t>
      </w:r>
      <w:r w:rsidR="003948CB">
        <w:t>Te</w:t>
      </w:r>
      <w:r w:rsidR="00816223">
        <w:t>rms and Conditions</w:t>
      </w:r>
    </w:p>
    <w:p w14:paraId="25F24B91" w14:textId="2AD8F7EC" w:rsidR="004A55A4" w:rsidRDefault="002B1390" w:rsidP="00876024">
      <w:pPr>
        <w:spacing w:before="120" w:after="120" w:line="240" w:lineRule="auto"/>
        <w:rPr>
          <w:rFonts w:ascii="Calibri Light" w:hAnsi="Calibri Light" w:cs="Calibri Light"/>
          <w:noProof/>
        </w:rPr>
      </w:pPr>
      <w:r w:rsidRPr="00662122">
        <w:rPr>
          <w:rFonts w:ascii="Calibri Light" w:hAnsi="Calibri Light" w:cs="Calibri Light"/>
        </w:rPr>
        <w:t>The</w:t>
      </w:r>
      <w:r w:rsidR="001F271E" w:rsidRPr="00662122">
        <w:rPr>
          <w:rFonts w:ascii="Calibri Light" w:hAnsi="Calibri Light" w:cs="Calibri Light"/>
        </w:rPr>
        <w:t xml:space="preserve"> </w:t>
      </w:r>
      <w:r w:rsidR="00816223">
        <w:rPr>
          <w:rFonts w:ascii="Calibri Light" w:hAnsi="Calibri Light" w:cs="Calibri Light"/>
        </w:rPr>
        <w:t>terms and conditions for</w:t>
      </w:r>
      <w:r w:rsidR="00171839">
        <w:rPr>
          <w:rFonts w:ascii="Calibri Light" w:hAnsi="Calibri Light" w:cs="Calibri Light"/>
        </w:rPr>
        <w:t xml:space="preserve"> </w:t>
      </w:r>
      <w:r w:rsidR="00AD0E83">
        <w:rPr>
          <w:rFonts w:ascii="Calibri Light" w:hAnsi="Calibri Light" w:cs="Calibri Light"/>
        </w:rPr>
        <w:t xml:space="preserve">the </w:t>
      </w:r>
      <w:r w:rsidR="001F271E" w:rsidRPr="00662122">
        <w:rPr>
          <w:rFonts w:ascii="Calibri Light" w:hAnsi="Calibri Light" w:cs="Calibri Light"/>
        </w:rPr>
        <w:t xml:space="preserve">proposed Contract </w:t>
      </w:r>
      <w:r w:rsidR="00AD0E83">
        <w:rPr>
          <w:rFonts w:ascii="Calibri Light" w:hAnsi="Calibri Light" w:cs="Calibri Light"/>
        </w:rPr>
        <w:t>under</w:t>
      </w:r>
      <w:r w:rsidR="00171839">
        <w:rPr>
          <w:rFonts w:ascii="Calibri Light" w:hAnsi="Calibri Light" w:cs="Calibri Light"/>
        </w:rPr>
        <w:t xml:space="preserve"> </w:t>
      </w:r>
      <w:r w:rsidR="00D51115">
        <w:rPr>
          <w:rFonts w:ascii="Calibri Light" w:hAnsi="Calibri Light" w:cs="Calibri Light"/>
          <w:noProof/>
        </w:rPr>
        <w:t>062</w:t>
      </w:r>
      <w:r w:rsidR="00DD77AB">
        <w:rPr>
          <w:rFonts w:ascii="Calibri Light" w:hAnsi="Calibri Light" w:cs="Calibri Light"/>
          <w:noProof/>
        </w:rPr>
        <w:t>-</w:t>
      </w:r>
      <w:r w:rsidR="00D51115">
        <w:rPr>
          <w:rFonts w:ascii="Calibri Light" w:hAnsi="Calibri Light" w:cs="Calibri Light"/>
          <w:noProof/>
        </w:rPr>
        <w:t>2025</w:t>
      </w:r>
      <w:r w:rsidR="00DD77AB">
        <w:rPr>
          <w:rFonts w:ascii="Calibri Light" w:hAnsi="Calibri Light" w:cs="Calibri Light"/>
          <w:noProof/>
        </w:rPr>
        <w:t xml:space="preserve">-GAVI-RFP </w:t>
      </w:r>
      <w:r w:rsidR="003E7928">
        <w:rPr>
          <w:rFonts w:ascii="Calibri Light" w:hAnsi="Calibri Light" w:cs="Calibri Light"/>
          <w:noProof/>
        </w:rPr>
        <w:t xml:space="preserve">can be found here: </w:t>
      </w:r>
      <w:hyperlink r:id="rId32" w:history="1">
        <w:r w:rsidR="00012622" w:rsidRPr="0011661E">
          <w:rPr>
            <w:rStyle w:val="Hyperlink"/>
            <w:rFonts w:ascii="Calibri Light" w:hAnsi="Calibri Light" w:cs="Calibri Light"/>
            <w:noProof/>
          </w:rPr>
          <w:t xml:space="preserve">Gavi </w:t>
        </w:r>
        <w:r w:rsidR="0011661E" w:rsidRPr="0011661E">
          <w:rPr>
            <w:rStyle w:val="Hyperlink"/>
            <w:rFonts w:ascii="Calibri Light" w:hAnsi="Calibri Light" w:cs="Calibri Light"/>
            <w:noProof/>
          </w:rPr>
          <w:t xml:space="preserve">Alliance General Terms and Conditions for </w:t>
        </w:r>
        <w:r w:rsidR="00B939EE">
          <w:rPr>
            <w:rStyle w:val="Hyperlink"/>
            <w:rFonts w:ascii="Calibri Light" w:hAnsi="Calibri Light" w:cs="Calibri Light"/>
            <w:noProof/>
          </w:rPr>
          <w:t xml:space="preserve">Contract for </w:t>
        </w:r>
        <w:r w:rsidR="0011661E" w:rsidRPr="0011661E">
          <w:rPr>
            <w:rStyle w:val="Hyperlink"/>
            <w:rFonts w:ascii="Calibri Light" w:hAnsi="Calibri Light" w:cs="Calibri Light"/>
            <w:noProof/>
          </w:rPr>
          <w:t>Services.</w:t>
        </w:r>
      </w:hyperlink>
    </w:p>
    <w:p w14:paraId="7D14C9C5" w14:textId="77777777" w:rsidR="003E7928" w:rsidRDefault="003E7928" w:rsidP="00876024">
      <w:pPr>
        <w:spacing w:before="120" w:after="120" w:line="240" w:lineRule="auto"/>
        <w:rPr>
          <w:rFonts w:ascii="Calibri Light" w:hAnsi="Calibri Light" w:cs="Calibri Light"/>
          <w:noProof/>
        </w:rPr>
      </w:pPr>
    </w:p>
    <w:p w14:paraId="1FFE433A" w14:textId="30F3532B" w:rsidR="00263982" w:rsidRDefault="00DD2C16" w:rsidP="00876024">
      <w:pPr>
        <w:spacing w:before="120" w:after="120" w:line="240" w:lineRule="auto"/>
        <w:jc w:val="both"/>
        <w:rPr>
          <w:rFonts w:ascii="Calibri Light" w:hAnsi="Calibri Light" w:cs="Calibri Light"/>
        </w:rPr>
      </w:pPr>
      <w:r w:rsidRPr="000C632D">
        <w:rPr>
          <w:rFonts w:ascii="Calibri Light" w:hAnsi="Calibri Light" w:cs="Calibri Light"/>
        </w:rPr>
        <w:t>Any feedback on the</w:t>
      </w:r>
      <w:r w:rsidR="00065847" w:rsidRPr="000C632D">
        <w:rPr>
          <w:rFonts w:ascii="Calibri Light" w:hAnsi="Calibri Light" w:cs="Calibri Light"/>
        </w:rPr>
        <w:t>se</w:t>
      </w:r>
      <w:r w:rsidRPr="000C632D">
        <w:rPr>
          <w:rFonts w:ascii="Calibri Light" w:hAnsi="Calibri Light" w:cs="Calibri Light"/>
        </w:rPr>
        <w:t xml:space="preserve"> terms and conditions is to be submitted </w:t>
      </w:r>
      <w:r w:rsidR="00BB0EB2" w:rsidRPr="000C632D">
        <w:rPr>
          <w:rFonts w:ascii="Calibri Light" w:hAnsi="Calibri Light" w:cs="Calibri Light"/>
        </w:rPr>
        <w:t>pursuant to the</w:t>
      </w:r>
      <w:r w:rsidRPr="000C632D">
        <w:rPr>
          <w:rFonts w:ascii="Calibri Light" w:hAnsi="Calibri Light" w:cs="Calibri Light"/>
        </w:rPr>
        <w:t xml:space="preserve"> process set out at Section </w:t>
      </w:r>
      <w:r w:rsidR="00EA0FF1">
        <w:rPr>
          <w:rFonts w:ascii="Calibri Light" w:hAnsi="Calibri Light" w:cs="Calibri Light"/>
        </w:rPr>
        <w:t>5.1</w:t>
      </w:r>
      <w:r w:rsidRPr="000C632D">
        <w:rPr>
          <w:rFonts w:ascii="Calibri Light" w:hAnsi="Calibri Light" w:cs="Calibri Light"/>
        </w:rPr>
        <w:t xml:space="preserve"> – Bidder Questions</w:t>
      </w:r>
      <w:r w:rsidR="008824AF">
        <w:rPr>
          <w:rFonts w:ascii="Calibri Light" w:hAnsi="Calibri Light" w:cs="Calibri Light"/>
        </w:rPr>
        <w:t>,</w:t>
      </w:r>
      <w:r w:rsidR="00263982" w:rsidRPr="000C632D">
        <w:rPr>
          <w:rFonts w:ascii="Calibri Light" w:hAnsi="Calibri Light" w:cs="Calibri Light"/>
        </w:rPr>
        <w:t xml:space="preserve"> no later than the </w:t>
      </w:r>
      <w:r w:rsidR="008824AF">
        <w:rPr>
          <w:rFonts w:ascii="Calibri Light" w:hAnsi="Calibri Light" w:cs="Calibri Light"/>
        </w:rPr>
        <w:t>f</w:t>
      </w:r>
      <w:r w:rsidR="00263982" w:rsidRPr="000C632D">
        <w:rPr>
          <w:rFonts w:ascii="Calibri Light" w:hAnsi="Calibri Light" w:cs="Calibri Light"/>
        </w:rPr>
        <w:t xml:space="preserve">inal date for submitting </w:t>
      </w:r>
      <w:r w:rsidR="008824AF">
        <w:rPr>
          <w:rFonts w:ascii="Calibri Light" w:hAnsi="Calibri Light" w:cs="Calibri Light"/>
        </w:rPr>
        <w:t>q</w:t>
      </w:r>
      <w:r w:rsidR="00263982" w:rsidRPr="000C632D">
        <w:rPr>
          <w:rFonts w:ascii="Calibri Light" w:hAnsi="Calibri Light" w:cs="Calibri Light"/>
        </w:rPr>
        <w:t xml:space="preserve">uestions </w:t>
      </w:r>
      <w:r w:rsidR="00065847" w:rsidRPr="000C632D">
        <w:rPr>
          <w:rFonts w:ascii="Calibri Light" w:hAnsi="Calibri Light" w:cs="Calibri Light"/>
        </w:rPr>
        <w:t>specified in</w:t>
      </w:r>
      <w:r w:rsidR="00263982" w:rsidRPr="000C632D">
        <w:rPr>
          <w:rFonts w:ascii="Calibri Light" w:hAnsi="Calibri Light" w:cs="Calibri Light"/>
        </w:rPr>
        <w:t xml:space="preserve"> </w:t>
      </w:r>
      <w:r w:rsidR="00EA0FF1">
        <w:rPr>
          <w:rFonts w:ascii="Calibri Light" w:hAnsi="Calibri Light" w:cs="Calibri Light"/>
        </w:rPr>
        <w:t>Part 1</w:t>
      </w:r>
      <w:r w:rsidR="00263982" w:rsidRPr="000C632D">
        <w:rPr>
          <w:rFonts w:ascii="Calibri Light" w:hAnsi="Calibri Light" w:cs="Calibri Light"/>
        </w:rPr>
        <w:t xml:space="preserve"> – RFP Timeline and Key Dates.</w:t>
      </w:r>
    </w:p>
    <w:p w14:paraId="77EEF7DB" w14:textId="01CA7516" w:rsidR="00D00A6F" w:rsidRDefault="006D4ACA" w:rsidP="00637CFE">
      <w:pPr>
        <w:spacing w:before="120" w:after="120"/>
        <w:rPr>
          <w:rFonts w:ascii="Calibri Light" w:hAnsi="Calibri Light" w:cs="Calibri Light"/>
        </w:rPr>
      </w:pPr>
      <w:r>
        <w:rPr>
          <w:rFonts w:ascii="Calibri Light" w:hAnsi="Calibri Light" w:cs="Calibri Light"/>
        </w:rPr>
        <w:t xml:space="preserve">Gavi </w:t>
      </w:r>
      <w:r w:rsidR="00E62945" w:rsidRPr="00637CFE">
        <w:rPr>
          <w:rFonts w:ascii="Calibri Light" w:hAnsi="Calibri Light" w:cs="Calibri Light"/>
        </w:rPr>
        <w:t>may</w:t>
      </w:r>
      <w:r w:rsidR="008824AF">
        <w:rPr>
          <w:rFonts w:ascii="Calibri Light" w:hAnsi="Calibri Light" w:cs="Calibri Light"/>
        </w:rPr>
        <w:t>,</w:t>
      </w:r>
      <w:r>
        <w:rPr>
          <w:rFonts w:ascii="Calibri Light" w:hAnsi="Calibri Light" w:cs="Calibri Light"/>
        </w:rPr>
        <w:t xml:space="preserve"> pursuant to</w:t>
      </w:r>
      <w:r w:rsidRPr="00637CFE">
        <w:rPr>
          <w:rFonts w:ascii="Calibri Light" w:hAnsi="Calibri Light" w:cs="Calibri Light"/>
        </w:rPr>
        <w:t xml:space="preserve"> Part 4 </w:t>
      </w:r>
      <w:r w:rsidR="008824AF">
        <w:rPr>
          <w:rFonts w:ascii="Calibri Light" w:hAnsi="Calibri Light" w:cs="Calibri Light"/>
        </w:rPr>
        <w:t>–</w:t>
      </w:r>
      <w:r w:rsidRPr="00637CFE">
        <w:rPr>
          <w:rFonts w:ascii="Calibri Light" w:hAnsi="Calibri Light" w:cs="Calibri Light"/>
        </w:rPr>
        <w:t xml:space="preserve"> Evaluation and Scoring Approach</w:t>
      </w:r>
      <w:r>
        <w:rPr>
          <w:rFonts w:ascii="Calibri Light" w:hAnsi="Calibri Light" w:cs="Calibri Light"/>
        </w:rPr>
        <w:t>,</w:t>
      </w:r>
      <w:r w:rsidRPr="00637CFE">
        <w:rPr>
          <w:rFonts w:ascii="Calibri Light" w:hAnsi="Calibri Light" w:cs="Calibri Light"/>
        </w:rPr>
        <w:t xml:space="preserve"> </w:t>
      </w:r>
      <w:r w:rsidR="00E62945" w:rsidRPr="00637CFE">
        <w:rPr>
          <w:rFonts w:ascii="Calibri Light" w:hAnsi="Calibri Light" w:cs="Calibri Light"/>
        </w:rPr>
        <w:t xml:space="preserve">consider the </w:t>
      </w:r>
      <w:r w:rsidR="00637CFE" w:rsidRPr="00637CFE">
        <w:rPr>
          <w:rFonts w:ascii="Calibri Light" w:hAnsi="Calibri Light" w:cs="Calibri Light"/>
        </w:rPr>
        <w:t xml:space="preserve">ease of contracting with a Bidder based on that Bidder’s feedback on the </w:t>
      </w:r>
      <w:r w:rsidR="00EE21B2">
        <w:rPr>
          <w:rFonts w:ascii="Calibri Light" w:hAnsi="Calibri Light" w:cs="Calibri Light"/>
        </w:rPr>
        <w:t xml:space="preserve">Terms and Conditions </w:t>
      </w:r>
      <w:r w:rsidR="00637CFE" w:rsidRPr="00637CFE">
        <w:rPr>
          <w:rFonts w:ascii="Calibri Light" w:hAnsi="Calibri Light" w:cs="Calibri Light"/>
        </w:rPr>
        <w:t>(where these do not form part of the weighted criteria)</w:t>
      </w:r>
      <w:r w:rsidR="003D2957">
        <w:rPr>
          <w:rFonts w:ascii="Calibri Light" w:hAnsi="Calibri Light" w:cs="Calibri Light"/>
        </w:rPr>
        <w:t xml:space="preserve"> </w:t>
      </w:r>
      <w:r w:rsidR="002663FD">
        <w:rPr>
          <w:rFonts w:ascii="Calibri Light" w:hAnsi="Calibri Light" w:cs="Calibri Light"/>
        </w:rPr>
        <w:t xml:space="preserve">when </w:t>
      </w:r>
      <w:r w:rsidR="00EF6E26">
        <w:rPr>
          <w:rFonts w:ascii="Calibri Light" w:hAnsi="Calibri Light" w:cs="Calibri Light"/>
        </w:rPr>
        <w:t>deciding</w:t>
      </w:r>
      <w:r w:rsidR="003D2957">
        <w:rPr>
          <w:rFonts w:ascii="Calibri Light" w:hAnsi="Calibri Light" w:cs="Calibri Light"/>
        </w:rPr>
        <w:t xml:space="preserve"> which Bidder/s to </w:t>
      </w:r>
      <w:r>
        <w:rPr>
          <w:rFonts w:ascii="Calibri Light" w:hAnsi="Calibri Light" w:cs="Calibri Light"/>
        </w:rPr>
        <w:t>shortlist.</w:t>
      </w:r>
    </w:p>
    <w:p w14:paraId="19A960CD" w14:textId="0FDBA253" w:rsidR="00D00A6F" w:rsidRDefault="00D00A6F" w:rsidP="00637CFE">
      <w:pPr>
        <w:spacing w:before="120" w:after="120"/>
        <w:rPr>
          <w:rFonts w:ascii="Calibri Light" w:hAnsi="Calibri Light" w:cs="Calibri Light"/>
        </w:rPr>
        <w:sectPr w:rsidR="00D00A6F" w:rsidSect="002D0B0A">
          <w:headerReference w:type="default" r:id="rId33"/>
          <w:pgSz w:w="11906" w:h="16838" w:code="9"/>
          <w:pgMar w:top="1985" w:right="849" w:bottom="851" w:left="1134" w:header="567" w:footer="227" w:gutter="0"/>
          <w:cols w:space="708"/>
          <w:docGrid w:linePitch="360"/>
        </w:sectPr>
      </w:pPr>
    </w:p>
    <w:p w14:paraId="315603CA" w14:textId="7E631152" w:rsidR="00D6199A" w:rsidRDefault="006D7605" w:rsidP="00124FB5">
      <w:pPr>
        <w:pStyle w:val="HeadingAnnex1"/>
        <w:numPr>
          <w:ilvl w:val="0"/>
          <w:numId w:val="15"/>
        </w:numPr>
      </w:pPr>
      <w:bookmarkStart w:id="23" w:name="_Toc46500336"/>
      <w:r>
        <w:lastRenderedPageBreak/>
        <w:t>Financial Proposal/</w:t>
      </w:r>
      <w:r w:rsidR="001350EC">
        <w:t>Pricing Schedule Template</w:t>
      </w:r>
      <w:bookmarkEnd w:id="23"/>
    </w:p>
    <w:p w14:paraId="35E2A146" w14:textId="399C74DB" w:rsidR="006D7605" w:rsidRPr="00B52981" w:rsidRDefault="00393C98" w:rsidP="00393C98">
      <w:pPr>
        <w:spacing w:before="120" w:after="120" w:line="240" w:lineRule="auto"/>
        <w:jc w:val="both"/>
        <w:rPr>
          <w:rFonts w:ascii="Calibri Light" w:hAnsi="Calibri Light" w:cs="Calibri Light"/>
        </w:rPr>
      </w:pPr>
      <w:r w:rsidRPr="00B52981">
        <w:rPr>
          <w:rFonts w:ascii="Calibri Light" w:hAnsi="Calibri Light" w:cs="Calibri Light"/>
        </w:rPr>
        <w:t xml:space="preserve">The financial proposal should be a standalone document (using </w:t>
      </w:r>
      <w:r w:rsidR="00290D29" w:rsidRPr="00B52981">
        <w:rPr>
          <w:rFonts w:ascii="Calibri Light" w:hAnsi="Calibri Light" w:cs="Calibri Light"/>
        </w:rPr>
        <w:t>MS E</w:t>
      </w:r>
      <w:r w:rsidRPr="00B52981">
        <w:rPr>
          <w:rFonts w:ascii="Calibri Light" w:hAnsi="Calibri Light" w:cs="Calibri Light"/>
        </w:rPr>
        <w:t>xcel). This should:</w:t>
      </w:r>
    </w:p>
    <w:p w14:paraId="50EB0B63" w14:textId="35F6AF9F" w:rsidR="00393C98" w:rsidRPr="00B52981" w:rsidRDefault="00393C98" w:rsidP="00124FB5">
      <w:pPr>
        <w:pStyle w:val="ListParagraph"/>
        <w:numPr>
          <w:ilvl w:val="0"/>
          <w:numId w:val="20"/>
        </w:numPr>
        <w:spacing w:before="120" w:after="120"/>
        <w:jc w:val="both"/>
        <w:rPr>
          <w:rFonts w:ascii="Calibri Light" w:hAnsi="Calibri Light" w:cs="Calibri Light"/>
          <w:sz w:val="22"/>
          <w:szCs w:val="22"/>
        </w:rPr>
      </w:pPr>
      <w:r w:rsidRPr="00B52981">
        <w:rPr>
          <w:rFonts w:ascii="Calibri Light" w:hAnsi="Calibri Light" w:cs="Calibri Light"/>
          <w:sz w:val="22"/>
          <w:szCs w:val="22"/>
        </w:rPr>
        <w:t>Provide full details of your financial offer</w:t>
      </w:r>
      <w:r w:rsidR="00762A6C">
        <w:rPr>
          <w:rFonts w:ascii="Calibri Light" w:hAnsi="Calibri Light" w:cs="Calibri Light"/>
          <w:sz w:val="22"/>
          <w:szCs w:val="22"/>
        </w:rPr>
        <w:t>,</w:t>
      </w:r>
      <w:r w:rsidR="00290D29" w:rsidRPr="00B52981">
        <w:rPr>
          <w:rFonts w:ascii="Calibri Light" w:hAnsi="Calibri Light" w:cs="Calibri Light"/>
          <w:sz w:val="22"/>
          <w:szCs w:val="22"/>
        </w:rPr>
        <w:t xml:space="preserve"> including </w:t>
      </w:r>
      <w:r w:rsidRPr="00B52981">
        <w:rPr>
          <w:rFonts w:ascii="Calibri Light" w:hAnsi="Calibri Light" w:cs="Calibri Light"/>
          <w:sz w:val="22"/>
          <w:szCs w:val="22"/>
        </w:rPr>
        <w:t>fixed costs and any variable costs</w:t>
      </w:r>
      <w:r w:rsidR="00290D29" w:rsidRPr="00B52981">
        <w:rPr>
          <w:rFonts w:ascii="Calibri Light" w:hAnsi="Calibri Light" w:cs="Calibri Light"/>
          <w:sz w:val="22"/>
          <w:szCs w:val="22"/>
        </w:rPr>
        <w:t>;</w:t>
      </w:r>
      <w:r w:rsidR="00C450AA" w:rsidRPr="00B52981">
        <w:rPr>
          <w:rFonts w:ascii="Calibri Light" w:hAnsi="Calibri Light" w:cs="Calibri Light"/>
          <w:sz w:val="22"/>
          <w:szCs w:val="22"/>
        </w:rPr>
        <w:t xml:space="preserve"> and</w:t>
      </w:r>
    </w:p>
    <w:p w14:paraId="6420BBC4" w14:textId="701A156B" w:rsidR="00393C98" w:rsidRPr="00B52981" w:rsidRDefault="00393C98" w:rsidP="00124FB5">
      <w:pPr>
        <w:pStyle w:val="ListParagraph"/>
        <w:numPr>
          <w:ilvl w:val="0"/>
          <w:numId w:val="20"/>
        </w:numPr>
        <w:spacing w:before="120" w:after="120"/>
        <w:jc w:val="both"/>
        <w:rPr>
          <w:rFonts w:ascii="Calibri Light" w:hAnsi="Calibri Light" w:cs="Calibri Light"/>
          <w:sz w:val="22"/>
          <w:szCs w:val="22"/>
        </w:rPr>
      </w:pPr>
      <w:r w:rsidRPr="00B52981">
        <w:rPr>
          <w:rFonts w:ascii="Calibri Light" w:hAnsi="Calibri Light" w:cs="Calibri Light"/>
          <w:sz w:val="22"/>
          <w:szCs w:val="22"/>
        </w:rPr>
        <w:t>Indicate the components of your financial offer</w:t>
      </w:r>
      <w:r w:rsidR="00C450AA" w:rsidRPr="00B52981">
        <w:rPr>
          <w:rFonts w:ascii="Calibri Light" w:hAnsi="Calibri Light" w:cs="Calibri Light"/>
          <w:sz w:val="22"/>
          <w:szCs w:val="22"/>
        </w:rPr>
        <w:t>.</w:t>
      </w:r>
    </w:p>
    <w:p w14:paraId="12F636BA" w14:textId="77777777" w:rsidR="00C450AA" w:rsidRPr="008B7EE0" w:rsidRDefault="00C450AA" w:rsidP="008B7EE0">
      <w:pPr>
        <w:spacing w:before="120" w:after="120"/>
        <w:ind w:left="360"/>
        <w:jc w:val="both"/>
        <w:rPr>
          <w:rFonts w:ascii="Calibri Light" w:hAnsi="Calibri Light" w:cs="Calibri Light"/>
        </w:rPr>
      </w:pPr>
    </w:p>
    <w:p w14:paraId="56D03022" w14:textId="72AB94F9" w:rsidR="00393C98" w:rsidRPr="000335C4" w:rsidRDefault="00393C98" w:rsidP="008B7EE0">
      <w:pPr>
        <w:spacing w:before="120" w:after="120"/>
        <w:ind w:left="360"/>
        <w:jc w:val="both"/>
        <w:rPr>
          <w:rFonts w:ascii="Calibri Light" w:hAnsi="Calibri Light" w:cs="Calibri Light"/>
          <w:b/>
          <w:bCs/>
          <w:color w:val="FF0000"/>
          <w:sz w:val="32"/>
          <w:szCs w:val="32"/>
        </w:rPr>
      </w:pPr>
      <w:r w:rsidRPr="000335C4">
        <w:rPr>
          <w:rFonts w:ascii="Calibri Light" w:hAnsi="Calibri Light" w:cs="Calibri Light"/>
          <w:b/>
          <w:bCs/>
          <w:color w:val="FF0000"/>
          <w:sz w:val="32"/>
          <w:szCs w:val="32"/>
        </w:rPr>
        <w:t xml:space="preserve">We </w:t>
      </w:r>
      <w:r w:rsidR="000335C4" w:rsidRPr="000335C4">
        <w:rPr>
          <w:rFonts w:ascii="Calibri Light" w:hAnsi="Calibri Light" w:cs="Calibri Light"/>
          <w:b/>
          <w:bCs/>
          <w:color w:val="FF0000"/>
          <w:sz w:val="32"/>
          <w:szCs w:val="32"/>
        </w:rPr>
        <w:t xml:space="preserve">require that all suppliers use the </w:t>
      </w:r>
      <w:r w:rsidRPr="000335C4">
        <w:rPr>
          <w:rFonts w:ascii="Calibri Light" w:hAnsi="Calibri Light" w:cs="Calibri Light"/>
          <w:b/>
          <w:bCs/>
          <w:color w:val="FF0000"/>
          <w:sz w:val="32"/>
          <w:szCs w:val="32"/>
        </w:rPr>
        <w:t xml:space="preserve">template </w:t>
      </w:r>
      <w:r w:rsidR="007867C1" w:rsidRPr="000335C4">
        <w:rPr>
          <w:rFonts w:ascii="Calibri Light" w:hAnsi="Calibri Light" w:cs="Calibri Light"/>
          <w:b/>
          <w:bCs/>
          <w:color w:val="FF0000"/>
          <w:sz w:val="32"/>
          <w:szCs w:val="32"/>
        </w:rPr>
        <w:t>under this Annex</w:t>
      </w:r>
      <w:r w:rsidR="00290D29" w:rsidRPr="000335C4">
        <w:rPr>
          <w:rFonts w:ascii="Calibri Light" w:hAnsi="Calibri Light" w:cs="Calibri Light"/>
          <w:b/>
          <w:bCs/>
          <w:color w:val="FF0000"/>
          <w:sz w:val="32"/>
          <w:szCs w:val="32"/>
        </w:rPr>
        <w:t>.</w:t>
      </w:r>
    </w:p>
    <w:p w14:paraId="2FEAA738" w14:textId="77777777" w:rsidR="00393C98" w:rsidRDefault="00393C98" w:rsidP="00105E59">
      <w:pPr>
        <w:pStyle w:val="HeadingAnnex1"/>
        <w:numPr>
          <w:ilvl w:val="0"/>
          <w:numId w:val="0"/>
        </w:numPr>
      </w:pPr>
    </w:p>
    <w:p w14:paraId="5E2E2E15" w14:textId="3DDCB240" w:rsidR="00A045B7" w:rsidRDefault="00F921DF" w:rsidP="00A045B7">
      <w:pPr>
        <w:pStyle w:val="Text"/>
        <w:sectPr w:rsidR="00A045B7" w:rsidSect="002D0B0A">
          <w:headerReference w:type="default" r:id="rId34"/>
          <w:pgSz w:w="11906" w:h="16838" w:code="9"/>
          <w:pgMar w:top="1985" w:right="849" w:bottom="851" w:left="1134" w:header="567" w:footer="227" w:gutter="0"/>
          <w:cols w:space="708"/>
          <w:docGrid w:linePitch="360"/>
        </w:sectPr>
      </w:pPr>
      <w:r>
        <w:object w:dxaOrig="1500" w:dyaOrig="981" w14:anchorId="5A2684D0">
          <v:shape id="_x0000_i1026" type="#_x0000_t75" style="width:128.5pt;height:82.5pt" o:ole="">
            <v:imagedata r:id="rId35" o:title=""/>
          </v:shape>
          <o:OLEObject Type="Embed" ProgID="Excel.Sheet.12" ShapeID="_x0000_i1026" DrawAspect="Icon" ObjectID="_1811598388" r:id="rId36"/>
        </w:object>
      </w:r>
    </w:p>
    <w:p w14:paraId="6CF5BB14" w14:textId="7100A882" w:rsidR="005348FB" w:rsidRDefault="00D6199A" w:rsidP="00124FB5">
      <w:pPr>
        <w:pStyle w:val="HeadingAnnex1"/>
        <w:numPr>
          <w:ilvl w:val="0"/>
          <w:numId w:val="15"/>
        </w:numPr>
        <w:spacing w:after="240"/>
      </w:pPr>
      <w:bookmarkStart w:id="24" w:name="_Toc46500337"/>
      <w:r>
        <w:lastRenderedPageBreak/>
        <w:t>Submission Checklist</w:t>
      </w:r>
      <w:bookmarkEnd w:id="24"/>
    </w:p>
    <w:p w14:paraId="21A7696F" w14:textId="77777777" w:rsidR="00382A12" w:rsidRPr="009E75C9" w:rsidRDefault="00382A12" w:rsidP="00DF5BBC">
      <w:pPr>
        <w:pStyle w:val="HeadingAnnex1"/>
        <w:numPr>
          <w:ilvl w:val="0"/>
          <w:numId w:val="0"/>
        </w:numPr>
        <w:spacing w:after="240"/>
      </w:pPr>
    </w:p>
    <w:p w14:paraId="049D36E7" w14:textId="77777777" w:rsidR="005348FB" w:rsidRP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254"/>
        <w:gridCol w:w="567"/>
        <w:gridCol w:w="4536"/>
      </w:tblGrid>
      <w:tr w:rsidR="00E8489C" w:rsidRPr="00AF57DD" w14:paraId="7B5DAA56" w14:textId="77777777" w:rsidTr="00E8489C">
        <w:trPr>
          <w:trHeight w:val="192"/>
          <w:tblHeader/>
        </w:trPr>
        <w:tc>
          <w:tcPr>
            <w:tcW w:w="9781" w:type="dxa"/>
            <w:gridSpan w:val="4"/>
            <w:shd w:val="clear" w:color="auto" w:fill="D9E1F2"/>
          </w:tcPr>
          <w:p w14:paraId="3C7531D3" w14:textId="77777777" w:rsidR="00E8489C" w:rsidRPr="00AF57DD" w:rsidRDefault="00E8489C" w:rsidP="00B96218">
            <w:pPr>
              <w:jc w:val="center"/>
              <w:rPr>
                <w:rFonts w:ascii="Calibri Light" w:hAnsi="Calibri Light" w:cs="Calibri Light"/>
              </w:rPr>
            </w:pPr>
            <w:r w:rsidRPr="00AF57DD">
              <w:rPr>
                <w:rFonts w:ascii="Calibri Light" w:hAnsi="Calibri Light" w:cs="Calibri Light"/>
              </w:rPr>
              <w:t>Document Checklist</w:t>
            </w:r>
          </w:p>
        </w:tc>
      </w:tr>
      <w:tr w:rsidR="00927FF3" w:rsidRPr="00AF57DD" w14:paraId="45DE6B68" w14:textId="77777777" w:rsidTr="00651FD9">
        <w:trPr>
          <w:trHeight w:val="420"/>
        </w:trPr>
        <w:sdt>
          <w:sdtPr>
            <w:rPr>
              <w:rFonts w:ascii="Calibri Light" w:hAnsi="Calibri Light" w:cs="Calibri Light"/>
            </w:rPr>
            <w:id w:val="-766694056"/>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35C90B0" w14:textId="77777777" w:rsidR="00927FF3" w:rsidRPr="00AF57DD" w:rsidRDefault="00927FF3" w:rsidP="00E8489C">
                <w:pPr>
                  <w:rPr>
                    <w:rFonts w:ascii="Calibri Light" w:hAnsi="Calibri Light" w:cs="Calibri Light"/>
                  </w:rPr>
                </w:pPr>
                <w:r w:rsidRPr="00AF57DD">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6A70DA75" w14:textId="35F14155" w:rsidR="00194C89" w:rsidRDefault="00927FF3" w:rsidP="00E8489C">
            <w:pPr>
              <w:rPr>
                <w:rFonts w:ascii="Calibri Light" w:hAnsi="Calibri Light" w:cs="Calibri Light"/>
              </w:rPr>
            </w:pPr>
            <w:r>
              <w:rPr>
                <w:rFonts w:ascii="Calibri Light" w:hAnsi="Calibri Light" w:cs="Calibri Light"/>
              </w:rPr>
              <w:t xml:space="preserve">Cover Letter </w:t>
            </w:r>
            <w:r w:rsidR="001C5791">
              <w:rPr>
                <w:rFonts w:ascii="Calibri Light" w:hAnsi="Calibri Light" w:cs="Calibri Light"/>
              </w:rPr>
              <w:t xml:space="preserve">which includes: </w:t>
            </w:r>
          </w:p>
          <w:p w14:paraId="60C0EC67" w14:textId="77777777" w:rsidR="00194C89" w:rsidRPr="00194C89" w:rsidRDefault="00194C89" w:rsidP="00124FB5">
            <w:pPr>
              <w:pStyle w:val="ListParagraph"/>
              <w:numPr>
                <w:ilvl w:val="0"/>
                <w:numId w:val="19"/>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and address of the Service Provider</w:t>
            </w:r>
          </w:p>
          <w:p w14:paraId="643A2613" w14:textId="33B4AE32" w:rsidR="00194C89" w:rsidRPr="00194C89" w:rsidRDefault="00194C89" w:rsidP="00124FB5">
            <w:pPr>
              <w:pStyle w:val="ListParagraph"/>
              <w:numPr>
                <w:ilvl w:val="0"/>
                <w:numId w:val="19"/>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authori</w:t>
            </w:r>
            <w:r w:rsidR="000F0901">
              <w:rPr>
                <w:rFonts w:ascii="Calibri Light" w:eastAsia="Arial" w:hAnsi="Calibri Light" w:cs="Calibri Light"/>
                <w:sz w:val="22"/>
                <w:szCs w:val="22"/>
              </w:rPr>
              <w:t>s</w:t>
            </w:r>
            <w:r w:rsidRPr="00194C89">
              <w:rPr>
                <w:rFonts w:ascii="Calibri Light" w:eastAsia="Arial" w:hAnsi="Calibri Light" w:cs="Calibri Light"/>
                <w:sz w:val="22"/>
                <w:szCs w:val="22"/>
              </w:rPr>
              <w:t>ed to commit the Service Provider to a contract</w:t>
            </w:r>
          </w:p>
          <w:p w14:paraId="25D38E01" w14:textId="77777777" w:rsidR="00194C89" w:rsidRPr="00194C89" w:rsidRDefault="00194C89" w:rsidP="00124FB5">
            <w:pPr>
              <w:pStyle w:val="ListParagraph"/>
              <w:numPr>
                <w:ilvl w:val="0"/>
                <w:numId w:val="19"/>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to be contacted regarding the content of the proposal, if different from above</w:t>
            </w:r>
          </w:p>
          <w:p w14:paraId="582D9271" w14:textId="7F22B98B" w:rsidR="001C5791" w:rsidRPr="00194C89" w:rsidRDefault="00194C89" w:rsidP="00124FB5">
            <w:pPr>
              <w:pStyle w:val="BodyTextIndent"/>
              <w:numPr>
                <w:ilvl w:val="0"/>
                <w:numId w:val="19"/>
              </w:numPr>
              <w:jc w:val="both"/>
              <w:rPr>
                <w:rFonts w:ascii="Calibri Light" w:eastAsia="Arial" w:hAnsi="Calibri Light" w:cs="Calibri Light"/>
              </w:rPr>
            </w:pPr>
            <w:r w:rsidRPr="00194C89">
              <w:rPr>
                <w:rFonts w:ascii="Calibri Light" w:eastAsia="Arial" w:hAnsi="Calibri Light" w:cs="Calibri Light"/>
              </w:rPr>
              <w:t>A signature of this letter done by a duly authori</w:t>
            </w:r>
            <w:r w:rsidR="000F0901">
              <w:rPr>
                <w:rFonts w:ascii="Calibri Light" w:eastAsia="Arial" w:hAnsi="Calibri Light" w:cs="Calibri Light"/>
              </w:rPr>
              <w:t>s</w:t>
            </w:r>
            <w:r w:rsidRPr="00194C89">
              <w:rPr>
                <w:rFonts w:ascii="Calibri Light" w:eastAsia="Arial" w:hAnsi="Calibri Light" w:cs="Calibri Light"/>
              </w:rPr>
              <w:t>ed representative of your company</w:t>
            </w:r>
          </w:p>
        </w:tc>
      </w:tr>
      <w:tr w:rsidR="00927FF3" w:rsidRPr="00AF57DD" w14:paraId="386CF045" w14:textId="77777777" w:rsidTr="00194C89">
        <w:trPr>
          <w:trHeight w:val="832"/>
        </w:trPr>
        <w:sdt>
          <w:sdtPr>
            <w:rPr>
              <w:rFonts w:ascii="Calibri Light" w:hAnsi="Calibri Light" w:cs="Calibri Light"/>
            </w:rPr>
            <w:id w:val="992065798"/>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EECA435" w14:textId="77777777" w:rsidR="00927FF3" w:rsidRPr="00AF57DD" w:rsidRDefault="00927FF3" w:rsidP="00651FD9">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17644ACA" w14:textId="74C21C80" w:rsidR="00927FF3" w:rsidRPr="00AF57DD" w:rsidRDefault="00A04FEC" w:rsidP="00651FD9">
            <w:pPr>
              <w:rPr>
                <w:rFonts w:ascii="Calibri Light" w:hAnsi="Calibri Light" w:cs="Calibri Light"/>
              </w:rPr>
            </w:pPr>
            <w:hyperlink r:id="rId37" w:history="1">
              <w:r>
                <w:rPr>
                  <w:rStyle w:val="Hyperlink"/>
                  <w:rFonts w:ascii="Calibri Light" w:hAnsi="Calibri Light" w:cs="Calibri Light"/>
                </w:rPr>
                <w:t>Gavi Supplier Declaration Form</w:t>
              </w:r>
            </w:hyperlink>
          </w:p>
        </w:tc>
        <w:sdt>
          <w:sdtPr>
            <w:rPr>
              <w:rFonts w:ascii="Calibri Light" w:hAnsi="Calibri Light" w:cs="Calibri Light"/>
            </w:rPr>
            <w:id w:val="-1932117530"/>
            <w14:checkbox>
              <w14:checked w14:val="0"/>
              <w14:checkedState w14:val="2612" w14:font="MS Gothic"/>
              <w14:uncheckedState w14:val="2610" w14:font="MS Gothic"/>
            </w14:checkbox>
          </w:sdtPr>
          <w:sdtEndPr/>
          <w:sdtContent>
            <w:tc>
              <w:tcPr>
                <w:tcW w:w="567" w:type="dxa"/>
                <w:tcBorders>
                  <w:right w:val="nil"/>
                </w:tcBorders>
                <w:vAlign w:val="center"/>
              </w:tcPr>
              <w:p w14:paraId="7D95F06F" w14:textId="77777777" w:rsidR="00927FF3" w:rsidRPr="00AF57DD" w:rsidRDefault="00927FF3" w:rsidP="00651FD9">
                <w:pPr>
                  <w:rPr>
                    <w:rFonts w:ascii="Calibri Light" w:hAnsi="Calibri Light" w:cs="Calibri Light"/>
                  </w:rPr>
                </w:pPr>
                <w:r w:rsidRPr="00AF57DD">
                  <w:rPr>
                    <w:rFonts w:ascii="Segoe UI Symbol" w:eastAsia="MS Gothic" w:hAnsi="Segoe UI Symbol" w:cs="Segoe UI Symbol"/>
                  </w:rPr>
                  <w:t>☐</w:t>
                </w:r>
              </w:p>
            </w:tc>
          </w:sdtContent>
        </w:sdt>
        <w:tc>
          <w:tcPr>
            <w:tcW w:w="4536" w:type="dxa"/>
            <w:tcBorders>
              <w:left w:val="nil"/>
            </w:tcBorders>
            <w:vAlign w:val="center"/>
          </w:tcPr>
          <w:p w14:paraId="7C35D658" w14:textId="77777777" w:rsidR="00927FF3" w:rsidRPr="00AF57DD" w:rsidRDefault="00927FF3" w:rsidP="00651FD9">
            <w:pPr>
              <w:rPr>
                <w:rFonts w:ascii="Calibri Light" w:hAnsi="Calibri Light" w:cs="Calibri Light"/>
              </w:rPr>
            </w:pPr>
            <w:r>
              <w:rPr>
                <w:rFonts w:ascii="Calibri Light" w:hAnsi="Calibri Light" w:cs="Calibri Light"/>
              </w:rPr>
              <w:t>Financial Proposal</w:t>
            </w:r>
          </w:p>
        </w:tc>
      </w:tr>
      <w:tr w:rsidR="008F5247" w:rsidRPr="00AF57DD" w14:paraId="7DE7A492" w14:textId="77777777" w:rsidTr="00194C89">
        <w:trPr>
          <w:trHeight w:val="689"/>
        </w:trPr>
        <w:sdt>
          <w:sdtPr>
            <w:rPr>
              <w:rFonts w:ascii="Calibri Light" w:hAnsi="Calibri Light" w:cs="Calibri Light"/>
            </w:rPr>
            <w:id w:val="281627166"/>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FE21B9D" w14:textId="01356744" w:rsidR="008F5247" w:rsidRDefault="008F5247" w:rsidP="008F5247">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04A2814" w14:textId="12C2178A" w:rsidR="008F5247" w:rsidRPr="00AF57DD" w:rsidRDefault="008F5247" w:rsidP="008F5247">
            <w:pPr>
              <w:rPr>
                <w:rFonts w:ascii="Calibri Light" w:hAnsi="Calibri Light" w:cs="Calibri Light"/>
              </w:rPr>
            </w:pPr>
            <w:r w:rsidRPr="00AF57DD">
              <w:rPr>
                <w:rFonts w:ascii="Calibri Light" w:hAnsi="Calibri Light" w:cs="Calibri Light"/>
              </w:rPr>
              <w:t>Technical Proposal</w:t>
            </w:r>
          </w:p>
        </w:tc>
        <w:tc>
          <w:tcPr>
            <w:tcW w:w="567" w:type="dxa"/>
            <w:tcBorders>
              <w:right w:val="nil"/>
            </w:tcBorders>
            <w:vAlign w:val="center"/>
          </w:tcPr>
          <w:p w14:paraId="17F08380" w14:textId="68C2CB09" w:rsidR="008F5247" w:rsidRDefault="00C05CD4" w:rsidP="008F5247">
            <w:pPr>
              <w:rPr>
                <w:rFonts w:ascii="Calibri Light" w:hAnsi="Calibri Light" w:cs="Calibri Light"/>
              </w:rPr>
            </w:pPr>
            <w:sdt>
              <w:sdtPr>
                <w:rPr>
                  <w:rFonts w:ascii="Calibri Light" w:hAnsi="Calibri Light" w:cs="Calibri Light"/>
                </w:rPr>
                <w:id w:val="-35982399"/>
                <w14:checkbox>
                  <w14:checked w14:val="0"/>
                  <w14:checkedState w14:val="2612" w14:font="MS Gothic"/>
                  <w14:uncheckedState w14:val="2610" w14:font="MS Gothic"/>
                </w14:checkbox>
              </w:sdtPr>
              <w:sdtEndPr/>
              <w:sdtContent>
                <w:r w:rsidR="008F5247" w:rsidRPr="00AF57DD" w:rsidDel="006C7764">
                  <w:rPr>
                    <w:rFonts w:ascii="Segoe UI Symbol" w:eastAsia="MS Gothic" w:hAnsi="Segoe UI Symbol" w:cs="Segoe UI Symbol"/>
                  </w:rPr>
                  <w:t>☐</w:t>
                </w:r>
              </w:sdtContent>
            </w:sdt>
          </w:p>
        </w:tc>
        <w:tc>
          <w:tcPr>
            <w:tcW w:w="4536" w:type="dxa"/>
            <w:tcBorders>
              <w:left w:val="nil"/>
            </w:tcBorders>
            <w:vAlign w:val="center"/>
          </w:tcPr>
          <w:p w14:paraId="00F17F20" w14:textId="67D31B67" w:rsidR="008F5247" w:rsidRPr="00AF57DD" w:rsidRDefault="008F5247" w:rsidP="008F5247">
            <w:pPr>
              <w:rPr>
                <w:rFonts w:ascii="Calibri Light" w:hAnsi="Calibri Light" w:cs="Calibri Light"/>
              </w:rPr>
            </w:pPr>
            <w:r>
              <w:rPr>
                <w:rFonts w:ascii="Calibri Light" w:hAnsi="Calibri Light" w:cs="Calibri Light"/>
              </w:rPr>
              <w:t>Financial Stability</w:t>
            </w:r>
          </w:p>
        </w:tc>
      </w:tr>
      <w:tr w:rsidR="002F2DE8" w:rsidRPr="00AF57DD" w14:paraId="07F8EDEF" w14:textId="77777777" w:rsidTr="00194C89">
        <w:trPr>
          <w:trHeight w:val="689"/>
        </w:trPr>
        <w:sdt>
          <w:sdtPr>
            <w:rPr>
              <w:rFonts w:ascii="Calibri Light" w:hAnsi="Calibri Light" w:cs="Calibri Light"/>
            </w:rPr>
            <w:id w:val="408656651"/>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0B577E92" w14:textId="52E0DF81" w:rsidR="002F2DE8" w:rsidRDefault="002F2DE8" w:rsidP="002F2DE8">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369F53C6" w14:textId="15E139D5" w:rsidR="002F2DE8" w:rsidRPr="00AF57DD" w:rsidRDefault="002F2DE8" w:rsidP="002F2DE8">
            <w:pPr>
              <w:rPr>
                <w:rFonts w:ascii="Calibri Light" w:hAnsi="Calibri Light" w:cs="Calibri Light"/>
              </w:rPr>
            </w:pPr>
            <w:r>
              <w:rPr>
                <w:rFonts w:ascii="Calibri Light" w:hAnsi="Calibri Light" w:cs="Calibri Light"/>
              </w:rPr>
              <w:t>Corporate Social Responsibility</w:t>
            </w:r>
          </w:p>
        </w:tc>
        <w:tc>
          <w:tcPr>
            <w:tcW w:w="567" w:type="dxa"/>
            <w:tcBorders>
              <w:right w:val="nil"/>
            </w:tcBorders>
            <w:vAlign w:val="center"/>
          </w:tcPr>
          <w:p w14:paraId="195D9744" w14:textId="0FA1244E" w:rsidR="002F2DE8" w:rsidRDefault="002F2DE8" w:rsidP="002F2DE8">
            <w:pPr>
              <w:rPr>
                <w:rFonts w:ascii="Calibri Light" w:hAnsi="Calibri Light" w:cs="Calibri Light"/>
              </w:rPr>
            </w:pPr>
          </w:p>
        </w:tc>
        <w:tc>
          <w:tcPr>
            <w:tcW w:w="4536" w:type="dxa"/>
            <w:tcBorders>
              <w:left w:val="nil"/>
            </w:tcBorders>
            <w:vAlign w:val="center"/>
          </w:tcPr>
          <w:p w14:paraId="3680D85B" w14:textId="707429F3" w:rsidR="002F2DE8" w:rsidRDefault="002F2DE8" w:rsidP="002F2DE8">
            <w:pPr>
              <w:rPr>
                <w:rFonts w:ascii="Calibri Light" w:hAnsi="Calibri Light" w:cs="Calibri Light"/>
              </w:rPr>
            </w:pPr>
          </w:p>
        </w:tc>
      </w:tr>
      <w:tr w:rsidR="002F2DE8" w:rsidRPr="00AF57DD" w14:paraId="4E67E77C" w14:textId="77777777" w:rsidTr="00194C89">
        <w:trPr>
          <w:trHeight w:val="689"/>
        </w:trPr>
        <w:sdt>
          <w:sdtPr>
            <w:rPr>
              <w:rFonts w:ascii="Calibri Light" w:hAnsi="Calibri Light" w:cs="Calibri Light"/>
            </w:rPr>
            <w:id w:val="19898128"/>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70251EA" w14:textId="707C6209" w:rsidR="002F2DE8" w:rsidRDefault="002F2DE8" w:rsidP="002F2DE8">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F0D5C7D" w14:textId="48C0C1E2" w:rsidR="002F2DE8" w:rsidRPr="00AF57DD" w:rsidRDefault="002F2DE8" w:rsidP="002F2DE8">
            <w:pPr>
              <w:rPr>
                <w:rFonts w:ascii="Calibri Light" w:hAnsi="Calibri Light" w:cs="Calibri Light"/>
              </w:rPr>
            </w:pPr>
            <w:r>
              <w:rPr>
                <w:rFonts w:ascii="Calibri Light" w:hAnsi="Calibri Light" w:cs="Calibri Light"/>
              </w:rPr>
              <w:t>Reference contracts</w:t>
            </w:r>
          </w:p>
        </w:tc>
        <w:tc>
          <w:tcPr>
            <w:tcW w:w="567" w:type="dxa"/>
            <w:tcBorders>
              <w:right w:val="nil"/>
            </w:tcBorders>
            <w:vAlign w:val="center"/>
          </w:tcPr>
          <w:p w14:paraId="6EA2297C" w14:textId="704FD024" w:rsidR="002F2DE8" w:rsidRDefault="002F2DE8" w:rsidP="002F2DE8">
            <w:pPr>
              <w:rPr>
                <w:rFonts w:ascii="Calibri Light" w:hAnsi="Calibri Light" w:cs="Calibri Light"/>
              </w:rPr>
            </w:pPr>
          </w:p>
        </w:tc>
        <w:tc>
          <w:tcPr>
            <w:tcW w:w="4536" w:type="dxa"/>
            <w:tcBorders>
              <w:left w:val="nil"/>
            </w:tcBorders>
            <w:vAlign w:val="center"/>
          </w:tcPr>
          <w:p w14:paraId="5E1E6079" w14:textId="29A66A7C" w:rsidR="002F2DE8" w:rsidRDefault="002F2DE8" w:rsidP="002F2DE8">
            <w:pPr>
              <w:rPr>
                <w:rFonts w:ascii="Calibri Light" w:hAnsi="Calibri Light" w:cs="Calibri Light"/>
              </w:rPr>
            </w:pPr>
          </w:p>
        </w:tc>
      </w:tr>
    </w:tbl>
    <w:p w14:paraId="00CB525F" w14:textId="77777777" w:rsid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396"/>
        <w:gridCol w:w="425"/>
        <w:gridCol w:w="4536"/>
      </w:tblGrid>
      <w:tr w:rsidR="008E5053" w:rsidRPr="00AF57DD" w14:paraId="30790637" w14:textId="77777777" w:rsidTr="00B96218">
        <w:trPr>
          <w:trHeight w:val="192"/>
          <w:tblHeader/>
        </w:trPr>
        <w:tc>
          <w:tcPr>
            <w:tcW w:w="9781" w:type="dxa"/>
            <w:gridSpan w:val="4"/>
            <w:shd w:val="clear" w:color="auto" w:fill="D9E1F2"/>
          </w:tcPr>
          <w:p w14:paraId="2647EDC3" w14:textId="1E2E4C5B" w:rsidR="008E5053" w:rsidRPr="00AF57DD" w:rsidRDefault="00A40BBA" w:rsidP="00B96218">
            <w:pPr>
              <w:jc w:val="center"/>
              <w:rPr>
                <w:rFonts w:ascii="Calibri Light" w:hAnsi="Calibri Light" w:cs="Calibri Light"/>
              </w:rPr>
            </w:pPr>
            <w:r>
              <w:rPr>
                <w:rFonts w:ascii="Calibri Light" w:hAnsi="Calibri Light" w:cs="Calibri Light"/>
              </w:rPr>
              <w:t>Format Checklist</w:t>
            </w:r>
          </w:p>
        </w:tc>
      </w:tr>
      <w:tr w:rsidR="008E5053" w:rsidRPr="00AF57DD" w14:paraId="30267FDF" w14:textId="77777777" w:rsidTr="008E5053">
        <w:trPr>
          <w:trHeight w:val="780"/>
        </w:trPr>
        <w:sdt>
          <w:sdtPr>
            <w:rPr>
              <w:rFonts w:ascii="Calibri Light" w:hAnsi="Calibri Light" w:cs="Calibri Light"/>
            </w:rPr>
            <w:id w:val="1556655891"/>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2DF0448C" w14:textId="77777777" w:rsidR="008E5053" w:rsidRPr="00AF57DD" w:rsidRDefault="008E5053" w:rsidP="00B96218">
                <w:pPr>
                  <w:rPr>
                    <w:rFonts w:ascii="Calibri Light" w:hAnsi="Calibri Light" w:cs="Calibri Light"/>
                  </w:rPr>
                </w:pPr>
                <w:r w:rsidRPr="00AF57DD">
                  <w:rPr>
                    <w:rFonts w:ascii="Segoe UI Symbol" w:eastAsia="MS Gothic" w:hAnsi="Segoe UI Symbol" w:cs="Segoe UI Symbol"/>
                  </w:rPr>
                  <w:t>☐</w:t>
                </w:r>
              </w:p>
            </w:tc>
          </w:sdtContent>
        </w:sdt>
        <w:tc>
          <w:tcPr>
            <w:tcW w:w="4396" w:type="dxa"/>
            <w:tcBorders>
              <w:left w:val="single" w:sz="4" w:space="0" w:color="FFFFFF" w:themeColor="background1"/>
            </w:tcBorders>
            <w:vAlign w:val="center"/>
          </w:tcPr>
          <w:p w14:paraId="75827D28" w14:textId="03F51E97" w:rsidR="008E5053" w:rsidRPr="00AF57DD" w:rsidRDefault="008E5053" w:rsidP="00B96218">
            <w:pPr>
              <w:rPr>
                <w:rFonts w:ascii="Calibri Light" w:hAnsi="Calibri Light" w:cs="Calibri Light"/>
              </w:rPr>
            </w:pPr>
            <w:r>
              <w:rPr>
                <w:rFonts w:ascii="Calibri Light" w:hAnsi="Calibri Light" w:cs="Calibri Light"/>
              </w:rPr>
              <w:t xml:space="preserve">Technical proposal </w:t>
            </w:r>
            <w:r w:rsidR="00F33BC0">
              <w:rPr>
                <w:rFonts w:ascii="Calibri Light" w:hAnsi="Calibri Light" w:cs="Calibri Light"/>
              </w:rPr>
              <w:t>separates</w:t>
            </w:r>
            <w:r>
              <w:rPr>
                <w:rFonts w:ascii="Calibri Light" w:hAnsi="Calibri Light" w:cs="Calibri Light"/>
              </w:rPr>
              <w:t xml:space="preserve"> from commercial proposal (</w:t>
            </w:r>
            <w:r w:rsidR="00183A77">
              <w:rPr>
                <w:rFonts w:ascii="Calibri Light" w:hAnsi="Calibri Light" w:cs="Calibri Light"/>
              </w:rPr>
              <w:t>Two</w:t>
            </w:r>
            <w:r>
              <w:rPr>
                <w:rFonts w:ascii="Calibri Light" w:hAnsi="Calibri Light" w:cs="Calibri Light"/>
              </w:rPr>
              <w:t>-Envelope System).</w:t>
            </w:r>
          </w:p>
        </w:tc>
        <w:sdt>
          <w:sdtPr>
            <w:rPr>
              <w:rFonts w:ascii="Calibri Light" w:hAnsi="Calibri Light" w:cs="Calibri Light"/>
            </w:rPr>
            <w:id w:val="-661382667"/>
            <w14:checkbox>
              <w14:checked w14:val="0"/>
              <w14:checkedState w14:val="2612" w14:font="MS Gothic"/>
              <w14:uncheckedState w14:val="2610" w14:font="MS Gothic"/>
            </w14:checkbox>
          </w:sdtPr>
          <w:sdtEndPr/>
          <w:sdtContent>
            <w:tc>
              <w:tcPr>
                <w:tcW w:w="425" w:type="dxa"/>
                <w:tcBorders>
                  <w:right w:val="nil"/>
                </w:tcBorders>
                <w:vAlign w:val="center"/>
              </w:tcPr>
              <w:p w14:paraId="2A08609E" w14:textId="77777777" w:rsidR="008E5053" w:rsidRPr="00AF57DD" w:rsidRDefault="008E5053" w:rsidP="00B96218">
                <w:pPr>
                  <w:rPr>
                    <w:rFonts w:ascii="Calibri Light" w:hAnsi="Calibri Light" w:cs="Calibri Light"/>
                  </w:rPr>
                </w:pPr>
                <w:r w:rsidRPr="00AF57DD">
                  <w:rPr>
                    <w:rFonts w:ascii="Segoe UI Symbol" w:eastAsia="MS Gothic" w:hAnsi="Segoe UI Symbol" w:cs="Segoe UI Symbol"/>
                  </w:rPr>
                  <w:t>☐</w:t>
                </w:r>
              </w:p>
            </w:tc>
          </w:sdtContent>
        </w:sdt>
        <w:tc>
          <w:tcPr>
            <w:tcW w:w="4536" w:type="dxa"/>
            <w:tcBorders>
              <w:left w:val="nil"/>
            </w:tcBorders>
            <w:vAlign w:val="center"/>
          </w:tcPr>
          <w:p w14:paraId="1E6F5542" w14:textId="3211C0D5" w:rsidR="008E5053" w:rsidRPr="00AF57DD" w:rsidRDefault="00E0240C" w:rsidP="00B96218">
            <w:pPr>
              <w:rPr>
                <w:rFonts w:ascii="Calibri Light" w:hAnsi="Calibri Light" w:cs="Calibri Light"/>
              </w:rPr>
            </w:pPr>
            <w:r>
              <w:rPr>
                <w:rFonts w:ascii="Calibri Light" w:hAnsi="Calibri Light" w:cs="Calibri Light"/>
              </w:rPr>
              <w:t xml:space="preserve">All files </w:t>
            </w:r>
            <w:r w:rsidR="00D4342D">
              <w:rPr>
                <w:rFonts w:ascii="Calibri Light" w:hAnsi="Calibri Light" w:cs="Calibri Light"/>
              </w:rPr>
              <w:t>are of the accepted type</w:t>
            </w:r>
            <w:r w:rsidR="008E5053">
              <w:rPr>
                <w:rFonts w:ascii="Calibri Light" w:hAnsi="Calibri Light" w:cs="Calibri Light"/>
              </w:rPr>
              <w:t xml:space="preserve"> (PDF or MS Office applications).</w:t>
            </w:r>
          </w:p>
        </w:tc>
      </w:tr>
      <w:tr w:rsidR="008E5053" w:rsidRPr="00AF57DD" w14:paraId="03D28823" w14:textId="77777777" w:rsidTr="00225CEE">
        <w:trPr>
          <w:trHeight w:val="706"/>
        </w:trPr>
        <w:sdt>
          <w:sdtPr>
            <w:rPr>
              <w:rFonts w:ascii="Calibri Light" w:hAnsi="Calibri Light" w:cs="Calibri Light"/>
            </w:rPr>
            <w:id w:val="390390173"/>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0045F02" w14:textId="77777777" w:rsidR="008E5053" w:rsidRDefault="008E5053" w:rsidP="00B96218">
                <w:pPr>
                  <w:rPr>
                    <w:rFonts w:ascii="Calibri Light" w:hAnsi="Calibri Light" w:cs="Calibri Light"/>
                  </w:rPr>
                </w:pPr>
                <w:r w:rsidRPr="00AF57DD">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22E69AEF" w14:textId="72101743" w:rsidR="008E5053" w:rsidRPr="00AF57DD" w:rsidRDefault="00B96218" w:rsidP="00B96218">
            <w:pPr>
              <w:rPr>
                <w:rFonts w:ascii="Calibri Light" w:hAnsi="Calibri Light" w:cs="Calibri Light"/>
              </w:rPr>
            </w:pPr>
            <w:r>
              <w:rPr>
                <w:rFonts w:ascii="Calibri Light" w:hAnsi="Calibri Light" w:cs="Calibri Light"/>
              </w:rPr>
              <w:t>Separate</w:t>
            </w:r>
            <w:r w:rsidR="008E5053">
              <w:rPr>
                <w:rFonts w:ascii="Calibri Light" w:hAnsi="Calibri Light" w:cs="Calibri Light"/>
              </w:rPr>
              <w:t xml:space="preserve"> emails prepared </w:t>
            </w:r>
            <w:r w:rsidR="00225CEE">
              <w:rPr>
                <w:rFonts w:ascii="Calibri Light" w:hAnsi="Calibri Light" w:cs="Calibri Light"/>
              </w:rPr>
              <w:t>with subject names</w:t>
            </w:r>
            <w:r w:rsidR="008E5053">
              <w:rPr>
                <w:rFonts w:ascii="Calibri Light" w:hAnsi="Calibri Light" w:cs="Calibri Light"/>
              </w:rPr>
              <w:t xml:space="preserve"> “</w:t>
            </w:r>
            <w:r w:rsidR="004859E9">
              <w:rPr>
                <w:rFonts w:ascii="Calibri Light" w:hAnsi="Calibri Light" w:cs="Calibri Light"/>
              </w:rPr>
              <w:t>062</w:t>
            </w:r>
            <w:r w:rsidR="00DD77AB">
              <w:rPr>
                <w:rFonts w:ascii="Calibri Light" w:hAnsi="Calibri Light" w:cs="Calibri Light"/>
              </w:rPr>
              <w:t>-</w:t>
            </w:r>
            <w:r w:rsidR="008F5247">
              <w:rPr>
                <w:rFonts w:ascii="Calibri Light" w:hAnsi="Calibri Light" w:cs="Calibri Light"/>
              </w:rPr>
              <w:t>2025</w:t>
            </w:r>
            <w:r w:rsidR="00DD77AB">
              <w:rPr>
                <w:rFonts w:ascii="Calibri Light" w:hAnsi="Calibri Light" w:cs="Calibri Light"/>
              </w:rPr>
              <w:t>-GAVI-RFP</w:t>
            </w:r>
            <w:r w:rsidR="008E5053" w:rsidRPr="00BB6B60">
              <w:rPr>
                <w:rFonts w:ascii="Calibri Light" w:hAnsi="Calibri Light" w:cs="Calibri Light"/>
              </w:rPr>
              <w:t xml:space="preserve">– </w:t>
            </w:r>
            <w:r w:rsidR="008E5053">
              <w:rPr>
                <w:rFonts w:ascii="Calibri Light" w:hAnsi="Calibri Light" w:cs="Calibri Light"/>
              </w:rPr>
              <w:t xml:space="preserve">Technical </w:t>
            </w:r>
            <w:r w:rsidR="008E5053" w:rsidRPr="00BB6B60">
              <w:rPr>
                <w:rFonts w:ascii="Calibri Light" w:hAnsi="Calibri Light" w:cs="Calibri Light"/>
              </w:rPr>
              <w:t>Proposal - [</w:t>
            </w:r>
            <w:r w:rsidR="008E5053">
              <w:rPr>
                <w:rFonts w:ascii="Calibri Light" w:hAnsi="Calibri Light" w:cs="Calibri Light"/>
              </w:rPr>
              <w:t>Bidder</w:t>
            </w:r>
            <w:r w:rsidR="008E5053" w:rsidRPr="00BB6B60">
              <w:rPr>
                <w:rFonts w:ascii="Calibri Light" w:hAnsi="Calibri Light" w:cs="Calibri Light"/>
              </w:rPr>
              <w:t xml:space="preserve"> Name]</w:t>
            </w:r>
            <w:r w:rsidR="008E5053">
              <w:rPr>
                <w:rFonts w:ascii="Calibri Light" w:hAnsi="Calibri Light" w:cs="Calibri Light"/>
              </w:rPr>
              <w:t>” and “</w:t>
            </w:r>
            <w:r w:rsidR="004859E9">
              <w:rPr>
                <w:rFonts w:ascii="Calibri Light" w:hAnsi="Calibri Light" w:cs="Calibri Light"/>
              </w:rPr>
              <w:t>062</w:t>
            </w:r>
            <w:r w:rsidR="00DD77AB">
              <w:rPr>
                <w:rFonts w:ascii="Calibri Light" w:hAnsi="Calibri Light" w:cs="Calibri Light"/>
              </w:rPr>
              <w:t>-</w:t>
            </w:r>
            <w:r w:rsidR="008F5247">
              <w:rPr>
                <w:rFonts w:ascii="Calibri Light" w:hAnsi="Calibri Light" w:cs="Calibri Light"/>
              </w:rPr>
              <w:t>2025</w:t>
            </w:r>
            <w:r w:rsidR="00DD77AB">
              <w:rPr>
                <w:rFonts w:ascii="Calibri Light" w:hAnsi="Calibri Light" w:cs="Calibri Light"/>
              </w:rPr>
              <w:t>-GAVI-RFP</w:t>
            </w:r>
            <w:r w:rsidR="008E5053" w:rsidRPr="00BB6B60">
              <w:rPr>
                <w:rFonts w:ascii="Calibri Light" w:hAnsi="Calibri Light" w:cs="Calibri Light"/>
              </w:rPr>
              <w:t xml:space="preserve">– </w:t>
            </w:r>
            <w:r w:rsidR="008E5053">
              <w:rPr>
                <w:rFonts w:ascii="Calibri Light" w:hAnsi="Calibri Light" w:cs="Calibri Light"/>
              </w:rPr>
              <w:t xml:space="preserve">Financial </w:t>
            </w:r>
            <w:r w:rsidR="008E5053" w:rsidRPr="00BB6B60">
              <w:rPr>
                <w:rFonts w:ascii="Calibri Light" w:hAnsi="Calibri Light" w:cs="Calibri Light"/>
              </w:rPr>
              <w:t xml:space="preserve">Proposal </w:t>
            </w:r>
            <w:r w:rsidR="00DF4527">
              <w:rPr>
                <w:rFonts w:ascii="Calibri Light" w:hAnsi="Calibri Light" w:cs="Calibri Light"/>
              </w:rPr>
              <w:t>–</w:t>
            </w:r>
            <w:r w:rsidR="008E5053" w:rsidRPr="00BB6B60">
              <w:rPr>
                <w:rFonts w:ascii="Calibri Light" w:hAnsi="Calibri Light" w:cs="Calibri Light"/>
              </w:rPr>
              <w:t xml:space="preserve"> [</w:t>
            </w:r>
            <w:r w:rsidR="008E5053">
              <w:rPr>
                <w:rFonts w:ascii="Calibri Light" w:hAnsi="Calibri Light" w:cs="Calibri Light"/>
              </w:rPr>
              <w:t>Bidder</w:t>
            </w:r>
            <w:r w:rsidR="008E5053" w:rsidRPr="00BB6B60">
              <w:rPr>
                <w:rFonts w:ascii="Calibri Light" w:hAnsi="Calibri Light" w:cs="Calibri Light"/>
              </w:rPr>
              <w:t xml:space="preserve"> Name]</w:t>
            </w:r>
            <w:r w:rsidR="008E5053">
              <w:rPr>
                <w:rFonts w:ascii="Calibri Light" w:hAnsi="Calibri Light" w:cs="Calibri Light"/>
              </w:rPr>
              <w:t>”</w:t>
            </w:r>
            <w:r w:rsidR="008E5053" w:rsidRPr="00BB6B60">
              <w:rPr>
                <w:rFonts w:ascii="Calibri Light" w:hAnsi="Calibri Light" w:cs="Calibri Light"/>
              </w:rPr>
              <w:t>.</w:t>
            </w:r>
          </w:p>
        </w:tc>
      </w:tr>
    </w:tbl>
    <w:p w14:paraId="54A30D9C" w14:textId="77777777" w:rsidR="008E5053" w:rsidRDefault="008E5053" w:rsidP="009E75C9">
      <w:pPr>
        <w:pStyle w:val="ListParagraph"/>
        <w:rPr>
          <w:rFonts w:ascii="Calibri Light" w:eastAsiaTheme="majorEastAsia" w:hAnsi="Calibri Light" w:cs="Calibri Light"/>
          <w:color w:val="00448A" w:themeColor="accent1" w:themeShade="BF"/>
        </w:rPr>
      </w:pPr>
    </w:p>
    <w:p w14:paraId="2EF055DE" w14:textId="77777777" w:rsidR="005348FB" w:rsidRDefault="005348FB" w:rsidP="009E75C9">
      <w:pPr>
        <w:pStyle w:val="ListParagraph"/>
        <w:rPr>
          <w:rFonts w:ascii="Calibri Light" w:eastAsiaTheme="majorEastAsia" w:hAnsi="Calibri Light" w:cs="Calibri Light"/>
          <w:color w:val="00448A" w:themeColor="accent1" w:themeShade="BF"/>
        </w:rPr>
      </w:pPr>
    </w:p>
    <w:sectPr w:rsidR="005348FB" w:rsidSect="002D0B0A">
      <w:headerReference w:type="default" r:id="rId38"/>
      <w:pgSz w:w="11906" w:h="16838" w:code="9"/>
      <w:pgMar w:top="1985" w:right="849" w:bottom="851"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BBCA1" w14:textId="77777777" w:rsidR="001167D7" w:rsidRDefault="001167D7" w:rsidP="00CB23FF">
      <w:r>
        <w:separator/>
      </w:r>
    </w:p>
  </w:endnote>
  <w:endnote w:type="continuationSeparator" w:id="0">
    <w:p w14:paraId="21FB1491" w14:textId="77777777" w:rsidR="001167D7" w:rsidRDefault="001167D7" w:rsidP="00CB23FF">
      <w:r>
        <w:continuationSeparator/>
      </w:r>
    </w:p>
  </w:endnote>
  <w:endnote w:type="continuationNotice" w:id="1">
    <w:p w14:paraId="0E41CC24" w14:textId="77777777" w:rsidR="001167D7" w:rsidRDefault="001167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Arial"/>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1" w14:textId="77777777" w:rsidR="002A0226" w:rsidRPr="008C6922" w:rsidRDefault="002A0226">
    <w:pPr>
      <w:pStyle w:val="Footer"/>
      <w:rPr>
        <w:lang w:val="fr-FR"/>
      </w:rPr>
    </w:pPr>
    <w:r>
      <w:rPr>
        <w:noProof/>
        <w:lang w:eastAsia="en-GB"/>
      </w:rPr>
      <w:drawing>
        <wp:anchor distT="0" distB="0" distL="114300" distR="114300" simplePos="0" relativeHeight="251658241" behindDoc="1" locked="0" layoutInCell="1" allowOverlap="1" wp14:anchorId="58942B3C" wp14:editId="58942B3D">
          <wp:simplePos x="0" y="0"/>
          <wp:positionH relativeFrom="page">
            <wp:posOffset>0</wp:posOffset>
          </wp:positionH>
          <wp:positionV relativeFrom="page">
            <wp:posOffset>9072880</wp:posOffset>
          </wp:positionV>
          <wp:extent cx="3243580" cy="1619885"/>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5" behindDoc="1" locked="0" layoutInCell="1" allowOverlap="1" wp14:anchorId="58942B3E" wp14:editId="58942B3F">
          <wp:simplePos x="0" y="0"/>
          <wp:positionH relativeFrom="page">
            <wp:posOffset>5760720</wp:posOffset>
          </wp:positionH>
          <wp:positionV relativeFrom="page">
            <wp:posOffset>9973310</wp:posOffset>
          </wp:positionV>
          <wp:extent cx="1807210" cy="720090"/>
          <wp:effectExtent l="0" t="0" r="2540" b="381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1" w14:textId="77777777" w:rsidR="002A0226" w:rsidRPr="00771A4C" w:rsidRDefault="002A0226" w:rsidP="00CB23FF">
    <w:pPr>
      <w:pStyle w:val="Footer"/>
    </w:pPr>
  </w:p>
  <w:p w14:paraId="58942B32" w14:textId="77777777" w:rsidR="002A0226" w:rsidRPr="00771A4C" w:rsidRDefault="002A0226" w:rsidP="00CB23FF">
    <w:pPr>
      <w:pStyle w:val="Footer"/>
    </w:pPr>
  </w:p>
  <w:p w14:paraId="58942B33" w14:textId="77777777" w:rsidR="002A0226" w:rsidRPr="00771A4C" w:rsidRDefault="002A0226" w:rsidP="00CB23FF">
    <w:pPr>
      <w:pStyle w:val="Footer"/>
    </w:pPr>
  </w:p>
  <w:p w14:paraId="58942B34" w14:textId="77777777" w:rsidR="002A0226" w:rsidRPr="00771A4C" w:rsidRDefault="002A0226" w:rsidP="00CB23FF">
    <w:pPr>
      <w:pStyle w:val="Footer"/>
    </w:pPr>
  </w:p>
  <w:p w14:paraId="58942B35" w14:textId="77777777" w:rsidR="002A0226" w:rsidRPr="00771A4C" w:rsidRDefault="002A0226" w:rsidP="00CB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040B" w14:textId="2D212041" w:rsidR="002A0226" w:rsidRPr="00301F6C" w:rsidRDefault="002A0226" w:rsidP="00C36B79">
    <w:pPr>
      <w:pStyle w:val="Pagination"/>
      <w:tabs>
        <w:tab w:val="left" w:pos="142"/>
        <w:tab w:val="right" w:pos="8931"/>
      </w:tabs>
      <w:jc w:val="left"/>
      <w:rPr>
        <w:rFonts w:ascii="Calibri Light" w:hAnsi="Calibri Light" w:cs="Calibri Light"/>
      </w:rPr>
    </w:pPr>
    <w:r w:rsidRPr="00301F6C">
      <w:rPr>
        <w:rFonts w:ascii="Calibri Light" w:hAnsi="Calibri Light" w:cs="Calibri Light"/>
      </w:rPr>
      <w:tab/>
      <w:t xml:space="preserve">Version </w:t>
    </w:r>
    <w:r w:rsidR="000C0161">
      <w:rPr>
        <w:rFonts w:ascii="Calibri Light" w:hAnsi="Calibri Light" w:cs="Calibri Light"/>
      </w:rPr>
      <w:t>1</w:t>
    </w:r>
    <w:r w:rsidRPr="00301F6C">
      <w:rPr>
        <w:rFonts w:ascii="Calibri Light" w:hAnsi="Calibri Light" w:cs="Calibri Light"/>
      </w:rPr>
      <w:t xml:space="preserve"> – </w:t>
    </w:r>
    <w:r w:rsidR="000C0161">
      <w:rPr>
        <w:rFonts w:ascii="Calibri Light" w:hAnsi="Calibri Light" w:cs="Calibri Light"/>
      </w:rPr>
      <w:t>15/10</w:t>
    </w:r>
    <w:r w:rsidRPr="00301F6C">
      <w:rPr>
        <w:rFonts w:ascii="Calibri Light" w:hAnsi="Calibri Light" w:cs="Calibri Light"/>
      </w:rPr>
      <w:t>/202</w:t>
    </w:r>
    <w:r>
      <w:rPr>
        <w:rFonts w:ascii="Calibri Light" w:hAnsi="Calibri Light" w:cs="Calibri Light"/>
      </w:rPr>
      <w:t>0</w:t>
    </w:r>
    <w:r w:rsidRPr="00301F6C">
      <w:rPr>
        <w:rFonts w:ascii="Calibri Light" w:hAnsi="Calibri Light" w:cs="Calibri Light"/>
      </w:rPr>
      <w:tab/>
      <w:t xml:space="preserve"> Page </w:t>
    </w:r>
    <w:r w:rsidRPr="00301F6C">
      <w:rPr>
        <w:rFonts w:ascii="Calibri Light" w:hAnsi="Calibri Light" w:cs="Calibri Light"/>
      </w:rPr>
      <w:fldChar w:fldCharType="begin"/>
    </w:r>
    <w:r w:rsidRPr="00301F6C">
      <w:rPr>
        <w:rFonts w:ascii="Calibri Light" w:hAnsi="Calibri Light" w:cs="Calibri Light"/>
      </w:rPr>
      <w:instrText xml:space="preserve"> PAGE   \* MERGEFORMAT </w:instrText>
    </w:r>
    <w:r w:rsidRPr="00301F6C">
      <w:rPr>
        <w:rFonts w:ascii="Calibri Light" w:hAnsi="Calibri Light" w:cs="Calibri Light"/>
      </w:rPr>
      <w:fldChar w:fldCharType="separate"/>
    </w:r>
    <w:r w:rsidRPr="00301F6C">
      <w:rPr>
        <w:rFonts w:ascii="Calibri Light" w:hAnsi="Calibri Light" w:cs="Calibri Light"/>
      </w:rPr>
      <w:t>3</w:t>
    </w:r>
    <w:r w:rsidRPr="00301F6C">
      <w:rPr>
        <w:rFonts w:ascii="Calibri Light" w:hAnsi="Calibri Light" w:cs="Calibri Light"/>
      </w:rPr>
      <w:fldChar w:fldCharType="end"/>
    </w:r>
    <w:r w:rsidRPr="00301F6C">
      <w:rPr>
        <w:rFonts w:ascii="Calibri Light" w:hAnsi="Calibri Light" w:cs="Calibri Light"/>
      </w:rPr>
      <w:t>/</w:t>
    </w:r>
    <w:r w:rsidRPr="00301F6C">
      <w:rPr>
        <w:rFonts w:ascii="Calibri Light" w:hAnsi="Calibri Light" w:cs="Calibri Light"/>
      </w:rPr>
      <w:fldChar w:fldCharType="begin"/>
    </w:r>
    <w:r w:rsidRPr="00301F6C">
      <w:rPr>
        <w:rFonts w:ascii="Calibri Light" w:hAnsi="Calibri Light" w:cs="Calibri Light"/>
      </w:rPr>
      <w:instrText xml:space="preserve"> NUMPAGES   \* MERGEFORMAT </w:instrText>
    </w:r>
    <w:r w:rsidRPr="00301F6C">
      <w:rPr>
        <w:rFonts w:ascii="Calibri Light" w:hAnsi="Calibri Light" w:cs="Calibri Light"/>
      </w:rPr>
      <w:fldChar w:fldCharType="separate"/>
    </w:r>
    <w:r w:rsidRPr="00301F6C">
      <w:rPr>
        <w:rFonts w:ascii="Calibri Light" w:hAnsi="Calibri Light" w:cs="Calibri Light"/>
      </w:rPr>
      <w:t>8</w:t>
    </w:r>
    <w:r w:rsidRPr="00301F6C">
      <w:rPr>
        <w:rFonts w:ascii="Calibri Light" w:hAnsi="Calibri Light" w:cs="Calibri Ligh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9" w14:textId="0358BB72" w:rsidR="002A0226" w:rsidRPr="00BB313D" w:rsidRDefault="005B4E5E" w:rsidP="000C78AC">
    <w:pPr>
      <w:pStyle w:val="Pagination"/>
      <w:tabs>
        <w:tab w:val="right" w:pos="9638"/>
      </w:tabs>
      <w:jc w:val="left"/>
    </w:pPr>
    <w:r>
      <w:rPr>
        <w:noProof/>
      </w:rPr>
      <w:t>062</w:t>
    </w:r>
    <w:r w:rsidR="005B19D4">
      <w:rPr>
        <w:noProof/>
      </w:rPr>
      <w:t>-202</w:t>
    </w:r>
    <w:r>
      <w:rPr>
        <w:noProof/>
      </w:rPr>
      <w:t>5</w:t>
    </w:r>
    <w:r w:rsidR="005B19D4">
      <w:rPr>
        <w:noProof/>
      </w:rPr>
      <w:t>-GAVI-RFP</w:t>
    </w:r>
    <w:r w:rsidR="002A0226">
      <w:tab/>
    </w:r>
    <w:r w:rsidR="002A0226" w:rsidRPr="00BB313D">
      <w:fldChar w:fldCharType="begin"/>
    </w:r>
    <w:r w:rsidR="002A0226" w:rsidRPr="00BB313D">
      <w:instrText xml:space="preserve"> PAGE   \* MERGEFORMAT </w:instrText>
    </w:r>
    <w:r w:rsidR="002A0226" w:rsidRPr="00BB313D">
      <w:fldChar w:fldCharType="separate"/>
    </w:r>
    <w:r w:rsidR="002A0226">
      <w:rPr>
        <w:noProof/>
      </w:rPr>
      <w:t>8</w:t>
    </w:r>
    <w:r w:rsidR="002A0226" w:rsidRPr="00BB313D">
      <w:fldChar w:fldCharType="end"/>
    </w:r>
    <w:r w:rsidR="002A0226" w:rsidRPr="00BB313D">
      <w:t>/</w:t>
    </w:r>
    <w:fldSimple w:instr="NUMPAGES   \* MERGEFORMAT">
      <w:r w:rsidR="002A022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2271" w14:textId="77777777" w:rsidR="001167D7" w:rsidRDefault="001167D7" w:rsidP="00CB23FF">
      <w:pPr>
        <w:rPr>
          <w:lang w:val="fr-FR"/>
        </w:rPr>
      </w:pPr>
    </w:p>
    <w:p w14:paraId="763531CC" w14:textId="77777777" w:rsidR="001167D7" w:rsidRPr="001006AF" w:rsidRDefault="001167D7" w:rsidP="00CB23FF">
      <w:pPr>
        <w:rPr>
          <w:lang w:val="fr-FR"/>
        </w:rPr>
      </w:pPr>
    </w:p>
  </w:footnote>
  <w:footnote w:type="continuationSeparator" w:id="0">
    <w:p w14:paraId="152D55F3" w14:textId="77777777" w:rsidR="001167D7" w:rsidRPr="001006AF" w:rsidRDefault="001167D7" w:rsidP="00CB23FF"/>
  </w:footnote>
  <w:footnote w:type="continuationNotice" w:id="1">
    <w:p w14:paraId="4D28DB6F" w14:textId="77777777" w:rsidR="001167D7" w:rsidRDefault="001167D7" w:rsidP="00CB2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0" w14:textId="3B371227" w:rsidR="002A0226" w:rsidRPr="008C6922" w:rsidRDefault="00B61E2B">
    <w:pPr>
      <w:pStyle w:val="Header"/>
      <w:rPr>
        <w:lang w:val="fr-FR"/>
      </w:rPr>
    </w:pPr>
    <w:r>
      <w:rPr>
        <w:noProof/>
        <w:lang w:eastAsia="en-GB"/>
      </w:rPr>
      <mc:AlternateContent>
        <mc:Choice Requires="wps">
          <w:drawing>
            <wp:anchor distT="0" distB="0" distL="114300" distR="114300" simplePos="0" relativeHeight="251658257" behindDoc="0" locked="0" layoutInCell="0" allowOverlap="1" wp14:anchorId="4AC02BF9" wp14:editId="71C72DA3">
              <wp:simplePos x="0" y="0"/>
              <wp:positionH relativeFrom="page">
                <wp:posOffset>0</wp:posOffset>
              </wp:positionH>
              <wp:positionV relativeFrom="page">
                <wp:posOffset>190500</wp:posOffset>
              </wp:positionV>
              <wp:extent cx="7560310" cy="273050"/>
              <wp:effectExtent l="0" t="0" r="0" b="12700"/>
              <wp:wrapNone/>
              <wp:docPr id="1" name="MSIPCMca1644ecbb722e8ae919d9a8" descr="{&quot;HashCode&quot;:2027334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6115E" w14:textId="0BA52098"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C02BF9" id="_x0000_t202" coordsize="21600,21600" o:spt="202" path="m,l,21600r21600,l21600,xe">
              <v:stroke joinstyle="miter"/>
              <v:path gradientshapeok="t" o:connecttype="rect"/>
            </v:shapetype>
            <v:shape id="MSIPCMca1644ecbb722e8ae919d9a8" o:spid="_x0000_s1026" type="#_x0000_t202" alt="{&quot;HashCode&quot;:2027334168,&quot;Height&quot;:841.0,&quot;Width&quot;:595.0,&quot;Placement&quot;:&quot;Header&quot;,&quot;Index&quot;:&quot;Primary&quot;,&quot;Section&quot;:1,&quot;Top&quot;:0.0,&quot;Left&quot;:0.0}" style="position:absolute;margin-left:0;margin-top:15pt;width:595.3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636115E" w14:textId="0BA52098"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0" behindDoc="1" locked="0" layoutInCell="1" allowOverlap="1" wp14:anchorId="58942B3A" wp14:editId="1E62DFC3">
          <wp:simplePos x="0" y="0"/>
          <wp:positionH relativeFrom="page">
            <wp:posOffset>0</wp:posOffset>
          </wp:positionH>
          <wp:positionV relativeFrom="page">
            <wp:posOffset>0</wp:posOffset>
          </wp:positionV>
          <wp:extent cx="7560310" cy="9021445"/>
          <wp:effectExtent l="0" t="0" r="254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21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2" w14:textId="77777777" w:rsidR="002A0226" w:rsidRPr="00771A4C" w:rsidRDefault="002A0226" w:rsidP="00CB23FF">
    <w:pPr>
      <w:pStyle w:val="Header"/>
    </w:pPr>
  </w:p>
  <w:p w14:paraId="58942B23" w14:textId="77777777" w:rsidR="002A0226" w:rsidRPr="00771A4C" w:rsidRDefault="002A0226" w:rsidP="00CB23FF">
    <w:pPr>
      <w:pStyle w:val="Header"/>
    </w:pPr>
  </w:p>
  <w:p w14:paraId="58942B24" w14:textId="77777777" w:rsidR="002A0226" w:rsidRPr="00771A4C" w:rsidRDefault="002A0226" w:rsidP="00CB23FF">
    <w:pPr>
      <w:pStyle w:val="Header"/>
    </w:pPr>
  </w:p>
  <w:p w14:paraId="58942B25" w14:textId="77777777" w:rsidR="002A0226" w:rsidRPr="00771A4C" w:rsidRDefault="002A0226" w:rsidP="00CB23FF">
    <w:pPr>
      <w:pStyle w:val="Header"/>
    </w:pPr>
  </w:p>
  <w:p w14:paraId="58942B26" w14:textId="77777777" w:rsidR="002A0226" w:rsidRPr="00771A4C" w:rsidRDefault="002A0226" w:rsidP="00CB23FF">
    <w:pPr>
      <w:pStyle w:val="Header"/>
    </w:pPr>
  </w:p>
  <w:p w14:paraId="58942B27" w14:textId="77777777" w:rsidR="002A0226" w:rsidRPr="00771A4C" w:rsidRDefault="002A0226" w:rsidP="00CB23FF">
    <w:pPr>
      <w:pStyle w:val="Header"/>
    </w:pPr>
  </w:p>
  <w:p w14:paraId="58942B28" w14:textId="77777777" w:rsidR="002A0226" w:rsidRPr="00771A4C" w:rsidRDefault="002A0226" w:rsidP="00CB23FF">
    <w:pPr>
      <w:pStyle w:val="Header"/>
    </w:pPr>
  </w:p>
  <w:p w14:paraId="58942B29" w14:textId="77777777" w:rsidR="002A0226" w:rsidRPr="00771A4C" w:rsidRDefault="002A0226" w:rsidP="00CB23FF">
    <w:pPr>
      <w:pStyle w:val="Header"/>
    </w:pPr>
  </w:p>
  <w:p w14:paraId="58942B2A" w14:textId="77777777" w:rsidR="002A0226" w:rsidRPr="00771A4C" w:rsidRDefault="002A0226" w:rsidP="00CB23FF">
    <w:pPr>
      <w:pStyle w:val="Header"/>
    </w:pPr>
  </w:p>
  <w:p w14:paraId="58942B2B" w14:textId="77777777" w:rsidR="002A0226" w:rsidRPr="00771A4C" w:rsidRDefault="002A0226" w:rsidP="00CB23FF">
    <w:pPr>
      <w:pStyle w:val="Header"/>
    </w:pPr>
  </w:p>
  <w:p w14:paraId="58942B2C" w14:textId="77777777" w:rsidR="002A0226" w:rsidRPr="00771A4C" w:rsidRDefault="002A0226" w:rsidP="00CB23FF">
    <w:pPr>
      <w:pStyle w:val="Header"/>
    </w:pPr>
  </w:p>
  <w:p w14:paraId="58942B2D" w14:textId="77777777" w:rsidR="002A0226" w:rsidRPr="00771A4C" w:rsidRDefault="002A0226" w:rsidP="00CB23FF">
    <w:pPr>
      <w:pStyle w:val="Header"/>
    </w:pPr>
  </w:p>
  <w:p w14:paraId="58942B2E" w14:textId="77777777" w:rsidR="002A0226" w:rsidRPr="00771A4C" w:rsidRDefault="002A0226" w:rsidP="00CB23FF">
    <w:pPr>
      <w:pStyle w:val="Header"/>
    </w:pPr>
  </w:p>
  <w:p w14:paraId="58942B2F" w14:textId="77777777" w:rsidR="002A0226" w:rsidRPr="00771A4C" w:rsidRDefault="002A0226" w:rsidP="00CB23FF">
    <w:pPr>
      <w:pStyle w:val="Header"/>
    </w:pPr>
  </w:p>
  <w:p w14:paraId="58942B30" w14:textId="77777777" w:rsidR="002A0226" w:rsidRPr="00771A4C" w:rsidRDefault="002A0226" w:rsidP="00CB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8131" w14:textId="77993585" w:rsidR="002A0226" w:rsidRPr="00151278" w:rsidRDefault="00B61E2B" w:rsidP="00CB23FF">
    <w:pPr>
      <w:pStyle w:val="Header"/>
    </w:pPr>
    <w:r>
      <w:rPr>
        <w:noProof/>
        <w:lang w:eastAsia="en-GB"/>
      </w:rPr>
      <mc:AlternateContent>
        <mc:Choice Requires="wps">
          <w:drawing>
            <wp:anchor distT="0" distB="0" distL="114300" distR="114300" simplePos="0" relativeHeight="251658249" behindDoc="0" locked="0" layoutInCell="0" allowOverlap="1" wp14:anchorId="4BA72A0D" wp14:editId="4D576127">
              <wp:simplePos x="0" y="0"/>
              <wp:positionH relativeFrom="page">
                <wp:posOffset>0</wp:posOffset>
              </wp:positionH>
              <wp:positionV relativeFrom="page">
                <wp:posOffset>190500</wp:posOffset>
              </wp:positionV>
              <wp:extent cx="7560310" cy="273050"/>
              <wp:effectExtent l="0" t="0" r="0" b="12700"/>
              <wp:wrapNone/>
              <wp:docPr id="2" name="MSIPCMc4d7432bb73325c4aecf819a" descr="{&quot;HashCode&quot;:2027334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8E58F" w14:textId="61903006"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A72A0D" id="_x0000_t202" coordsize="21600,21600" o:spt="202" path="m,l,21600r21600,l21600,xe">
              <v:stroke joinstyle="miter"/>
              <v:path gradientshapeok="t" o:connecttype="rect"/>
            </v:shapetype>
            <v:shape id="MSIPCMc4d7432bb73325c4aecf819a" o:spid="_x0000_s1027" type="#_x0000_t202" alt="{&quot;HashCode&quot;:2027334168,&quot;Height&quot;:841.0,&quot;Width&quot;:595.0,&quot;Placement&quot;:&quot;Header&quot;,&quot;Index&quot;:&quot;Primary&quot;,&quot;Section&quot;:2,&quot;Top&quot;:0.0,&quot;Left&quot;:0.0}" style="position:absolute;margin-left:0;margin-top:1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39C8E58F" w14:textId="61903006"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4" behindDoc="1" locked="0" layoutInCell="1" allowOverlap="1" wp14:anchorId="5F1B627A" wp14:editId="389DD5C9">
          <wp:simplePos x="0" y="0"/>
          <wp:positionH relativeFrom="page">
            <wp:posOffset>0</wp:posOffset>
          </wp:positionH>
          <wp:positionV relativeFrom="page">
            <wp:posOffset>0</wp:posOffset>
          </wp:positionV>
          <wp:extent cx="2343785" cy="1259840"/>
          <wp:effectExtent l="0" t="0" r="0" b="0"/>
          <wp:wrapNone/>
          <wp:docPr id="13"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111" w:type="dxa"/>
      <w:tblInd w:w="5944"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111"/>
    </w:tblGrid>
    <w:tr w:rsidR="002A0226" w14:paraId="3D9FDE81" w14:textId="77777777" w:rsidTr="00632957">
      <w:trPr>
        <w:trHeight w:val="391"/>
      </w:trPr>
      <w:tc>
        <w:tcPr>
          <w:tcW w:w="4111" w:type="dxa"/>
          <w:vMerge w:val="restart"/>
          <w:shd w:val="clear" w:color="000000" w:fill="FFFFFF"/>
          <w:vAlign w:val="center"/>
          <w:hideMark/>
        </w:tcPr>
        <w:p w14:paraId="57DFBE99" w14:textId="523414A1" w:rsidR="002A0226" w:rsidRPr="00AF57DD" w:rsidRDefault="00B61E2B" w:rsidP="0013587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50" behindDoc="0" locked="0" layoutInCell="0" allowOverlap="1" wp14:anchorId="3308582E" wp14:editId="4D5A7DD8">
                    <wp:simplePos x="0" y="0"/>
                    <wp:positionH relativeFrom="page">
                      <wp:posOffset>0</wp:posOffset>
                    </wp:positionH>
                    <wp:positionV relativeFrom="page">
                      <wp:posOffset>190500</wp:posOffset>
                    </wp:positionV>
                    <wp:extent cx="7560310" cy="273050"/>
                    <wp:effectExtent l="0" t="0" r="0" b="12700"/>
                    <wp:wrapNone/>
                    <wp:docPr id="6" name="MSIPCMb0bd45bb907268aa7f8db3cf" descr="{&quot;HashCode&quot;:2027334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C2933" w14:textId="738F51BC"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08582E" id="_x0000_t202" coordsize="21600,21600" o:spt="202" path="m,l,21600r21600,l21600,xe">
                    <v:stroke joinstyle="miter"/>
                    <v:path gradientshapeok="t" o:connecttype="rect"/>
                  </v:shapetype>
                  <v:shape id="MSIPCMb0bd45bb907268aa7f8db3cf" o:spid="_x0000_s1028" type="#_x0000_t202" alt="{&quot;HashCode&quot;:2027334168,&quot;Height&quot;:841.0,&quot;Width&quot;:595.0,&quot;Placement&quot;:&quot;Header&quot;,&quot;Index&quot;:&quot;Primary&quot;,&quot;Section&quot;:3,&quot;Top&quot;:0.0,&quot;Left&quot;:0.0}" style="position:absolute;left:0;text-align:left;margin-left:0;margin-top:1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textbox inset="20pt,0,,0">
                      <w:txbxContent>
                        <w:p w14:paraId="071C2933" w14:textId="738F51BC"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445C4E">
            <w:rPr>
              <w:rFonts w:ascii="Calibri Light" w:hAnsi="Calibri Light" w:cs="Calibri Light"/>
              <w:i/>
              <w:iCs/>
              <w:color w:val="005CB9"/>
            </w:rPr>
            <w:t xml:space="preserve">This </w:t>
          </w:r>
          <w:r w:rsidR="002A0226">
            <w:rPr>
              <w:rFonts w:ascii="Calibri Light" w:hAnsi="Calibri Light" w:cs="Calibri Light"/>
              <w:i/>
              <w:iCs/>
              <w:color w:val="005CB9"/>
            </w:rPr>
            <w:t>part of the RFP provides an introduction and</w:t>
          </w:r>
          <w:r w:rsidR="002A0226" w:rsidRPr="00445C4E">
            <w:rPr>
              <w:rFonts w:ascii="Calibri Light" w:hAnsi="Calibri Light" w:cs="Calibri Light"/>
              <w:i/>
              <w:iCs/>
              <w:color w:val="005CB9"/>
            </w:rPr>
            <w:t xml:space="preserve"> </w:t>
          </w:r>
          <w:r w:rsidR="002A0226">
            <w:rPr>
              <w:rFonts w:ascii="Calibri Light" w:hAnsi="Calibri Light" w:cs="Calibri Light"/>
              <w:i/>
              <w:iCs/>
              <w:color w:val="005CB9"/>
            </w:rPr>
            <w:t>sets out</w:t>
          </w:r>
          <w:r w:rsidR="002A0226" w:rsidRPr="00445C4E">
            <w:rPr>
              <w:rFonts w:ascii="Calibri Light" w:hAnsi="Calibri Light" w:cs="Calibri Light"/>
              <w:i/>
              <w:iCs/>
              <w:color w:val="005CB9"/>
            </w:rPr>
            <w:t xml:space="preserve"> key information.</w:t>
          </w:r>
        </w:p>
      </w:tc>
    </w:tr>
    <w:tr w:rsidR="002A0226" w14:paraId="493FE1BE" w14:textId="77777777" w:rsidTr="00632957">
      <w:trPr>
        <w:trHeight w:val="283"/>
      </w:trPr>
      <w:tc>
        <w:tcPr>
          <w:tcW w:w="4111" w:type="dxa"/>
          <w:vMerge/>
          <w:vAlign w:val="center"/>
          <w:hideMark/>
        </w:tcPr>
        <w:p w14:paraId="3927DC6C" w14:textId="77777777" w:rsidR="002A0226" w:rsidRDefault="002A0226" w:rsidP="00135879">
          <w:pPr>
            <w:rPr>
              <w:rFonts w:ascii="Calibri Light" w:hAnsi="Calibri Light" w:cs="Calibri Light"/>
              <w:b/>
              <w:bCs/>
              <w:color w:val="005CB9"/>
              <w:sz w:val="26"/>
              <w:szCs w:val="26"/>
            </w:rPr>
          </w:pPr>
        </w:p>
      </w:tc>
    </w:tr>
    <w:tr w:rsidR="002A0226" w14:paraId="26314801" w14:textId="77777777" w:rsidTr="00632957">
      <w:trPr>
        <w:trHeight w:val="283"/>
      </w:trPr>
      <w:tc>
        <w:tcPr>
          <w:tcW w:w="4111" w:type="dxa"/>
          <w:vMerge/>
          <w:vAlign w:val="center"/>
          <w:hideMark/>
        </w:tcPr>
        <w:p w14:paraId="32C40CF1" w14:textId="77777777" w:rsidR="002A0226" w:rsidRDefault="002A0226" w:rsidP="00135879">
          <w:pPr>
            <w:rPr>
              <w:rFonts w:ascii="Calibri Light" w:hAnsi="Calibri Light" w:cs="Calibri Light"/>
              <w:b/>
              <w:bCs/>
              <w:color w:val="005CB9"/>
              <w:sz w:val="26"/>
              <w:szCs w:val="26"/>
            </w:rPr>
          </w:pPr>
        </w:p>
      </w:tc>
    </w:tr>
  </w:tbl>
  <w:p w14:paraId="4BA408A8" w14:textId="77777777" w:rsidR="002A0226" w:rsidRPr="00151278" w:rsidRDefault="002A0226" w:rsidP="00CB23FF">
    <w:pPr>
      <w:pStyle w:val="Header"/>
    </w:pPr>
    <w:r>
      <w:rPr>
        <w:noProof/>
        <w:lang w:eastAsia="en-GB"/>
      </w:rPr>
      <w:drawing>
        <wp:anchor distT="0" distB="0" distL="114300" distR="114300" simplePos="0" relativeHeight="251658245" behindDoc="1" locked="0" layoutInCell="1" allowOverlap="1" wp14:anchorId="6EECFB02" wp14:editId="14665DBC">
          <wp:simplePos x="0" y="0"/>
          <wp:positionH relativeFrom="page">
            <wp:posOffset>0</wp:posOffset>
          </wp:positionH>
          <wp:positionV relativeFrom="page">
            <wp:posOffset>0</wp:posOffset>
          </wp:positionV>
          <wp:extent cx="2343785" cy="1259840"/>
          <wp:effectExtent l="0" t="0" r="0" b="0"/>
          <wp:wrapNone/>
          <wp:docPr id="1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2" w:type="dxa"/>
      <w:tblInd w:w="5093"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962"/>
    </w:tblGrid>
    <w:tr w:rsidR="002A0226" w:rsidRPr="005D6C16" w14:paraId="036ABA6F" w14:textId="77777777" w:rsidTr="000F20B6">
      <w:trPr>
        <w:trHeight w:val="391"/>
      </w:trPr>
      <w:tc>
        <w:tcPr>
          <w:tcW w:w="4962" w:type="dxa"/>
          <w:vMerge w:val="restart"/>
          <w:shd w:val="clear" w:color="000000" w:fill="FFFFFF"/>
          <w:vAlign w:val="center"/>
          <w:hideMark/>
        </w:tcPr>
        <w:p w14:paraId="36CD7769" w14:textId="0E9F5E03"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1" behindDoc="0" locked="0" layoutInCell="0" allowOverlap="1" wp14:anchorId="12E6412E" wp14:editId="3415CF77">
                    <wp:simplePos x="0" y="0"/>
                    <wp:positionH relativeFrom="page">
                      <wp:posOffset>0</wp:posOffset>
                    </wp:positionH>
                    <wp:positionV relativeFrom="page">
                      <wp:posOffset>190500</wp:posOffset>
                    </wp:positionV>
                    <wp:extent cx="7560310" cy="273050"/>
                    <wp:effectExtent l="0" t="0" r="0" b="12700"/>
                    <wp:wrapNone/>
                    <wp:docPr id="9" name="MSIPCM507848ec90417ad8157ec7ae" descr="{&quot;HashCode&quot;:2027334168,&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1639D" w14:textId="11C10EF2"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E6412E" id="_x0000_t202" coordsize="21600,21600" o:spt="202" path="m,l,21600r21600,l21600,xe">
                    <v:stroke joinstyle="miter"/>
                    <v:path gradientshapeok="t" o:connecttype="rect"/>
                  </v:shapetype>
                  <v:shape id="MSIPCM507848ec90417ad8157ec7ae" o:spid="_x0000_s1029" type="#_x0000_t202" alt="{&quot;HashCode&quot;:2027334168,&quot;Height&quot;:841.0,&quot;Width&quot;:595.0,&quot;Placement&quot;:&quot;Header&quot;,&quot;Index&quot;:&quot;Primary&quot;,&quot;Section&quot;:6,&quot;Top&quot;:0.0,&quot;Left&quot;:0.0}" style="position:absolute;left:0;text-align:left;margin-left:0;margin-top:1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textbox inset="20pt,0,,0">
                      <w:txbxContent>
                        <w:p w14:paraId="12B1639D" w14:textId="11C10EF2"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6E7751">
            <w:rPr>
              <w:rFonts w:ascii="Calibri Light" w:hAnsi="Calibri Light" w:cs="Calibri Light"/>
              <w:i/>
              <w:iCs/>
              <w:color w:val="005CB9"/>
              <w:lang w:val="en-US"/>
            </w:rPr>
            <w:t>This</w:t>
          </w:r>
          <w:r w:rsidR="002A0226">
            <w:rPr>
              <w:rFonts w:ascii="Calibri Light" w:hAnsi="Calibri Light" w:cs="Calibri Light"/>
              <w:i/>
              <w:iCs/>
              <w:color w:val="005CB9"/>
              <w:lang w:val="en-US"/>
            </w:rPr>
            <w:t xml:space="preserve"> part of the RFP sets out the minimum response requirements to allow due consideration by Gavi.</w:t>
          </w:r>
        </w:p>
      </w:tc>
    </w:tr>
    <w:tr w:rsidR="002A0226" w:rsidRPr="005D6C16" w14:paraId="10362DA6" w14:textId="77777777" w:rsidTr="000F20B6">
      <w:trPr>
        <w:trHeight w:val="283"/>
      </w:trPr>
      <w:tc>
        <w:tcPr>
          <w:tcW w:w="4962" w:type="dxa"/>
          <w:vMerge/>
          <w:vAlign w:val="center"/>
          <w:hideMark/>
        </w:tcPr>
        <w:p w14:paraId="307EEC26"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5701165D" w14:textId="77777777" w:rsidTr="000F20B6">
      <w:trPr>
        <w:trHeight w:val="283"/>
      </w:trPr>
      <w:tc>
        <w:tcPr>
          <w:tcW w:w="4962" w:type="dxa"/>
          <w:vMerge/>
          <w:vAlign w:val="center"/>
          <w:hideMark/>
        </w:tcPr>
        <w:p w14:paraId="0981E37E" w14:textId="77777777" w:rsidR="002A0226" w:rsidRPr="005D6C16" w:rsidRDefault="002A0226" w:rsidP="008F2CEB">
          <w:pPr>
            <w:rPr>
              <w:rFonts w:ascii="Calibri Light" w:hAnsi="Calibri Light" w:cs="Calibri Light"/>
              <w:b/>
              <w:bCs/>
              <w:color w:val="005CB9"/>
              <w:sz w:val="26"/>
              <w:szCs w:val="26"/>
              <w:lang w:val="en-US"/>
            </w:rPr>
          </w:pPr>
        </w:p>
      </w:tc>
    </w:tr>
  </w:tbl>
  <w:p w14:paraId="5FC3D376" w14:textId="77777777" w:rsidR="002A0226" w:rsidRPr="00151278" w:rsidRDefault="002A0226" w:rsidP="00CB23FF">
    <w:pPr>
      <w:pStyle w:val="Header"/>
    </w:pPr>
    <w:r>
      <w:rPr>
        <w:noProof/>
        <w:lang w:eastAsia="en-GB"/>
      </w:rPr>
      <w:drawing>
        <wp:anchor distT="0" distB="0" distL="114300" distR="114300" simplePos="0" relativeHeight="251658242" behindDoc="1" locked="0" layoutInCell="1" allowOverlap="1" wp14:anchorId="7694425C" wp14:editId="30C2C43A">
          <wp:simplePos x="0" y="0"/>
          <wp:positionH relativeFrom="page">
            <wp:posOffset>0</wp:posOffset>
          </wp:positionH>
          <wp:positionV relativeFrom="page">
            <wp:posOffset>0</wp:posOffset>
          </wp:positionV>
          <wp:extent cx="2343785" cy="1259840"/>
          <wp:effectExtent l="0" t="0" r="0" b="0"/>
          <wp:wrapNone/>
          <wp:docPr id="2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36" w:type="dxa"/>
      <w:tblInd w:w="5802"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536"/>
    </w:tblGrid>
    <w:tr w:rsidR="002A0226" w:rsidRPr="005D6C16" w14:paraId="600CC4AD" w14:textId="77777777" w:rsidTr="001A66DB">
      <w:trPr>
        <w:trHeight w:val="391"/>
      </w:trPr>
      <w:tc>
        <w:tcPr>
          <w:tcW w:w="4536" w:type="dxa"/>
          <w:vMerge w:val="restart"/>
          <w:shd w:val="clear" w:color="000000" w:fill="FFFFFF"/>
          <w:vAlign w:val="center"/>
          <w:hideMark/>
        </w:tcPr>
        <w:p w14:paraId="13C0A1D3" w14:textId="730A9F3E"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2" behindDoc="0" locked="0" layoutInCell="0" allowOverlap="1" wp14:anchorId="798C07E1" wp14:editId="04FF589C">
                    <wp:simplePos x="0" y="0"/>
                    <wp:positionH relativeFrom="page">
                      <wp:posOffset>0</wp:posOffset>
                    </wp:positionH>
                    <wp:positionV relativeFrom="page">
                      <wp:posOffset>190500</wp:posOffset>
                    </wp:positionV>
                    <wp:extent cx="7560310" cy="273050"/>
                    <wp:effectExtent l="0" t="0" r="0" b="12700"/>
                    <wp:wrapNone/>
                    <wp:docPr id="10" name="MSIPCMcb3a4787aa808df78eb49c52" descr="{&quot;HashCode&quot;:2027334168,&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9AA2E" w14:textId="366719D4"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8C07E1" id="_x0000_t202" coordsize="21600,21600" o:spt="202" path="m,l,21600r21600,l21600,xe">
                    <v:stroke joinstyle="miter"/>
                    <v:path gradientshapeok="t" o:connecttype="rect"/>
                  </v:shapetype>
                  <v:shape id="MSIPCMcb3a4787aa808df78eb49c52" o:spid="_x0000_s1030" type="#_x0000_t202" alt="{&quot;HashCode&quot;:2027334168,&quot;Height&quot;:841.0,&quot;Width&quot;:595.0,&quot;Placement&quot;:&quot;Header&quot;,&quot;Index&quot;:&quot;Primary&quot;,&quot;Section&quot;:7,&quot;Top&quot;:0.0,&quot;Left&quot;:0.0}" style="position:absolute;left:0;text-align:left;margin-left:0;margin-top:1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6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DXue36GwIAACwEAAAOAAAAAAAAAAAAAAAAAC4CAABkcnMvZTJvRG9jLnhtbFBLAQItABQA&#10;BgAIAAAAIQBpAd4j3AAAAAcBAAAPAAAAAAAAAAAAAAAAAHUEAABkcnMvZG93bnJldi54bWxQSwUG&#10;AAAAAAQABADzAAAAfgUAAAAA&#10;" o:allowincell="f" filled="f" stroked="f" strokeweight=".5pt">
                    <v:textbox inset="20pt,0,,0">
                      <w:txbxContent>
                        <w:p w14:paraId="15F9AA2E" w14:textId="366719D4"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1A66DB">
            <w:rPr>
              <w:rFonts w:ascii="Calibri Light" w:hAnsi="Calibri Light" w:cs="Calibri Light"/>
              <w:i/>
              <w:iCs/>
              <w:color w:val="005CB9"/>
              <w:lang w:val="en-US"/>
            </w:rPr>
            <w:t>This section sets out the rules and requirements for participation in this RFP.</w:t>
          </w:r>
        </w:p>
      </w:tc>
    </w:tr>
    <w:tr w:rsidR="002A0226" w:rsidRPr="005D6C16" w14:paraId="4C0ED713" w14:textId="77777777" w:rsidTr="001A66DB">
      <w:trPr>
        <w:trHeight w:val="283"/>
      </w:trPr>
      <w:tc>
        <w:tcPr>
          <w:tcW w:w="4536" w:type="dxa"/>
          <w:vMerge/>
          <w:vAlign w:val="center"/>
          <w:hideMark/>
        </w:tcPr>
        <w:p w14:paraId="64E1F8B3"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593D889C" w14:textId="77777777" w:rsidTr="001A66DB">
      <w:trPr>
        <w:trHeight w:val="283"/>
      </w:trPr>
      <w:tc>
        <w:tcPr>
          <w:tcW w:w="4536" w:type="dxa"/>
          <w:vMerge/>
          <w:vAlign w:val="center"/>
          <w:hideMark/>
        </w:tcPr>
        <w:p w14:paraId="705DCAE4" w14:textId="77777777" w:rsidR="002A0226" w:rsidRPr="005D6C16" w:rsidRDefault="002A0226" w:rsidP="006C6584">
          <w:pPr>
            <w:rPr>
              <w:rFonts w:ascii="Calibri Light" w:hAnsi="Calibri Light" w:cs="Calibri Light"/>
              <w:b/>
              <w:bCs/>
              <w:color w:val="005CB9"/>
              <w:sz w:val="26"/>
              <w:szCs w:val="26"/>
              <w:lang w:val="en-US"/>
            </w:rPr>
          </w:pPr>
        </w:p>
      </w:tc>
    </w:tr>
  </w:tbl>
  <w:p w14:paraId="5FD20F96" w14:textId="77777777" w:rsidR="002A0226" w:rsidRPr="00151278" w:rsidRDefault="002A0226" w:rsidP="00CB23FF">
    <w:pPr>
      <w:pStyle w:val="Header"/>
    </w:pPr>
    <w:r>
      <w:rPr>
        <w:noProof/>
        <w:lang w:eastAsia="en-GB"/>
      </w:rPr>
      <w:drawing>
        <wp:anchor distT="0" distB="0" distL="114300" distR="114300" simplePos="0" relativeHeight="251658243" behindDoc="1" locked="0" layoutInCell="1" allowOverlap="1" wp14:anchorId="18ACE48E" wp14:editId="3BC8E71D">
          <wp:simplePos x="0" y="0"/>
          <wp:positionH relativeFrom="page">
            <wp:posOffset>0</wp:posOffset>
          </wp:positionH>
          <wp:positionV relativeFrom="page">
            <wp:posOffset>0</wp:posOffset>
          </wp:positionV>
          <wp:extent cx="2343785" cy="1259840"/>
          <wp:effectExtent l="0" t="0" r="0" b="0"/>
          <wp:wrapNone/>
          <wp:docPr id="24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8" w:type="dxa"/>
      <w:tblInd w:w="4810"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5528"/>
    </w:tblGrid>
    <w:tr w:rsidR="002A0226" w:rsidRPr="005D6C16" w14:paraId="4BF35CE7" w14:textId="77777777" w:rsidTr="00A11148">
      <w:trPr>
        <w:trHeight w:val="391"/>
      </w:trPr>
      <w:tc>
        <w:tcPr>
          <w:tcW w:w="5528" w:type="dxa"/>
          <w:vMerge w:val="restart"/>
          <w:shd w:val="clear" w:color="000000" w:fill="FFFFFF"/>
          <w:vAlign w:val="center"/>
          <w:hideMark/>
        </w:tcPr>
        <w:p w14:paraId="79EB1E39" w14:textId="697D4C47"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3" behindDoc="0" locked="0" layoutInCell="0" allowOverlap="1" wp14:anchorId="06E4318A" wp14:editId="3AE76A12">
                    <wp:simplePos x="0" y="0"/>
                    <wp:positionH relativeFrom="page">
                      <wp:posOffset>0</wp:posOffset>
                    </wp:positionH>
                    <wp:positionV relativeFrom="page">
                      <wp:posOffset>190500</wp:posOffset>
                    </wp:positionV>
                    <wp:extent cx="7560310" cy="273050"/>
                    <wp:effectExtent l="0" t="0" r="0" b="12700"/>
                    <wp:wrapNone/>
                    <wp:docPr id="11" name="MSIPCM48294aac927e1f6b84ef039f" descr="{&quot;HashCode&quot;:2027334168,&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63C73" w14:textId="2C56B189"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E4318A" id="_x0000_t202" coordsize="21600,21600" o:spt="202" path="m,l,21600r21600,l21600,xe">
                    <v:stroke joinstyle="miter"/>
                    <v:path gradientshapeok="t" o:connecttype="rect"/>
                  </v:shapetype>
                  <v:shape id="MSIPCM48294aac927e1f6b84ef039f" o:spid="_x0000_s1031" type="#_x0000_t202" alt="{&quot;HashCode&quot;:2027334168,&quot;Height&quot;:841.0,&quot;Width&quot;:595.0,&quot;Placement&quot;:&quot;Header&quot;,&quot;Index&quot;:&quot;Primary&quot;,&quot;Section&quot;:8,&quot;Top&quot;:0.0,&quot;Left&quot;:0.0}" style="position:absolute;left:0;text-align:left;margin-left:0;margin-top:1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hH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BEythHGwIAACwEAAAOAAAAAAAAAAAAAAAAAC4CAABkcnMvZTJvRG9jLnhtbFBLAQItABQA&#10;BgAIAAAAIQBpAd4j3AAAAAcBAAAPAAAAAAAAAAAAAAAAAHUEAABkcnMvZG93bnJldi54bWxQSwUG&#10;AAAAAAQABADzAAAAfgUAAAAA&#10;" o:allowincell="f" filled="f" stroked="f" strokeweight=".5pt">
                    <v:textbox inset="20pt,0,,0">
                      <w:txbxContent>
                        <w:p w14:paraId="01463C73" w14:textId="2C56B189"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The Proposed Contract s</w:t>
          </w:r>
          <w:r w:rsidR="002A0226" w:rsidRPr="00F065B9">
            <w:rPr>
              <w:rFonts w:ascii="Calibri Light" w:hAnsi="Calibri Light" w:cs="Calibri Light"/>
              <w:i/>
              <w:iCs/>
              <w:color w:val="005CB9"/>
              <w:lang w:val="en-US"/>
            </w:rPr>
            <w:t>ets out the terms and conditions that will apply to any contract arising from this RFP.</w:t>
          </w:r>
        </w:p>
      </w:tc>
    </w:tr>
    <w:tr w:rsidR="002A0226" w:rsidRPr="005D6C16" w14:paraId="79BAC801" w14:textId="77777777" w:rsidTr="00A11148">
      <w:trPr>
        <w:trHeight w:val="283"/>
      </w:trPr>
      <w:tc>
        <w:tcPr>
          <w:tcW w:w="5528" w:type="dxa"/>
          <w:vMerge/>
          <w:vAlign w:val="center"/>
          <w:hideMark/>
        </w:tcPr>
        <w:p w14:paraId="523FEED8"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14609C7A" w14:textId="77777777" w:rsidTr="00A11148">
      <w:trPr>
        <w:trHeight w:val="283"/>
      </w:trPr>
      <w:tc>
        <w:tcPr>
          <w:tcW w:w="5528" w:type="dxa"/>
          <w:vMerge/>
          <w:vAlign w:val="center"/>
          <w:hideMark/>
        </w:tcPr>
        <w:p w14:paraId="0D97D204" w14:textId="77777777" w:rsidR="002A0226" w:rsidRPr="005D6C16" w:rsidRDefault="002A0226" w:rsidP="006C6584">
          <w:pPr>
            <w:rPr>
              <w:rFonts w:ascii="Calibri Light" w:hAnsi="Calibri Light" w:cs="Calibri Light"/>
              <w:b/>
              <w:bCs/>
              <w:color w:val="005CB9"/>
              <w:sz w:val="26"/>
              <w:szCs w:val="26"/>
              <w:lang w:val="en-US"/>
            </w:rPr>
          </w:pPr>
        </w:p>
      </w:tc>
    </w:tr>
  </w:tbl>
  <w:p w14:paraId="595FB090" w14:textId="77777777" w:rsidR="002A0226" w:rsidRPr="00151278" w:rsidRDefault="002A0226" w:rsidP="00CB23FF">
    <w:pPr>
      <w:pStyle w:val="Header"/>
    </w:pPr>
    <w:r>
      <w:rPr>
        <w:noProof/>
        <w:lang w:eastAsia="en-GB"/>
      </w:rPr>
      <w:drawing>
        <wp:anchor distT="0" distB="0" distL="114300" distR="114300" simplePos="0" relativeHeight="251658248" behindDoc="1" locked="0" layoutInCell="1" allowOverlap="1" wp14:anchorId="47055FA6" wp14:editId="34334D41">
          <wp:simplePos x="0" y="0"/>
          <wp:positionH relativeFrom="page">
            <wp:posOffset>0</wp:posOffset>
          </wp:positionH>
          <wp:positionV relativeFrom="page">
            <wp:posOffset>0</wp:posOffset>
          </wp:positionV>
          <wp:extent cx="2343785" cy="1259840"/>
          <wp:effectExtent l="0" t="0" r="0" b="0"/>
          <wp:wrapNone/>
          <wp:docPr id="22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827" w:type="dxa"/>
      <w:tblInd w:w="6511"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827"/>
    </w:tblGrid>
    <w:tr w:rsidR="002A0226" w:rsidRPr="005D6C16" w14:paraId="59F3B67C" w14:textId="77777777" w:rsidTr="00BD14DD">
      <w:trPr>
        <w:trHeight w:val="391"/>
      </w:trPr>
      <w:tc>
        <w:tcPr>
          <w:tcW w:w="3827" w:type="dxa"/>
          <w:vMerge w:val="restart"/>
          <w:shd w:val="clear" w:color="000000" w:fill="FFFFFF"/>
          <w:vAlign w:val="center"/>
          <w:hideMark/>
        </w:tcPr>
        <w:p w14:paraId="3E3D8A69" w14:textId="04D9D991" w:rsidR="002A0226" w:rsidRPr="005D6C16" w:rsidRDefault="00AA4D74"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4" behindDoc="0" locked="0" layoutInCell="0" allowOverlap="1" wp14:anchorId="347C318B" wp14:editId="174DEF8C">
                    <wp:simplePos x="0" y="0"/>
                    <wp:positionH relativeFrom="page">
                      <wp:posOffset>0</wp:posOffset>
                    </wp:positionH>
                    <wp:positionV relativeFrom="page">
                      <wp:posOffset>190500</wp:posOffset>
                    </wp:positionV>
                    <wp:extent cx="7560310" cy="273050"/>
                    <wp:effectExtent l="0" t="0" r="0" b="12700"/>
                    <wp:wrapNone/>
                    <wp:docPr id="12" name="MSIPCMd25d438fb25624ff384079be" descr="{&quot;HashCode&quot;:2027334168,&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863B7" w14:textId="14E58E3E" w:rsidR="00AA4D74" w:rsidRPr="00AA4D74" w:rsidRDefault="00AA4D74" w:rsidP="00AA4D7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7C318B" id="_x0000_t202" coordsize="21600,21600" o:spt="202" path="m,l,21600r21600,l21600,xe">
                    <v:stroke joinstyle="miter"/>
                    <v:path gradientshapeok="t" o:connecttype="rect"/>
                  </v:shapetype>
                  <v:shape id="MSIPCMd25d438fb25624ff384079be" o:spid="_x0000_s1032" type="#_x0000_t202" alt="{&quot;HashCode&quot;:2027334168,&quot;Height&quot;:841.0,&quot;Width&quot;:595.0,&quot;Placement&quot;:&quot;Header&quot;,&quot;Index&quot;:&quot;Primary&quot;,&quot;Section&quot;:9,&quot;Top&quot;:0.0,&quot;Left&quot;:0.0}" style="position:absolute;left:0;text-align:left;margin-left:0;margin-top:1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ZbGg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" o:allowincell="f" filled="f" stroked="f" strokeweight=".5pt">
                    <v:textbox inset="20pt,0,,0">
                      <w:txbxContent>
                        <w:p w14:paraId="172863B7" w14:textId="14E58E3E" w:rsidR="00AA4D74" w:rsidRPr="00AA4D74" w:rsidRDefault="00AA4D74" w:rsidP="00AA4D74">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This pricing schedule acts to ensure the comparability of financial bids.</w:t>
          </w:r>
        </w:p>
      </w:tc>
    </w:tr>
    <w:tr w:rsidR="002A0226" w:rsidRPr="005D6C16" w14:paraId="7888C7EB" w14:textId="77777777" w:rsidTr="00BD14DD">
      <w:trPr>
        <w:trHeight w:val="283"/>
      </w:trPr>
      <w:tc>
        <w:tcPr>
          <w:tcW w:w="3827" w:type="dxa"/>
          <w:vMerge/>
          <w:vAlign w:val="center"/>
          <w:hideMark/>
        </w:tcPr>
        <w:p w14:paraId="75AC92CD"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3845F400" w14:textId="77777777" w:rsidTr="00BD14DD">
      <w:trPr>
        <w:trHeight w:val="283"/>
      </w:trPr>
      <w:tc>
        <w:tcPr>
          <w:tcW w:w="3827" w:type="dxa"/>
          <w:vMerge/>
          <w:vAlign w:val="center"/>
          <w:hideMark/>
        </w:tcPr>
        <w:p w14:paraId="326A6F8B" w14:textId="77777777" w:rsidR="002A0226" w:rsidRPr="005D6C16" w:rsidRDefault="002A0226" w:rsidP="006C6584">
          <w:pPr>
            <w:rPr>
              <w:rFonts w:ascii="Calibri Light" w:hAnsi="Calibri Light" w:cs="Calibri Light"/>
              <w:b/>
              <w:bCs/>
              <w:color w:val="005CB9"/>
              <w:sz w:val="26"/>
              <w:szCs w:val="26"/>
              <w:lang w:val="en-US"/>
            </w:rPr>
          </w:pPr>
        </w:p>
      </w:tc>
    </w:tr>
  </w:tbl>
  <w:p w14:paraId="6EAE68EE" w14:textId="77777777" w:rsidR="002A0226" w:rsidRPr="00151278" w:rsidRDefault="002A0226" w:rsidP="00CB23FF">
    <w:pPr>
      <w:pStyle w:val="Header"/>
    </w:pPr>
    <w:r>
      <w:rPr>
        <w:noProof/>
        <w:lang w:eastAsia="en-GB"/>
      </w:rPr>
      <w:drawing>
        <wp:anchor distT="0" distB="0" distL="114300" distR="114300" simplePos="0" relativeHeight="251658247" behindDoc="1" locked="0" layoutInCell="1" allowOverlap="1" wp14:anchorId="33FC76DC" wp14:editId="7768AE42">
          <wp:simplePos x="0" y="0"/>
          <wp:positionH relativeFrom="page">
            <wp:posOffset>0</wp:posOffset>
          </wp:positionH>
          <wp:positionV relativeFrom="page">
            <wp:posOffset>0</wp:posOffset>
          </wp:positionV>
          <wp:extent cx="2343785" cy="1259840"/>
          <wp:effectExtent l="0" t="0" r="0" b="0"/>
          <wp:wrapNone/>
          <wp:docPr id="24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20" w:type="dxa"/>
      <w:tblInd w:w="5235"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820"/>
    </w:tblGrid>
    <w:tr w:rsidR="002A0226" w14:paraId="1900F28B" w14:textId="77777777" w:rsidTr="00D23BA5">
      <w:trPr>
        <w:trHeight w:val="391"/>
      </w:trPr>
      <w:tc>
        <w:tcPr>
          <w:tcW w:w="4820" w:type="dxa"/>
          <w:vMerge w:val="restart"/>
          <w:shd w:val="clear" w:color="000000" w:fill="FFFFFF"/>
          <w:vAlign w:val="center"/>
          <w:hideMark/>
        </w:tcPr>
        <w:p w14:paraId="1158DC1D" w14:textId="1D08FC77" w:rsidR="002A0226" w:rsidRPr="004C1229" w:rsidRDefault="000834A0" w:rsidP="004C122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56" behindDoc="0" locked="0" layoutInCell="0" allowOverlap="1" wp14:anchorId="7CCA19B9" wp14:editId="37986568">
                    <wp:simplePos x="0" y="0"/>
                    <wp:positionH relativeFrom="page">
                      <wp:posOffset>0</wp:posOffset>
                    </wp:positionH>
                    <wp:positionV relativeFrom="page">
                      <wp:posOffset>190500</wp:posOffset>
                    </wp:positionV>
                    <wp:extent cx="7560310" cy="273050"/>
                    <wp:effectExtent l="0" t="0" r="0" b="12700"/>
                    <wp:wrapNone/>
                    <wp:docPr id="14" name="MSIPCMdb644eb8b86e49512221a36b" descr="{&quot;HashCode&quot;:2027334168,&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7E8AB" w14:textId="458EA036" w:rsidR="000834A0" w:rsidRPr="000834A0" w:rsidRDefault="000834A0" w:rsidP="000834A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CA19B9" id="_x0000_t202" coordsize="21600,21600" o:spt="202" path="m,l,21600r21600,l21600,xe">
                    <v:stroke joinstyle="miter"/>
                    <v:path gradientshapeok="t" o:connecttype="rect"/>
                  </v:shapetype>
                  <v:shape id="MSIPCMdb644eb8b86e49512221a36b" o:spid="_x0000_s1033" type="#_x0000_t202" alt="{&quot;HashCode&quot;:2027334168,&quot;Height&quot;:841.0,&quot;Width&quot;:595.0,&quot;Placement&quot;:&quot;Header&quot;,&quot;Index&quot;:&quot;Primary&quot;,&quot;Section&quot;:10,&quot;Top&quot;:0.0,&quot;Left&quot;:0.0}" style="position:absolute;left:0;text-align:left;margin-left:0;margin-top:1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Pm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jK8PmGwIAACwEAAAOAAAAAAAAAAAAAAAAAC4CAABkcnMvZTJvRG9jLnhtbFBLAQItABQA&#10;BgAIAAAAIQBpAd4j3AAAAAcBAAAPAAAAAAAAAAAAAAAAAHUEAABkcnMvZG93bnJldi54bWxQSwUG&#10;AAAAAAQABADzAAAAfgUAAAAA&#10;" o:allowincell="f" filled="f" stroked="f" strokeweight=".5pt">
                    <v:textbox inset="20pt,0,,0">
                      <w:txbxContent>
                        <w:p w14:paraId="1077E8AB" w14:textId="458EA036" w:rsidR="000834A0" w:rsidRPr="000834A0" w:rsidRDefault="000834A0" w:rsidP="000834A0">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rPr>
            <w:t>This form acts to ensure the completeness of bids and efficient processing of any resultant contract.</w:t>
          </w:r>
        </w:p>
      </w:tc>
    </w:tr>
    <w:tr w:rsidR="002A0226" w14:paraId="55DA4C36" w14:textId="77777777" w:rsidTr="00D23BA5">
      <w:trPr>
        <w:trHeight w:val="283"/>
      </w:trPr>
      <w:tc>
        <w:tcPr>
          <w:tcW w:w="4820" w:type="dxa"/>
          <w:vMerge/>
          <w:vAlign w:val="center"/>
          <w:hideMark/>
        </w:tcPr>
        <w:p w14:paraId="54658634" w14:textId="77777777" w:rsidR="002A0226" w:rsidRPr="004C1229" w:rsidRDefault="002A0226" w:rsidP="004C1229">
          <w:pPr>
            <w:rPr>
              <w:rFonts w:ascii="Calibri Light" w:hAnsi="Calibri Light" w:cs="Calibri Light"/>
              <w:color w:val="005CB9"/>
              <w:sz w:val="26"/>
              <w:szCs w:val="26"/>
            </w:rPr>
          </w:pPr>
        </w:p>
      </w:tc>
    </w:tr>
    <w:tr w:rsidR="002A0226" w14:paraId="53EA9436" w14:textId="77777777" w:rsidTr="00D23BA5">
      <w:trPr>
        <w:trHeight w:val="283"/>
      </w:trPr>
      <w:tc>
        <w:tcPr>
          <w:tcW w:w="4820" w:type="dxa"/>
          <w:vMerge/>
          <w:vAlign w:val="center"/>
          <w:hideMark/>
        </w:tcPr>
        <w:p w14:paraId="32AA8CDC" w14:textId="77777777" w:rsidR="002A0226" w:rsidRPr="004C1229" w:rsidRDefault="002A0226" w:rsidP="004C1229">
          <w:pPr>
            <w:rPr>
              <w:rFonts w:ascii="Calibri Light" w:hAnsi="Calibri Light" w:cs="Calibri Light"/>
              <w:color w:val="005CB9"/>
              <w:sz w:val="26"/>
              <w:szCs w:val="26"/>
            </w:rPr>
          </w:pPr>
        </w:p>
      </w:tc>
    </w:tr>
  </w:tbl>
  <w:p w14:paraId="48566E34" w14:textId="77777777" w:rsidR="002A0226" w:rsidRPr="00151278" w:rsidRDefault="002A0226" w:rsidP="00CB23FF">
    <w:pPr>
      <w:pStyle w:val="Header"/>
    </w:pPr>
    <w:r>
      <w:rPr>
        <w:noProof/>
        <w:lang w:eastAsia="en-GB"/>
      </w:rPr>
      <w:drawing>
        <wp:anchor distT="0" distB="0" distL="114300" distR="114300" simplePos="0" relativeHeight="251658246" behindDoc="1" locked="0" layoutInCell="1" allowOverlap="1" wp14:anchorId="36CEAC57" wp14:editId="31B64B37">
          <wp:simplePos x="0" y="0"/>
          <wp:positionH relativeFrom="page">
            <wp:posOffset>0</wp:posOffset>
          </wp:positionH>
          <wp:positionV relativeFrom="page">
            <wp:posOffset>0</wp:posOffset>
          </wp:positionV>
          <wp:extent cx="2343785" cy="1259840"/>
          <wp:effectExtent l="0" t="0" r="0" b="0"/>
          <wp:wrapNone/>
          <wp:docPr id="19"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923"/>
    <w:multiLevelType w:val="hybridMultilevel"/>
    <w:tmpl w:val="F1140ABC"/>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E8C367F"/>
    <w:multiLevelType w:val="hybridMultilevel"/>
    <w:tmpl w:val="C59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95AF4"/>
    <w:multiLevelType w:val="hybridMultilevel"/>
    <w:tmpl w:val="970E9FE8"/>
    <w:lvl w:ilvl="0" w:tplc="BCC082BC">
      <w:start w:val="1"/>
      <w:numFmt w:val="bullet"/>
      <w:pStyle w:val="Bulletpoints1"/>
      <w:lvlText w:val="•"/>
      <w:lvlJc w:val="left"/>
      <w:pPr>
        <w:ind w:left="284" w:hanging="284"/>
      </w:pPr>
      <w:rPr>
        <w:rFonts w:ascii="Arial" w:hAnsi="Arial" w:hint="default"/>
        <w:b w:val="0"/>
        <w:i w:val="0"/>
        <w:color w:val="95D600"/>
      </w:rPr>
    </w:lvl>
    <w:lvl w:ilvl="1" w:tplc="F6BAF0A4">
      <w:start w:val="1"/>
      <w:numFmt w:val="bullet"/>
      <w:pStyle w:val="Bulletpoints2"/>
      <w:lvlText w:val="•"/>
      <w:lvlJc w:val="left"/>
      <w:pPr>
        <w:ind w:left="567" w:hanging="283"/>
      </w:pPr>
      <w:rPr>
        <w:rFonts w:ascii="Arial" w:hAnsi="Arial" w:hint="default"/>
        <w:color w:val="343434"/>
      </w:rPr>
    </w:lvl>
    <w:lvl w:ilvl="2" w:tplc="871E0F72">
      <w:start w:val="1"/>
      <w:numFmt w:val="bullet"/>
      <w:lvlText w:val=""/>
      <w:lvlJc w:val="left"/>
      <w:pPr>
        <w:ind w:left="2869" w:hanging="360"/>
      </w:pPr>
      <w:rPr>
        <w:rFonts w:ascii="Wingdings" w:hAnsi="Wingdings" w:hint="default"/>
      </w:rPr>
    </w:lvl>
    <w:lvl w:ilvl="3" w:tplc="0414C82C">
      <w:start w:val="1"/>
      <w:numFmt w:val="bullet"/>
      <w:lvlText w:val=""/>
      <w:lvlJc w:val="left"/>
      <w:pPr>
        <w:ind w:left="3589" w:hanging="360"/>
      </w:pPr>
      <w:rPr>
        <w:rFonts w:ascii="Symbol" w:hAnsi="Symbol" w:hint="default"/>
      </w:rPr>
    </w:lvl>
    <w:lvl w:ilvl="4" w:tplc="D878209C">
      <w:start w:val="1"/>
      <w:numFmt w:val="bullet"/>
      <w:lvlText w:val="o"/>
      <w:lvlJc w:val="left"/>
      <w:pPr>
        <w:ind w:left="4309" w:hanging="360"/>
      </w:pPr>
      <w:rPr>
        <w:rFonts w:ascii="Courier New" w:hAnsi="Courier New" w:cs="Courier New" w:hint="default"/>
      </w:rPr>
    </w:lvl>
    <w:lvl w:ilvl="5" w:tplc="7F2ADCC2">
      <w:start w:val="1"/>
      <w:numFmt w:val="bullet"/>
      <w:lvlText w:val=""/>
      <w:lvlJc w:val="left"/>
      <w:pPr>
        <w:ind w:left="5029" w:hanging="360"/>
      </w:pPr>
      <w:rPr>
        <w:rFonts w:ascii="Wingdings" w:hAnsi="Wingdings" w:hint="default"/>
      </w:rPr>
    </w:lvl>
    <w:lvl w:ilvl="6" w:tplc="961E861C">
      <w:start w:val="1"/>
      <w:numFmt w:val="bullet"/>
      <w:lvlText w:val=""/>
      <w:lvlJc w:val="left"/>
      <w:pPr>
        <w:ind w:left="5749" w:hanging="360"/>
      </w:pPr>
      <w:rPr>
        <w:rFonts w:ascii="Symbol" w:hAnsi="Symbol" w:hint="default"/>
      </w:rPr>
    </w:lvl>
    <w:lvl w:ilvl="7" w:tplc="84E4B3C4">
      <w:start w:val="1"/>
      <w:numFmt w:val="bullet"/>
      <w:lvlText w:val="o"/>
      <w:lvlJc w:val="left"/>
      <w:pPr>
        <w:ind w:left="6469" w:hanging="360"/>
      </w:pPr>
      <w:rPr>
        <w:rFonts w:ascii="Courier New" w:hAnsi="Courier New" w:cs="Courier New" w:hint="default"/>
      </w:rPr>
    </w:lvl>
    <w:lvl w:ilvl="8" w:tplc="E800CEDE">
      <w:start w:val="1"/>
      <w:numFmt w:val="bullet"/>
      <w:lvlText w:val=""/>
      <w:lvlJc w:val="left"/>
      <w:pPr>
        <w:ind w:left="7189" w:hanging="360"/>
      </w:pPr>
      <w:rPr>
        <w:rFonts w:ascii="Wingdings" w:hAnsi="Wingdings" w:hint="default"/>
      </w:rPr>
    </w:lvl>
  </w:abstractNum>
  <w:abstractNum w:abstractNumId="3" w15:restartNumberingAfterBreak="0">
    <w:nsid w:val="19CD7C42"/>
    <w:multiLevelType w:val="hybridMultilevel"/>
    <w:tmpl w:val="38EC2E2E"/>
    <w:lvl w:ilvl="0" w:tplc="CECC21A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8059A6"/>
    <w:multiLevelType w:val="hybridMultilevel"/>
    <w:tmpl w:val="122EDF9A"/>
    <w:lvl w:ilvl="0" w:tplc="B75243F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81B38"/>
    <w:multiLevelType w:val="hybridMultilevel"/>
    <w:tmpl w:val="10D874AE"/>
    <w:lvl w:ilvl="0" w:tplc="FFFFFFFF">
      <w:start w:val="1"/>
      <w:numFmt w:val="decimal"/>
      <w:lvlText w:val="%1."/>
      <w:lvlJc w:val="left"/>
      <w:pPr>
        <w:ind w:left="1800" w:hanging="360"/>
      </w:pPr>
    </w:lvl>
    <w:lvl w:ilvl="1" w:tplc="FFFFFFFF">
      <w:start w:val="1"/>
      <w:numFmt w:val="lowerLetter"/>
      <w:lvlText w:val="%2."/>
      <w:lvlJc w:val="left"/>
      <w:pPr>
        <w:ind w:left="4410" w:hanging="360"/>
      </w:pPr>
    </w:lvl>
    <w:lvl w:ilvl="2" w:tplc="FFFFFFFF">
      <w:start w:val="1"/>
      <w:numFmt w:val="bullet"/>
      <w:lvlText w:val=""/>
      <w:lvlJc w:val="left"/>
      <w:pPr>
        <w:ind w:left="342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4633499"/>
    <w:multiLevelType w:val="hybridMultilevel"/>
    <w:tmpl w:val="D2A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F004E"/>
    <w:multiLevelType w:val="hybridMultilevel"/>
    <w:tmpl w:val="D35CEDB6"/>
    <w:lvl w:ilvl="0" w:tplc="35008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B4104"/>
    <w:multiLevelType w:val="hybridMultilevel"/>
    <w:tmpl w:val="0504AA16"/>
    <w:lvl w:ilvl="0" w:tplc="33E8A5E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7DA576C"/>
    <w:multiLevelType w:val="hybridMultilevel"/>
    <w:tmpl w:val="D6CE5ECE"/>
    <w:lvl w:ilvl="0" w:tplc="9966606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A0093B"/>
    <w:multiLevelType w:val="hybridMultilevel"/>
    <w:tmpl w:val="A5A4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7293D"/>
    <w:multiLevelType w:val="hybridMultilevel"/>
    <w:tmpl w:val="6528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F135B"/>
    <w:multiLevelType w:val="hybridMultilevel"/>
    <w:tmpl w:val="95F68A96"/>
    <w:lvl w:ilvl="0" w:tplc="3AF417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25344"/>
    <w:multiLevelType w:val="multilevel"/>
    <w:tmpl w:val="2D74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0570B"/>
    <w:multiLevelType w:val="hybridMultilevel"/>
    <w:tmpl w:val="F726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45007"/>
    <w:multiLevelType w:val="hybridMultilevel"/>
    <w:tmpl w:val="8068BAD4"/>
    <w:lvl w:ilvl="0" w:tplc="F322F226">
      <w:start w:val="1"/>
      <w:numFmt w:val="decimal"/>
      <w:pStyle w:val="Documenttitle"/>
      <w:lvlText w:val="%1."/>
      <w:lvlJc w:val="left"/>
      <w:pPr>
        <w:ind w:left="78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6" w15:restartNumberingAfterBreak="0">
    <w:nsid w:val="4C6A459A"/>
    <w:multiLevelType w:val="multilevel"/>
    <w:tmpl w:val="C034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B1400"/>
    <w:multiLevelType w:val="hybridMultilevel"/>
    <w:tmpl w:val="653E7886"/>
    <w:lvl w:ilvl="0" w:tplc="BCAE1066">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8" w15:restartNumberingAfterBreak="0">
    <w:nsid w:val="502C69E9"/>
    <w:multiLevelType w:val="hybridMultilevel"/>
    <w:tmpl w:val="97F87F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C464C"/>
    <w:multiLevelType w:val="hybridMultilevel"/>
    <w:tmpl w:val="4EA6A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3543F"/>
    <w:multiLevelType w:val="hybridMultilevel"/>
    <w:tmpl w:val="442E09AE"/>
    <w:lvl w:ilvl="0" w:tplc="EA068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E4803"/>
    <w:multiLevelType w:val="multilevel"/>
    <w:tmpl w:val="DECA9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34325"/>
    <w:multiLevelType w:val="hybridMultilevel"/>
    <w:tmpl w:val="297CE5D8"/>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76C72B0"/>
    <w:multiLevelType w:val="multilevel"/>
    <w:tmpl w:val="565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25A89"/>
    <w:multiLevelType w:val="hybridMultilevel"/>
    <w:tmpl w:val="B6321CB4"/>
    <w:styleLink w:val="Style1"/>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25" w15:restartNumberingAfterBreak="0">
    <w:nsid w:val="6C750A87"/>
    <w:multiLevelType w:val="multilevel"/>
    <w:tmpl w:val="00E0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C90704"/>
    <w:multiLevelType w:val="hybridMultilevel"/>
    <w:tmpl w:val="BA56011E"/>
    <w:lvl w:ilvl="0" w:tplc="3AF417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F799C"/>
    <w:multiLevelType w:val="multilevel"/>
    <w:tmpl w:val="8BD04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FE5D13"/>
    <w:multiLevelType w:val="hybridMultilevel"/>
    <w:tmpl w:val="48A08CEC"/>
    <w:lvl w:ilvl="0" w:tplc="B85E8968">
      <w:start w:val="1"/>
      <w:numFmt w:val="bullet"/>
      <w:lvlText w:val=""/>
      <w:lvlJc w:val="left"/>
      <w:pPr>
        <w:ind w:left="862" w:hanging="360"/>
      </w:pPr>
      <w:rPr>
        <w:rFonts w:ascii="Wingdings" w:hAnsi="Wingdings"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9" w15:restartNumberingAfterBreak="0">
    <w:nsid w:val="723E7581"/>
    <w:multiLevelType w:val="hybridMultilevel"/>
    <w:tmpl w:val="3CE4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A6D47"/>
    <w:multiLevelType w:val="hybridMultilevel"/>
    <w:tmpl w:val="B0845186"/>
    <w:lvl w:ilvl="0" w:tplc="2CCAD07C">
      <w:start w:val="1"/>
      <w:numFmt w:val="upperLetter"/>
      <w:lvlText w:val="Annex %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7AF60A29"/>
    <w:multiLevelType w:val="multilevel"/>
    <w:tmpl w:val="56F6AD74"/>
    <w:lvl w:ilvl="0">
      <w:start w:val="1"/>
      <w:numFmt w:val="decimal"/>
      <w:pStyle w:val="HeadingAnnex1"/>
      <w:lvlText w:val="Part %1: "/>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rFonts w:ascii="Calibri Light" w:hAnsi="Calibri Light" w:cs="Calibri Light"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EAD1674"/>
    <w:multiLevelType w:val="hybridMultilevel"/>
    <w:tmpl w:val="66C4C424"/>
    <w:lvl w:ilvl="0" w:tplc="0409000F">
      <w:start w:val="1"/>
      <w:numFmt w:val="decimal"/>
      <w:lvlText w:val="%1."/>
      <w:lvlJc w:val="left"/>
      <w:pPr>
        <w:ind w:left="1800" w:hanging="360"/>
      </w:pPr>
    </w:lvl>
    <w:lvl w:ilvl="1" w:tplc="04090019">
      <w:start w:val="1"/>
      <w:numFmt w:val="lowerLetter"/>
      <w:lvlText w:val="%2."/>
      <w:lvlJc w:val="left"/>
      <w:pPr>
        <w:ind w:left="4410" w:hanging="360"/>
      </w:pPr>
    </w:lvl>
    <w:lvl w:ilvl="2" w:tplc="04090001">
      <w:start w:val="1"/>
      <w:numFmt w:val="bullet"/>
      <w:lvlText w:val=""/>
      <w:lvlJc w:val="left"/>
      <w:pPr>
        <w:ind w:left="3420" w:hanging="360"/>
      </w:pPr>
      <w:rPr>
        <w:rFonts w:ascii="Symbol" w:hAnsi="Symbol" w:hint="default"/>
      </w:rPr>
    </w:lvl>
    <w:lvl w:ilvl="3" w:tplc="0409000B">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356E1A"/>
    <w:multiLevelType w:val="multilevel"/>
    <w:tmpl w:val="6B2E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55087">
    <w:abstractNumId w:val="2"/>
  </w:num>
  <w:num w:numId="2" w16cid:durableId="304622951">
    <w:abstractNumId w:val="24"/>
  </w:num>
  <w:num w:numId="3" w16cid:durableId="1030492778">
    <w:abstractNumId w:val="15"/>
  </w:num>
  <w:num w:numId="4" w16cid:durableId="1298687168">
    <w:abstractNumId w:val="32"/>
  </w:num>
  <w:num w:numId="5" w16cid:durableId="1817062915">
    <w:abstractNumId w:val="31"/>
  </w:num>
  <w:num w:numId="6" w16cid:durableId="61220997">
    <w:abstractNumId w:val="0"/>
  </w:num>
  <w:num w:numId="7" w16cid:durableId="10653013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5670663">
    <w:abstractNumId w:val="20"/>
  </w:num>
  <w:num w:numId="9" w16cid:durableId="1239562378">
    <w:abstractNumId w:val="7"/>
  </w:num>
  <w:num w:numId="10" w16cid:durableId="2145155704">
    <w:abstractNumId w:val="17"/>
  </w:num>
  <w:num w:numId="11" w16cid:durableId="409078487">
    <w:abstractNumId w:val="8"/>
  </w:num>
  <w:num w:numId="12" w16cid:durableId="584341719">
    <w:abstractNumId w:val="3"/>
  </w:num>
  <w:num w:numId="13" w16cid:durableId="2123647697">
    <w:abstractNumId w:val="22"/>
  </w:num>
  <w:num w:numId="14" w16cid:durableId="1475563583">
    <w:abstractNumId w:val="28"/>
  </w:num>
  <w:num w:numId="15" w16cid:durableId="432360511">
    <w:abstractNumId w:val="30"/>
  </w:num>
  <w:num w:numId="16" w16cid:durableId="585962151">
    <w:abstractNumId w:val="19"/>
  </w:num>
  <w:num w:numId="17" w16cid:durableId="315113277">
    <w:abstractNumId w:val="9"/>
  </w:num>
  <w:num w:numId="18" w16cid:durableId="1882665526">
    <w:abstractNumId w:val="26"/>
  </w:num>
  <w:num w:numId="19" w16cid:durableId="1811508371">
    <w:abstractNumId w:val="12"/>
  </w:num>
  <w:num w:numId="20" w16cid:durableId="2059936354">
    <w:abstractNumId w:val="4"/>
  </w:num>
  <w:num w:numId="21" w16cid:durableId="405230516">
    <w:abstractNumId w:val="18"/>
  </w:num>
  <w:num w:numId="22" w16cid:durableId="913468257">
    <w:abstractNumId w:val="34"/>
  </w:num>
  <w:num w:numId="23" w16cid:durableId="698048692">
    <w:abstractNumId w:val="23"/>
  </w:num>
  <w:num w:numId="24" w16cid:durableId="1383021969">
    <w:abstractNumId w:val="21"/>
  </w:num>
  <w:num w:numId="25" w16cid:durableId="1916012982">
    <w:abstractNumId w:val="25"/>
  </w:num>
  <w:num w:numId="26" w16cid:durableId="256207617">
    <w:abstractNumId w:val="13"/>
  </w:num>
  <w:num w:numId="27" w16cid:durableId="210464792">
    <w:abstractNumId w:val="1"/>
  </w:num>
  <w:num w:numId="28" w16cid:durableId="920984716">
    <w:abstractNumId w:val="16"/>
  </w:num>
  <w:num w:numId="29" w16cid:durableId="1126701383">
    <w:abstractNumId w:val="33"/>
  </w:num>
  <w:num w:numId="30" w16cid:durableId="898175528">
    <w:abstractNumId w:val="27"/>
  </w:num>
  <w:num w:numId="31" w16cid:durableId="1752122242">
    <w:abstractNumId w:val="5"/>
  </w:num>
  <w:num w:numId="32" w16cid:durableId="1048148781">
    <w:abstractNumId w:val="10"/>
  </w:num>
  <w:num w:numId="33" w16cid:durableId="2030334794">
    <w:abstractNumId w:val="11"/>
  </w:num>
  <w:num w:numId="34" w16cid:durableId="1909077006">
    <w:abstractNumId w:val="14"/>
  </w:num>
  <w:num w:numId="35" w16cid:durableId="123425387">
    <w:abstractNumId w:val="6"/>
  </w:num>
  <w:num w:numId="36" w16cid:durableId="7751765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LQwNjMzNTM0NTBX0lEKTi0uzszPAykwqgUA1rMfrywAAAA="/>
  </w:docVars>
  <w:rsids>
    <w:rsidRoot w:val="00DD23B7"/>
    <w:rsid w:val="00000842"/>
    <w:rsid w:val="00000A58"/>
    <w:rsid w:val="000011E4"/>
    <w:rsid w:val="00001394"/>
    <w:rsid w:val="00001D92"/>
    <w:rsid w:val="00002175"/>
    <w:rsid w:val="000029AA"/>
    <w:rsid w:val="00002C3D"/>
    <w:rsid w:val="0000410D"/>
    <w:rsid w:val="0000434B"/>
    <w:rsid w:val="00005802"/>
    <w:rsid w:val="00005B89"/>
    <w:rsid w:val="0000618D"/>
    <w:rsid w:val="00006646"/>
    <w:rsid w:val="00006695"/>
    <w:rsid w:val="0000776E"/>
    <w:rsid w:val="00010464"/>
    <w:rsid w:val="00011AD8"/>
    <w:rsid w:val="00011D8F"/>
    <w:rsid w:val="00012622"/>
    <w:rsid w:val="00012A7B"/>
    <w:rsid w:val="00013D24"/>
    <w:rsid w:val="00013F1D"/>
    <w:rsid w:val="000145B8"/>
    <w:rsid w:val="00014D85"/>
    <w:rsid w:val="0001544F"/>
    <w:rsid w:val="00015506"/>
    <w:rsid w:val="00015580"/>
    <w:rsid w:val="00015942"/>
    <w:rsid w:val="00015B23"/>
    <w:rsid w:val="00016295"/>
    <w:rsid w:val="00016AC8"/>
    <w:rsid w:val="000170EC"/>
    <w:rsid w:val="000172A1"/>
    <w:rsid w:val="000176ED"/>
    <w:rsid w:val="00017AEA"/>
    <w:rsid w:val="000201F4"/>
    <w:rsid w:val="000209FB"/>
    <w:rsid w:val="00021025"/>
    <w:rsid w:val="00021D3F"/>
    <w:rsid w:val="00021D76"/>
    <w:rsid w:val="000223F4"/>
    <w:rsid w:val="000229EE"/>
    <w:rsid w:val="00023E6E"/>
    <w:rsid w:val="0002407C"/>
    <w:rsid w:val="00024653"/>
    <w:rsid w:val="00024702"/>
    <w:rsid w:val="000248A7"/>
    <w:rsid w:val="00024E79"/>
    <w:rsid w:val="0002528E"/>
    <w:rsid w:val="00026861"/>
    <w:rsid w:val="00026F29"/>
    <w:rsid w:val="000303EA"/>
    <w:rsid w:val="00030C13"/>
    <w:rsid w:val="00030F0C"/>
    <w:rsid w:val="0003100C"/>
    <w:rsid w:val="00031057"/>
    <w:rsid w:val="000311D0"/>
    <w:rsid w:val="00031AAF"/>
    <w:rsid w:val="00031B64"/>
    <w:rsid w:val="00032424"/>
    <w:rsid w:val="000330DD"/>
    <w:rsid w:val="000335C4"/>
    <w:rsid w:val="000339A7"/>
    <w:rsid w:val="0003540A"/>
    <w:rsid w:val="00035B3D"/>
    <w:rsid w:val="000364A6"/>
    <w:rsid w:val="0003739C"/>
    <w:rsid w:val="00037AD8"/>
    <w:rsid w:val="00037B24"/>
    <w:rsid w:val="00037F0C"/>
    <w:rsid w:val="000402CC"/>
    <w:rsid w:val="000403F9"/>
    <w:rsid w:val="00041334"/>
    <w:rsid w:val="000413E9"/>
    <w:rsid w:val="000416A4"/>
    <w:rsid w:val="00042B51"/>
    <w:rsid w:val="00043182"/>
    <w:rsid w:val="0004467B"/>
    <w:rsid w:val="0005097D"/>
    <w:rsid w:val="00050E71"/>
    <w:rsid w:val="00051214"/>
    <w:rsid w:val="00051609"/>
    <w:rsid w:val="0005176F"/>
    <w:rsid w:val="00051930"/>
    <w:rsid w:val="00051B60"/>
    <w:rsid w:val="00052FB6"/>
    <w:rsid w:val="000531B0"/>
    <w:rsid w:val="00054662"/>
    <w:rsid w:val="0005483F"/>
    <w:rsid w:val="00055103"/>
    <w:rsid w:val="00055866"/>
    <w:rsid w:val="00055EBB"/>
    <w:rsid w:val="000560CF"/>
    <w:rsid w:val="00057752"/>
    <w:rsid w:val="00057A0A"/>
    <w:rsid w:val="00057D95"/>
    <w:rsid w:val="00060233"/>
    <w:rsid w:val="00060728"/>
    <w:rsid w:val="00060B1A"/>
    <w:rsid w:val="00061919"/>
    <w:rsid w:val="00061994"/>
    <w:rsid w:val="000625A4"/>
    <w:rsid w:val="0006391E"/>
    <w:rsid w:val="000640AD"/>
    <w:rsid w:val="00064258"/>
    <w:rsid w:val="00064A94"/>
    <w:rsid w:val="00065847"/>
    <w:rsid w:val="00065D38"/>
    <w:rsid w:val="00071F61"/>
    <w:rsid w:val="0007246F"/>
    <w:rsid w:val="00073672"/>
    <w:rsid w:val="00073F65"/>
    <w:rsid w:val="00074105"/>
    <w:rsid w:val="00074320"/>
    <w:rsid w:val="00074B8C"/>
    <w:rsid w:val="00074E2E"/>
    <w:rsid w:val="00075BA3"/>
    <w:rsid w:val="00075EC6"/>
    <w:rsid w:val="00077B9C"/>
    <w:rsid w:val="00077FFD"/>
    <w:rsid w:val="00080A1F"/>
    <w:rsid w:val="00080A31"/>
    <w:rsid w:val="00081EA7"/>
    <w:rsid w:val="00082D20"/>
    <w:rsid w:val="000834A0"/>
    <w:rsid w:val="000835E0"/>
    <w:rsid w:val="00083BBF"/>
    <w:rsid w:val="00083BE5"/>
    <w:rsid w:val="00083CA6"/>
    <w:rsid w:val="000856F4"/>
    <w:rsid w:val="00085CE8"/>
    <w:rsid w:val="00091BBD"/>
    <w:rsid w:val="0009224E"/>
    <w:rsid w:val="000935B7"/>
    <w:rsid w:val="00093B33"/>
    <w:rsid w:val="00093B79"/>
    <w:rsid w:val="00094BD9"/>
    <w:rsid w:val="0009501D"/>
    <w:rsid w:val="0009578C"/>
    <w:rsid w:val="00095CEA"/>
    <w:rsid w:val="000971EF"/>
    <w:rsid w:val="0009767D"/>
    <w:rsid w:val="00097857"/>
    <w:rsid w:val="000A0192"/>
    <w:rsid w:val="000A02C8"/>
    <w:rsid w:val="000A0CA7"/>
    <w:rsid w:val="000A1FC9"/>
    <w:rsid w:val="000A25F3"/>
    <w:rsid w:val="000A3137"/>
    <w:rsid w:val="000A39E9"/>
    <w:rsid w:val="000A3CB7"/>
    <w:rsid w:val="000A5078"/>
    <w:rsid w:val="000A562A"/>
    <w:rsid w:val="000A56F3"/>
    <w:rsid w:val="000A61F9"/>
    <w:rsid w:val="000A674C"/>
    <w:rsid w:val="000A6A92"/>
    <w:rsid w:val="000A6C30"/>
    <w:rsid w:val="000A6F21"/>
    <w:rsid w:val="000A78E7"/>
    <w:rsid w:val="000A7A58"/>
    <w:rsid w:val="000A7B27"/>
    <w:rsid w:val="000A7D83"/>
    <w:rsid w:val="000B1822"/>
    <w:rsid w:val="000B1E87"/>
    <w:rsid w:val="000B1F84"/>
    <w:rsid w:val="000B2519"/>
    <w:rsid w:val="000B391D"/>
    <w:rsid w:val="000B39F0"/>
    <w:rsid w:val="000B3D89"/>
    <w:rsid w:val="000B4A63"/>
    <w:rsid w:val="000B4AF3"/>
    <w:rsid w:val="000B512B"/>
    <w:rsid w:val="000B555D"/>
    <w:rsid w:val="000B5FDC"/>
    <w:rsid w:val="000B61EF"/>
    <w:rsid w:val="000B6400"/>
    <w:rsid w:val="000B71B8"/>
    <w:rsid w:val="000B740D"/>
    <w:rsid w:val="000C0161"/>
    <w:rsid w:val="000C01FC"/>
    <w:rsid w:val="000C05CA"/>
    <w:rsid w:val="000C0678"/>
    <w:rsid w:val="000C117A"/>
    <w:rsid w:val="000C2C94"/>
    <w:rsid w:val="000C31D7"/>
    <w:rsid w:val="000C3902"/>
    <w:rsid w:val="000C4111"/>
    <w:rsid w:val="000C53D1"/>
    <w:rsid w:val="000C5EEC"/>
    <w:rsid w:val="000C632D"/>
    <w:rsid w:val="000C69BD"/>
    <w:rsid w:val="000C766F"/>
    <w:rsid w:val="000C78AC"/>
    <w:rsid w:val="000D015C"/>
    <w:rsid w:val="000D033A"/>
    <w:rsid w:val="000D0C60"/>
    <w:rsid w:val="000D1238"/>
    <w:rsid w:val="000D1283"/>
    <w:rsid w:val="000D1465"/>
    <w:rsid w:val="000D2B8A"/>
    <w:rsid w:val="000D468A"/>
    <w:rsid w:val="000D5466"/>
    <w:rsid w:val="000D55B8"/>
    <w:rsid w:val="000D56DF"/>
    <w:rsid w:val="000D5764"/>
    <w:rsid w:val="000D5E07"/>
    <w:rsid w:val="000D6081"/>
    <w:rsid w:val="000D6C51"/>
    <w:rsid w:val="000D6C5B"/>
    <w:rsid w:val="000D77CF"/>
    <w:rsid w:val="000E00D8"/>
    <w:rsid w:val="000E4B1C"/>
    <w:rsid w:val="000E4B83"/>
    <w:rsid w:val="000E5726"/>
    <w:rsid w:val="000E60BD"/>
    <w:rsid w:val="000E635E"/>
    <w:rsid w:val="000E709A"/>
    <w:rsid w:val="000E70A8"/>
    <w:rsid w:val="000E7879"/>
    <w:rsid w:val="000E7B5A"/>
    <w:rsid w:val="000E7F16"/>
    <w:rsid w:val="000F0901"/>
    <w:rsid w:val="000F0C85"/>
    <w:rsid w:val="000F14D2"/>
    <w:rsid w:val="000F1972"/>
    <w:rsid w:val="000F1AA9"/>
    <w:rsid w:val="000F1DFB"/>
    <w:rsid w:val="000F20B6"/>
    <w:rsid w:val="000F25AD"/>
    <w:rsid w:val="000F4874"/>
    <w:rsid w:val="000F4F6B"/>
    <w:rsid w:val="000F4FBB"/>
    <w:rsid w:val="000F5893"/>
    <w:rsid w:val="000F5DB3"/>
    <w:rsid w:val="000F63FC"/>
    <w:rsid w:val="000F67DE"/>
    <w:rsid w:val="000F695C"/>
    <w:rsid w:val="000F6B8B"/>
    <w:rsid w:val="000F713C"/>
    <w:rsid w:val="000F74AF"/>
    <w:rsid w:val="000F7D52"/>
    <w:rsid w:val="00100097"/>
    <w:rsid w:val="001003E7"/>
    <w:rsid w:val="001005AE"/>
    <w:rsid w:val="001006AF"/>
    <w:rsid w:val="00101B0A"/>
    <w:rsid w:val="001031A6"/>
    <w:rsid w:val="0010347A"/>
    <w:rsid w:val="001036D3"/>
    <w:rsid w:val="00103D0F"/>
    <w:rsid w:val="001040BB"/>
    <w:rsid w:val="00104A5F"/>
    <w:rsid w:val="00105E59"/>
    <w:rsid w:val="001065E7"/>
    <w:rsid w:val="001074B7"/>
    <w:rsid w:val="00107FD0"/>
    <w:rsid w:val="001106DC"/>
    <w:rsid w:val="00110E8A"/>
    <w:rsid w:val="00111386"/>
    <w:rsid w:val="0011191F"/>
    <w:rsid w:val="00111E7A"/>
    <w:rsid w:val="00112A10"/>
    <w:rsid w:val="0011378C"/>
    <w:rsid w:val="001137E3"/>
    <w:rsid w:val="0011411E"/>
    <w:rsid w:val="00114C54"/>
    <w:rsid w:val="00114D9D"/>
    <w:rsid w:val="00114E0F"/>
    <w:rsid w:val="0011644F"/>
    <w:rsid w:val="0011658E"/>
    <w:rsid w:val="0011661E"/>
    <w:rsid w:val="001167D7"/>
    <w:rsid w:val="00116BA5"/>
    <w:rsid w:val="00116DDE"/>
    <w:rsid w:val="001173D8"/>
    <w:rsid w:val="001204C0"/>
    <w:rsid w:val="00120862"/>
    <w:rsid w:val="00121694"/>
    <w:rsid w:val="00121FDB"/>
    <w:rsid w:val="00122626"/>
    <w:rsid w:val="0012262F"/>
    <w:rsid w:val="00122C45"/>
    <w:rsid w:val="0012315F"/>
    <w:rsid w:val="00123166"/>
    <w:rsid w:val="00123439"/>
    <w:rsid w:val="00124455"/>
    <w:rsid w:val="00124ABE"/>
    <w:rsid w:val="00124FB5"/>
    <w:rsid w:val="00125C44"/>
    <w:rsid w:val="00126586"/>
    <w:rsid w:val="001275F0"/>
    <w:rsid w:val="0012761F"/>
    <w:rsid w:val="001306EF"/>
    <w:rsid w:val="0013140E"/>
    <w:rsid w:val="001318D1"/>
    <w:rsid w:val="00131C96"/>
    <w:rsid w:val="0013260A"/>
    <w:rsid w:val="00132EAF"/>
    <w:rsid w:val="001333F1"/>
    <w:rsid w:val="00133B10"/>
    <w:rsid w:val="00133BB2"/>
    <w:rsid w:val="001342A3"/>
    <w:rsid w:val="0013486B"/>
    <w:rsid w:val="001350EC"/>
    <w:rsid w:val="00135879"/>
    <w:rsid w:val="00135E28"/>
    <w:rsid w:val="00136316"/>
    <w:rsid w:val="001363D6"/>
    <w:rsid w:val="001373A7"/>
    <w:rsid w:val="0013775C"/>
    <w:rsid w:val="0014008B"/>
    <w:rsid w:val="0014038B"/>
    <w:rsid w:val="00140DED"/>
    <w:rsid w:val="0014278E"/>
    <w:rsid w:val="00143D70"/>
    <w:rsid w:val="00144533"/>
    <w:rsid w:val="0014476F"/>
    <w:rsid w:val="00144B78"/>
    <w:rsid w:val="00144D3B"/>
    <w:rsid w:val="00145386"/>
    <w:rsid w:val="00145810"/>
    <w:rsid w:val="00145D00"/>
    <w:rsid w:val="00146082"/>
    <w:rsid w:val="0014608A"/>
    <w:rsid w:val="001470DD"/>
    <w:rsid w:val="00147ADB"/>
    <w:rsid w:val="00147D69"/>
    <w:rsid w:val="0015017F"/>
    <w:rsid w:val="00150B04"/>
    <w:rsid w:val="001511B8"/>
    <w:rsid w:val="00151278"/>
    <w:rsid w:val="001512F1"/>
    <w:rsid w:val="00151667"/>
    <w:rsid w:val="00152816"/>
    <w:rsid w:val="00154753"/>
    <w:rsid w:val="00154EF4"/>
    <w:rsid w:val="0016008D"/>
    <w:rsid w:val="00160AF6"/>
    <w:rsid w:val="0016226C"/>
    <w:rsid w:val="00162285"/>
    <w:rsid w:val="001623F0"/>
    <w:rsid w:val="0016295A"/>
    <w:rsid w:val="001629F8"/>
    <w:rsid w:val="00162F0B"/>
    <w:rsid w:val="0016396B"/>
    <w:rsid w:val="001639E3"/>
    <w:rsid w:val="001652EC"/>
    <w:rsid w:val="001656B7"/>
    <w:rsid w:val="00165B71"/>
    <w:rsid w:val="00165BB4"/>
    <w:rsid w:val="0016624A"/>
    <w:rsid w:val="00166283"/>
    <w:rsid w:val="0016687D"/>
    <w:rsid w:val="00170203"/>
    <w:rsid w:val="00171839"/>
    <w:rsid w:val="00171F7A"/>
    <w:rsid w:val="001731E4"/>
    <w:rsid w:val="00174A9F"/>
    <w:rsid w:val="00176B79"/>
    <w:rsid w:val="00176C85"/>
    <w:rsid w:val="00176CC5"/>
    <w:rsid w:val="001802F6"/>
    <w:rsid w:val="00180678"/>
    <w:rsid w:val="00180743"/>
    <w:rsid w:val="00180D9A"/>
    <w:rsid w:val="001811B1"/>
    <w:rsid w:val="00181899"/>
    <w:rsid w:val="00182467"/>
    <w:rsid w:val="001830BB"/>
    <w:rsid w:val="0018312A"/>
    <w:rsid w:val="00183A77"/>
    <w:rsid w:val="00183A86"/>
    <w:rsid w:val="00183EDB"/>
    <w:rsid w:val="0018447C"/>
    <w:rsid w:val="00184601"/>
    <w:rsid w:val="00185273"/>
    <w:rsid w:val="00185A1F"/>
    <w:rsid w:val="00185EC2"/>
    <w:rsid w:val="001860D0"/>
    <w:rsid w:val="00186A4D"/>
    <w:rsid w:val="00186FB6"/>
    <w:rsid w:val="001870A0"/>
    <w:rsid w:val="00187612"/>
    <w:rsid w:val="00187C0C"/>
    <w:rsid w:val="00187FDF"/>
    <w:rsid w:val="001906FC"/>
    <w:rsid w:val="0019080D"/>
    <w:rsid w:val="00190E1A"/>
    <w:rsid w:val="001915CF"/>
    <w:rsid w:val="0019173E"/>
    <w:rsid w:val="00191AEB"/>
    <w:rsid w:val="00192DF8"/>
    <w:rsid w:val="00193F54"/>
    <w:rsid w:val="00194180"/>
    <w:rsid w:val="00194183"/>
    <w:rsid w:val="00194308"/>
    <w:rsid w:val="001949DF"/>
    <w:rsid w:val="00194C89"/>
    <w:rsid w:val="00194D5F"/>
    <w:rsid w:val="00194F6B"/>
    <w:rsid w:val="001958D7"/>
    <w:rsid w:val="0019674D"/>
    <w:rsid w:val="00196871"/>
    <w:rsid w:val="001A0BEB"/>
    <w:rsid w:val="001A14FE"/>
    <w:rsid w:val="001A15B8"/>
    <w:rsid w:val="001A1DFD"/>
    <w:rsid w:val="001A1EC2"/>
    <w:rsid w:val="001A2D24"/>
    <w:rsid w:val="001A3136"/>
    <w:rsid w:val="001A33A1"/>
    <w:rsid w:val="001A3659"/>
    <w:rsid w:val="001A37BA"/>
    <w:rsid w:val="001A3A8B"/>
    <w:rsid w:val="001A3AB5"/>
    <w:rsid w:val="001A4235"/>
    <w:rsid w:val="001A4346"/>
    <w:rsid w:val="001A527F"/>
    <w:rsid w:val="001A5B49"/>
    <w:rsid w:val="001A66DB"/>
    <w:rsid w:val="001A66FD"/>
    <w:rsid w:val="001A6A17"/>
    <w:rsid w:val="001A6B99"/>
    <w:rsid w:val="001A6CB3"/>
    <w:rsid w:val="001A75BC"/>
    <w:rsid w:val="001A7DB7"/>
    <w:rsid w:val="001B0320"/>
    <w:rsid w:val="001B0428"/>
    <w:rsid w:val="001B2147"/>
    <w:rsid w:val="001B2AAF"/>
    <w:rsid w:val="001B3416"/>
    <w:rsid w:val="001B363F"/>
    <w:rsid w:val="001B3AD6"/>
    <w:rsid w:val="001B3EB3"/>
    <w:rsid w:val="001B48AF"/>
    <w:rsid w:val="001B4C77"/>
    <w:rsid w:val="001B5FAC"/>
    <w:rsid w:val="001B7212"/>
    <w:rsid w:val="001B725A"/>
    <w:rsid w:val="001B7A2C"/>
    <w:rsid w:val="001B7F7A"/>
    <w:rsid w:val="001C0551"/>
    <w:rsid w:val="001C05CB"/>
    <w:rsid w:val="001C07A4"/>
    <w:rsid w:val="001C0DB9"/>
    <w:rsid w:val="001C13B7"/>
    <w:rsid w:val="001C1B5D"/>
    <w:rsid w:val="001C1BFA"/>
    <w:rsid w:val="001C298E"/>
    <w:rsid w:val="001C2A7B"/>
    <w:rsid w:val="001C2E2B"/>
    <w:rsid w:val="001C312C"/>
    <w:rsid w:val="001C39EA"/>
    <w:rsid w:val="001C5349"/>
    <w:rsid w:val="001C56BE"/>
    <w:rsid w:val="001C5791"/>
    <w:rsid w:val="001C5C46"/>
    <w:rsid w:val="001C683E"/>
    <w:rsid w:val="001C6BFA"/>
    <w:rsid w:val="001C6DB1"/>
    <w:rsid w:val="001C6DFE"/>
    <w:rsid w:val="001C7006"/>
    <w:rsid w:val="001C760E"/>
    <w:rsid w:val="001D06F0"/>
    <w:rsid w:val="001D0AB2"/>
    <w:rsid w:val="001D0C65"/>
    <w:rsid w:val="001D1093"/>
    <w:rsid w:val="001D187C"/>
    <w:rsid w:val="001D18A3"/>
    <w:rsid w:val="001D2B19"/>
    <w:rsid w:val="001D2EAE"/>
    <w:rsid w:val="001D2F76"/>
    <w:rsid w:val="001D3547"/>
    <w:rsid w:val="001D3917"/>
    <w:rsid w:val="001D3A16"/>
    <w:rsid w:val="001D3B21"/>
    <w:rsid w:val="001D5D3F"/>
    <w:rsid w:val="001D5FBC"/>
    <w:rsid w:val="001D64A4"/>
    <w:rsid w:val="001D6A33"/>
    <w:rsid w:val="001D75CB"/>
    <w:rsid w:val="001D79CB"/>
    <w:rsid w:val="001D7D6E"/>
    <w:rsid w:val="001D7E7F"/>
    <w:rsid w:val="001E088F"/>
    <w:rsid w:val="001E0A5D"/>
    <w:rsid w:val="001E0F9D"/>
    <w:rsid w:val="001E2241"/>
    <w:rsid w:val="001E2B6F"/>
    <w:rsid w:val="001E328E"/>
    <w:rsid w:val="001E3803"/>
    <w:rsid w:val="001E3DC8"/>
    <w:rsid w:val="001E42A3"/>
    <w:rsid w:val="001E4619"/>
    <w:rsid w:val="001E52F4"/>
    <w:rsid w:val="001E686A"/>
    <w:rsid w:val="001E6C63"/>
    <w:rsid w:val="001E6EF0"/>
    <w:rsid w:val="001E7FEE"/>
    <w:rsid w:val="001F0A8E"/>
    <w:rsid w:val="001F1551"/>
    <w:rsid w:val="001F1B23"/>
    <w:rsid w:val="001F1EF9"/>
    <w:rsid w:val="001F238D"/>
    <w:rsid w:val="001F271E"/>
    <w:rsid w:val="001F2766"/>
    <w:rsid w:val="001F3351"/>
    <w:rsid w:val="001F375D"/>
    <w:rsid w:val="001F3BBC"/>
    <w:rsid w:val="001F3DA8"/>
    <w:rsid w:val="001F4559"/>
    <w:rsid w:val="001F4930"/>
    <w:rsid w:val="001F4A56"/>
    <w:rsid w:val="001F599C"/>
    <w:rsid w:val="001F6383"/>
    <w:rsid w:val="001F652A"/>
    <w:rsid w:val="001F7575"/>
    <w:rsid w:val="001F7939"/>
    <w:rsid w:val="0020030F"/>
    <w:rsid w:val="002018B0"/>
    <w:rsid w:val="002019F9"/>
    <w:rsid w:val="00201BDE"/>
    <w:rsid w:val="002022C4"/>
    <w:rsid w:val="002023FD"/>
    <w:rsid w:val="0020289A"/>
    <w:rsid w:val="00203BBC"/>
    <w:rsid w:val="00203FC5"/>
    <w:rsid w:val="00204A13"/>
    <w:rsid w:val="00204AD4"/>
    <w:rsid w:val="00205990"/>
    <w:rsid w:val="00206D4B"/>
    <w:rsid w:val="00206E60"/>
    <w:rsid w:val="00207332"/>
    <w:rsid w:val="002074C7"/>
    <w:rsid w:val="002075B7"/>
    <w:rsid w:val="002077C5"/>
    <w:rsid w:val="0021009F"/>
    <w:rsid w:val="00210585"/>
    <w:rsid w:val="00211305"/>
    <w:rsid w:val="0021181D"/>
    <w:rsid w:val="002119A5"/>
    <w:rsid w:val="002126D1"/>
    <w:rsid w:val="0021310C"/>
    <w:rsid w:val="00213621"/>
    <w:rsid w:val="00214690"/>
    <w:rsid w:val="00214B84"/>
    <w:rsid w:val="002162EA"/>
    <w:rsid w:val="002164C5"/>
    <w:rsid w:val="00216C78"/>
    <w:rsid w:val="00216E66"/>
    <w:rsid w:val="00216F00"/>
    <w:rsid w:val="002175A3"/>
    <w:rsid w:val="00217E6C"/>
    <w:rsid w:val="002203FA"/>
    <w:rsid w:val="00220CA9"/>
    <w:rsid w:val="00221620"/>
    <w:rsid w:val="00221C2A"/>
    <w:rsid w:val="002226B0"/>
    <w:rsid w:val="002228BB"/>
    <w:rsid w:val="00222D27"/>
    <w:rsid w:val="00222DA1"/>
    <w:rsid w:val="002237C5"/>
    <w:rsid w:val="00223BCE"/>
    <w:rsid w:val="00223C32"/>
    <w:rsid w:val="00223CD0"/>
    <w:rsid w:val="00223F42"/>
    <w:rsid w:val="002241C6"/>
    <w:rsid w:val="0022485A"/>
    <w:rsid w:val="00225A18"/>
    <w:rsid w:val="00225CEE"/>
    <w:rsid w:val="00226143"/>
    <w:rsid w:val="00226CAF"/>
    <w:rsid w:val="00227771"/>
    <w:rsid w:val="00227CB0"/>
    <w:rsid w:val="00227D3D"/>
    <w:rsid w:val="00227F82"/>
    <w:rsid w:val="00227F9B"/>
    <w:rsid w:val="00230286"/>
    <w:rsid w:val="00230349"/>
    <w:rsid w:val="00231901"/>
    <w:rsid w:val="002337A5"/>
    <w:rsid w:val="00233B82"/>
    <w:rsid w:val="00233CD2"/>
    <w:rsid w:val="00234396"/>
    <w:rsid w:val="00234A01"/>
    <w:rsid w:val="00235401"/>
    <w:rsid w:val="00235721"/>
    <w:rsid w:val="00236B73"/>
    <w:rsid w:val="002371D6"/>
    <w:rsid w:val="00237254"/>
    <w:rsid w:val="002373A7"/>
    <w:rsid w:val="00240A0C"/>
    <w:rsid w:val="00240A59"/>
    <w:rsid w:val="00240A61"/>
    <w:rsid w:val="00240B95"/>
    <w:rsid w:val="00240D05"/>
    <w:rsid w:val="00240E55"/>
    <w:rsid w:val="00241E9B"/>
    <w:rsid w:val="0024212F"/>
    <w:rsid w:val="00242405"/>
    <w:rsid w:val="00242756"/>
    <w:rsid w:val="00242CAC"/>
    <w:rsid w:val="00242DF9"/>
    <w:rsid w:val="002435C2"/>
    <w:rsid w:val="00243793"/>
    <w:rsid w:val="00243F87"/>
    <w:rsid w:val="002448DF"/>
    <w:rsid w:val="0024506B"/>
    <w:rsid w:val="00245982"/>
    <w:rsid w:val="00245B3A"/>
    <w:rsid w:val="002503D6"/>
    <w:rsid w:val="00251394"/>
    <w:rsid w:val="00251974"/>
    <w:rsid w:val="00252014"/>
    <w:rsid w:val="002524A2"/>
    <w:rsid w:val="00252A0B"/>
    <w:rsid w:val="00253188"/>
    <w:rsid w:val="002531CF"/>
    <w:rsid w:val="0025321F"/>
    <w:rsid w:val="00253641"/>
    <w:rsid w:val="002538A0"/>
    <w:rsid w:val="00253A21"/>
    <w:rsid w:val="00253D3B"/>
    <w:rsid w:val="00254B09"/>
    <w:rsid w:val="002554C0"/>
    <w:rsid w:val="0025683B"/>
    <w:rsid w:val="00256B6B"/>
    <w:rsid w:val="00260652"/>
    <w:rsid w:val="002619E2"/>
    <w:rsid w:val="00261B34"/>
    <w:rsid w:val="002635E3"/>
    <w:rsid w:val="00263881"/>
    <w:rsid w:val="00263982"/>
    <w:rsid w:val="00264E62"/>
    <w:rsid w:val="002663FD"/>
    <w:rsid w:val="00267260"/>
    <w:rsid w:val="002672DB"/>
    <w:rsid w:val="00267C52"/>
    <w:rsid w:val="002728F2"/>
    <w:rsid w:val="00274644"/>
    <w:rsid w:val="0027557C"/>
    <w:rsid w:val="0027632F"/>
    <w:rsid w:val="002767C6"/>
    <w:rsid w:val="0028059D"/>
    <w:rsid w:val="00280CD4"/>
    <w:rsid w:val="00281FE7"/>
    <w:rsid w:val="002825C0"/>
    <w:rsid w:val="00283FBA"/>
    <w:rsid w:val="00284951"/>
    <w:rsid w:val="00284B17"/>
    <w:rsid w:val="00284EBE"/>
    <w:rsid w:val="002858A7"/>
    <w:rsid w:val="00285B40"/>
    <w:rsid w:val="00286299"/>
    <w:rsid w:val="002868AC"/>
    <w:rsid w:val="00290D29"/>
    <w:rsid w:val="0029127C"/>
    <w:rsid w:val="00292612"/>
    <w:rsid w:val="00292AAC"/>
    <w:rsid w:val="00292BCB"/>
    <w:rsid w:val="002938D1"/>
    <w:rsid w:val="00293BBF"/>
    <w:rsid w:val="00293E0C"/>
    <w:rsid w:val="00294102"/>
    <w:rsid w:val="00294459"/>
    <w:rsid w:val="0029477F"/>
    <w:rsid w:val="002952E2"/>
    <w:rsid w:val="002957C7"/>
    <w:rsid w:val="00296C8F"/>
    <w:rsid w:val="00297694"/>
    <w:rsid w:val="00297DDD"/>
    <w:rsid w:val="002A0226"/>
    <w:rsid w:val="002A17D3"/>
    <w:rsid w:val="002A18D0"/>
    <w:rsid w:val="002A1A8D"/>
    <w:rsid w:val="002A1E71"/>
    <w:rsid w:val="002A2538"/>
    <w:rsid w:val="002A2721"/>
    <w:rsid w:val="002A361B"/>
    <w:rsid w:val="002A40AD"/>
    <w:rsid w:val="002A4E10"/>
    <w:rsid w:val="002A4F03"/>
    <w:rsid w:val="002A54D8"/>
    <w:rsid w:val="002A59F4"/>
    <w:rsid w:val="002A5DA2"/>
    <w:rsid w:val="002A6465"/>
    <w:rsid w:val="002A64CD"/>
    <w:rsid w:val="002A674D"/>
    <w:rsid w:val="002B1390"/>
    <w:rsid w:val="002B18CC"/>
    <w:rsid w:val="002B224B"/>
    <w:rsid w:val="002B37B4"/>
    <w:rsid w:val="002B4369"/>
    <w:rsid w:val="002B4399"/>
    <w:rsid w:val="002B54B0"/>
    <w:rsid w:val="002B6315"/>
    <w:rsid w:val="002B64FD"/>
    <w:rsid w:val="002B703E"/>
    <w:rsid w:val="002B7492"/>
    <w:rsid w:val="002B77FC"/>
    <w:rsid w:val="002B7CAA"/>
    <w:rsid w:val="002C0F09"/>
    <w:rsid w:val="002C157E"/>
    <w:rsid w:val="002C189B"/>
    <w:rsid w:val="002C2205"/>
    <w:rsid w:val="002C2C5C"/>
    <w:rsid w:val="002C35AD"/>
    <w:rsid w:val="002C3763"/>
    <w:rsid w:val="002C3B3A"/>
    <w:rsid w:val="002C4290"/>
    <w:rsid w:val="002C4D60"/>
    <w:rsid w:val="002C56D1"/>
    <w:rsid w:val="002C5A35"/>
    <w:rsid w:val="002C6D15"/>
    <w:rsid w:val="002C77AD"/>
    <w:rsid w:val="002D0104"/>
    <w:rsid w:val="002D0B0A"/>
    <w:rsid w:val="002D0FFE"/>
    <w:rsid w:val="002D1078"/>
    <w:rsid w:val="002D17EE"/>
    <w:rsid w:val="002D1C6A"/>
    <w:rsid w:val="002D1D29"/>
    <w:rsid w:val="002D2639"/>
    <w:rsid w:val="002D2B4C"/>
    <w:rsid w:val="002D31F5"/>
    <w:rsid w:val="002D3E4E"/>
    <w:rsid w:val="002D6A8F"/>
    <w:rsid w:val="002D6ABC"/>
    <w:rsid w:val="002D6AE7"/>
    <w:rsid w:val="002D6C09"/>
    <w:rsid w:val="002D7644"/>
    <w:rsid w:val="002D78A6"/>
    <w:rsid w:val="002E096E"/>
    <w:rsid w:val="002E0E55"/>
    <w:rsid w:val="002E1063"/>
    <w:rsid w:val="002E2C20"/>
    <w:rsid w:val="002E3D9F"/>
    <w:rsid w:val="002E3EEA"/>
    <w:rsid w:val="002E400B"/>
    <w:rsid w:val="002E4571"/>
    <w:rsid w:val="002E4B2A"/>
    <w:rsid w:val="002E516F"/>
    <w:rsid w:val="002E72F3"/>
    <w:rsid w:val="002F0AE2"/>
    <w:rsid w:val="002F15A5"/>
    <w:rsid w:val="002F1F5C"/>
    <w:rsid w:val="002F2DE8"/>
    <w:rsid w:val="002F43E9"/>
    <w:rsid w:val="002F470F"/>
    <w:rsid w:val="002F4712"/>
    <w:rsid w:val="002F58D7"/>
    <w:rsid w:val="002F607B"/>
    <w:rsid w:val="002F6D13"/>
    <w:rsid w:val="002F7212"/>
    <w:rsid w:val="002F7DC0"/>
    <w:rsid w:val="00300FF7"/>
    <w:rsid w:val="0030152C"/>
    <w:rsid w:val="00301792"/>
    <w:rsid w:val="00301F00"/>
    <w:rsid w:val="003021D1"/>
    <w:rsid w:val="003025C8"/>
    <w:rsid w:val="00302DBD"/>
    <w:rsid w:val="00302E50"/>
    <w:rsid w:val="003037E8"/>
    <w:rsid w:val="00304188"/>
    <w:rsid w:val="00305764"/>
    <w:rsid w:val="0030649C"/>
    <w:rsid w:val="00306926"/>
    <w:rsid w:val="00306956"/>
    <w:rsid w:val="00306A39"/>
    <w:rsid w:val="00310D62"/>
    <w:rsid w:val="003118DF"/>
    <w:rsid w:val="00311A06"/>
    <w:rsid w:val="00311B94"/>
    <w:rsid w:val="0031228B"/>
    <w:rsid w:val="00312821"/>
    <w:rsid w:val="00312C13"/>
    <w:rsid w:val="00313F22"/>
    <w:rsid w:val="003151B8"/>
    <w:rsid w:val="003155E0"/>
    <w:rsid w:val="00316707"/>
    <w:rsid w:val="00316C7E"/>
    <w:rsid w:val="003176B6"/>
    <w:rsid w:val="00317F76"/>
    <w:rsid w:val="00320502"/>
    <w:rsid w:val="0032061F"/>
    <w:rsid w:val="0032077B"/>
    <w:rsid w:val="00321878"/>
    <w:rsid w:val="00322271"/>
    <w:rsid w:val="00322B30"/>
    <w:rsid w:val="00322F6E"/>
    <w:rsid w:val="003231DE"/>
    <w:rsid w:val="00323BDF"/>
    <w:rsid w:val="00323F9D"/>
    <w:rsid w:val="0032504A"/>
    <w:rsid w:val="00325EC1"/>
    <w:rsid w:val="0032649F"/>
    <w:rsid w:val="0033079E"/>
    <w:rsid w:val="00330BB2"/>
    <w:rsid w:val="003316F6"/>
    <w:rsid w:val="00331943"/>
    <w:rsid w:val="00331BA9"/>
    <w:rsid w:val="003320FD"/>
    <w:rsid w:val="0033228F"/>
    <w:rsid w:val="00332299"/>
    <w:rsid w:val="00333CE7"/>
    <w:rsid w:val="00333EF7"/>
    <w:rsid w:val="0033453A"/>
    <w:rsid w:val="003346FE"/>
    <w:rsid w:val="0033482D"/>
    <w:rsid w:val="003350E9"/>
    <w:rsid w:val="00335574"/>
    <w:rsid w:val="00335A95"/>
    <w:rsid w:val="00335CF1"/>
    <w:rsid w:val="00335DAA"/>
    <w:rsid w:val="00336534"/>
    <w:rsid w:val="00336811"/>
    <w:rsid w:val="00336E6D"/>
    <w:rsid w:val="003378A2"/>
    <w:rsid w:val="00337E66"/>
    <w:rsid w:val="003405B8"/>
    <w:rsid w:val="003409B5"/>
    <w:rsid w:val="00340DE7"/>
    <w:rsid w:val="00341B75"/>
    <w:rsid w:val="0034220F"/>
    <w:rsid w:val="00342658"/>
    <w:rsid w:val="00342CED"/>
    <w:rsid w:val="00342E63"/>
    <w:rsid w:val="00344441"/>
    <w:rsid w:val="00344BF4"/>
    <w:rsid w:val="00345753"/>
    <w:rsid w:val="00345A8F"/>
    <w:rsid w:val="00346781"/>
    <w:rsid w:val="00346823"/>
    <w:rsid w:val="00347685"/>
    <w:rsid w:val="00347E38"/>
    <w:rsid w:val="00350138"/>
    <w:rsid w:val="0035060A"/>
    <w:rsid w:val="003507A4"/>
    <w:rsid w:val="00350DF4"/>
    <w:rsid w:val="003512AF"/>
    <w:rsid w:val="00351BBF"/>
    <w:rsid w:val="003521F2"/>
    <w:rsid w:val="00352CF4"/>
    <w:rsid w:val="003530DB"/>
    <w:rsid w:val="003531E9"/>
    <w:rsid w:val="00354597"/>
    <w:rsid w:val="0035572D"/>
    <w:rsid w:val="00355D2D"/>
    <w:rsid w:val="00356B3C"/>
    <w:rsid w:val="00356DC0"/>
    <w:rsid w:val="00356F33"/>
    <w:rsid w:val="00360711"/>
    <w:rsid w:val="003608D5"/>
    <w:rsid w:val="00361357"/>
    <w:rsid w:val="00361B50"/>
    <w:rsid w:val="00361BB0"/>
    <w:rsid w:val="00361CB3"/>
    <w:rsid w:val="0036279D"/>
    <w:rsid w:val="00362B5C"/>
    <w:rsid w:val="0036393E"/>
    <w:rsid w:val="003642B6"/>
    <w:rsid w:val="00364E6C"/>
    <w:rsid w:val="00365320"/>
    <w:rsid w:val="00366738"/>
    <w:rsid w:val="00367350"/>
    <w:rsid w:val="0036764D"/>
    <w:rsid w:val="003678D6"/>
    <w:rsid w:val="00367996"/>
    <w:rsid w:val="00370EA7"/>
    <w:rsid w:val="00372058"/>
    <w:rsid w:val="003728FA"/>
    <w:rsid w:val="00372A51"/>
    <w:rsid w:val="00372BCA"/>
    <w:rsid w:val="0037357A"/>
    <w:rsid w:val="00373D8C"/>
    <w:rsid w:val="0037422D"/>
    <w:rsid w:val="00374B20"/>
    <w:rsid w:val="00375135"/>
    <w:rsid w:val="0037515A"/>
    <w:rsid w:val="0037569E"/>
    <w:rsid w:val="003759CF"/>
    <w:rsid w:val="003759D9"/>
    <w:rsid w:val="00375FC9"/>
    <w:rsid w:val="00376BEE"/>
    <w:rsid w:val="00377369"/>
    <w:rsid w:val="003777E2"/>
    <w:rsid w:val="003778E8"/>
    <w:rsid w:val="00377AB3"/>
    <w:rsid w:val="00377AFC"/>
    <w:rsid w:val="00380D04"/>
    <w:rsid w:val="00380E39"/>
    <w:rsid w:val="003827C0"/>
    <w:rsid w:val="00382A12"/>
    <w:rsid w:val="00382A15"/>
    <w:rsid w:val="00383606"/>
    <w:rsid w:val="00384787"/>
    <w:rsid w:val="00384B3E"/>
    <w:rsid w:val="00386274"/>
    <w:rsid w:val="00386532"/>
    <w:rsid w:val="00386FF8"/>
    <w:rsid w:val="00387E43"/>
    <w:rsid w:val="00387EAF"/>
    <w:rsid w:val="00390202"/>
    <w:rsid w:val="00390263"/>
    <w:rsid w:val="003907DB"/>
    <w:rsid w:val="003910D9"/>
    <w:rsid w:val="0039172F"/>
    <w:rsid w:val="00392F31"/>
    <w:rsid w:val="003934AF"/>
    <w:rsid w:val="00393C98"/>
    <w:rsid w:val="00393CBA"/>
    <w:rsid w:val="00393F17"/>
    <w:rsid w:val="003942B1"/>
    <w:rsid w:val="003948CB"/>
    <w:rsid w:val="00395BA3"/>
    <w:rsid w:val="00395E5E"/>
    <w:rsid w:val="00396A88"/>
    <w:rsid w:val="00397EFA"/>
    <w:rsid w:val="003A0268"/>
    <w:rsid w:val="003A072F"/>
    <w:rsid w:val="003A092E"/>
    <w:rsid w:val="003A1248"/>
    <w:rsid w:val="003A132F"/>
    <w:rsid w:val="003A15E8"/>
    <w:rsid w:val="003A1682"/>
    <w:rsid w:val="003A1A6A"/>
    <w:rsid w:val="003A2238"/>
    <w:rsid w:val="003A326D"/>
    <w:rsid w:val="003A3937"/>
    <w:rsid w:val="003A3C33"/>
    <w:rsid w:val="003A4C7F"/>
    <w:rsid w:val="003A5457"/>
    <w:rsid w:val="003A5EAA"/>
    <w:rsid w:val="003A61F5"/>
    <w:rsid w:val="003A62C9"/>
    <w:rsid w:val="003A71CF"/>
    <w:rsid w:val="003A742A"/>
    <w:rsid w:val="003A75F3"/>
    <w:rsid w:val="003A7D4A"/>
    <w:rsid w:val="003B0ABF"/>
    <w:rsid w:val="003B0BB1"/>
    <w:rsid w:val="003B143E"/>
    <w:rsid w:val="003B1A2A"/>
    <w:rsid w:val="003B251D"/>
    <w:rsid w:val="003B2BD2"/>
    <w:rsid w:val="003B332D"/>
    <w:rsid w:val="003B3442"/>
    <w:rsid w:val="003B3516"/>
    <w:rsid w:val="003B3582"/>
    <w:rsid w:val="003B3BAF"/>
    <w:rsid w:val="003B3D57"/>
    <w:rsid w:val="003B45A9"/>
    <w:rsid w:val="003B5D73"/>
    <w:rsid w:val="003B6493"/>
    <w:rsid w:val="003B65DB"/>
    <w:rsid w:val="003C0905"/>
    <w:rsid w:val="003C12A4"/>
    <w:rsid w:val="003C1B7A"/>
    <w:rsid w:val="003C2ACA"/>
    <w:rsid w:val="003C315C"/>
    <w:rsid w:val="003C3302"/>
    <w:rsid w:val="003C3EFA"/>
    <w:rsid w:val="003C3F79"/>
    <w:rsid w:val="003C3F90"/>
    <w:rsid w:val="003C44FC"/>
    <w:rsid w:val="003C5286"/>
    <w:rsid w:val="003C5763"/>
    <w:rsid w:val="003C7EBC"/>
    <w:rsid w:val="003D09BF"/>
    <w:rsid w:val="003D12C4"/>
    <w:rsid w:val="003D1982"/>
    <w:rsid w:val="003D1A91"/>
    <w:rsid w:val="003D21E0"/>
    <w:rsid w:val="003D22A6"/>
    <w:rsid w:val="003D22A7"/>
    <w:rsid w:val="003D2957"/>
    <w:rsid w:val="003D2A2F"/>
    <w:rsid w:val="003D2D49"/>
    <w:rsid w:val="003D32FC"/>
    <w:rsid w:val="003D48E0"/>
    <w:rsid w:val="003D56C2"/>
    <w:rsid w:val="003D5875"/>
    <w:rsid w:val="003D5927"/>
    <w:rsid w:val="003D5A24"/>
    <w:rsid w:val="003D5DBE"/>
    <w:rsid w:val="003D6837"/>
    <w:rsid w:val="003D75EE"/>
    <w:rsid w:val="003E0510"/>
    <w:rsid w:val="003E055E"/>
    <w:rsid w:val="003E05F9"/>
    <w:rsid w:val="003E10EB"/>
    <w:rsid w:val="003E16BB"/>
    <w:rsid w:val="003E1F21"/>
    <w:rsid w:val="003E22D8"/>
    <w:rsid w:val="003E29C5"/>
    <w:rsid w:val="003E48EC"/>
    <w:rsid w:val="003E663E"/>
    <w:rsid w:val="003E7043"/>
    <w:rsid w:val="003E7160"/>
    <w:rsid w:val="003E7316"/>
    <w:rsid w:val="003E7928"/>
    <w:rsid w:val="003E7FE8"/>
    <w:rsid w:val="003F01E7"/>
    <w:rsid w:val="003F1BD4"/>
    <w:rsid w:val="003F1C77"/>
    <w:rsid w:val="003F1DD3"/>
    <w:rsid w:val="003F27BC"/>
    <w:rsid w:val="003F3125"/>
    <w:rsid w:val="003F3445"/>
    <w:rsid w:val="003F39F9"/>
    <w:rsid w:val="003F422A"/>
    <w:rsid w:val="003F46FE"/>
    <w:rsid w:val="003F48DA"/>
    <w:rsid w:val="003F48E6"/>
    <w:rsid w:val="003F4CAF"/>
    <w:rsid w:val="003F5AAE"/>
    <w:rsid w:val="003F5BB9"/>
    <w:rsid w:val="003F617A"/>
    <w:rsid w:val="003F6BAE"/>
    <w:rsid w:val="003F6C9F"/>
    <w:rsid w:val="003F79C7"/>
    <w:rsid w:val="003F7B47"/>
    <w:rsid w:val="003F7C09"/>
    <w:rsid w:val="003F7D2D"/>
    <w:rsid w:val="004001EC"/>
    <w:rsid w:val="004002F1"/>
    <w:rsid w:val="004006F1"/>
    <w:rsid w:val="0040145F"/>
    <w:rsid w:val="00401587"/>
    <w:rsid w:val="00401697"/>
    <w:rsid w:val="004017E2"/>
    <w:rsid w:val="004020E8"/>
    <w:rsid w:val="004023E1"/>
    <w:rsid w:val="00402A46"/>
    <w:rsid w:val="00403491"/>
    <w:rsid w:val="00404203"/>
    <w:rsid w:val="00404EBE"/>
    <w:rsid w:val="0040517E"/>
    <w:rsid w:val="004052F6"/>
    <w:rsid w:val="0040641D"/>
    <w:rsid w:val="00406908"/>
    <w:rsid w:val="00406A97"/>
    <w:rsid w:val="00406C97"/>
    <w:rsid w:val="00407443"/>
    <w:rsid w:val="00411797"/>
    <w:rsid w:val="00411F3A"/>
    <w:rsid w:val="004120A8"/>
    <w:rsid w:val="0041294B"/>
    <w:rsid w:val="0041455B"/>
    <w:rsid w:val="00414D8D"/>
    <w:rsid w:val="004169ED"/>
    <w:rsid w:val="00417308"/>
    <w:rsid w:val="00420797"/>
    <w:rsid w:val="004207D8"/>
    <w:rsid w:val="00420AED"/>
    <w:rsid w:val="00420F37"/>
    <w:rsid w:val="00421C41"/>
    <w:rsid w:val="00422290"/>
    <w:rsid w:val="00422455"/>
    <w:rsid w:val="00422C75"/>
    <w:rsid w:val="00422E43"/>
    <w:rsid w:val="0042352A"/>
    <w:rsid w:val="0042352E"/>
    <w:rsid w:val="00423FD5"/>
    <w:rsid w:val="00424167"/>
    <w:rsid w:val="00424588"/>
    <w:rsid w:val="00424A81"/>
    <w:rsid w:val="0042565E"/>
    <w:rsid w:val="00425809"/>
    <w:rsid w:val="00425E71"/>
    <w:rsid w:val="004261DE"/>
    <w:rsid w:val="0042706E"/>
    <w:rsid w:val="0042710D"/>
    <w:rsid w:val="00427467"/>
    <w:rsid w:val="00427951"/>
    <w:rsid w:val="00427962"/>
    <w:rsid w:val="0043016B"/>
    <w:rsid w:val="00430889"/>
    <w:rsid w:val="0043093F"/>
    <w:rsid w:val="00431852"/>
    <w:rsid w:val="00431A9C"/>
    <w:rsid w:val="00432234"/>
    <w:rsid w:val="00433386"/>
    <w:rsid w:val="00433728"/>
    <w:rsid w:val="00434145"/>
    <w:rsid w:val="00434CD0"/>
    <w:rsid w:val="00435AA2"/>
    <w:rsid w:val="00435F74"/>
    <w:rsid w:val="00436BAC"/>
    <w:rsid w:val="004375F2"/>
    <w:rsid w:val="004375F3"/>
    <w:rsid w:val="0043784D"/>
    <w:rsid w:val="00437CB4"/>
    <w:rsid w:val="00440119"/>
    <w:rsid w:val="004404DA"/>
    <w:rsid w:val="00440A1A"/>
    <w:rsid w:val="00441799"/>
    <w:rsid w:val="004419BC"/>
    <w:rsid w:val="00441A32"/>
    <w:rsid w:val="00441EA0"/>
    <w:rsid w:val="00442291"/>
    <w:rsid w:val="00443A35"/>
    <w:rsid w:val="00443A4E"/>
    <w:rsid w:val="004451E6"/>
    <w:rsid w:val="004458F6"/>
    <w:rsid w:val="00445C4E"/>
    <w:rsid w:val="004475FA"/>
    <w:rsid w:val="00450348"/>
    <w:rsid w:val="0045092E"/>
    <w:rsid w:val="00450AE6"/>
    <w:rsid w:val="00451EC9"/>
    <w:rsid w:val="00452CA1"/>
    <w:rsid w:val="00452D03"/>
    <w:rsid w:val="00453232"/>
    <w:rsid w:val="00453CCB"/>
    <w:rsid w:val="00454382"/>
    <w:rsid w:val="0045451E"/>
    <w:rsid w:val="00454DD5"/>
    <w:rsid w:val="00456533"/>
    <w:rsid w:val="0045736C"/>
    <w:rsid w:val="004574C8"/>
    <w:rsid w:val="00460572"/>
    <w:rsid w:val="0046122B"/>
    <w:rsid w:val="00461275"/>
    <w:rsid w:val="004614D0"/>
    <w:rsid w:val="004618B7"/>
    <w:rsid w:val="004623DD"/>
    <w:rsid w:val="00462701"/>
    <w:rsid w:val="00462EE4"/>
    <w:rsid w:val="00463B74"/>
    <w:rsid w:val="00464FFF"/>
    <w:rsid w:val="00465917"/>
    <w:rsid w:val="004668A2"/>
    <w:rsid w:val="004674E8"/>
    <w:rsid w:val="00467B5B"/>
    <w:rsid w:val="00470CF9"/>
    <w:rsid w:val="00471759"/>
    <w:rsid w:val="00472318"/>
    <w:rsid w:val="00472335"/>
    <w:rsid w:val="0047388F"/>
    <w:rsid w:val="00473968"/>
    <w:rsid w:val="00473C4A"/>
    <w:rsid w:val="00473F65"/>
    <w:rsid w:val="004743D9"/>
    <w:rsid w:val="00474914"/>
    <w:rsid w:val="00475978"/>
    <w:rsid w:val="00476F5D"/>
    <w:rsid w:val="00477449"/>
    <w:rsid w:val="00477A1B"/>
    <w:rsid w:val="0048062F"/>
    <w:rsid w:val="00480E0F"/>
    <w:rsid w:val="00482712"/>
    <w:rsid w:val="00482D47"/>
    <w:rsid w:val="0048356E"/>
    <w:rsid w:val="00483ED4"/>
    <w:rsid w:val="004846F0"/>
    <w:rsid w:val="00484F59"/>
    <w:rsid w:val="00485006"/>
    <w:rsid w:val="004859E9"/>
    <w:rsid w:val="00486F44"/>
    <w:rsid w:val="00486F5D"/>
    <w:rsid w:val="004871A2"/>
    <w:rsid w:val="00487742"/>
    <w:rsid w:val="00490295"/>
    <w:rsid w:val="00490962"/>
    <w:rsid w:val="00490CBD"/>
    <w:rsid w:val="00491AE7"/>
    <w:rsid w:val="00492246"/>
    <w:rsid w:val="004926BF"/>
    <w:rsid w:val="00493684"/>
    <w:rsid w:val="00493A92"/>
    <w:rsid w:val="004945F1"/>
    <w:rsid w:val="00494A24"/>
    <w:rsid w:val="00495996"/>
    <w:rsid w:val="004964FC"/>
    <w:rsid w:val="00496780"/>
    <w:rsid w:val="00497C32"/>
    <w:rsid w:val="004A0A18"/>
    <w:rsid w:val="004A0AD6"/>
    <w:rsid w:val="004A0B3E"/>
    <w:rsid w:val="004A0C18"/>
    <w:rsid w:val="004A1784"/>
    <w:rsid w:val="004A193A"/>
    <w:rsid w:val="004A1D78"/>
    <w:rsid w:val="004A2B7B"/>
    <w:rsid w:val="004A4597"/>
    <w:rsid w:val="004A463F"/>
    <w:rsid w:val="004A4838"/>
    <w:rsid w:val="004A4A1C"/>
    <w:rsid w:val="004A55A4"/>
    <w:rsid w:val="004A5B41"/>
    <w:rsid w:val="004A5BEB"/>
    <w:rsid w:val="004A6C6A"/>
    <w:rsid w:val="004A7C57"/>
    <w:rsid w:val="004B0666"/>
    <w:rsid w:val="004B0ADD"/>
    <w:rsid w:val="004B0D33"/>
    <w:rsid w:val="004B1CB2"/>
    <w:rsid w:val="004B1F09"/>
    <w:rsid w:val="004B20A7"/>
    <w:rsid w:val="004B2409"/>
    <w:rsid w:val="004B2D5D"/>
    <w:rsid w:val="004B2FE5"/>
    <w:rsid w:val="004B3246"/>
    <w:rsid w:val="004B3343"/>
    <w:rsid w:val="004B34E7"/>
    <w:rsid w:val="004B36FD"/>
    <w:rsid w:val="004B3715"/>
    <w:rsid w:val="004B37E9"/>
    <w:rsid w:val="004B3F11"/>
    <w:rsid w:val="004B4F11"/>
    <w:rsid w:val="004B5B11"/>
    <w:rsid w:val="004B62A2"/>
    <w:rsid w:val="004B645C"/>
    <w:rsid w:val="004B6C7D"/>
    <w:rsid w:val="004B6FA6"/>
    <w:rsid w:val="004B7284"/>
    <w:rsid w:val="004B7B23"/>
    <w:rsid w:val="004B7DB3"/>
    <w:rsid w:val="004C10F6"/>
    <w:rsid w:val="004C1229"/>
    <w:rsid w:val="004C194B"/>
    <w:rsid w:val="004C251B"/>
    <w:rsid w:val="004C2F3D"/>
    <w:rsid w:val="004C32B7"/>
    <w:rsid w:val="004C3485"/>
    <w:rsid w:val="004C4F33"/>
    <w:rsid w:val="004C502C"/>
    <w:rsid w:val="004C6116"/>
    <w:rsid w:val="004D1BBE"/>
    <w:rsid w:val="004D2485"/>
    <w:rsid w:val="004D28B0"/>
    <w:rsid w:val="004D2BC7"/>
    <w:rsid w:val="004D3689"/>
    <w:rsid w:val="004D3AE4"/>
    <w:rsid w:val="004D4023"/>
    <w:rsid w:val="004D40FC"/>
    <w:rsid w:val="004D42D2"/>
    <w:rsid w:val="004D45EF"/>
    <w:rsid w:val="004D472E"/>
    <w:rsid w:val="004D5F8B"/>
    <w:rsid w:val="004D622B"/>
    <w:rsid w:val="004D6C4D"/>
    <w:rsid w:val="004D7F1C"/>
    <w:rsid w:val="004E0C75"/>
    <w:rsid w:val="004E19A7"/>
    <w:rsid w:val="004E22A1"/>
    <w:rsid w:val="004E2325"/>
    <w:rsid w:val="004E23C6"/>
    <w:rsid w:val="004E2750"/>
    <w:rsid w:val="004E2E95"/>
    <w:rsid w:val="004E35B5"/>
    <w:rsid w:val="004E3EE1"/>
    <w:rsid w:val="004E403E"/>
    <w:rsid w:val="004E44D5"/>
    <w:rsid w:val="004E4EE0"/>
    <w:rsid w:val="004E6CCA"/>
    <w:rsid w:val="004E738B"/>
    <w:rsid w:val="004F0099"/>
    <w:rsid w:val="004F03DE"/>
    <w:rsid w:val="004F068D"/>
    <w:rsid w:val="004F1708"/>
    <w:rsid w:val="004F2A28"/>
    <w:rsid w:val="004F3130"/>
    <w:rsid w:val="004F3191"/>
    <w:rsid w:val="004F32CE"/>
    <w:rsid w:val="004F379D"/>
    <w:rsid w:val="004F3BEA"/>
    <w:rsid w:val="004F47CD"/>
    <w:rsid w:val="004F4910"/>
    <w:rsid w:val="004F4A0B"/>
    <w:rsid w:val="004F4AD4"/>
    <w:rsid w:val="004F508B"/>
    <w:rsid w:val="004F58B3"/>
    <w:rsid w:val="004F5DDA"/>
    <w:rsid w:val="004F62A2"/>
    <w:rsid w:val="004F64A3"/>
    <w:rsid w:val="004F64A7"/>
    <w:rsid w:val="004F65DC"/>
    <w:rsid w:val="004F6925"/>
    <w:rsid w:val="004F7CD4"/>
    <w:rsid w:val="005002A9"/>
    <w:rsid w:val="005007D0"/>
    <w:rsid w:val="00501723"/>
    <w:rsid w:val="00501DB0"/>
    <w:rsid w:val="005027AC"/>
    <w:rsid w:val="00502F6F"/>
    <w:rsid w:val="005043BC"/>
    <w:rsid w:val="005046CC"/>
    <w:rsid w:val="005077D6"/>
    <w:rsid w:val="00507AB3"/>
    <w:rsid w:val="00507BA3"/>
    <w:rsid w:val="00507CFE"/>
    <w:rsid w:val="005111F9"/>
    <w:rsid w:val="005113A4"/>
    <w:rsid w:val="0051141A"/>
    <w:rsid w:val="00512131"/>
    <w:rsid w:val="005126D7"/>
    <w:rsid w:val="005128A4"/>
    <w:rsid w:val="00512F15"/>
    <w:rsid w:val="005135E4"/>
    <w:rsid w:val="00514190"/>
    <w:rsid w:val="005154D4"/>
    <w:rsid w:val="00515787"/>
    <w:rsid w:val="00517124"/>
    <w:rsid w:val="00517309"/>
    <w:rsid w:val="00520642"/>
    <w:rsid w:val="00520CDC"/>
    <w:rsid w:val="005243C2"/>
    <w:rsid w:val="00524D64"/>
    <w:rsid w:val="00524F96"/>
    <w:rsid w:val="005251A5"/>
    <w:rsid w:val="00526D0A"/>
    <w:rsid w:val="00526F2B"/>
    <w:rsid w:val="005278BE"/>
    <w:rsid w:val="0052797B"/>
    <w:rsid w:val="005305CF"/>
    <w:rsid w:val="00530975"/>
    <w:rsid w:val="00530BE7"/>
    <w:rsid w:val="0053109B"/>
    <w:rsid w:val="00531C0C"/>
    <w:rsid w:val="00532948"/>
    <w:rsid w:val="00532A88"/>
    <w:rsid w:val="00533302"/>
    <w:rsid w:val="005338D1"/>
    <w:rsid w:val="005348FB"/>
    <w:rsid w:val="00535372"/>
    <w:rsid w:val="005353A2"/>
    <w:rsid w:val="00535A0D"/>
    <w:rsid w:val="00535F92"/>
    <w:rsid w:val="0053610A"/>
    <w:rsid w:val="005364C9"/>
    <w:rsid w:val="00536522"/>
    <w:rsid w:val="00537B94"/>
    <w:rsid w:val="00540416"/>
    <w:rsid w:val="00540588"/>
    <w:rsid w:val="00540C54"/>
    <w:rsid w:val="00540DF5"/>
    <w:rsid w:val="005416D6"/>
    <w:rsid w:val="00541791"/>
    <w:rsid w:val="00541B90"/>
    <w:rsid w:val="00541E7A"/>
    <w:rsid w:val="005428B0"/>
    <w:rsid w:val="00543459"/>
    <w:rsid w:val="005435EB"/>
    <w:rsid w:val="00543AD4"/>
    <w:rsid w:val="00543E5F"/>
    <w:rsid w:val="00544CD4"/>
    <w:rsid w:val="00544D13"/>
    <w:rsid w:val="005450EF"/>
    <w:rsid w:val="00545233"/>
    <w:rsid w:val="00545931"/>
    <w:rsid w:val="0054599E"/>
    <w:rsid w:val="00545F36"/>
    <w:rsid w:val="00546975"/>
    <w:rsid w:val="00546A56"/>
    <w:rsid w:val="0054714E"/>
    <w:rsid w:val="00547564"/>
    <w:rsid w:val="005501F2"/>
    <w:rsid w:val="0055048E"/>
    <w:rsid w:val="00550F3A"/>
    <w:rsid w:val="00551F6B"/>
    <w:rsid w:val="00552A49"/>
    <w:rsid w:val="00553215"/>
    <w:rsid w:val="005544C0"/>
    <w:rsid w:val="00554F0D"/>
    <w:rsid w:val="0055527E"/>
    <w:rsid w:val="0055772A"/>
    <w:rsid w:val="00557FD9"/>
    <w:rsid w:val="005614B9"/>
    <w:rsid w:val="00561933"/>
    <w:rsid w:val="00561979"/>
    <w:rsid w:val="005635AE"/>
    <w:rsid w:val="00563AFB"/>
    <w:rsid w:val="00563EE3"/>
    <w:rsid w:val="0056420A"/>
    <w:rsid w:val="00565678"/>
    <w:rsid w:val="00565999"/>
    <w:rsid w:val="00565E28"/>
    <w:rsid w:val="005660ED"/>
    <w:rsid w:val="005664F0"/>
    <w:rsid w:val="005669EB"/>
    <w:rsid w:val="00566D23"/>
    <w:rsid w:val="00570808"/>
    <w:rsid w:val="00570C04"/>
    <w:rsid w:val="00570CCE"/>
    <w:rsid w:val="00572069"/>
    <w:rsid w:val="005720B2"/>
    <w:rsid w:val="005726E5"/>
    <w:rsid w:val="0057289F"/>
    <w:rsid w:val="00573CBD"/>
    <w:rsid w:val="00575071"/>
    <w:rsid w:val="00575BCF"/>
    <w:rsid w:val="00575FE0"/>
    <w:rsid w:val="00576299"/>
    <w:rsid w:val="00576FBE"/>
    <w:rsid w:val="0057713F"/>
    <w:rsid w:val="0057734A"/>
    <w:rsid w:val="005773BD"/>
    <w:rsid w:val="005773E9"/>
    <w:rsid w:val="00577401"/>
    <w:rsid w:val="00577F3C"/>
    <w:rsid w:val="00580595"/>
    <w:rsid w:val="0058073E"/>
    <w:rsid w:val="00581C3A"/>
    <w:rsid w:val="00581F81"/>
    <w:rsid w:val="00582005"/>
    <w:rsid w:val="00582463"/>
    <w:rsid w:val="005828BE"/>
    <w:rsid w:val="00583238"/>
    <w:rsid w:val="00584300"/>
    <w:rsid w:val="005854F2"/>
    <w:rsid w:val="00585B6F"/>
    <w:rsid w:val="00587334"/>
    <w:rsid w:val="00590024"/>
    <w:rsid w:val="00590BE9"/>
    <w:rsid w:val="00591459"/>
    <w:rsid w:val="00594067"/>
    <w:rsid w:val="0059547C"/>
    <w:rsid w:val="00595766"/>
    <w:rsid w:val="00595BFC"/>
    <w:rsid w:val="00595D86"/>
    <w:rsid w:val="0059622C"/>
    <w:rsid w:val="00596407"/>
    <w:rsid w:val="00597966"/>
    <w:rsid w:val="005A01EC"/>
    <w:rsid w:val="005A0946"/>
    <w:rsid w:val="005A0996"/>
    <w:rsid w:val="005A0F17"/>
    <w:rsid w:val="005A1FB5"/>
    <w:rsid w:val="005A2D3E"/>
    <w:rsid w:val="005A33E6"/>
    <w:rsid w:val="005A404B"/>
    <w:rsid w:val="005A4AB5"/>
    <w:rsid w:val="005A4BF0"/>
    <w:rsid w:val="005A5009"/>
    <w:rsid w:val="005A5B12"/>
    <w:rsid w:val="005A61A2"/>
    <w:rsid w:val="005A639F"/>
    <w:rsid w:val="005A6D20"/>
    <w:rsid w:val="005A7663"/>
    <w:rsid w:val="005B0205"/>
    <w:rsid w:val="005B0D5D"/>
    <w:rsid w:val="005B12B9"/>
    <w:rsid w:val="005B1617"/>
    <w:rsid w:val="005B19D4"/>
    <w:rsid w:val="005B2208"/>
    <w:rsid w:val="005B2448"/>
    <w:rsid w:val="005B2B18"/>
    <w:rsid w:val="005B2B42"/>
    <w:rsid w:val="005B2C38"/>
    <w:rsid w:val="005B3196"/>
    <w:rsid w:val="005B3841"/>
    <w:rsid w:val="005B3C2F"/>
    <w:rsid w:val="005B495F"/>
    <w:rsid w:val="005B4E5E"/>
    <w:rsid w:val="005B5039"/>
    <w:rsid w:val="005B529D"/>
    <w:rsid w:val="005B5B5B"/>
    <w:rsid w:val="005B6693"/>
    <w:rsid w:val="005B6BDC"/>
    <w:rsid w:val="005C02A5"/>
    <w:rsid w:val="005C0C16"/>
    <w:rsid w:val="005C0D14"/>
    <w:rsid w:val="005C1153"/>
    <w:rsid w:val="005C2911"/>
    <w:rsid w:val="005C2A0B"/>
    <w:rsid w:val="005C3151"/>
    <w:rsid w:val="005C37A8"/>
    <w:rsid w:val="005C42DC"/>
    <w:rsid w:val="005C4980"/>
    <w:rsid w:val="005C53AE"/>
    <w:rsid w:val="005C55D2"/>
    <w:rsid w:val="005C5914"/>
    <w:rsid w:val="005C59AD"/>
    <w:rsid w:val="005C69C9"/>
    <w:rsid w:val="005C754F"/>
    <w:rsid w:val="005D00F0"/>
    <w:rsid w:val="005D0753"/>
    <w:rsid w:val="005D18D0"/>
    <w:rsid w:val="005D1C1E"/>
    <w:rsid w:val="005D1F78"/>
    <w:rsid w:val="005D2D56"/>
    <w:rsid w:val="005D324F"/>
    <w:rsid w:val="005D37AD"/>
    <w:rsid w:val="005D3D7F"/>
    <w:rsid w:val="005D4E1D"/>
    <w:rsid w:val="005D678E"/>
    <w:rsid w:val="005D6C16"/>
    <w:rsid w:val="005D7A43"/>
    <w:rsid w:val="005E01A4"/>
    <w:rsid w:val="005E115E"/>
    <w:rsid w:val="005E187F"/>
    <w:rsid w:val="005E1AB2"/>
    <w:rsid w:val="005E2107"/>
    <w:rsid w:val="005E24EB"/>
    <w:rsid w:val="005E2601"/>
    <w:rsid w:val="005E26F1"/>
    <w:rsid w:val="005E2874"/>
    <w:rsid w:val="005E398C"/>
    <w:rsid w:val="005E3C7D"/>
    <w:rsid w:val="005E4104"/>
    <w:rsid w:val="005E4CE5"/>
    <w:rsid w:val="005E538C"/>
    <w:rsid w:val="005E5F9A"/>
    <w:rsid w:val="005E622F"/>
    <w:rsid w:val="005E67C6"/>
    <w:rsid w:val="005E67D5"/>
    <w:rsid w:val="005E67F2"/>
    <w:rsid w:val="005E77F9"/>
    <w:rsid w:val="005E7BD5"/>
    <w:rsid w:val="005E7C45"/>
    <w:rsid w:val="005F0391"/>
    <w:rsid w:val="005F09C5"/>
    <w:rsid w:val="005F167F"/>
    <w:rsid w:val="005F1C5A"/>
    <w:rsid w:val="005F1FD3"/>
    <w:rsid w:val="005F222F"/>
    <w:rsid w:val="005F3F6A"/>
    <w:rsid w:val="005F5812"/>
    <w:rsid w:val="005F588B"/>
    <w:rsid w:val="005F66A8"/>
    <w:rsid w:val="005F66AA"/>
    <w:rsid w:val="005F76CA"/>
    <w:rsid w:val="005F772F"/>
    <w:rsid w:val="005F775A"/>
    <w:rsid w:val="005F78B1"/>
    <w:rsid w:val="005F7C03"/>
    <w:rsid w:val="005F7FFB"/>
    <w:rsid w:val="006000A9"/>
    <w:rsid w:val="006008F9"/>
    <w:rsid w:val="00600994"/>
    <w:rsid w:val="00600BB4"/>
    <w:rsid w:val="0060175F"/>
    <w:rsid w:val="0060277B"/>
    <w:rsid w:val="00603711"/>
    <w:rsid w:val="00604AD4"/>
    <w:rsid w:val="00604AFA"/>
    <w:rsid w:val="00606098"/>
    <w:rsid w:val="00606224"/>
    <w:rsid w:val="00606A7D"/>
    <w:rsid w:val="00606AC0"/>
    <w:rsid w:val="00606BB8"/>
    <w:rsid w:val="00606D1C"/>
    <w:rsid w:val="0060736F"/>
    <w:rsid w:val="006109B9"/>
    <w:rsid w:val="006109C1"/>
    <w:rsid w:val="0061116C"/>
    <w:rsid w:val="0061265B"/>
    <w:rsid w:val="0061284C"/>
    <w:rsid w:val="00613264"/>
    <w:rsid w:val="00613E48"/>
    <w:rsid w:val="00613EF1"/>
    <w:rsid w:val="00614451"/>
    <w:rsid w:val="00614C2E"/>
    <w:rsid w:val="0061529C"/>
    <w:rsid w:val="006164C3"/>
    <w:rsid w:val="00616780"/>
    <w:rsid w:val="0062000E"/>
    <w:rsid w:val="00620585"/>
    <w:rsid w:val="006209A8"/>
    <w:rsid w:val="006234EB"/>
    <w:rsid w:val="006237AE"/>
    <w:rsid w:val="00624328"/>
    <w:rsid w:val="0062477D"/>
    <w:rsid w:val="00624B14"/>
    <w:rsid w:val="00626406"/>
    <w:rsid w:val="0062669B"/>
    <w:rsid w:val="00626A9E"/>
    <w:rsid w:val="00626E12"/>
    <w:rsid w:val="006274CA"/>
    <w:rsid w:val="00630470"/>
    <w:rsid w:val="00631326"/>
    <w:rsid w:val="006313B4"/>
    <w:rsid w:val="006318B6"/>
    <w:rsid w:val="00631975"/>
    <w:rsid w:val="00632957"/>
    <w:rsid w:val="00634121"/>
    <w:rsid w:val="006343D7"/>
    <w:rsid w:val="0063444A"/>
    <w:rsid w:val="00634535"/>
    <w:rsid w:val="006349AF"/>
    <w:rsid w:val="00634B51"/>
    <w:rsid w:val="0063558F"/>
    <w:rsid w:val="0063682B"/>
    <w:rsid w:val="00636DAE"/>
    <w:rsid w:val="00637AB7"/>
    <w:rsid w:val="00637CFE"/>
    <w:rsid w:val="006412D1"/>
    <w:rsid w:val="00641DAF"/>
    <w:rsid w:val="00642450"/>
    <w:rsid w:val="006433E6"/>
    <w:rsid w:val="00643565"/>
    <w:rsid w:val="00645101"/>
    <w:rsid w:val="00645792"/>
    <w:rsid w:val="00645858"/>
    <w:rsid w:val="00646404"/>
    <w:rsid w:val="00646F51"/>
    <w:rsid w:val="00650056"/>
    <w:rsid w:val="0065043F"/>
    <w:rsid w:val="0065064E"/>
    <w:rsid w:val="006512E3"/>
    <w:rsid w:val="00651C71"/>
    <w:rsid w:val="00651FD9"/>
    <w:rsid w:val="0065220D"/>
    <w:rsid w:val="006526F7"/>
    <w:rsid w:val="00652BBC"/>
    <w:rsid w:val="00652BFF"/>
    <w:rsid w:val="00652DBB"/>
    <w:rsid w:val="00653592"/>
    <w:rsid w:val="00654295"/>
    <w:rsid w:val="006548EA"/>
    <w:rsid w:val="00654FC1"/>
    <w:rsid w:val="00655094"/>
    <w:rsid w:val="006555A6"/>
    <w:rsid w:val="006573C7"/>
    <w:rsid w:val="00657727"/>
    <w:rsid w:val="0065783E"/>
    <w:rsid w:val="00657A44"/>
    <w:rsid w:val="0066004F"/>
    <w:rsid w:val="006608C4"/>
    <w:rsid w:val="00660F05"/>
    <w:rsid w:val="0066137D"/>
    <w:rsid w:val="0066160E"/>
    <w:rsid w:val="00661695"/>
    <w:rsid w:val="00661718"/>
    <w:rsid w:val="00661A28"/>
    <w:rsid w:val="00662122"/>
    <w:rsid w:val="00662407"/>
    <w:rsid w:val="00662612"/>
    <w:rsid w:val="0066273F"/>
    <w:rsid w:val="00663781"/>
    <w:rsid w:val="00665010"/>
    <w:rsid w:val="00665C42"/>
    <w:rsid w:val="00665C4B"/>
    <w:rsid w:val="00667297"/>
    <w:rsid w:val="006675AB"/>
    <w:rsid w:val="0067050F"/>
    <w:rsid w:val="00670C42"/>
    <w:rsid w:val="0067161C"/>
    <w:rsid w:val="006716AB"/>
    <w:rsid w:val="00671746"/>
    <w:rsid w:val="00671A9A"/>
    <w:rsid w:val="00674AF0"/>
    <w:rsid w:val="006754C5"/>
    <w:rsid w:val="00675592"/>
    <w:rsid w:val="006764BE"/>
    <w:rsid w:val="00676FE0"/>
    <w:rsid w:val="0067720C"/>
    <w:rsid w:val="0068131A"/>
    <w:rsid w:val="00681668"/>
    <w:rsid w:val="006821DE"/>
    <w:rsid w:val="006827EB"/>
    <w:rsid w:val="006828FD"/>
    <w:rsid w:val="00682932"/>
    <w:rsid w:val="00682B86"/>
    <w:rsid w:val="006836CA"/>
    <w:rsid w:val="00683758"/>
    <w:rsid w:val="00683DCF"/>
    <w:rsid w:val="006842CD"/>
    <w:rsid w:val="006849F0"/>
    <w:rsid w:val="00685241"/>
    <w:rsid w:val="00685DAC"/>
    <w:rsid w:val="00686A41"/>
    <w:rsid w:val="00686E91"/>
    <w:rsid w:val="006905F9"/>
    <w:rsid w:val="00690AC6"/>
    <w:rsid w:val="00690C5D"/>
    <w:rsid w:val="006918DE"/>
    <w:rsid w:val="00691A33"/>
    <w:rsid w:val="00691F67"/>
    <w:rsid w:val="00692256"/>
    <w:rsid w:val="0069237C"/>
    <w:rsid w:val="0069289C"/>
    <w:rsid w:val="00693713"/>
    <w:rsid w:val="00693CF3"/>
    <w:rsid w:val="00694168"/>
    <w:rsid w:val="0069469F"/>
    <w:rsid w:val="00694B84"/>
    <w:rsid w:val="00694DDC"/>
    <w:rsid w:val="00695333"/>
    <w:rsid w:val="00695393"/>
    <w:rsid w:val="006953F5"/>
    <w:rsid w:val="00695476"/>
    <w:rsid w:val="00695968"/>
    <w:rsid w:val="00695A43"/>
    <w:rsid w:val="00697098"/>
    <w:rsid w:val="006971B6"/>
    <w:rsid w:val="006A11BF"/>
    <w:rsid w:val="006A11CC"/>
    <w:rsid w:val="006A14FD"/>
    <w:rsid w:val="006A1DE0"/>
    <w:rsid w:val="006A25CB"/>
    <w:rsid w:val="006A3C4A"/>
    <w:rsid w:val="006A3F23"/>
    <w:rsid w:val="006A50A0"/>
    <w:rsid w:val="006A56C2"/>
    <w:rsid w:val="006A63DB"/>
    <w:rsid w:val="006A6579"/>
    <w:rsid w:val="006A678C"/>
    <w:rsid w:val="006A713C"/>
    <w:rsid w:val="006A77B6"/>
    <w:rsid w:val="006B03AE"/>
    <w:rsid w:val="006B04C1"/>
    <w:rsid w:val="006B0D7E"/>
    <w:rsid w:val="006B0F65"/>
    <w:rsid w:val="006B2148"/>
    <w:rsid w:val="006B2B55"/>
    <w:rsid w:val="006B30B2"/>
    <w:rsid w:val="006B40B1"/>
    <w:rsid w:val="006B42F8"/>
    <w:rsid w:val="006B498D"/>
    <w:rsid w:val="006B4DD9"/>
    <w:rsid w:val="006B5140"/>
    <w:rsid w:val="006B5D85"/>
    <w:rsid w:val="006B64BB"/>
    <w:rsid w:val="006B6F1C"/>
    <w:rsid w:val="006B7EEB"/>
    <w:rsid w:val="006C055A"/>
    <w:rsid w:val="006C132C"/>
    <w:rsid w:val="006C1F2E"/>
    <w:rsid w:val="006C235E"/>
    <w:rsid w:val="006C2931"/>
    <w:rsid w:val="006C52DE"/>
    <w:rsid w:val="006C5512"/>
    <w:rsid w:val="006C5527"/>
    <w:rsid w:val="006C56EC"/>
    <w:rsid w:val="006C5B85"/>
    <w:rsid w:val="006C5C15"/>
    <w:rsid w:val="006C6584"/>
    <w:rsid w:val="006C6C2C"/>
    <w:rsid w:val="006C712F"/>
    <w:rsid w:val="006C7C63"/>
    <w:rsid w:val="006C7E43"/>
    <w:rsid w:val="006D027D"/>
    <w:rsid w:val="006D0951"/>
    <w:rsid w:val="006D3C98"/>
    <w:rsid w:val="006D3DF2"/>
    <w:rsid w:val="006D4ACA"/>
    <w:rsid w:val="006D4C75"/>
    <w:rsid w:val="006D5F7D"/>
    <w:rsid w:val="006D7605"/>
    <w:rsid w:val="006E04B8"/>
    <w:rsid w:val="006E16F5"/>
    <w:rsid w:val="006E2342"/>
    <w:rsid w:val="006E387B"/>
    <w:rsid w:val="006E3F24"/>
    <w:rsid w:val="006E4099"/>
    <w:rsid w:val="006E4E1C"/>
    <w:rsid w:val="006E4EF8"/>
    <w:rsid w:val="006E52F9"/>
    <w:rsid w:val="006E557D"/>
    <w:rsid w:val="006E60A1"/>
    <w:rsid w:val="006E6937"/>
    <w:rsid w:val="006E7751"/>
    <w:rsid w:val="006E790B"/>
    <w:rsid w:val="006F03C8"/>
    <w:rsid w:val="006F0529"/>
    <w:rsid w:val="006F0596"/>
    <w:rsid w:val="006F0D1A"/>
    <w:rsid w:val="006F2670"/>
    <w:rsid w:val="006F45A9"/>
    <w:rsid w:val="006F6013"/>
    <w:rsid w:val="006F647C"/>
    <w:rsid w:val="006F6927"/>
    <w:rsid w:val="006F6AC1"/>
    <w:rsid w:val="006F6AE7"/>
    <w:rsid w:val="006F6B2E"/>
    <w:rsid w:val="006F72D8"/>
    <w:rsid w:val="006F7AC7"/>
    <w:rsid w:val="006F7AE5"/>
    <w:rsid w:val="00701291"/>
    <w:rsid w:val="00702AD6"/>
    <w:rsid w:val="00702AF5"/>
    <w:rsid w:val="00703046"/>
    <w:rsid w:val="00703A36"/>
    <w:rsid w:val="00705F4E"/>
    <w:rsid w:val="00710074"/>
    <w:rsid w:val="0071068C"/>
    <w:rsid w:val="007110CD"/>
    <w:rsid w:val="007121BF"/>
    <w:rsid w:val="00712367"/>
    <w:rsid w:val="00712668"/>
    <w:rsid w:val="0071269C"/>
    <w:rsid w:val="00713D17"/>
    <w:rsid w:val="007144C3"/>
    <w:rsid w:val="00714CA3"/>
    <w:rsid w:val="00714DBF"/>
    <w:rsid w:val="00715899"/>
    <w:rsid w:val="007162A7"/>
    <w:rsid w:val="0071766F"/>
    <w:rsid w:val="0071797D"/>
    <w:rsid w:val="0072027C"/>
    <w:rsid w:val="0072117B"/>
    <w:rsid w:val="0072212E"/>
    <w:rsid w:val="007225F4"/>
    <w:rsid w:val="00722CEF"/>
    <w:rsid w:val="00722E52"/>
    <w:rsid w:val="007239E6"/>
    <w:rsid w:val="00723EAA"/>
    <w:rsid w:val="0072494C"/>
    <w:rsid w:val="00725627"/>
    <w:rsid w:val="00725B2D"/>
    <w:rsid w:val="00725E24"/>
    <w:rsid w:val="007263BE"/>
    <w:rsid w:val="00726805"/>
    <w:rsid w:val="007278FA"/>
    <w:rsid w:val="00727E36"/>
    <w:rsid w:val="00727F27"/>
    <w:rsid w:val="007314D4"/>
    <w:rsid w:val="00731BDD"/>
    <w:rsid w:val="00732BF5"/>
    <w:rsid w:val="00732D2A"/>
    <w:rsid w:val="00733A25"/>
    <w:rsid w:val="00734567"/>
    <w:rsid w:val="00734C81"/>
    <w:rsid w:val="00734EA9"/>
    <w:rsid w:val="007352A3"/>
    <w:rsid w:val="007360D9"/>
    <w:rsid w:val="0073661A"/>
    <w:rsid w:val="007375AA"/>
    <w:rsid w:val="007400A2"/>
    <w:rsid w:val="0074226F"/>
    <w:rsid w:val="007429E0"/>
    <w:rsid w:val="00743038"/>
    <w:rsid w:val="00743596"/>
    <w:rsid w:val="0074430E"/>
    <w:rsid w:val="0074439C"/>
    <w:rsid w:val="00744DE0"/>
    <w:rsid w:val="00745983"/>
    <w:rsid w:val="007462E6"/>
    <w:rsid w:val="007463B2"/>
    <w:rsid w:val="0074644C"/>
    <w:rsid w:val="00746C4B"/>
    <w:rsid w:val="0074745A"/>
    <w:rsid w:val="007474FA"/>
    <w:rsid w:val="00747F61"/>
    <w:rsid w:val="00751016"/>
    <w:rsid w:val="0075122A"/>
    <w:rsid w:val="00751236"/>
    <w:rsid w:val="00752C58"/>
    <w:rsid w:val="00753401"/>
    <w:rsid w:val="00753D92"/>
    <w:rsid w:val="007540CD"/>
    <w:rsid w:val="0075489B"/>
    <w:rsid w:val="00754A95"/>
    <w:rsid w:val="00755E95"/>
    <w:rsid w:val="00755FEF"/>
    <w:rsid w:val="0075687C"/>
    <w:rsid w:val="007578DA"/>
    <w:rsid w:val="007619AC"/>
    <w:rsid w:val="00762137"/>
    <w:rsid w:val="00762A6C"/>
    <w:rsid w:val="00762C83"/>
    <w:rsid w:val="00762E45"/>
    <w:rsid w:val="007634DC"/>
    <w:rsid w:val="00763F47"/>
    <w:rsid w:val="007645C5"/>
    <w:rsid w:val="00764A92"/>
    <w:rsid w:val="00764B8F"/>
    <w:rsid w:val="007655AE"/>
    <w:rsid w:val="007656CA"/>
    <w:rsid w:val="00765AD2"/>
    <w:rsid w:val="00766378"/>
    <w:rsid w:val="007668D1"/>
    <w:rsid w:val="00766F9B"/>
    <w:rsid w:val="007670AC"/>
    <w:rsid w:val="00767481"/>
    <w:rsid w:val="00767866"/>
    <w:rsid w:val="00767ADA"/>
    <w:rsid w:val="00767BD6"/>
    <w:rsid w:val="0077008C"/>
    <w:rsid w:val="00770183"/>
    <w:rsid w:val="0077048C"/>
    <w:rsid w:val="00770673"/>
    <w:rsid w:val="00770C63"/>
    <w:rsid w:val="00771A4C"/>
    <w:rsid w:val="00771E4B"/>
    <w:rsid w:val="00772272"/>
    <w:rsid w:val="00773690"/>
    <w:rsid w:val="00774284"/>
    <w:rsid w:val="00774BCD"/>
    <w:rsid w:val="0077544B"/>
    <w:rsid w:val="007755E4"/>
    <w:rsid w:val="00775C05"/>
    <w:rsid w:val="0077700B"/>
    <w:rsid w:val="00777B67"/>
    <w:rsid w:val="00780300"/>
    <w:rsid w:val="0078056E"/>
    <w:rsid w:val="00780B03"/>
    <w:rsid w:val="00780B0A"/>
    <w:rsid w:val="00780ECA"/>
    <w:rsid w:val="007813D0"/>
    <w:rsid w:val="007830E8"/>
    <w:rsid w:val="007830FB"/>
    <w:rsid w:val="00783156"/>
    <w:rsid w:val="007835D7"/>
    <w:rsid w:val="00784245"/>
    <w:rsid w:val="007842F0"/>
    <w:rsid w:val="00784DF7"/>
    <w:rsid w:val="00784EE3"/>
    <w:rsid w:val="00785227"/>
    <w:rsid w:val="007853CA"/>
    <w:rsid w:val="007853CD"/>
    <w:rsid w:val="00785485"/>
    <w:rsid w:val="007854ED"/>
    <w:rsid w:val="00786377"/>
    <w:rsid w:val="007867C1"/>
    <w:rsid w:val="00787405"/>
    <w:rsid w:val="00790759"/>
    <w:rsid w:val="0079154F"/>
    <w:rsid w:val="00791988"/>
    <w:rsid w:val="007921ED"/>
    <w:rsid w:val="00793B0F"/>
    <w:rsid w:val="00794E04"/>
    <w:rsid w:val="00795ACA"/>
    <w:rsid w:val="00795E1C"/>
    <w:rsid w:val="0079753C"/>
    <w:rsid w:val="00797778"/>
    <w:rsid w:val="007A025B"/>
    <w:rsid w:val="007A0A66"/>
    <w:rsid w:val="007A0B8F"/>
    <w:rsid w:val="007A0E8F"/>
    <w:rsid w:val="007A1525"/>
    <w:rsid w:val="007A1AFD"/>
    <w:rsid w:val="007A24E7"/>
    <w:rsid w:val="007A2EA4"/>
    <w:rsid w:val="007A2F58"/>
    <w:rsid w:val="007A2FD9"/>
    <w:rsid w:val="007A3645"/>
    <w:rsid w:val="007A3838"/>
    <w:rsid w:val="007A391A"/>
    <w:rsid w:val="007A4904"/>
    <w:rsid w:val="007A4CA7"/>
    <w:rsid w:val="007A5696"/>
    <w:rsid w:val="007A611E"/>
    <w:rsid w:val="007A6521"/>
    <w:rsid w:val="007A6C7A"/>
    <w:rsid w:val="007A753D"/>
    <w:rsid w:val="007A79E0"/>
    <w:rsid w:val="007A8D8D"/>
    <w:rsid w:val="007B0BA9"/>
    <w:rsid w:val="007B18D3"/>
    <w:rsid w:val="007B1B84"/>
    <w:rsid w:val="007B271D"/>
    <w:rsid w:val="007B3C5F"/>
    <w:rsid w:val="007B41B9"/>
    <w:rsid w:val="007B42B9"/>
    <w:rsid w:val="007B4FAA"/>
    <w:rsid w:val="007B555F"/>
    <w:rsid w:val="007B5A44"/>
    <w:rsid w:val="007B5ACC"/>
    <w:rsid w:val="007B5D12"/>
    <w:rsid w:val="007B5D84"/>
    <w:rsid w:val="007B6337"/>
    <w:rsid w:val="007C0245"/>
    <w:rsid w:val="007C0F62"/>
    <w:rsid w:val="007C1083"/>
    <w:rsid w:val="007C16A7"/>
    <w:rsid w:val="007C1872"/>
    <w:rsid w:val="007C191A"/>
    <w:rsid w:val="007C1F63"/>
    <w:rsid w:val="007C4522"/>
    <w:rsid w:val="007C45D5"/>
    <w:rsid w:val="007C4D77"/>
    <w:rsid w:val="007C5095"/>
    <w:rsid w:val="007C558D"/>
    <w:rsid w:val="007C5D09"/>
    <w:rsid w:val="007C5E12"/>
    <w:rsid w:val="007C5EA7"/>
    <w:rsid w:val="007C60DB"/>
    <w:rsid w:val="007C6FE9"/>
    <w:rsid w:val="007D08FC"/>
    <w:rsid w:val="007D133C"/>
    <w:rsid w:val="007D14FD"/>
    <w:rsid w:val="007D1EB6"/>
    <w:rsid w:val="007D29E2"/>
    <w:rsid w:val="007D3123"/>
    <w:rsid w:val="007D4670"/>
    <w:rsid w:val="007D4A37"/>
    <w:rsid w:val="007D549C"/>
    <w:rsid w:val="007D5F34"/>
    <w:rsid w:val="007D67A5"/>
    <w:rsid w:val="007D74AA"/>
    <w:rsid w:val="007D778E"/>
    <w:rsid w:val="007E1060"/>
    <w:rsid w:val="007E1628"/>
    <w:rsid w:val="007E17CC"/>
    <w:rsid w:val="007E1B41"/>
    <w:rsid w:val="007E1D80"/>
    <w:rsid w:val="007E2221"/>
    <w:rsid w:val="007E24CA"/>
    <w:rsid w:val="007E2B88"/>
    <w:rsid w:val="007E337E"/>
    <w:rsid w:val="007E40BB"/>
    <w:rsid w:val="007E6499"/>
    <w:rsid w:val="007E6BAC"/>
    <w:rsid w:val="007E747C"/>
    <w:rsid w:val="007E7CCC"/>
    <w:rsid w:val="007E7D4C"/>
    <w:rsid w:val="007F0C09"/>
    <w:rsid w:val="007F0F9C"/>
    <w:rsid w:val="007F1860"/>
    <w:rsid w:val="007F23A7"/>
    <w:rsid w:val="007F3432"/>
    <w:rsid w:val="007F3471"/>
    <w:rsid w:val="007F380E"/>
    <w:rsid w:val="007F51FE"/>
    <w:rsid w:val="007F54F0"/>
    <w:rsid w:val="007F602C"/>
    <w:rsid w:val="007F6915"/>
    <w:rsid w:val="007F6E5E"/>
    <w:rsid w:val="007F7907"/>
    <w:rsid w:val="007F7CD8"/>
    <w:rsid w:val="00800660"/>
    <w:rsid w:val="00800CBC"/>
    <w:rsid w:val="00802209"/>
    <w:rsid w:val="0080271A"/>
    <w:rsid w:val="00803926"/>
    <w:rsid w:val="00803FDD"/>
    <w:rsid w:val="00804575"/>
    <w:rsid w:val="008053D4"/>
    <w:rsid w:val="0080647C"/>
    <w:rsid w:val="00806949"/>
    <w:rsid w:val="00806C8F"/>
    <w:rsid w:val="00806D75"/>
    <w:rsid w:val="00810797"/>
    <w:rsid w:val="00810B04"/>
    <w:rsid w:val="00810B9F"/>
    <w:rsid w:val="00811587"/>
    <w:rsid w:val="00811BA8"/>
    <w:rsid w:val="00814C02"/>
    <w:rsid w:val="00815729"/>
    <w:rsid w:val="00816223"/>
    <w:rsid w:val="0081652A"/>
    <w:rsid w:val="00816B1E"/>
    <w:rsid w:val="00816E92"/>
    <w:rsid w:val="00817BE1"/>
    <w:rsid w:val="00820A18"/>
    <w:rsid w:val="00821223"/>
    <w:rsid w:val="0082166B"/>
    <w:rsid w:val="00821AF7"/>
    <w:rsid w:val="00822367"/>
    <w:rsid w:val="00822AC0"/>
    <w:rsid w:val="00824E2D"/>
    <w:rsid w:val="00824F37"/>
    <w:rsid w:val="00825AC2"/>
    <w:rsid w:val="00825AEE"/>
    <w:rsid w:val="00825E2C"/>
    <w:rsid w:val="00826265"/>
    <w:rsid w:val="008266D8"/>
    <w:rsid w:val="00831DDB"/>
    <w:rsid w:val="008322A5"/>
    <w:rsid w:val="0083269A"/>
    <w:rsid w:val="00832D8E"/>
    <w:rsid w:val="008330D8"/>
    <w:rsid w:val="0083363A"/>
    <w:rsid w:val="00834DB6"/>
    <w:rsid w:val="00835457"/>
    <w:rsid w:val="00836739"/>
    <w:rsid w:val="008378FC"/>
    <w:rsid w:val="00840561"/>
    <w:rsid w:val="00840E25"/>
    <w:rsid w:val="008432AB"/>
    <w:rsid w:val="00843891"/>
    <w:rsid w:val="00843C06"/>
    <w:rsid w:val="00843ED2"/>
    <w:rsid w:val="00844AC9"/>
    <w:rsid w:val="00844F8F"/>
    <w:rsid w:val="0084562D"/>
    <w:rsid w:val="00846D20"/>
    <w:rsid w:val="00846FB1"/>
    <w:rsid w:val="008474FE"/>
    <w:rsid w:val="00847923"/>
    <w:rsid w:val="008503A3"/>
    <w:rsid w:val="0085214A"/>
    <w:rsid w:val="0085343D"/>
    <w:rsid w:val="0085458A"/>
    <w:rsid w:val="00854D3C"/>
    <w:rsid w:val="008559ED"/>
    <w:rsid w:val="008563E7"/>
    <w:rsid w:val="00856517"/>
    <w:rsid w:val="00857516"/>
    <w:rsid w:val="00857FEA"/>
    <w:rsid w:val="008617CD"/>
    <w:rsid w:val="00861C23"/>
    <w:rsid w:val="008626B4"/>
    <w:rsid w:val="00862A41"/>
    <w:rsid w:val="00863D57"/>
    <w:rsid w:val="00863E35"/>
    <w:rsid w:val="008659AF"/>
    <w:rsid w:val="008666CB"/>
    <w:rsid w:val="00866C54"/>
    <w:rsid w:val="0086782B"/>
    <w:rsid w:val="00867F89"/>
    <w:rsid w:val="008700DA"/>
    <w:rsid w:val="008702D2"/>
    <w:rsid w:val="008706D2"/>
    <w:rsid w:val="0087076A"/>
    <w:rsid w:val="00872E08"/>
    <w:rsid w:val="008732E8"/>
    <w:rsid w:val="008738AC"/>
    <w:rsid w:val="00873970"/>
    <w:rsid w:val="00873E18"/>
    <w:rsid w:val="00873EEF"/>
    <w:rsid w:val="00874548"/>
    <w:rsid w:val="008749E9"/>
    <w:rsid w:val="00875E85"/>
    <w:rsid w:val="00875FDE"/>
    <w:rsid w:val="00876024"/>
    <w:rsid w:val="0087615A"/>
    <w:rsid w:val="00880ADC"/>
    <w:rsid w:val="00881D9A"/>
    <w:rsid w:val="00881E4C"/>
    <w:rsid w:val="00882037"/>
    <w:rsid w:val="008820C3"/>
    <w:rsid w:val="008824AF"/>
    <w:rsid w:val="00882F9B"/>
    <w:rsid w:val="008834B0"/>
    <w:rsid w:val="00883708"/>
    <w:rsid w:val="00883A2F"/>
    <w:rsid w:val="00883D36"/>
    <w:rsid w:val="00884124"/>
    <w:rsid w:val="00884950"/>
    <w:rsid w:val="00884FB3"/>
    <w:rsid w:val="00885994"/>
    <w:rsid w:val="00885E73"/>
    <w:rsid w:val="008860ED"/>
    <w:rsid w:val="00886114"/>
    <w:rsid w:val="00886724"/>
    <w:rsid w:val="00886BFE"/>
    <w:rsid w:val="00886F73"/>
    <w:rsid w:val="00887A5A"/>
    <w:rsid w:val="008907CC"/>
    <w:rsid w:val="00890B3A"/>
    <w:rsid w:val="00890B57"/>
    <w:rsid w:val="008926BE"/>
    <w:rsid w:val="00892760"/>
    <w:rsid w:val="00892F68"/>
    <w:rsid w:val="008938FA"/>
    <w:rsid w:val="00893C3E"/>
    <w:rsid w:val="00893C52"/>
    <w:rsid w:val="00894B3C"/>
    <w:rsid w:val="00895AA6"/>
    <w:rsid w:val="00896299"/>
    <w:rsid w:val="00896AB8"/>
    <w:rsid w:val="00896B59"/>
    <w:rsid w:val="00896D43"/>
    <w:rsid w:val="00896F72"/>
    <w:rsid w:val="00897807"/>
    <w:rsid w:val="00897C38"/>
    <w:rsid w:val="008A0C38"/>
    <w:rsid w:val="008A0C69"/>
    <w:rsid w:val="008A2479"/>
    <w:rsid w:val="008A2886"/>
    <w:rsid w:val="008A3484"/>
    <w:rsid w:val="008A34BE"/>
    <w:rsid w:val="008A3A21"/>
    <w:rsid w:val="008A3A85"/>
    <w:rsid w:val="008A3F21"/>
    <w:rsid w:val="008A4457"/>
    <w:rsid w:val="008A4A16"/>
    <w:rsid w:val="008A532E"/>
    <w:rsid w:val="008A56D6"/>
    <w:rsid w:val="008A583D"/>
    <w:rsid w:val="008A60F5"/>
    <w:rsid w:val="008A7463"/>
    <w:rsid w:val="008B05CF"/>
    <w:rsid w:val="008B0B51"/>
    <w:rsid w:val="008B0B70"/>
    <w:rsid w:val="008B0C7E"/>
    <w:rsid w:val="008B13AE"/>
    <w:rsid w:val="008B1E63"/>
    <w:rsid w:val="008B38DC"/>
    <w:rsid w:val="008B3A63"/>
    <w:rsid w:val="008B4076"/>
    <w:rsid w:val="008B4454"/>
    <w:rsid w:val="008B5558"/>
    <w:rsid w:val="008B639C"/>
    <w:rsid w:val="008B64C3"/>
    <w:rsid w:val="008B6552"/>
    <w:rsid w:val="008B6FE9"/>
    <w:rsid w:val="008B762D"/>
    <w:rsid w:val="008B7EE0"/>
    <w:rsid w:val="008C02B4"/>
    <w:rsid w:val="008C0365"/>
    <w:rsid w:val="008C04D8"/>
    <w:rsid w:val="008C0EB0"/>
    <w:rsid w:val="008C10EC"/>
    <w:rsid w:val="008C1208"/>
    <w:rsid w:val="008C1215"/>
    <w:rsid w:val="008C155A"/>
    <w:rsid w:val="008C1E63"/>
    <w:rsid w:val="008C24D6"/>
    <w:rsid w:val="008C4B54"/>
    <w:rsid w:val="008C5951"/>
    <w:rsid w:val="008C6922"/>
    <w:rsid w:val="008C6BBC"/>
    <w:rsid w:val="008C77BE"/>
    <w:rsid w:val="008D023B"/>
    <w:rsid w:val="008D1018"/>
    <w:rsid w:val="008D1842"/>
    <w:rsid w:val="008D1D6B"/>
    <w:rsid w:val="008D1DEB"/>
    <w:rsid w:val="008D2338"/>
    <w:rsid w:val="008D2D29"/>
    <w:rsid w:val="008D3878"/>
    <w:rsid w:val="008D3F5C"/>
    <w:rsid w:val="008D6BF4"/>
    <w:rsid w:val="008E0009"/>
    <w:rsid w:val="008E0AE3"/>
    <w:rsid w:val="008E1C78"/>
    <w:rsid w:val="008E1E5E"/>
    <w:rsid w:val="008E250F"/>
    <w:rsid w:val="008E2B13"/>
    <w:rsid w:val="008E318A"/>
    <w:rsid w:val="008E339D"/>
    <w:rsid w:val="008E3A2E"/>
    <w:rsid w:val="008E3F93"/>
    <w:rsid w:val="008E3F9A"/>
    <w:rsid w:val="008E4150"/>
    <w:rsid w:val="008E5053"/>
    <w:rsid w:val="008E51DE"/>
    <w:rsid w:val="008E6062"/>
    <w:rsid w:val="008E7685"/>
    <w:rsid w:val="008F02A3"/>
    <w:rsid w:val="008F1459"/>
    <w:rsid w:val="008F1AA0"/>
    <w:rsid w:val="008F22E4"/>
    <w:rsid w:val="008F2CEB"/>
    <w:rsid w:val="008F3394"/>
    <w:rsid w:val="008F391D"/>
    <w:rsid w:val="008F3C3C"/>
    <w:rsid w:val="008F3E74"/>
    <w:rsid w:val="008F474F"/>
    <w:rsid w:val="008F4CA9"/>
    <w:rsid w:val="008F5247"/>
    <w:rsid w:val="008F53AE"/>
    <w:rsid w:val="008F56AB"/>
    <w:rsid w:val="008F63C8"/>
    <w:rsid w:val="008F650B"/>
    <w:rsid w:val="008F72DC"/>
    <w:rsid w:val="008F7D93"/>
    <w:rsid w:val="008F7EB2"/>
    <w:rsid w:val="009009A8"/>
    <w:rsid w:val="0090193C"/>
    <w:rsid w:val="0090197B"/>
    <w:rsid w:val="009019F6"/>
    <w:rsid w:val="00902971"/>
    <w:rsid w:val="00902DDC"/>
    <w:rsid w:val="00902E87"/>
    <w:rsid w:val="009038CB"/>
    <w:rsid w:val="0090409D"/>
    <w:rsid w:val="009046CE"/>
    <w:rsid w:val="00904E70"/>
    <w:rsid w:val="00905466"/>
    <w:rsid w:val="0090553F"/>
    <w:rsid w:val="0090756E"/>
    <w:rsid w:val="009075A8"/>
    <w:rsid w:val="0090783B"/>
    <w:rsid w:val="00907C68"/>
    <w:rsid w:val="00907D0B"/>
    <w:rsid w:val="00907FD2"/>
    <w:rsid w:val="00911094"/>
    <w:rsid w:val="00911338"/>
    <w:rsid w:val="00911774"/>
    <w:rsid w:val="0091422F"/>
    <w:rsid w:val="009148C7"/>
    <w:rsid w:val="00915F69"/>
    <w:rsid w:val="00917427"/>
    <w:rsid w:val="009177F6"/>
    <w:rsid w:val="00917AD2"/>
    <w:rsid w:val="009209FB"/>
    <w:rsid w:val="00920B5B"/>
    <w:rsid w:val="0092289A"/>
    <w:rsid w:val="00922FE6"/>
    <w:rsid w:val="009234C1"/>
    <w:rsid w:val="00923967"/>
    <w:rsid w:val="0092550B"/>
    <w:rsid w:val="00925CB8"/>
    <w:rsid w:val="009267E1"/>
    <w:rsid w:val="00926956"/>
    <w:rsid w:val="00926B29"/>
    <w:rsid w:val="00927376"/>
    <w:rsid w:val="00927FC3"/>
    <w:rsid w:val="00927FF3"/>
    <w:rsid w:val="00930067"/>
    <w:rsid w:val="009300D9"/>
    <w:rsid w:val="00930DE5"/>
    <w:rsid w:val="00931248"/>
    <w:rsid w:val="00931717"/>
    <w:rsid w:val="00931D90"/>
    <w:rsid w:val="00931EF6"/>
    <w:rsid w:val="009322BC"/>
    <w:rsid w:val="0093242E"/>
    <w:rsid w:val="00932606"/>
    <w:rsid w:val="00932891"/>
    <w:rsid w:val="009334AF"/>
    <w:rsid w:val="00933AD8"/>
    <w:rsid w:val="00934169"/>
    <w:rsid w:val="00934287"/>
    <w:rsid w:val="0093488E"/>
    <w:rsid w:val="00934D45"/>
    <w:rsid w:val="00934FC5"/>
    <w:rsid w:val="00935859"/>
    <w:rsid w:val="009365B3"/>
    <w:rsid w:val="00936BD9"/>
    <w:rsid w:val="00937A52"/>
    <w:rsid w:val="009417AF"/>
    <w:rsid w:val="00941DC9"/>
    <w:rsid w:val="009421DC"/>
    <w:rsid w:val="00942320"/>
    <w:rsid w:val="009424B4"/>
    <w:rsid w:val="00942616"/>
    <w:rsid w:val="00942981"/>
    <w:rsid w:val="00942A31"/>
    <w:rsid w:val="00943AA0"/>
    <w:rsid w:val="00944E31"/>
    <w:rsid w:val="00944F0B"/>
    <w:rsid w:val="00945D84"/>
    <w:rsid w:val="00945DE0"/>
    <w:rsid w:val="009467CC"/>
    <w:rsid w:val="009470D2"/>
    <w:rsid w:val="0094776E"/>
    <w:rsid w:val="009506B0"/>
    <w:rsid w:val="00951964"/>
    <w:rsid w:val="00951ED8"/>
    <w:rsid w:val="009533FE"/>
    <w:rsid w:val="009538A4"/>
    <w:rsid w:val="00954199"/>
    <w:rsid w:val="00955002"/>
    <w:rsid w:val="00955484"/>
    <w:rsid w:val="009554C6"/>
    <w:rsid w:val="0095561E"/>
    <w:rsid w:val="00955D2D"/>
    <w:rsid w:val="00956AC8"/>
    <w:rsid w:val="0095748E"/>
    <w:rsid w:val="009578F0"/>
    <w:rsid w:val="009611D5"/>
    <w:rsid w:val="0096134B"/>
    <w:rsid w:val="009616B9"/>
    <w:rsid w:val="00961B8F"/>
    <w:rsid w:val="00961E26"/>
    <w:rsid w:val="00963D39"/>
    <w:rsid w:val="009647C4"/>
    <w:rsid w:val="00964F20"/>
    <w:rsid w:val="00965AF8"/>
    <w:rsid w:val="00966E65"/>
    <w:rsid w:val="00967296"/>
    <w:rsid w:val="0097051F"/>
    <w:rsid w:val="00970D6D"/>
    <w:rsid w:val="0097151F"/>
    <w:rsid w:val="0097193A"/>
    <w:rsid w:val="00972D25"/>
    <w:rsid w:val="00972F89"/>
    <w:rsid w:val="00973033"/>
    <w:rsid w:val="009730CF"/>
    <w:rsid w:val="00973D81"/>
    <w:rsid w:val="00973FD2"/>
    <w:rsid w:val="00974974"/>
    <w:rsid w:val="00974F56"/>
    <w:rsid w:val="00974F9F"/>
    <w:rsid w:val="009753F5"/>
    <w:rsid w:val="009755E7"/>
    <w:rsid w:val="00976987"/>
    <w:rsid w:val="00977B03"/>
    <w:rsid w:val="00980109"/>
    <w:rsid w:val="00980369"/>
    <w:rsid w:val="00980F65"/>
    <w:rsid w:val="00980FD7"/>
    <w:rsid w:val="00981D09"/>
    <w:rsid w:val="00981DA8"/>
    <w:rsid w:val="00981FCD"/>
    <w:rsid w:val="0098226D"/>
    <w:rsid w:val="0098229F"/>
    <w:rsid w:val="009822EF"/>
    <w:rsid w:val="009833F1"/>
    <w:rsid w:val="0098371E"/>
    <w:rsid w:val="00983848"/>
    <w:rsid w:val="00985298"/>
    <w:rsid w:val="009868FB"/>
    <w:rsid w:val="00987012"/>
    <w:rsid w:val="00987254"/>
    <w:rsid w:val="0098775D"/>
    <w:rsid w:val="00987D68"/>
    <w:rsid w:val="0099020F"/>
    <w:rsid w:val="00990A40"/>
    <w:rsid w:val="00990C80"/>
    <w:rsid w:val="00991C12"/>
    <w:rsid w:val="00991DD3"/>
    <w:rsid w:val="009921FD"/>
    <w:rsid w:val="00992AB7"/>
    <w:rsid w:val="00992FC3"/>
    <w:rsid w:val="0099389F"/>
    <w:rsid w:val="00993FEE"/>
    <w:rsid w:val="009941EF"/>
    <w:rsid w:val="009948B1"/>
    <w:rsid w:val="00994C68"/>
    <w:rsid w:val="00995144"/>
    <w:rsid w:val="00995C2D"/>
    <w:rsid w:val="00995F1E"/>
    <w:rsid w:val="0099631A"/>
    <w:rsid w:val="009963FA"/>
    <w:rsid w:val="009965F0"/>
    <w:rsid w:val="00996BF2"/>
    <w:rsid w:val="009971DE"/>
    <w:rsid w:val="00997260"/>
    <w:rsid w:val="00997E2A"/>
    <w:rsid w:val="009A0AAC"/>
    <w:rsid w:val="009A1930"/>
    <w:rsid w:val="009A2137"/>
    <w:rsid w:val="009A2724"/>
    <w:rsid w:val="009A3D43"/>
    <w:rsid w:val="009A441A"/>
    <w:rsid w:val="009A6167"/>
    <w:rsid w:val="009A63A9"/>
    <w:rsid w:val="009A6622"/>
    <w:rsid w:val="009A7155"/>
    <w:rsid w:val="009A719C"/>
    <w:rsid w:val="009B0157"/>
    <w:rsid w:val="009B0799"/>
    <w:rsid w:val="009B0E7F"/>
    <w:rsid w:val="009B213E"/>
    <w:rsid w:val="009B2B6C"/>
    <w:rsid w:val="009B2D27"/>
    <w:rsid w:val="009B2DFA"/>
    <w:rsid w:val="009B3FF8"/>
    <w:rsid w:val="009B42D3"/>
    <w:rsid w:val="009B4679"/>
    <w:rsid w:val="009B4D9A"/>
    <w:rsid w:val="009B5711"/>
    <w:rsid w:val="009B5759"/>
    <w:rsid w:val="009B5E2F"/>
    <w:rsid w:val="009B63A8"/>
    <w:rsid w:val="009B6C8E"/>
    <w:rsid w:val="009B7497"/>
    <w:rsid w:val="009C044B"/>
    <w:rsid w:val="009C1A0F"/>
    <w:rsid w:val="009C2446"/>
    <w:rsid w:val="009C2AE9"/>
    <w:rsid w:val="009C30B8"/>
    <w:rsid w:val="009C3417"/>
    <w:rsid w:val="009C4A61"/>
    <w:rsid w:val="009C4EED"/>
    <w:rsid w:val="009C4FE8"/>
    <w:rsid w:val="009C5ACD"/>
    <w:rsid w:val="009C6693"/>
    <w:rsid w:val="009C7B3B"/>
    <w:rsid w:val="009C7CC4"/>
    <w:rsid w:val="009D0155"/>
    <w:rsid w:val="009D079D"/>
    <w:rsid w:val="009D16AD"/>
    <w:rsid w:val="009D1D54"/>
    <w:rsid w:val="009D1FAE"/>
    <w:rsid w:val="009D2188"/>
    <w:rsid w:val="009D22D3"/>
    <w:rsid w:val="009D2368"/>
    <w:rsid w:val="009D34A8"/>
    <w:rsid w:val="009D3DFC"/>
    <w:rsid w:val="009D57E7"/>
    <w:rsid w:val="009D5D97"/>
    <w:rsid w:val="009D5E6B"/>
    <w:rsid w:val="009D6213"/>
    <w:rsid w:val="009D7CD8"/>
    <w:rsid w:val="009D7F3D"/>
    <w:rsid w:val="009E0350"/>
    <w:rsid w:val="009E1F50"/>
    <w:rsid w:val="009E1FCC"/>
    <w:rsid w:val="009E2573"/>
    <w:rsid w:val="009E2C2D"/>
    <w:rsid w:val="009E2DFC"/>
    <w:rsid w:val="009E2EE1"/>
    <w:rsid w:val="009E2F1C"/>
    <w:rsid w:val="009E316F"/>
    <w:rsid w:val="009E3610"/>
    <w:rsid w:val="009E40B4"/>
    <w:rsid w:val="009E4119"/>
    <w:rsid w:val="009E49D6"/>
    <w:rsid w:val="009E4E0C"/>
    <w:rsid w:val="009E4E94"/>
    <w:rsid w:val="009E6650"/>
    <w:rsid w:val="009E6B02"/>
    <w:rsid w:val="009E72CA"/>
    <w:rsid w:val="009E75C9"/>
    <w:rsid w:val="009F0478"/>
    <w:rsid w:val="009F13DA"/>
    <w:rsid w:val="009F1B90"/>
    <w:rsid w:val="009F2063"/>
    <w:rsid w:val="009F22FC"/>
    <w:rsid w:val="009F293B"/>
    <w:rsid w:val="009F3754"/>
    <w:rsid w:val="009F3AA2"/>
    <w:rsid w:val="009F4CD9"/>
    <w:rsid w:val="009F57D7"/>
    <w:rsid w:val="009F66A0"/>
    <w:rsid w:val="009F67B1"/>
    <w:rsid w:val="009F6824"/>
    <w:rsid w:val="009F6C4F"/>
    <w:rsid w:val="009F7E16"/>
    <w:rsid w:val="00A00424"/>
    <w:rsid w:val="00A00504"/>
    <w:rsid w:val="00A00874"/>
    <w:rsid w:val="00A00AD8"/>
    <w:rsid w:val="00A00E3C"/>
    <w:rsid w:val="00A01445"/>
    <w:rsid w:val="00A01B23"/>
    <w:rsid w:val="00A01FFB"/>
    <w:rsid w:val="00A025F8"/>
    <w:rsid w:val="00A03DB2"/>
    <w:rsid w:val="00A04473"/>
    <w:rsid w:val="00A045B7"/>
    <w:rsid w:val="00A04FEC"/>
    <w:rsid w:val="00A050D0"/>
    <w:rsid w:val="00A0511C"/>
    <w:rsid w:val="00A07CB4"/>
    <w:rsid w:val="00A11148"/>
    <w:rsid w:val="00A120B3"/>
    <w:rsid w:val="00A1301B"/>
    <w:rsid w:val="00A13FF0"/>
    <w:rsid w:val="00A1462D"/>
    <w:rsid w:val="00A149A9"/>
    <w:rsid w:val="00A14B95"/>
    <w:rsid w:val="00A15241"/>
    <w:rsid w:val="00A15312"/>
    <w:rsid w:val="00A155FB"/>
    <w:rsid w:val="00A15E6C"/>
    <w:rsid w:val="00A163C0"/>
    <w:rsid w:val="00A1724A"/>
    <w:rsid w:val="00A1744E"/>
    <w:rsid w:val="00A17A20"/>
    <w:rsid w:val="00A17F03"/>
    <w:rsid w:val="00A20943"/>
    <w:rsid w:val="00A20E2B"/>
    <w:rsid w:val="00A212DD"/>
    <w:rsid w:val="00A219E0"/>
    <w:rsid w:val="00A22525"/>
    <w:rsid w:val="00A23B4B"/>
    <w:rsid w:val="00A23EC1"/>
    <w:rsid w:val="00A266C2"/>
    <w:rsid w:val="00A2676D"/>
    <w:rsid w:val="00A301B0"/>
    <w:rsid w:val="00A307BA"/>
    <w:rsid w:val="00A325F5"/>
    <w:rsid w:val="00A32830"/>
    <w:rsid w:val="00A32C66"/>
    <w:rsid w:val="00A3390C"/>
    <w:rsid w:val="00A34ED4"/>
    <w:rsid w:val="00A35E7C"/>
    <w:rsid w:val="00A364D3"/>
    <w:rsid w:val="00A36D90"/>
    <w:rsid w:val="00A36ED5"/>
    <w:rsid w:val="00A37F2A"/>
    <w:rsid w:val="00A4073E"/>
    <w:rsid w:val="00A40B2F"/>
    <w:rsid w:val="00A40BBA"/>
    <w:rsid w:val="00A413EC"/>
    <w:rsid w:val="00A4168D"/>
    <w:rsid w:val="00A41B11"/>
    <w:rsid w:val="00A41B70"/>
    <w:rsid w:val="00A41D85"/>
    <w:rsid w:val="00A42053"/>
    <w:rsid w:val="00A42319"/>
    <w:rsid w:val="00A42F41"/>
    <w:rsid w:val="00A43D4A"/>
    <w:rsid w:val="00A4416D"/>
    <w:rsid w:val="00A442A6"/>
    <w:rsid w:val="00A449F7"/>
    <w:rsid w:val="00A44E1D"/>
    <w:rsid w:val="00A45608"/>
    <w:rsid w:val="00A45ECF"/>
    <w:rsid w:val="00A46928"/>
    <w:rsid w:val="00A470CF"/>
    <w:rsid w:val="00A503CD"/>
    <w:rsid w:val="00A5072E"/>
    <w:rsid w:val="00A50BC7"/>
    <w:rsid w:val="00A50D21"/>
    <w:rsid w:val="00A50D9E"/>
    <w:rsid w:val="00A510B2"/>
    <w:rsid w:val="00A51324"/>
    <w:rsid w:val="00A513FC"/>
    <w:rsid w:val="00A51A41"/>
    <w:rsid w:val="00A51D50"/>
    <w:rsid w:val="00A51EBD"/>
    <w:rsid w:val="00A52B16"/>
    <w:rsid w:val="00A530CD"/>
    <w:rsid w:val="00A537A2"/>
    <w:rsid w:val="00A53D5E"/>
    <w:rsid w:val="00A53E73"/>
    <w:rsid w:val="00A541F8"/>
    <w:rsid w:val="00A542CB"/>
    <w:rsid w:val="00A5502B"/>
    <w:rsid w:val="00A550D8"/>
    <w:rsid w:val="00A55595"/>
    <w:rsid w:val="00A558CF"/>
    <w:rsid w:val="00A56FEF"/>
    <w:rsid w:val="00A5732C"/>
    <w:rsid w:val="00A57765"/>
    <w:rsid w:val="00A600C0"/>
    <w:rsid w:val="00A61D6C"/>
    <w:rsid w:val="00A62226"/>
    <w:rsid w:val="00A62284"/>
    <w:rsid w:val="00A63423"/>
    <w:rsid w:val="00A63C7E"/>
    <w:rsid w:val="00A647FC"/>
    <w:rsid w:val="00A64CEB"/>
    <w:rsid w:val="00A652B1"/>
    <w:rsid w:val="00A654A6"/>
    <w:rsid w:val="00A657DE"/>
    <w:rsid w:val="00A6585C"/>
    <w:rsid w:val="00A65B9E"/>
    <w:rsid w:val="00A65D58"/>
    <w:rsid w:val="00A679D2"/>
    <w:rsid w:val="00A67A0D"/>
    <w:rsid w:val="00A67CDD"/>
    <w:rsid w:val="00A7032E"/>
    <w:rsid w:val="00A70A59"/>
    <w:rsid w:val="00A718CE"/>
    <w:rsid w:val="00A725A8"/>
    <w:rsid w:val="00A72886"/>
    <w:rsid w:val="00A72A18"/>
    <w:rsid w:val="00A74234"/>
    <w:rsid w:val="00A7490E"/>
    <w:rsid w:val="00A759DC"/>
    <w:rsid w:val="00A7632B"/>
    <w:rsid w:val="00A7642F"/>
    <w:rsid w:val="00A77871"/>
    <w:rsid w:val="00A80177"/>
    <w:rsid w:val="00A833E2"/>
    <w:rsid w:val="00A835E0"/>
    <w:rsid w:val="00A839DE"/>
    <w:rsid w:val="00A83D4E"/>
    <w:rsid w:val="00A84623"/>
    <w:rsid w:val="00A859FE"/>
    <w:rsid w:val="00A85A78"/>
    <w:rsid w:val="00A86052"/>
    <w:rsid w:val="00A87926"/>
    <w:rsid w:val="00A87B6A"/>
    <w:rsid w:val="00A87C9A"/>
    <w:rsid w:val="00A87E48"/>
    <w:rsid w:val="00A900D4"/>
    <w:rsid w:val="00A9114B"/>
    <w:rsid w:val="00A91A62"/>
    <w:rsid w:val="00A91D0D"/>
    <w:rsid w:val="00A92F67"/>
    <w:rsid w:val="00A92F82"/>
    <w:rsid w:val="00A94358"/>
    <w:rsid w:val="00A94B7A"/>
    <w:rsid w:val="00A95335"/>
    <w:rsid w:val="00A95576"/>
    <w:rsid w:val="00A9776C"/>
    <w:rsid w:val="00A979F3"/>
    <w:rsid w:val="00AA0B18"/>
    <w:rsid w:val="00AA145C"/>
    <w:rsid w:val="00AA19D1"/>
    <w:rsid w:val="00AA2701"/>
    <w:rsid w:val="00AA2EE9"/>
    <w:rsid w:val="00AA30EE"/>
    <w:rsid w:val="00AA32FF"/>
    <w:rsid w:val="00AA367E"/>
    <w:rsid w:val="00AA3814"/>
    <w:rsid w:val="00AA47B7"/>
    <w:rsid w:val="00AA4D74"/>
    <w:rsid w:val="00AA60A3"/>
    <w:rsid w:val="00AA62EB"/>
    <w:rsid w:val="00AA715C"/>
    <w:rsid w:val="00AA7318"/>
    <w:rsid w:val="00AA7523"/>
    <w:rsid w:val="00AA7D14"/>
    <w:rsid w:val="00AB02DC"/>
    <w:rsid w:val="00AB0315"/>
    <w:rsid w:val="00AB04F9"/>
    <w:rsid w:val="00AB0C85"/>
    <w:rsid w:val="00AB19E4"/>
    <w:rsid w:val="00AB23E5"/>
    <w:rsid w:val="00AB2689"/>
    <w:rsid w:val="00AB36D4"/>
    <w:rsid w:val="00AB36D8"/>
    <w:rsid w:val="00AB3B6D"/>
    <w:rsid w:val="00AB3FBA"/>
    <w:rsid w:val="00AB4072"/>
    <w:rsid w:val="00AB459C"/>
    <w:rsid w:val="00AB6244"/>
    <w:rsid w:val="00AB6602"/>
    <w:rsid w:val="00AC0121"/>
    <w:rsid w:val="00AC0EC2"/>
    <w:rsid w:val="00AC1258"/>
    <w:rsid w:val="00AC1A1A"/>
    <w:rsid w:val="00AC23AB"/>
    <w:rsid w:val="00AC23E7"/>
    <w:rsid w:val="00AC2D29"/>
    <w:rsid w:val="00AC3699"/>
    <w:rsid w:val="00AC3A53"/>
    <w:rsid w:val="00AC4384"/>
    <w:rsid w:val="00AC48C8"/>
    <w:rsid w:val="00AC51EC"/>
    <w:rsid w:val="00AC5D34"/>
    <w:rsid w:val="00AC631B"/>
    <w:rsid w:val="00AC7369"/>
    <w:rsid w:val="00AC75D2"/>
    <w:rsid w:val="00AC78C2"/>
    <w:rsid w:val="00AD016D"/>
    <w:rsid w:val="00AD0485"/>
    <w:rsid w:val="00AD0A53"/>
    <w:rsid w:val="00AD0E83"/>
    <w:rsid w:val="00AD1BAF"/>
    <w:rsid w:val="00AD37D2"/>
    <w:rsid w:val="00AD3D25"/>
    <w:rsid w:val="00AD4462"/>
    <w:rsid w:val="00AD4A69"/>
    <w:rsid w:val="00AD4D56"/>
    <w:rsid w:val="00AD629F"/>
    <w:rsid w:val="00AD63A7"/>
    <w:rsid w:val="00AD6A69"/>
    <w:rsid w:val="00AE03EE"/>
    <w:rsid w:val="00AE2939"/>
    <w:rsid w:val="00AE2DD1"/>
    <w:rsid w:val="00AE35EF"/>
    <w:rsid w:val="00AE4A65"/>
    <w:rsid w:val="00AE4D5A"/>
    <w:rsid w:val="00AE7536"/>
    <w:rsid w:val="00AF07DD"/>
    <w:rsid w:val="00AF12EB"/>
    <w:rsid w:val="00AF194C"/>
    <w:rsid w:val="00AF267C"/>
    <w:rsid w:val="00AF26E7"/>
    <w:rsid w:val="00AF28E7"/>
    <w:rsid w:val="00AF3718"/>
    <w:rsid w:val="00AF377A"/>
    <w:rsid w:val="00AF4B76"/>
    <w:rsid w:val="00AF515C"/>
    <w:rsid w:val="00AF5496"/>
    <w:rsid w:val="00AF6035"/>
    <w:rsid w:val="00AF6967"/>
    <w:rsid w:val="00AF7782"/>
    <w:rsid w:val="00B01537"/>
    <w:rsid w:val="00B01A4C"/>
    <w:rsid w:val="00B02297"/>
    <w:rsid w:val="00B02E28"/>
    <w:rsid w:val="00B031BD"/>
    <w:rsid w:val="00B03242"/>
    <w:rsid w:val="00B03406"/>
    <w:rsid w:val="00B03D23"/>
    <w:rsid w:val="00B0430A"/>
    <w:rsid w:val="00B0460A"/>
    <w:rsid w:val="00B046E8"/>
    <w:rsid w:val="00B04D33"/>
    <w:rsid w:val="00B05546"/>
    <w:rsid w:val="00B062B6"/>
    <w:rsid w:val="00B06AC8"/>
    <w:rsid w:val="00B0713C"/>
    <w:rsid w:val="00B07196"/>
    <w:rsid w:val="00B10265"/>
    <w:rsid w:val="00B1045E"/>
    <w:rsid w:val="00B12416"/>
    <w:rsid w:val="00B128BA"/>
    <w:rsid w:val="00B12A30"/>
    <w:rsid w:val="00B131C8"/>
    <w:rsid w:val="00B1374B"/>
    <w:rsid w:val="00B13F04"/>
    <w:rsid w:val="00B13F93"/>
    <w:rsid w:val="00B1491F"/>
    <w:rsid w:val="00B15748"/>
    <w:rsid w:val="00B15DFA"/>
    <w:rsid w:val="00B165F7"/>
    <w:rsid w:val="00B16BDB"/>
    <w:rsid w:val="00B16E8D"/>
    <w:rsid w:val="00B17643"/>
    <w:rsid w:val="00B1787D"/>
    <w:rsid w:val="00B17CE2"/>
    <w:rsid w:val="00B20174"/>
    <w:rsid w:val="00B20598"/>
    <w:rsid w:val="00B20E76"/>
    <w:rsid w:val="00B21E7C"/>
    <w:rsid w:val="00B2218B"/>
    <w:rsid w:val="00B226E4"/>
    <w:rsid w:val="00B2280F"/>
    <w:rsid w:val="00B22929"/>
    <w:rsid w:val="00B23479"/>
    <w:rsid w:val="00B23576"/>
    <w:rsid w:val="00B241BC"/>
    <w:rsid w:val="00B243B4"/>
    <w:rsid w:val="00B24A9E"/>
    <w:rsid w:val="00B25F93"/>
    <w:rsid w:val="00B268C9"/>
    <w:rsid w:val="00B271E9"/>
    <w:rsid w:val="00B275FA"/>
    <w:rsid w:val="00B303B9"/>
    <w:rsid w:val="00B30811"/>
    <w:rsid w:val="00B3090D"/>
    <w:rsid w:val="00B30EA1"/>
    <w:rsid w:val="00B30ECC"/>
    <w:rsid w:val="00B325D9"/>
    <w:rsid w:val="00B333CC"/>
    <w:rsid w:val="00B35CD5"/>
    <w:rsid w:val="00B361AF"/>
    <w:rsid w:val="00B37D09"/>
    <w:rsid w:val="00B40993"/>
    <w:rsid w:val="00B41835"/>
    <w:rsid w:val="00B41BF9"/>
    <w:rsid w:val="00B41CC9"/>
    <w:rsid w:val="00B42D23"/>
    <w:rsid w:val="00B4398D"/>
    <w:rsid w:val="00B43E20"/>
    <w:rsid w:val="00B4423A"/>
    <w:rsid w:val="00B445EB"/>
    <w:rsid w:val="00B468E1"/>
    <w:rsid w:val="00B47556"/>
    <w:rsid w:val="00B50756"/>
    <w:rsid w:val="00B51356"/>
    <w:rsid w:val="00B51809"/>
    <w:rsid w:val="00B52241"/>
    <w:rsid w:val="00B5247D"/>
    <w:rsid w:val="00B52981"/>
    <w:rsid w:val="00B52C09"/>
    <w:rsid w:val="00B52D37"/>
    <w:rsid w:val="00B532C7"/>
    <w:rsid w:val="00B53892"/>
    <w:rsid w:val="00B53FA4"/>
    <w:rsid w:val="00B53FD6"/>
    <w:rsid w:val="00B54407"/>
    <w:rsid w:val="00B54D55"/>
    <w:rsid w:val="00B54EAA"/>
    <w:rsid w:val="00B5523C"/>
    <w:rsid w:val="00B555A6"/>
    <w:rsid w:val="00B558F4"/>
    <w:rsid w:val="00B559E2"/>
    <w:rsid w:val="00B563E7"/>
    <w:rsid w:val="00B576EC"/>
    <w:rsid w:val="00B57CC2"/>
    <w:rsid w:val="00B60638"/>
    <w:rsid w:val="00B60B53"/>
    <w:rsid w:val="00B60DA9"/>
    <w:rsid w:val="00B61199"/>
    <w:rsid w:val="00B61BC2"/>
    <w:rsid w:val="00B61E09"/>
    <w:rsid w:val="00B61E2B"/>
    <w:rsid w:val="00B61E65"/>
    <w:rsid w:val="00B61F71"/>
    <w:rsid w:val="00B62A6B"/>
    <w:rsid w:val="00B64166"/>
    <w:rsid w:val="00B64AA1"/>
    <w:rsid w:val="00B657EC"/>
    <w:rsid w:val="00B66079"/>
    <w:rsid w:val="00B671AB"/>
    <w:rsid w:val="00B671F9"/>
    <w:rsid w:val="00B67701"/>
    <w:rsid w:val="00B67824"/>
    <w:rsid w:val="00B6790B"/>
    <w:rsid w:val="00B67EF6"/>
    <w:rsid w:val="00B70C76"/>
    <w:rsid w:val="00B716EF"/>
    <w:rsid w:val="00B720E3"/>
    <w:rsid w:val="00B7217A"/>
    <w:rsid w:val="00B725C0"/>
    <w:rsid w:val="00B72928"/>
    <w:rsid w:val="00B72FA4"/>
    <w:rsid w:val="00B7372A"/>
    <w:rsid w:val="00B741ED"/>
    <w:rsid w:val="00B74510"/>
    <w:rsid w:val="00B74A0B"/>
    <w:rsid w:val="00B75B66"/>
    <w:rsid w:val="00B76691"/>
    <w:rsid w:val="00B76B09"/>
    <w:rsid w:val="00B76DE0"/>
    <w:rsid w:val="00B77743"/>
    <w:rsid w:val="00B801F6"/>
    <w:rsid w:val="00B80332"/>
    <w:rsid w:val="00B830CE"/>
    <w:rsid w:val="00B83D15"/>
    <w:rsid w:val="00B841F0"/>
    <w:rsid w:val="00B84220"/>
    <w:rsid w:val="00B854BD"/>
    <w:rsid w:val="00B857F2"/>
    <w:rsid w:val="00B85F59"/>
    <w:rsid w:val="00B85F7F"/>
    <w:rsid w:val="00B863A4"/>
    <w:rsid w:val="00B865E3"/>
    <w:rsid w:val="00B873E8"/>
    <w:rsid w:val="00B875C5"/>
    <w:rsid w:val="00B87E56"/>
    <w:rsid w:val="00B912C5"/>
    <w:rsid w:val="00B91448"/>
    <w:rsid w:val="00B91AFC"/>
    <w:rsid w:val="00B91BA6"/>
    <w:rsid w:val="00B9204E"/>
    <w:rsid w:val="00B923A3"/>
    <w:rsid w:val="00B92426"/>
    <w:rsid w:val="00B92F51"/>
    <w:rsid w:val="00B934AE"/>
    <w:rsid w:val="00B939EE"/>
    <w:rsid w:val="00B93E00"/>
    <w:rsid w:val="00B93E45"/>
    <w:rsid w:val="00B94139"/>
    <w:rsid w:val="00B945FC"/>
    <w:rsid w:val="00B94B4D"/>
    <w:rsid w:val="00B94B8B"/>
    <w:rsid w:val="00B95405"/>
    <w:rsid w:val="00B95EE0"/>
    <w:rsid w:val="00B96218"/>
    <w:rsid w:val="00B96714"/>
    <w:rsid w:val="00B96AB3"/>
    <w:rsid w:val="00B9786B"/>
    <w:rsid w:val="00BA1061"/>
    <w:rsid w:val="00BA1989"/>
    <w:rsid w:val="00BA2F31"/>
    <w:rsid w:val="00BA37EA"/>
    <w:rsid w:val="00BA3DCE"/>
    <w:rsid w:val="00BA5EB3"/>
    <w:rsid w:val="00BA659A"/>
    <w:rsid w:val="00BA6ED9"/>
    <w:rsid w:val="00BA7170"/>
    <w:rsid w:val="00BA7889"/>
    <w:rsid w:val="00BB0078"/>
    <w:rsid w:val="00BB07A1"/>
    <w:rsid w:val="00BB0EB2"/>
    <w:rsid w:val="00BB1669"/>
    <w:rsid w:val="00BB16FA"/>
    <w:rsid w:val="00BB267C"/>
    <w:rsid w:val="00BB2A57"/>
    <w:rsid w:val="00BB2ACF"/>
    <w:rsid w:val="00BB2C47"/>
    <w:rsid w:val="00BB313D"/>
    <w:rsid w:val="00BB3972"/>
    <w:rsid w:val="00BB425B"/>
    <w:rsid w:val="00BB442A"/>
    <w:rsid w:val="00BB47A8"/>
    <w:rsid w:val="00BB47E6"/>
    <w:rsid w:val="00BB523F"/>
    <w:rsid w:val="00BB53A7"/>
    <w:rsid w:val="00BB58A1"/>
    <w:rsid w:val="00BB5E66"/>
    <w:rsid w:val="00BB63D0"/>
    <w:rsid w:val="00BB6B60"/>
    <w:rsid w:val="00BC0267"/>
    <w:rsid w:val="00BC03F1"/>
    <w:rsid w:val="00BC143A"/>
    <w:rsid w:val="00BC1BC5"/>
    <w:rsid w:val="00BC1C51"/>
    <w:rsid w:val="00BC3C87"/>
    <w:rsid w:val="00BC44E3"/>
    <w:rsid w:val="00BC540A"/>
    <w:rsid w:val="00BC593C"/>
    <w:rsid w:val="00BC5F38"/>
    <w:rsid w:val="00BC6575"/>
    <w:rsid w:val="00BC6D97"/>
    <w:rsid w:val="00BC7207"/>
    <w:rsid w:val="00BC7B00"/>
    <w:rsid w:val="00BD00B4"/>
    <w:rsid w:val="00BD07E6"/>
    <w:rsid w:val="00BD09B5"/>
    <w:rsid w:val="00BD0B73"/>
    <w:rsid w:val="00BD10E0"/>
    <w:rsid w:val="00BD14DD"/>
    <w:rsid w:val="00BD1F7A"/>
    <w:rsid w:val="00BD2247"/>
    <w:rsid w:val="00BD27C3"/>
    <w:rsid w:val="00BD349D"/>
    <w:rsid w:val="00BD3B1F"/>
    <w:rsid w:val="00BD5270"/>
    <w:rsid w:val="00BD5C2A"/>
    <w:rsid w:val="00BD5C43"/>
    <w:rsid w:val="00BD6F67"/>
    <w:rsid w:val="00BD7158"/>
    <w:rsid w:val="00BD7B3C"/>
    <w:rsid w:val="00BE0165"/>
    <w:rsid w:val="00BE0AD4"/>
    <w:rsid w:val="00BE3280"/>
    <w:rsid w:val="00BE33C7"/>
    <w:rsid w:val="00BE46B3"/>
    <w:rsid w:val="00BE500D"/>
    <w:rsid w:val="00BE5140"/>
    <w:rsid w:val="00BE55C7"/>
    <w:rsid w:val="00BE5DDC"/>
    <w:rsid w:val="00BE6284"/>
    <w:rsid w:val="00BE7B0C"/>
    <w:rsid w:val="00BE7CC1"/>
    <w:rsid w:val="00BF042D"/>
    <w:rsid w:val="00BF1B3D"/>
    <w:rsid w:val="00BF2830"/>
    <w:rsid w:val="00BF31BA"/>
    <w:rsid w:val="00BF349B"/>
    <w:rsid w:val="00BF3DBF"/>
    <w:rsid w:val="00BF44FE"/>
    <w:rsid w:val="00BF4819"/>
    <w:rsid w:val="00BF4EC3"/>
    <w:rsid w:val="00BF58A2"/>
    <w:rsid w:val="00BF60BD"/>
    <w:rsid w:val="00C00926"/>
    <w:rsid w:val="00C01EB7"/>
    <w:rsid w:val="00C02483"/>
    <w:rsid w:val="00C02A72"/>
    <w:rsid w:val="00C02CCD"/>
    <w:rsid w:val="00C031AB"/>
    <w:rsid w:val="00C03DB5"/>
    <w:rsid w:val="00C03DC6"/>
    <w:rsid w:val="00C04565"/>
    <w:rsid w:val="00C04E36"/>
    <w:rsid w:val="00C0501D"/>
    <w:rsid w:val="00C05CD4"/>
    <w:rsid w:val="00C0697E"/>
    <w:rsid w:val="00C06F33"/>
    <w:rsid w:val="00C06F5B"/>
    <w:rsid w:val="00C07C99"/>
    <w:rsid w:val="00C10678"/>
    <w:rsid w:val="00C11487"/>
    <w:rsid w:val="00C11D41"/>
    <w:rsid w:val="00C11E4F"/>
    <w:rsid w:val="00C11E78"/>
    <w:rsid w:val="00C1200C"/>
    <w:rsid w:val="00C12252"/>
    <w:rsid w:val="00C1247E"/>
    <w:rsid w:val="00C13016"/>
    <w:rsid w:val="00C131C5"/>
    <w:rsid w:val="00C135AF"/>
    <w:rsid w:val="00C137F3"/>
    <w:rsid w:val="00C14341"/>
    <w:rsid w:val="00C143B4"/>
    <w:rsid w:val="00C15887"/>
    <w:rsid w:val="00C15AA6"/>
    <w:rsid w:val="00C163EC"/>
    <w:rsid w:val="00C166E7"/>
    <w:rsid w:val="00C16A23"/>
    <w:rsid w:val="00C16CB0"/>
    <w:rsid w:val="00C21163"/>
    <w:rsid w:val="00C21616"/>
    <w:rsid w:val="00C2206A"/>
    <w:rsid w:val="00C23CD7"/>
    <w:rsid w:val="00C23EF6"/>
    <w:rsid w:val="00C24A88"/>
    <w:rsid w:val="00C24BDD"/>
    <w:rsid w:val="00C25654"/>
    <w:rsid w:val="00C25E8A"/>
    <w:rsid w:val="00C2743C"/>
    <w:rsid w:val="00C30202"/>
    <w:rsid w:val="00C30917"/>
    <w:rsid w:val="00C30B02"/>
    <w:rsid w:val="00C3174B"/>
    <w:rsid w:val="00C31F99"/>
    <w:rsid w:val="00C33490"/>
    <w:rsid w:val="00C34793"/>
    <w:rsid w:val="00C347E5"/>
    <w:rsid w:val="00C35CD6"/>
    <w:rsid w:val="00C36B79"/>
    <w:rsid w:val="00C36CA4"/>
    <w:rsid w:val="00C37894"/>
    <w:rsid w:val="00C37998"/>
    <w:rsid w:val="00C379FD"/>
    <w:rsid w:val="00C401AA"/>
    <w:rsid w:val="00C409EA"/>
    <w:rsid w:val="00C40F9A"/>
    <w:rsid w:val="00C41497"/>
    <w:rsid w:val="00C41E7B"/>
    <w:rsid w:val="00C450AA"/>
    <w:rsid w:val="00C452D7"/>
    <w:rsid w:val="00C45A4A"/>
    <w:rsid w:val="00C45CB4"/>
    <w:rsid w:val="00C45E32"/>
    <w:rsid w:val="00C47492"/>
    <w:rsid w:val="00C4790E"/>
    <w:rsid w:val="00C47E6C"/>
    <w:rsid w:val="00C49760"/>
    <w:rsid w:val="00C5022D"/>
    <w:rsid w:val="00C50A67"/>
    <w:rsid w:val="00C5108B"/>
    <w:rsid w:val="00C5165D"/>
    <w:rsid w:val="00C51968"/>
    <w:rsid w:val="00C52150"/>
    <w:rsid w:val="00C53E89"/>
    <w:rsid w:val="00C54966"/>
    <w:rsid w:val="00C54A24"/>
    <w:rsid w:val="00C54F86"/>
    <w:rsid w:val="00C5515F"/>
    <w:rsid w:val="00C55A4A"/>
    <w:rsid w:val="00C55D28"/>
    <w:rsid w:val="00C572AB"/>
    <w:rsid w:val="00C5794E"/>
    <w:rsid w:val="00C60B71"/>
    <w:rsid w:val="00C61337"/>
    <w:rsid w:val="00C614AF"/>
    <w:rsid w:val="00C61992"/>
    <w:rsid w:val="00C62434"/>
    <w:rsid w:val="00C628F3"/>
    <w:rsid w:val="00C63242"/>
    <w:rsid w:val="00C63D4E"/>
    <w:rsid w:val="00C63D8C"/>
    <w:rsid w:val="00C64E6A"/>
    <w:rsid w:val="00C6501C"/>
    <w:rsid w:val="00C65BAC"/>
    <w:rsid w:val="00C66209"/>
    <w:rsid w:val="00C666AE"/>
    <w:rsid w:val="00C66E6D"/>
    <w:rsid w:val="00C67295"/>
    <w:rsid w:val="00C673F6"/>
    <w:rsid w:val="00C676F0"/>
    <w:rsid w:val="00C7090B"/>
    <w:rsid w:val="00C70F91"/>
    <w:rsid w:val="00C714EA"/>
    <w:rsid w:val="00C715F9"/>
    <w:rsid w:val="00C726AC"/>
    <w:rsid w:val="00C73BAC"/>
    <w:rsid w:val="00C73C65"/>
    <w:rsid w:val="00C74A6B"/>
    <w:rsid w:val="00C7567C"/>
    <w:rsid w:val="00C756A6"/>
    <w:rsid w:val="00C758C3"/>
    <w:rsid w:val="00C769C0"/>
    <w:rsid w:val="00C76ABD"/>
    <w:rsid w:val="00C77ECB"/>
    <w:rsid w:val="00C80EC9"/>
    <w:rsid w:val="00C812BB"/>
    <w:rsid w:val="00C81362"/>
    <w:rsid w:val="00C813DC"/>
    <w:rsid w:val="00C81A67"/>
    <w:rsid w:val="00C82B11"/>
    <w:rsid w:val="00C83291"/>
    <w:rsid w:val="00C8366F"/>
    <w:rsid w:val="00C8493C"/>
    <w:rsid w:val="00C8522E"/>
    <w:rsid w:val="00C87C77"/>
    <w:rsid w:val="00C9087D"/>
    <w:rsid w:val="00C91CA6"/>
    <w:rsid w:val="00C92E88"/>
    <w:rsid w:val="00C93378"/>
    <w:rsid w:val="00C93423"/>
    <w:rsid w:val="00C93FD9"/>
    <w:rsid w:val="00C948F1"/>
    <w:rsid w:val="00C9663E"/>
    <w:rsid w:val="00C96EE2"/>
    <w:rsid w:val="00CA2158"/>
    <w:rsid w:val="00CA235E"/>
    <w:rsid w:val="00CA2797"/>
    <w:rsid w:val="00CA340A"/>
    <w:rsid w:val="00CA348F"/>
    <w:rsid w:val="00CA349D"/>
    <w:rsid w:val="00CA388A"/>
    <w:rsid w:val="00CA45EE"/>
    <w:rsid w:val="00CA4B0F"/>
    <w:rsid w:val="00CA59DB"/>
    <w:rsid w:val="00CA63D3"/>
    <w:rsid w:val="00CA7736"/>
    <w:rsid w:val="00CA7C0C"/>
    <w:rsid w:val="00CB117B"/>
    <w:rsid w:val="00CB2116"/>
    <w:rsid w:val="00CB229D"/>
    <w:rsid w:val="00CB2303"/>
    <w:rsid w:val="00CB23FF"/>
    <w:rsid w:val="00CB3E68"/>
    <w:rsid w:val="00CB49AF"/>
    <w:rsid w:val="00CB53C5"/>
    <w:rsid w:val="00CB58C4"/>
    <w:rsid w:val="00CB634F"/>
    <w:rsid w:val="00CB67BD"/>
    <w:rsid w:val="00CB6982"/>
    <w:rsid w:val="00CC048A"/>
    <w:rsid w:val="00CC060D"/>
    <w:rsid w:val="00CC0863"/>
    <w:rsid w:val="00CC0D1B"/>
    <w:rsid w:val="00CC1A10"/>
    <w:rsid w:val="00CC2CC8"/>
    <w:rsid w:val="00CC355E"/>
    <w:rsid w:val="00CC3FAE"/>
    <w:rsid w:val="00CC469E"/>
    <w:rsid w:val="00CC54F6"/>
    <w:rsid w:val="00CC58C0"/>
    <w:rsid w:val="00CD04CF"/>
    <w:rsid w:val="00CD12AA"/>
    <w:rsid w:val="00CD1724"/>
    <w:rsid w:val="00CD1DEE"/>
    <w:rsid w:val="00CD21A8"/>
    <w:rsid w:val="00CD2DCF"/>
    <w:rsid w:val="00CD415E"/>
    <w:rsid w:val="00CD52F4"/>
    <w:rsid w:val="00CD544D"/>
    <w:rsid w:val="00CD547D"/>
    <w:rsid w:val="00CD748A"/>
    <w:rsid w:val="00CE0117"/>
    <w:rsid w:val="00CE22DB"/>
    <w:rsid w:val="00CE264F"/>
    <w:rsid w:val="00CE27CE"/>
    <w:rsid w:val="00CE2E2B"/>
    <w:rsid w:val="00CE30E9"/>
    <w:rsid w:val="00CE3488"/>
    <w:rsid w:val="00CE37D3"/>
    <w:rsid w:val="00CE39A9"/>
    <w:rsid w:val="00CE3DC1"/>
    <w:rsid w:val="00CE3E57"/>
    <w:rsid w:val="00CE487D"/>
    <w:rsid w:val="00CE5295"/>
    <w:rsid w:val="00CE5349"/>
    <w:rsid w:val="00CE56B5"/>
    <w:rsid w:val="00CE63BE"/>
    <w:rsid w:val="00CE645A"/>
    <w:rsid w:val="00CE7D5E"/>
    <w:rsid w:val="00CF3930"/>
    <w:rsid w:val="00CF3978"/>
    <w:rsid w:val="00CF40D5"/>
    <w:rsid w:val="00CF41E1"/>
    <w:rsid w:val="00CF45C1"/>
    <w:rsid w:val="00CF5B17"/>
    <w:rsid w:val="00CF5C95"/>
    <w:rsid w:val="00CF6EB1"/>
    <w:rsid w:val="00CF7049"/>
    <w:rsid w:val="00CF7517"/>
    <w:rsid w:val="00D00A6F"/>
    <w:rsid w:val="00D00E46"/>
    <w:rsid w:val="00D01113"/>
    <w:rsid w:val="00D0225C"/>
    <w:rsid w:val="00D025DE"/>
    <w:rsid w:val="00D0262B"/>
    <w:rsid w:val="00D02931"/>
    <w:rsid w:val="00D029A6"/>
    <w:rsid w:val="00D02CE4"/>
    <w:rsid w:val="00D02D8F"/>
    <w:rsid w:val="00D03049"/>
    <w:rsid w:val="00D033BD"/>
    <w:rsid w:val="00D03936"/>
    <w:rsid w:val="00D0486E"/>
    <w:rsid w:val="00D048F1"/>
    <w:rsid w:val="00D04935"/>
    <w:rsid w:val="00D04CF7"/>
    <w:rsid w:val="00D0549E"/>
    <w:rsid w:val="00D058F6"/>
    <w:rsid w:val="00D06457"/>
    <w:rsid w:val="00D067DC"/>
    <w:rsid w:val="00D06EED"/>
    <w:rsid w:val="00D06FD2"/>
    <w:rsid w:val="00D11750"/>
    <w:rsid w:val="00D11DE6"/>
    <w:rsid w:val="00D11E26"/>
    <w:rsid w:val="00D13074"/>
    <w:rsid w:val="00D131A0"/>
    <w:rsid w:val="00D13852"/>
    <w:rsid w:val="00D13AB9"/>
    <w:rsid w:val="00D147C1"/>
    <w:rsid w:val="00D14A2B"/>
    <w:rsid w:val="00D14B95"/>
    <w:rsid w:val="00D14D97"/>
    <w:rsid w:val="00D15223"/>
    <w:rsid w:val="00D154C6"/>
    <w:rsid w:val="00D15E76"/>
    <w:rsid w:val="00D21D1F"/>
    <w:rsid w:val="00D21E4A"/>
    <w:rsid w:val="00D22010"/>
    <w:rsid w:val="00D22632"/>
    <w:rsid w:val="00D22C87"/>
    <w:rsid w:val="00D22CC5"/>
    <w:rsid w:val="00D22EC6"/>
    <w:rsid w:val="00D233BF"/>
    <w:rsid w:val="00D23BA5"/>
    <w:rsid w:val="00D2442A"/>
    <w:rsid w:val="00D24C7B"/>
    <w:rsid w:val="00D24F39"/>
    <w:rsid w:val="00D25F63"/>
    <w:rsid w:val="00D272C8"/>
    <w:rsid w:val="00D27ACE"/>
    <w:rsid w:val="00D27F6A"/>
    <w:rsid w:val="00D3007E"/>
    <w:rsid w:val="00D30436"/>
    <w:rsid w:val="00D31086"/>
    <w:rsid w:val="00D31A30"/>
    <w:rsid w:val="00D32C84"/>
    <w:rsid w:val="00D331F4"/>
    <w:rsid w:val="00D3326E"/>
    <w:rsid w:val="00D3382E"/>
    <w:rsid w:val="00D343EB"/>
    <w:rsid w:val="00D346AF"/>
    <w:rsid w:val="00D36453"/>
    <w:rsid w:val="00D36F66"/>
    <w:rsid w:val="00D3716D"/>
    <w:rsid w:val="00D37645"/>
    <w:rsid w:val="00D376C0"/>
    <w:rsid w:val="00D401AE"/>
    <w:rsid w:val="00D40D0C"/>
    <w:rsid w:val="00D41CE1"/>
    <w:rsid w:val="00D42665"/>
    <w:rsid w:val="00D42E7B"/>
    <w:rsid w:val="00D4342D"/>
    <w:rsid w:val="00D43E61"/>
    <w:rsid w:val="00D43EE7"/>
    <w:rsid w:val="00D43FE0"/>
    <w:rsid w:val="00D440BF"/>
    <w:rsid w:val="00D44606"/>
    <w:rsid w:val="00D44B6C"/>
    <w:rsid w:val="00D458E9"/>
    <w:rsid w:val="00D45A2A"/>
    <w:rsid w:val="00D45CF4"/>
    <w:rsid w:val="00D46C7F"/>
    <w:rsid w:val="00D46E5A"/>
    <w:rsid w:val="00D47F8F"/>
    <w:rsid w:val="00D50148"/>
    <w:rsid w:val="00D50286"/>
    <w:rsid w:val="00D5088F"/>
    <w:rsid w:val="00D5094B"/>
    <w:rsid w:val="00D50C79"/>
    <w:rsid w:val="00D51115"/>
    <w:rsid w:val="00D519BC"/>
    <w:rsid w:val="00D52000"/>
    <w:rsid w:val="00D52350"/>
    <w:rsid w:val="00D5436E"/>
    <w:rsid w:val="00D54A5A"/>
    <w:rsid w:val="00D5532A"/>
    <w:rsid w:val="00D55622"/>
    <w:rsid w:val="00D56959"/>
    <w:rsid w:val="00D56D25"/>
    <w:rsid w:val="00D571B5"/>
    <w:rsid w:val="00D578CA"/>
    <w:rsid w:val="00D57D7F"/>
    <w:rsid w:val="00D57EE2"/>
    <w:rsid w:val="00D61494"/>
    <w:rsid w:val="00D614A8"/>
    <w:rsid w:val="00D6199A"/>
    <w:rsid w:val="00D62005"/>
    <w:rsid w:val="00D621DF"/>
    <w:rsid w:val="00D62FB8"/>
    <w:rsid w:val="00D63C44"/>
    <w:rsid w:val="00D640D3"/>
    <w:rsid w:val="00D64300"/>
    <w:rsid w:val="00D64AA2"/>
    <w:rsid w:val="00D64C75"/>
    <w:rsid w:val="00D650EF"/>
    <w:rsid w:val="00D65496"/>
    <w:rsid w:val="00D65685"/>
    <w:rsid w:val="00D661F4"/>
    <w:rsid w:val="00D66214"/>
    <w:rsid w:val="00D66B8A"/>
    <w:rsid w:val="00D6752B"/>
    <w:rsid w:val="00D7012E"/>
    <w:rsid w:val="00D705DA"/>
    <w:rsid w:val="00D70D13"/>
    <w:rsid w:val="00D70FF4"/>
    <w:rsid w:val="00D713E3"/>
    <w:rsid w:val="00D717FC"/>
    <w:rsid w:val="00D72B2A"/>
    <w:rsid w:val="00D72FFA"/>
    <w:rsid w:val="00D736DE"/>
    <w:rsid w:val="00D73A16"/>
    <w:rsid w:val="00D74079"/>
    <w:rsid w:val="00D7451D"/>
    <w:rsid w:val="00D74560"/>
    <w:rsid w:val="00D74ABC"/>
    <w:rsid w:val="00D74B77"/>
    <w:rsid w:val="00D7544A"/>
    <w:rsid w:val="00D75CD4"/>
    <w:rsid w:val="00D764B3"/>
    <w:rsid w:val="00D7746E"/>
    <w:rsid w:val="00D80F68"/>
    <w:rsid w:val="00D80F95"/>
    <w:rsid w:val="00D811F7"/>
    <w:rsid w:val="00D8172C"/>
    <w:rsid w:val="00D81AF3"/>
    <w:rsid w:val="00D81E9E"/>
    <w:rsid w:val="00D82B94"/>
    <w:rsid w:val="00D82CB9"/>
    <w:rsid w:val="00D83B4F"/>
    <w:rsid w:val="00D84CC9"/>
    <w:rsid w:val="00D85031"/>
    <w:rsid w:val="00D859AB"/>
    <w:rsid w:val="00D85EEB"/>
    <w:rsid w:val="00D85FBD"/>
    <w:rsid w:val="00D86135"/>
    <w:rsid w:val="00D87791"/>
    <w:rsid w:val="00D87B29"/>
    <w:rsid w:val="00D90A97"/>
    <w:rsid w:val="00D90B35"/>
    <w:rsid w:val="00D90D3F"/>
    <w:rsid w:val="00D92DF4"/>
    <w:rsid w:val="00D92F36"/>
    <w:rsid w:val="00D93158"/>
    <w:rsid w:val="00D93771"/>
    <w:rsid w:val="00D95B7B"/>
    <w:rsid w:val="00D95BF6"/>
    <w:rsid w:val="00D95CF1"/>
    <w:rsid w:val="00D96534"/>
    <w:rsid w:val="00D9799F"/>
    <w:rsid w:val="00D97E13"/>
    <w:rsid w:val="00DA098D"/>
    <w:rsid w:val="00DA0E28"/>
    <w:rsid w:val="00DA174D"/>
    <w:rsid w:val="00DA3A21"/>
    <w:rsid w:val="00DA44C7"/>
    <w:rsid w:val="00DA4F3A"/>
    <w:rsid w:val="00DA5163"/>
    <w:rsid w:val="00DA5C0F"/>
    <w:rsid w:val="00DA63AC"/>
    <w:rsid w:val="00DA6AF5"/>
    <w:rsid w:val="00DA6BFD"/>
    <w:rsid w:val="00DA6DAF"/>
    <w:rsid w:val="00DA6F52"/>
    <w:rsid w:val="00DA795A"/>
    <w:rsid w:val="00DA796D"/>
    <w:rsid w:val="00DA7A9F"/>
    <w:rsid w:val="00DA7E0F"/>
    <w:rsid w:val="00DB0712"/>
    <w:rsid w:val="00DB3078"/>
    <w:rsid w:val="00DB3778"/>
    <w:rsid w:val="00DB37EB"/>
    <w:rsid w:val="00DB461D"/>
    <w:rsid w:val="00DB48F6"/>
    <w:rsid w:val="00DB4A68"/>
    <w:rsid w:val="00DB633E"/>
    <w:rsid w:val="00DB75FB"/>
    <w:rsid w:val="00DC12D3"/>
    <w:rsid w:val="00DC25C3"/>
    <w:rsid w:val="00DC25C6"/>
    <w:rsid w:val="00DC2A53"/>
    <w:rsid w:val="00DC2F60"/>
    <w:rsid w:val="00DC3435"/>
    <w:rsid w:val="00DC3A72"/>
    <w:rsid w:val="00DC4E02"/>
    <w:rsid w:val="00DC4F6C"/>
    <w:rsid w:val="00DC55E0"/>
    <w:rsid w:val="00DC5833"/>
    <w:rsid w:val="00DC599F"/>
    <w:rsid w:val="00DC6336"/>
    <w:rsid w:val="00DC646E"/>
    <w:rsid w:val="00DC6C56"/>
    <w:rsid w:val="00DC70FE"/>
    <w:rsid w:val="00DD058E"/>
    <w:rsid w:val="00DD0B25"/>
    <w:rsid w:val="00DD0CE2"/>
    <w:rsid w:val="00DD1792"/>
    <w:rsid w:val="00DD1AD3"/>
    <w:rsid w:val="00DD23B7"/>
    <w:rsid w:val="00DD2C16"/>
    <w:rsid w:val="00DD2F4F"/>
    <w:rsid w:val="00DD3458"/>
    <w:rsid w:val="00DD34D8"/>
    <w:rsid w:val="00DD3ED5"/>
    <w:rsid w:val="00DD4DAA"/>
    <w:rsid w:val="00DD74F3"/>
    <w:rsid w:val="00DD77AB"/>
    <w:rsid w:val="00DD77B5"/>
    <w:rsid w:val="00DD7B8D"/>
    <w:rsid w:val="00DE03F5"/>
    <w:rsid w:val="00DE11EF"/>
    <w:rsid w:val="00DE1DCF"/>
    <w:rsid w:val="00DE1ED9"/>
    <w:rsid w:val="00DE326F"/>
    <w:rsid w:val="00DE3E0E"/>
    <w:rsid w:val="00DE5C87"/>
    <w:rsid w:val="00DE603E"/>
    <w:rsid w:val="00DE6086"/>
    <w:rsid w:val="00DE6C08"/>
    <w:rsid w:val="00DE6D60"/>
    <w:rsid w:val="00DE74F8"/>
    <w:rsid w:val="00DE75A2"/>
    <w:rsid w:val="00DE7AEB"/>
    <w:rsid w:val="00DE7C01"/>
    <w:rsid w:val="00DF00BE"/>
    <w:rsid w:val="00DF02DF"/>
    <w:rsid w:val="00DF0953"/>
    <w:rsid w:val="00DF0D8F"/>
    <w:rsid w:val="00DF0E7D"/>
    <w:rsid w:val="00DF0FBD"/>
    <w:rsid w:val="00DF133F"/>
    <w:rsid w:val="00DF160B"/>
    <w:rsid w:val="00DF2029"/>
    <w:rsid w:val="00DF2335"/>
    <w:rsid w:val="00DF3284"/>
    <w:rsid w:val="00DF35BB"/>
    <w:rsid w:val="00DF3661"/>
    <w:rsid w:val="00DF39C6"/>
    <w:rsid w:val="00DF4527"/>
    <w:rsid w:val="00DF4702"/>
    <w:rsid w:val="00DF4F26"/>
    <w:rsid w:val="00DF4FA3"/>
    <w:rsid w:val="00DF5BBC"/>
    <w:rsid w:val="00DF6DFC"/>
    <w:rsid w:val="00DF6E8B"/>
    <w:rsid w:val="00DF72E0"/>
    <w:rsid w:val="00DF7361"/>
    <w:rsid w:val="00DF7B1B"/>
    <w:rsid w:val="00E00493"/>
    <w:rsid w:val="00E00DD9"/>
    <w:rsid w:val="00E01BE8"/>
    <w:rsid w:val="00E01F9A"/>
    <w:rsid w:val="00E0240C"/>
    <w:rsid w:val="00E02AB0"/>
    <w:rsid w:val="00E03D0D"/>
    <w:rsid w:val="00E04312"/>
    <w:rsid w:val="00E043A8"/>
    <w:rsid w:val="00E04CE2"/>
    <w:rsid w:val="00E0504D"/>
    <w:rsid w:val="00E066F0"/>
    <w:rsid w:val="00E07D6D"/>
    <w:rsid w:val="00E1250D"/>
    <w:rsid w:val="00E1310D"/>
    <w:rsid w:val="00E1470E"/>
    <w:rsid w:val="00E14AFF"/>
    <w:rsid w:val="00E1544D"/>
    <w:rsid w:val="00E16BDD"/>
    <w:rsid w:val="00E17197"/>
    <w:rsid w:val="00E17BEB"/>
    <w:rsid w:val="00E20109"/>
    <w:rsid w:val="00E202FF"/>
    <w:rsid w:val="00E207B2"/>
    <w:rsid w:val="00E239B3"/>
    <w:rsid w:val="00E24ABD"/>
    <w:rsid w:val="00E25483"/>
    <w:rsid w:val="00E2661C"/>
    <w:rsid w:val="00E2697C"/>
    <w:rsid w:val="00E26FCD"/>
    <w:rsid w:val="00E274D1"/>
    <w:rsid w:val="00E2790A"/>
    <w:rsid w:val="00E27F7B"/>
    <w:rsid w:val="00E30544"/>
    <w:rsid w:val="00E31239"/>
    <w:rsid w:val="00E312F7"/>
    <w:rsid w:val="00E328C8"/>
    <w:rsid w:val="00E334F3"/>
    <w:rsid w:val="00E34205"/>
    <w:rsid w:val="00E34492"/>
    <w:rsid w:val="00E3489B"/>
    <w:rsid w:val="00E351E1"/>
    <w:rsid w:val="00E35662"/>
    <w:rsid w:val="00E36CAC"/>
    <w:rsid w:val="00E3772C"/>
    <w:rsid w:val="00E40885"/>
    <w:rsid w:val="00E40C71"/>
    <w:rsid w:val="00E412C9"/>
    <w:rsid w:val="00E4165D"/>
    <w:rsid w:val="00E42EA0"/>
    <w:rsid w:val="00E43422"/>
    <w:rsid w:val="00E44AB8"/>
    <w:rsid w:val="00E44FE6"/>
    <w:rsid w:val="00E45A5D"/>
    <w:rsid w:val="00E45E35"/>
    <w:rsid w:val="00E45F4F"/>
    <w:rsid w:val="00E461A2"/>
    <w:rsid w:val="00E46864"/>
    <w:rsid w:val="00E503EC"/>
    <w:rsid w:val="00E505D9"/>
    <w:rsid w:val="00E50B4C"/>
    <w:rsid w:val="00E51438"/>
    <w:rsid w:val="00E51F45"/>
    <w:rsid w:val="00E524DC"/>
    <w:rsid w:val="00E52CB9"/>
    <w:rsid w:val="00E53950"/>
    <w:rsid w:val="00E545BA"/>
    <w:rsid w:val="00E54787"/>
    <w:rsid w:val="00E5483A"/>
    <w:rsid w:val="00E56776"/>
    <w:rsid w:val="00E56A91"/>
    <w:rsid w:val="00E57C7E"/>
    <w:rsid w:val="00E57CBC"/>
    <w:rsid w:val="00E600E8"/>
    <w:rsid w:val="00E60841"/>
    <w:rsid w:val="00E60894"/>
    <w:rsid w:val="00E6126F"/>
    <w:rsid w:val="00E61E86"/>
    <w:rsid w:val="00E62434"/>
    <w:rsid w:val="00E62945"/>
    <w:rsid w:val="00E62B30"/>
    <w:rsid w:val="00E62D35"/>
    <w:rsid w:val="00E6383E"/>
    <w:rsid w:val="00E63C94"/>
    <w:rsid w:val="00E64322"/>
    <w:rsid w:val="00E64396"/>
    <w:rsid w:val="00E6446E"/>
    <w:rsid w:val="00E6496F"/>
    <w:rsid w:val="00E6622F"/>
    <w:rsid w:val="00E66B37"/>
    <w:rsid w:val="00E66ED6"/>
    <w:rsid w:val="00E671D5"/>
    <w:rsid w:val="00E67B8A"/>
    <w:rsid w:val="00E67F1F"/>
    <w:rsid w:val="00E704BD"/>
    <w:rsid w:val="00E70CFF"/>
    <w:rsid w:val="00E71CB2"/>
    <w:rsid w:val="00E723DF"/>
    <w:rsid w:val="00E72AB1"/>
    <w:rsid w:val="00E73164"/>
    <w:rsid w:val="00E737CB"/>
    <w:rsid w:val="00E73EDD"/>
    <w:rsid w:val="00E73F5E"/>
    <w:rsid w:val="00E757D2"/>
    <w:rsid w:val="00E7583B"/>
    <w:rsid w:val="00E75EDB"/>
    <w:rsid w:val="00E76FA1"/>
    <w:rsid w:val="00E7707A"/>
    <w:rsid w:val="00E801EE"/>
    <w:rsid w:val="00E80C7F"/>
    <w:rsid w:val="00E81317"/>
    <w:rsid w:val="00E8353B"/>
    <w:rsid w:val="00E83DA5"/>
    <w:rsid w:val="00E8489C"/>
    <w:rsid w:val="00E848ED"/>
    <w:rsid w:val="00E84F5A"/>
    <w:rsid w:val="00E8586B"/>
    <w:rsid w:val="00E86900"/>
    <w:rsid w:val="00E86D72"/>
    <w:rsid w:val="00E87887"/>
    <w:rsid w:val="00E90D94"/>
    <w:rsid w:val="00E916EF"/>
    <w:rsid w:val="00E91A7A"/>
    <w:rsid w:val="00E941EC"/>
    <w:rsid w:val="00E94B20"/>
    <w:rsid w:val="00E95384"/>
    <w:rsid w:val="00E955EC"/>
    <w:rsid w:val="00E956CF"/>
    <w:rsid w:val="00E95F98"/>
    <w:rsid w:val="00E967F5"/>
    <w:rsid w:val="00E96E5A"/>
    <w:rsid w:val="00E96FF6"/>
    <w:rsid w:val="00EA07D3"/>
    <w:rsid w:val="00EA0C73"/>
    <w:rsid w:val="00EA0FF1"/>
    <w:rsid w:val="00EA1428"/>
    <w:rsid w:val="00EA1BE5"/>
    <w:rsid w:val="00EA258F"/>
    <w:rsid w:val="00EA26E8"/>
    <w:rsid w:val="00EA2BFB"/>
    <w:rsid w:val="00EA3064"/>
    <w:rsid w:val="00EA4BFA"/>
    <w:rsid w:val="00EA58B1"/>
    <w:rsid w:val="00EA5CBF"/>
    <w:rsid w:val="00EA61C3"/>
    <w:rsid w:val="00EA637C"/>
    <w:rsid w:val="00EA69F1"/>
    <w:rsid w:val="00EA6C1B"/>
    <w:rsid w:val="00EA6C52"/>
    <w:rsid w:val="00EA761A"/>
    <w:rsid w:val="00EB0003"/>
    <w:rsid w:val="00EB1328"/>
    <w:rsid w:val="00EB213D"/>
    <w:rsid w:val="00EB2815"/>
    <w:rsid w:val="00EB3084"/>
    <w:rsid w:val="00EB333A"/>
    <w:rsid w:val="00EB4109"/>
    <w:rsid w:val="00EB43B2"/>
    <w:rsid w:val="00EB4511"/>
    <w:rsid w:val="00EB45F2"/>
    <w:rsid w:val="00EB49AC"/>
    <w:rsid w:val="00EB4AA2"/>
    <w:rsid w:val="00EB4B61"/>
    <w:rsid w:val="00EB5D16"/>
    <w:rsid w:val="00EB6154"/>
    <w:rsid w:val="00EB6202"/>
    <w:rsid w:val="00EB7FD5"/>
    <w:rsid w:val="00EC02C6"/>
    <w:rsid w:val="00EC02E1"/>
    <w:rsid w:val="00EC0FDA"/>
    <w:rsid w:val="00EC22F8"/>
    <w:rsid w:val="00EC2368"/>
    <w:rsid w:val="00EC3B90"/>
    <w:rsid w:val="00EC6EA1"/>
    <w:rsid w:val="00EC7127"/>
    <w:rsid w:val="00EC7EC6"/>
    <w:rsid w:val="00ED0098"/>
    <w:rsid w:val="00ED0A04"/>
    <w:rsid w:val="00ED157D"/>
    <w:rsid w:val="00ED183C"/>
    <w:rsid w:val="00ED3098"/>
    <w:rsid w:val="00ED412C"/>
    <w:rsid w:val="00ED421F"/>
    <w:rsid w:val="00ED4DF1"/>
    <w:rsid w:val="00ED4FA8"/>
    <w:rsid w:val="00ED5FDE"/>
    <w:rsid w:val="00ED73D8"/>
    <w:rsid w:val="00EE00E1"/>
    <w:rsid w:val="00EE11C1"/>
    <w:rsid w:val="00EE19AE"/>
    <w:rsid w:val="00EE1FFA"/>
    <w:rsid w:val="00EE21B2"/>
    <w:rsid w:val="00EE2452"/>
    <w:rsid w:val="00EE3192"/>
    <w:rsid w:val="00EE32C0"/>
    <w:rsid w:val="00EE3C01"/>
    <w:rsid w:val="00EE405F"/>
    <w:rsid w:val="00EE61AD"/>
    <w:rsid w:val="00EE66DD"/>
    <w:rsid w:val="00EE695E"/>
    <w:rsid w:val="00EE77E3"/>
    <w:rsid w:val="00EE7B1C"/>
    <w:rsid w:val="00EF0433"/>
    <w:rsid w:val="00EF0F82"/>
    <w:rsid w:val="00EF16A5"/>
    <w:rsid w:val="00EF1E7B"/>
    <w:rsid w:val="00EF2196"/>
    <w:rsid w:val="00EF2351"/>
    <w:rsid w:val="00EF2581"/>
    <w:rsid w:val="00EF2C94"/>
    <w:rsid w:val="00EF3E45"/>
    <w:rsid w:val="00EF473A"/>
    <w:rsid w:val="00EF4A74"/>
    <w:rsid w:val="00EF5352"/>
    <w:rsid w:val="00EF6AAA"/>
    <w:rsid w:val="00EF6C66"/>
    <w:rsid w:val="00EF6E26"/>
    <w:rsid w:val="00EF715C"/>
    <w:rsid w:val="00EF7770"/>
    <w:rsid w:val="00EF7AEE"/>
    <w:rsid w:val="00F0059D"/>
    <w:rsid w:val="00F00A8F"/>
    <w:rsid w:val="00F02350"/>
    <w:rsid w:val="00F033CA"/>
    <w:rsid w:val="00F0382F"/>
    <w:rsid w:val="00F049DA"/>
    <w:rsid w:val="00F04EE0"/>
    <w:rsid w:val="00F05D10"/>
    <w:rsid w:val="00F05FBC"/>
    <w:rsid w:val="00F063D6"/>
    <w:rsid w:val="00F065B9"/>
    <w:rsid w:val="00F07EA4"/>
    <w:rsid w:val="00F1109A"/>
    <w:rsid w:val="00F11457"/>
    <w:rsid w:val="00F11D89"/>
    <w:rsid w:val="00F129C5"/>
    <w:rsid w:val="00F12E75"/>
    <w:rsid w:val="00F1379E"/>
    <w:rsid w:val="00F13822"/>
    <w:rsid w:val="00F14089"/>
    <w:rsid w:val="00F14DF0"/>
    <w:rsid w:val="00F150C5"/>
    <w:rsid w:val="00F15348"/>
    <w:rsid w:val="00F163E5"/>
    <w:rsid w:val="00F16834"/>
    <w:rsid w:val="00F172BF"/>
    <w:rsid w:val="00F17779"/>
    <w:rsid w:val="00F17BE2"/>
    <w:rsid w:val="00F20553"/>
    <w:rsid w:val="00F20A3E"/>
    <w:rsid w:val="00F20C38"/>
    <w:rsid w:val="00F2126B"/>
    <w:rsid w:val="00F2245F"/>
    <w:rsid w:val="00F2289F"/>
    <w:rsid w:val="00F23252"/>
    <w:rsid w:val="00F232CE"/>
    <w:rsid w:val="00F23620"/>
    <w:rsid w:val="00F238CD"/>
    <w:rsid w:val="00F23E0D"/>
    <w:rsid w:val="00F24071"/>
    <w:rsid w:val="00F245B2"/>
    <w:rsid w:val="00F24E42"/>
    <w:rsid w:val="00F25211"/>
    <w:rsid w:val="00F25990"/>
    <w:rsid w:val="00F259BC"/>
    <w:rsid w:val="00F25B3A"/>
    <w:rsid w:val="00F261B8"/>
    <w:rsid w:val="00F26437"/>
    <w:rsid w:val="00F26AF0"/>
    <w:rsid w:val="00F27557"/>
    <w:rsid w:val="00F27736"/>
    <w:rsid w:val="00F2773E"/>
    <w:rsid w:val="00F27A8D"/>
    <w:rsid w:val="00F30009"/>
    <w:rsid w:val="00F311D8"/>
    <w:rsid w:val="00F3132E"/>
    <w:rsid w:val="00F324C9"/>
    <w:rsid w:val="00F3275C"/>
    <w:rsid w:val="00F33606"/>
    <w:rsid w:val="00F33A6D"/>
    <w:rsid w:val="00F33BC0"/>
    <w:rsid w:val="00F353EF"/>
    <w:rsid w:val="00F35E37"/>
    <w:rsid w:val="00F36423"/>
    <w:rsid w:val="00F36AB5"/>
    <w:rsid w:val="00F377EE"/>
    <w:rsid w:val="00F37B9A"/>
    <w:rsid w:val="00F37C45"/>
    <w:rsid w:val="00F4134C"/>
    <w:rsid w:val="00F41875"/>
    <w:rsid w:val="00F42B56"/>
    <w:rsid w:val="00F43620"/>
    <w:rsid w:val="00F43893"/>
    <w:rsid w:val="00F446DC"/>
    <w:rsid w:val="00F44BEC"/>
    <w:rsid w:val="00F44DFC"/>
    <w:rsid w:val="00F463C0"/>
    <w:rsid w:val="00F463D7"/>
    <w:rsid w:val="00F479DD"/>
    <w:rsid w:val="00F50213"/>
    <w:rsid w:val="00F5103A"/>
    <w:rsid w:val="00F52382"/>
    <w:rsid w:val="00F53158"/>
    <w:rsid w:val="00F5397E"/>
    <w:rsid w:val="00F54BF4"/>
    <w:rsid w:val="00F5587E"/>
    <w:rsid w:val="00F55E42"/>
    <w:rsid w:val="00F56404"/>
    <w:rsid w:val="00F568B8"/>
    <w:rsid w:val="00F56E2B"/>
    <w:rsid w:val="00F57298"/>
    <w:rsid w:val="00F573AA"/>
    <w:rsid w:val="00F605C6"/>
    <w:rsid w:val="00F60EA2"/>
    <w:rsid w:val="00F610CE"/>
    <w:rsid w:val="00F61207"/>
    <w:rsid w:val="00F6135D"/>
    <w:rsid w:val="00F613E1"/>
    <w:rsid w:val="00F63BA8"/>
    <w:rsid w:val="00F647C5"/>
    <w:rsid w:val="00F64B45"/>
    <w:rsid w:val="00F64CD6"/>
    <w:rsid w:val="00F65476"/>
    <w:rsid w:val="00F6611B"/>
    <w:rsid w:val="00F670E5"/>
    <w:rsid w:val="00F677F1"/>
    <w:rsid w:val="00F679C8"/>
    <w:rsid w:val="00F71539"/>
    <w:rsid w:val="00F7199E"/>
    <w:rsid w:val="00F71C8F"/>
    <w:rsid w:val="00F72A23"/>
    <w:rsid w:val="00F7381B"/>
    <w:rsid w:val="00F739C3"/>
    <w:rsid w:val="00F73B3D"/>
    <w:rsid w:val="00F74C8E"/>
    <w:rsid w:val="00F75854"/>
    <w:rsid w:val="00F75A18"/>
    <w:rsid w:val="00F77323"/>
    <w:rsid w:val="00F775F3"/>
    <w:rsid w:val="00F77E5B"/>
    <w:rsid w:val="00F80529"/>
    <w:rsid w:val="00F80908"/>
    <w:rsid w:val="00F8141D"/>
    <w:rsid w:val="00F816AF"/>
    <w:rsid w:val="00F81838"/>
    <w:rsid w:val="00F81B09"/>
    <w:rsid w:val="00F81EA4"/>
    <w:rsid w:val="00F82167"/>
    <w:rsid w:val="00F82206"/>
    <w:rsid w:val="00F82BCA"/>
    <w:rsid w:val="00F82DDA"/>
    <w:rsid w:val="00F8481B"/>
    <w:rsid w:val="00F84DDF"/>
    <w:rsid w:val="00F84ECB"/>
    <w:rsid w:val="00F85186"/>
    <w:rsid w:val="00F85317"/>
    <w:rsid w:val="00F8598E"/>
    <w:rsid w:val="00F859F6"/>
    <w:rsid w:val="00F8781E"/>
    <w:rsid w:val="00F878C5"/>
    <w:rsid w:val="00F9017C"/>
    <w:rsid w:val="00F921DF"/>
    <w:rsid w:val="00F92892"/>
    <w:rsid w:val="00F92A8C"/>
    <w:rsid w:val="00F94282"/>
    <w:rsid w:val="00F94C02"/>
    <w:rsid w:val="00F94DF7"/>
    <w:rsid w:val="00F94F10"/>
    <w:rsid w:val="00F95674"/>
    <w:rsid w:val="00F973DD"/>
    <w:rsid w:val="00FA0039"/>
    <w:rsid w:val="00FA0201"/>
    <w:rsid w:val="00FA0542"/>
    <w:rsid w:val="00FA142F"/>
    <w:rsid w:val="00FA1B88"/>
    <w:rsid w:val="00FA271E"/>
    <w:rsid w:val="00FA2B57"/>
    <w:rsid w:val="00FA2FCE"/>
    <w:rsid w:val="00FA4A90"/>
    <w:rsid w:val="00FA4ED3"/>
    <w:rsid w:val="00FA4F37"/>
    <w:rsid w:val="00FA4F65"/>
    <w:rsid w:val="00FA5464"/>
    <w:rsid w:val="00FA5B39"/>
    <w:rsid w:val="00FA6138"/>
    <w:rsid w:val="00FA6468"/>
    <w:rsid w:val="00FA70DB"/>
    <w:rsid w:val="00FA7DF4"/>
    <w:rsid w:val="00FB19B5"/>
    <w:rsid w:val="00FB1A40"/>
    <w:rsid w:val="00FB3D60"/>
    <w:rsid w:val="00FB40CE"/>
    <w:rsid w:val="00FB415E"/>
    <w:rsid w:val="00FB4EA2"/>
    <w:rsid w:val="00FB4F0A"/>
    <w:rsid w:val="00FB5D7F"/>
    <w:rsid w:val="00FB6490"/>
    <w:rsid w:val="00FB6771"/>
    <w:rsid w:val="00FB6969"/>
    <w:rsid w:val="00FB7CD5"/>
    <w:rsid w:val="00FC1B98"/>
    <w:rsid w:val="00FC1C2E"/>
    <w:rsid w:val="00FC1D52"/>
    <w:rsid w:val="00FC3823"/>
    <w:rsid w:val="00FC4E86"/>
    <w:rsid w:val="00FC507D"/>
    <w:rsid w:val="00FC5C23"/>
    <w:rsid w:val="00FC5E5E"/>
    <w:rsid w:val="00FC6F48"/>
    <w:rsid w:val="00FC7A3F"/>
    <w:rsid w:val="00FC7D25"/>
    <w:rsid w:val="00FD0F8C"/>
    <w:rsid w:val="00FD1306"/>
    <w:rsid w:val="00FD148E"/>
    <w:rsid w:val="00FD1886"/>
    <w:rsid w:val="00FD1F31"/>
    <w:rsid w:val="00FD2E77"/>
    <w:rsid w:val="00FD304C"/>
    <w:rsid w:val="00FD320F"/>
    <w:rsid w:val="00FD3702"/>
    <w:rsid w:val="00FD4476"/>
    <w:rsid w:val="00FD4945"/>
    <w:rsid w:val="00FD4AA3"/>
    <w:rsid w:val="00FD4E10"/>
    <w:rsid w:val="00FD5280"/>
    <w:rsid w:val="00FD5A5F"/>
    <w:rsid w:val="00FD5E89"/>
    <w:rsid w:val="00FD661E"/>
    <w:rsid w:val="00FD6BA1"/>
    <w:rsid w:val="00FD6C99"/>
    <w:rsid w:val="00FD6F75"/>
    <w:rsid w:val="00FD7074"/>
    <w:rsid w:val="00FE0139"/>
    <w:rsid w:val="00FE1194"/>
    <w:rsid w:val="00FE19C7"/>
    <w:rsid w:val="00FE2568"/>
    <w:rsid w:val="00FE2A28"/>
    <w:rsid w:val="00FE404F"/>
    <w:rsid w:val="00FE6274"/>
    <w:rsid w:val="00FE6434"/>
    <w:rsid w:val="00FE6872"/>
    <w:rsid w:val="00FE6F2B"/>
    <w:rsid w:val="00FE7778"/>
    <w:rsid w:val="00FF248C"/>
    <w:rsid w:val="00FF2539"/>
    <w:rsid w:val="00FF26CF"/>
    <w:rsid w:val="00FF2CBF"/>
    <w:rsid w:val="00FF2D68"/>
    <w:rsid w:val="00FF345F"/>
    <w:rsid w:val="00FF3C8F"/>
    <w:rsid w:val="00FF3DC9"/>
    <w:rsid w:val="00FF4F44"/>
    <w:rsid w:val="00FF5A91"/>
    <w:rsid w:val="00FF5D18"/>
    <w:rsid w:val="00FF611C"/>
    <w:rsid w:val="00FF6983"/>
    <w:rsid w:val="00FF69B7"/>
    <w:rsid w:val="00FF753F"/>
    <w:rsid w:val="00FF7AB4"/>
    <w:rsid w:val="013438FE"/>
    <w:rsid w:val="02646093"/>
    <w:rsid w:val="05F7CEF3"/>
    <w:rsid w:val="075F042D"/>
    <w:rsid w:val="079F49B9"/>
    <w:rsid w:val="07CD4707"/>
    <w:rsid w:val="09C57737"/>
    <w:rsid w:val="0A66F8E0"/>
    <w:rsid w:val="1082F5E4"/>
    <w:rsid w:val="11C08DD8"/>
    <w:rsid w:val="11CE5D41"/>
    <w:rsid w:val="1226D2AB"/>
    <w:rsid w:val="12A59BAF"/>
    <w:rsid w:val="13781DBD"/>
    <w:rsid w:val="1520D800"/>
    <w:rsid w:val="154AE181"/>
    <w:rsid w:val="1749CA20"/>
    <w:rsid w:val="1768D760"/>
    <w:rsid w:val="17C2421C"/>
    <w:rsid w:val="1A6EA07C"/>
    <w:rsid w:val="1C481F0B"/>
    <w:rsid w:val="1CADF293"/>
    <w:rsid w:val="1F39C759"/>
    <w:rsid w:val="1F4BEEFB"/>
    <w:rsid w:val="1FF8E151"/>
    <w:rsid w:val="2106C6BB"/>
    <w:rsid w:val="21E0F35E"/>
    <w:rsid w:val="22F6E525"/>
    <w:rsid w:val="236C5AF0"/>
    <w:rsid w:val="248331BC"/>
    <w:rsid w:val="24FEA340"/>
    <w:rsid w:val="25602411"/>
    <w:rsid w:val="25C08464"/>
    <w:rsid w:val="27C50638"/>
    <w:rsid w:val="28225107"/>
    <w:rsid w:val="290712B9"/>
    <w:rsid w:val="29154BD3"/>
    <w:rsid w:val="294487F0"/>
    <w:rsid w:val="29DAD3B5"/>
    <w:rsid w:val="2BF4768C"/>
    <w:rsid w:val="2C417A78"/>
    <w:rsid w:val="2C67CA87"/>
    <w:rsid w:val="2EA7BFEA"/>
    <w:rsid w:val="2F39798F"/>
    <w:rsid w:val="32421284"/>
    <w:rsid w:val="345C78CD"/>
    <w:rsid w:val="37A02504"/>
    <w:rsid w:val="384694B0"/>
    <w:rsid w:val="38EA2998"/>
    <w:rsid w:val="3916C193"/>
    <w:rsid w:val="3AEF86DD"/>
    <w:rsid w:val="3BB6A3C3"/>
    <w:rsid w:val="3C4ABED6"/>
    <w:rsid w:val="3C4E6255"/>
    <w:rsid w:val="3CD9B2A4"/>
    <w:rsid w:val="3DC633AF"/>
    <w:rsid w:val="423F91AF"/>
    <w:rsid w:val="44277F9D"/>
    <w:rsid w:val="461A45CD"/>
    <w:rsid w:val="466C84A1"/>
    <w:rsid w:val="46CEE718"/>
    <w:rsid w:val="4717012F"/>
    <w:rsid w:val="48389C8D"/>
    <w:rsid w:val="4934D2E3"/>
    <w:rsid w:val="49E3C98C"/>
    <w:rsid w:val="4AD0A344"/>
    <w:rsid w:val="4BED82B8"/>
    <w:rsid w:val="4FDAA0A9"/>
    <w:rsid w:val="5116F882"/>
    <w:rsid w:val="52146EB6"/>
    <w:rsid w:val="5289F1D5"/>
    <w:rsid w:val="53AE6239"/>
    <w:rsid w:val="53E2189C"/>
    <w:rsid w:val="546AF097"/>
    <w:rsid w:val="5526EA7C"/>
    <w:rsid w:val="561EE03D"/>
    <w:rsid w:val="59380285"/>
    <w:rsid w:val="5A3F0766"/>
    <w:rsid w:val="5A895C20"/>
    <w:rsid w:val="5B19E031"/>
    <w:rsid w:val="5C60B196"/>
    <w:rsid w:val="5CE48BA6"/>
    <w:rsid w:val="5F484E55"/>
    <w:rsid w:val="607E12E2"/>
    <w:rsid w:val="6278DB47"/>
    <w:rsid w:val="649CE44A"/>
    <w:rsid w:val="64A34CD2"/>
    <w:rsid w:val="64D6DD02"/>
    <w:rsid w:val="65DE86D6"/>
    <w:rsid w:val="6894F08E"/>
    <w:rsid w:val="69043C50"/>
    <w:rsid w:val="690CA776"/>
    <w:rsid w:val="6953B74D"/>
    <w:rsid w:val="6BEC3E71"/>
    <w:rsid w:val="6C3942EE"/>
    <w:rsid w:val="6CB806A5"/>
    <w:rsid w:val="6CFCE23C"/>
    <w:rsid w:val="6D9C9546"/>
    <w:rsid w:val="6DD4A42B"/>
    <w:rsid w:val="6E46A237"/>
    <w:rsid w:val="6F2A1301"/>
    <w:rsid w:val="702E438F"/>
    <w:rsid w:val="703689C0"/>
    <w:rsid w:val="7091CE34"/>
    <w:rsid w:val="71768847"/>
    <w:rsid w:val="71858A7F"/>
    <w:rsid w:val="72F226BC"/>
    <w:rsid w:val="737359A9"/>
    <w:rsid w:val="73EDF311"/>
    <w:rsid w:val="74A10CDC"/>
    <w:rsid w:val="752908EB"/>
    <w:rsid w:val="76E86C28"/>
    <w:rsid w:val="77348956"/>
    <w:rsid w:val="7A5666A9"/>
    <w:rsid w:val="7B9A91A3"/>
    <w:rsid w:val="7D562618"/>
    <w:rsid w:val="7F01D08A"/>
    <w:rsid w:val="7F9038D7"/>
    <w:rsid w:val="7FCDFF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942A22"/>
  <w15:docId w15:val="{244F7148-1825-498F-9D28-2C021375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B313D"/>
    <w:pPr>
      <w:spacing w:line="288" w:lineRule="atLeast"/>
    </w:pPr>
    <w:rPr>
      <w:sz w:val="22"/>
      <w:szCs w:val="22"/>
      <w:lang w:eastAsia="en-US"/>
    </w:rPr>
  </w:style>
  <w:style w:type="paragraph" w:styleId="Heading1">
    <w:name w:val="heading 1"/>
    <w:basedOn w:val="Normal"/>
    <w:next w:val="Normal"/>
    <w:link w:val="Heading1Char"/>
    <w:uiPriority w:val="9"/>
    <w:qFormat/>
    <w:rsid w:val="00336534"/>
    <w:pPr>
      <w:keepNext/>
      <w:keepLines/>
      <w:spacing w:before="120" w:after="120" w:line="360" w:lineRule="auto"/>
      <w:outlineLvl w:val="0"/>
    </w:pPr>
    <w:rPr>
      <w:rFonts w:ascii="Calibri Light" w:eastAsia="Times New Roman" w:hAnsi="Calibri Light" w:cs="Calibri Light"/>
      <w:color w:val="00A03A"/>
      <w:sz w:val="28"/>
      <w:szCs w:val="28"/>
    </w:rPr>
  </w:style>
  <w:style w:type="paragraph" w:styleId="Heading2">
    <w:name w:val="heading 2"/>
    <w:basedOn w:val="Normal"/>
    <w:next w:val="Normal"/>
    <w:link w:val="Heading2Char"/>
    <w:uiPriority w:val="9"/>
    <w:qFormat/>
    <w:rsid w:val="00CB53C5"/>
    <w:pPr>
      <w:keepNext/>
      <w:keepLines/>
      <w:numPr>
        <w:ilvl w:val="1"/>
        <w:numId w:val="4"/>
      </w:numPr>
      <w:spacing w:before="240" w:after="120" w:line="240" w:lineRule="auto"/>
      <w:contextualSpacing/>
      <w:outlineLvl w:val="1"/>
    </w:pPr>
    <w:rPr>
      <w:rFonts w:ascii="Calibri Light" w:eastAsia="Times New Roman" w:hAnsi="Calibri Light" w:cs="Calibri Light"/>
      <w:color w:val="005CB9"/>
      <w:sz w:val="24"/>
      <w:szCs w:val="26"/>
    </w:rPr>
  </w:style>
  <w:style w:type="paragraph" w:styleId="Heading3">
    <w:name w:val="heading 3"/>
    <w:basedOn w:val="Heading1"/>
    <w:next w:val="Normal"/>
    <w:link w:val="Heading3Char"/>
    <w:uiPriority w:val="9"/>
    <w:qFormat/>
    <w:rsid w:val="0004467B"/>
    <w:pPr>
      <w:numPr>
        <w:ilvl w:val="2"/>
        <w:numId w:val="4"/>
      </w:numPr>
      <w:spacing w:before="240" w:line="240" w:lineRule="auto"/>
      <w:jc w:val="both"/>
      <w:outlineLvl w:val="2"/>
    </w:pPr>
    <w:rPr>
      <w:color w:val="005CB9"/>
      <w:sz w:val="24"/>
      <w:szCs w:val="24"/>
    </w:rPr>
  </w:style>
  <w:style w:type="paragraph" w:styleId="Heading4">
    <w:name w:val="heading 4"/>
    <w:basedOn w:val="Normal"/>
    <w:next w:val="Normal"/>
    <w:link w:val="Heading4Char"/>
    <w:uiPriority w:val="9"/>
    <w:qFormat/>
    <w:rsid w:val="00923967"/>
    <w:pPr>
      <w:keepNext/>
      <w:keepLines/>
      <w:numPr>
        <w:ilvl w:val="3"/>
        <w:numId w:val="4"/>
      </w:numPr>
      <w:spacing w:after="120" w:line="340" w:lineRule="atLeast"/>
      <w:outlineLvl w:val="3"/>
    </w:pPr>
    <w:rPr>
      <w:rFonts w:ascii="Calibri Light" w:eastAsia="Times New Roman" w:hAnsi="Calibri Light"/>
      <w:iCs/>
      <w:color w:val="005CB9"/>
    </w:rPr>
  </w:style>
  <w:style w:type="paragraph" w:styleId="Heading5">
    <w:name w:val="heading 5"/>
    <w:basedOn w:val="Normal"/>
    <w:next w:val="Normal"/>
    <w:link w:val="Heading5Char"/>
    <w:uiPriority w:val="9"/>
    <w:qFormat/>
    <w:rsid w:val="001A4346"/>
    <w:pPr>
      <w:keepNext/>
      <w:keepLines/>
      <w:numPr>
        <w:ilvl w:val="4"/>
        <w:numId w:val="4"/>
      </w:numPr>
      <w:spacing w:after="120" w:line="340" w:lineRule="atLeast"/>
      <w:outlineLvl w:val="4"/>
    </w:pPr>
    <w:rPr>
      <w:rFonts w:asciiTheme="majorHAnsi" w:eastAsia="Times New Roman" w:hAnsiTheme="majorHAnsi"/>
      <w:b/>
      <w:color w:val="343434"/>
    </w:rPr>
  </w:style>
  <w:style w:type="paragraph" w:styleId="Heading6">
    <w:name w:val="heading 6"/>
    <w:basedOn w:val="Normal"/>
    <w:next w:val="Normal"/>
    <w:link w:val="Heading6Char"/>
    <w:uiPriority w:val="9"/>
    <w:semiHidden/>
    <w:rsid w:val="002B7CAA"/>
    <w:pPr>
      <w:keepNext/>
      <w:keepLines/>
      <w:numPr>
        <w:ilvl w:val="5"/>
        <w:numId w:val="4"/>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F4A56"/>
    <w:pPr>
      <w:keepNext/>
      <w:keepLines/>
      <w:numPr>
        <w:ilvl w:val="6"/>
        <w:numId w:val="4"/>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2B7CAA"/>
    <w:pPr>
      <w:keepNext/>
      <w:keepLines/>
      <w:numPr>
        <w:ilvl w:val="7"/>
        <w:numId w:val="4"/>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2B7CAA"/>
    <w:pPr>
      <w:keepNext/>
      <w:keepLines/>
      <w:numPr>
        <w:ilvl w:val="8"/>
        <w:numId w:val="4"/>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3D0"/>
    <w:pPr>
      <w:spacing w:line="240" w:lineRule="exact"/>
    </w:pPr>
  </w:style>
  <w:style w:type="character" w:customStyle="1" w:styleId="HeaderChar">
    <w:name w:val="Header Char"/>
    <w:link w:val="Header"/>
    <w:uiPriority w:val="99"/>
    <w:rsid w:val="00BB63D0"/>
    <w:rPr>
      <w:sz w:val="20"/>
    </w:rPr>
  </w:style>
  <w:style w:type="paragraph" w:styleId="Footer">
    <w:name w:val="footer"/>
    <w:basedOn w:val="Normal"/>
    <w:link w:val="FooterChar"/>
    <w:uiPriority w:val="99"/>
    <w:rsid w:val="002619E2"/>
    <w:pPr>
      <w:spacing w:line="240" w:lineRule="exact"/>
    </w:pPr>
  </w:style>
  <w:style w:type="character" w:customStyle="1" w:styleId="FooterChar">
    <w:name w:val="Footer Char"/>
    <w:link w:val="Footer"/>
    <w:uiPriority w:val="99"/>
    <w:rsid w:val="002619E2"/>
    <w:rPr>
      <w:lang w:val="en-US"/>
    </w:rPr>
  </w:style>
  <w:style w:type="table" w:styleId="TableGrid">
    <w:name w:val="Table Grid"/>
    <w:basedOn w:val="TableNormal"/>
    <w:uiPriority w:val="39"/>
    <w:rsid w:val="00EE405F"/>
    <w:tblPr>
      <w:tblCellMar>
        <w:left w:w="0" w:type="dxa"/>
        <w:right w:w="0" w:type="dxa"/>
      </w:tblCellMar>
    </w:tblPr>
  </w:style>
  <w:style w:type="paragraph" w:styleId="BalloonText">
    <w:name w:val="Balloon Text"/>
    <w:basedOn w:val="Normal"/>
    <w:link w:val="BalloonTextChar"/>
    <w:uiPriority w:val="99"/>
    <w:semiHidden/>
    <w:unhideWhenUsed/>
    <w:rsid w:val="002619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619E2"/>
    <w:rPr>
      <w:rFonts w:ascii="Tahoma" w:hAnsi="Tahoma" w:cs="Tahoma"/>
      <w:sz w:val="16"/>
      <w:szCs w:val="16"/>
      <w:lang w:val="en-US"/>
    </w:rPr>
  </w:style>
  <w:style w:type="paragraph" w:customStyle="1" w:styleId="Dateofdocument">
    <w:name w:val="Date of document"/>
    <w:basedOn w:val="Normal"/>
    <w:qFormat/>
    <w:rsid w:val="008B0C7E"/>
    <w:pPr>
      <w:spacing w:line="216" w:lineRule="atLeast"/>
      <w:jc w:val="right"/>
    </w:pPr>
    <w:rPr>
      <w:sz w:val="18"/>
    </w:rPr>
  </w:style>
  <w:style w:type="paragraph" w:customStyle="1" w:styleId="Text">
    <w:name w:val="Text"/>
    <w:basedOn w:val="Normal"/>
    <w:qFormat/>
    <w:rsid w:val="001D79CB"/>
    <w:pPr>
      <w:spacing w:before="180" w:after="180" w:line="240" w:lineRule="auto"/>
      <w:jc w:val="both"/>
    </w:pPr>
    <w:rPr>
      <w:rFonts w:ascii="Calibri Light" w:hAnsi="Calibri Light" w:cs="Calibri Light"/>
    </w:rPr>
  </w:style>
  <w:style w:type="character" w:customStyle="1" w:styleId="Heading1Char">
    <w:name w:val="Heading 1 Char"/>
    <w:link w:val="Heading1"/>
    <w:uiPriority w:val="9"/>
    <w:rsid w:val="00336534"/>
    <w:rPr>
      <w:rFonts w:ascii="Calibri Light" w:eastAsia="Times New Roman" w:hAnsi="Calibri Light" w:cs="Calibri Light"/>
      <w:color w:val="00A03A"/>
      <w:sz w:val="28"/>
      <w:szCs w:val="28"/>
      <w:lang w:eastAsia="en-US"/>
    </w:rPr>
  </w:style>
  <w:style w:type="character" w:customStyle="1" w:styleId="Heading2Char">
    <w:name w:val="Heading 2 Char"/>
    <w:link w:val="Heading2"/>
    <w:uiPriority w:val="9"/>
    <w:rsid w:val="00CB53C5"/>
    <w:rPr>
      <w:rFonts w:ascii="Calibri Light" w:eastAsia="Times New Roman" w:hAnsi="Calibri Light" w:cs="Calibri Light"/>
      <w:color w:val="005CB9"/>
      <w:sz w:val="24"/>
      <w:szCs w:val="26"/>
      <w:lang w:eastAsia="en-US"/>
    </w:rPr>
  </w:style>
  <w:style w:type="paragraph" w:customStyle="1" w:styleId="Textquote">
    <w:name w:val="Text quote"/>
    <w:basedOn w:val="Text"/>
    <w:qFormat/>
    <w:rsid w:val="001D64A4"/>
    <w:pPr>
      <w:spacing w:line="280" w:lineRule="atLeast"/>
    </w:pPr>
    <w:rPr>
      <w:i/>
      <w:color w:val="005CB9"/>
    </w:rPr>
  </w:style>
  <w:style w:type="paragraph" w:customStyle="1" w:styleId="Bulletpoints1">
    <w:name w:val="Bullet points 1"/>
    <w:basedOn w:val="Text"/>
    <w:qFormat/>
    <w:rsid w:val="00222D27"/>
    <w:pPr>
      <w:numPr>
        <w:numId w:val="1"/>
      </w:numPr>
    </w:pPr>
    <w:rPr>
      <w:color w:val="343434"/>
    </w:rPr>
  </w:style>
  <w:style w:type="paragraph" w:customStyle="1" w:styleId="Figureortable">
    <w:name w:val="Figure or table"/>
    <w:basedOn w:val="Text"/>
    <w:qFormat/>
    <w:rsid w:val="00C91CA6"/>
    <w:pPr>
      <w:spacing w:before="120" w:after="120" w:line="240" w:lineRule="atLeast"/>
    </w:pPr>
    <w:rPr>
      <w:b/>
      <w:i/>
      <w:sz w:val="20"/>
    </w:rPr>
  </w:style>
  <w:style w:type="paragraph" w:customStyle="1" w:styleId="Source">
    <w:name w:val="Source"/>
    <w:basedOn w:val="Text"/>
    <w:qFormat/>
    <w:rsid w:val="00634121"/>
    <w:pPr>
      <w:spacing w:line="200" w:lineRule="atLeast"/>
    </w:pPr>
    <w:rPr>
      <w:i/>
      <w:sz w:val="16"/>
    </w:rPr>
  </w:style>
  <w:style w:type="paragraph" w:customStyle="1" w:styleId="Maintitle">
    <w:name w:val="Main title"/>
    <w:qFormat/>
    <w:rsid w:val="00EE77E3"/>
    <w:pPr>
      <w:framePr w:wrap="around" w:vAnchor="page" w:hAnchor="margin" w:y="5443"/>
      <w:spacing w:line="432" w:lineRule="atLeast"/>
      <w:suppressOverlap/>
    </w:pPr>
    <w:rPr>
      <w:rFonts w:ascii="Calibri Light" w:eastAsia="Times New Roman" w:hAnsi="Calibri Light" w:cs="Calibri Light"/>
      <w:color w:val="FFFFFF" w:themeColor="background1"/>
      <w:sz w:val="56"/>
      <w:szCs w:val="56"/>
      <w:lang w:eastAsia="en-US"/>
    </w:rPr>
  </w:style>
  <w:style w:type="paragraph" w:customStyle="1" w:styleId="Bulletpoints2">
    <w:name w:val="Bullet points 2"/>
    <w:basedOn w:val="Text"/>
    <w:qFormat/>
    <w:rsid w:val="00222D27"/>
    <w:pPr>
      <w:numPr>
        <w:ilvl w:val="1"/>
        <w:numId w:val="1"/>
      </w:numPr>
    </w:pPr>
    <w:rPr>
      <w:color w:val="343434"/>
    </w:rPr>
  </w:style>
  <w:style w:type="paragraph" w:customStyle="1" w:styleId="Pagination">
    <w:name w:val="Pagination"/>
    <w:basedOn w:val="Footer"/>
    <w:semiHidden/>
    <w:rsid w:val="00BB313D"/>
    <w:pPr>
      <w:spacing w:after="80"/>
      <w:jc w:val="right"/>
    </w:pPr>
    <w:rPr>
      <w:rFonts w:asciiTheme="minorHAnsi" w:hAnsiTheme="minorHAnsi"/>
      <w:color w:val="005CB9"/>
      <w:sz w:val="18"/>
      <w:szCs w:val="18"/>
    </w:rPr>
  </w:style>
  <w:style w:type="character" w:customStyle="1" w:styleId="Heading3Char">
    <w:name w:val="Heading 3 Char"/>
    <w:link w:val="Heading3"/>
    <w:uiPriority w:val="9"/>
    <w:rsid w:val="0004467B"/>
    <w:rPr>
      <w:rFonts w:ascii="Calibri Light" w:eastAsia="Times New Roman" w:hAnsi="Calibri Light" w:cs="Calibri Light"/>
      <w:color w:val="005CB9"/>
      <w:sz w:val="24"/>
      <w:szCs w:val="24"/>
      <w:lang w:eastAsia="en-US"/>
    </w:rPr>
  </w:style>
  <w:style w:type="paragraph" w:styleId="TOC1">
    <w:name w:val="toc 1"/>
    <w:basedOn w:val="Normal"/>
    <w:next w:val="Normal"/>
    <w:autoRedefine/>
    <w:uiPriority w:val="39"/>
    <w:unhideWhenUsed/>
    <w:rsid w:val="007144C3"/>
    <w:pPr>
      <w:tabs>
        <w:tab w:val="left" w:pos="1320"/>
        <w:tab w:val="right" w:leader="dot" w:pos="9639"/>
      </w:tabs>
      <w:spacing w:line="360" w:lineRule="auto"/>
      <w:ind w:right="284"/>
    </w:pPr>
    <w:rPr>
      <w:rFonts w:ascii="Calibri Light" w:hAnsi="Calibri Light"/>
      <w:noProof/>
      <w:color w:val="00A03A"/>
      <w:sz w:val="24"/>
    </w:rPr>
  </w:style>
  <w:style w:type="paragraph" w:styleId="TOC2">
    <w:name w:val="toc 2"/>
    <w:basedOn w:val="Normal"/>
    <w:next w:val="Normal"/>
    <w:autoRedefine/>
    <w:uiPriority w:val="39"/>
    <w:unhideWhenUsed/>
    <w:rsid w:val="001A4346"/>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character" w:styleId="Hyperlink">
    <w:name w:val="Hyperlink"/>
    <w:uiPriority w:val="99"/>
    <w:unhideWhenUsed/>
    <w:qFormat/>
    <w:rsid w:val="003F01E7"/>
    <w:rPr>
      <w:color w:val="005CB9"/>
      <w:u w:val="single"/>
    </w:rPr>
  </w:style>
  <w:style w:type="paragraph" w:customStyle="1" w:styleId="Titlecontent">
    <w:name w:val="Title content"/>
    <w:basedOn w:val="Normal"/>
    <w:qFormat/>
    <w:rsid w:val="001A4346"/>
    <w:pPr>
      <w:spacing w:line="472" w:lineRule="atLeast"/>
    </w:pPr>
    <w:rPr>
      <w:rFonts w:asciiTheme="minorHAnsi" w:hAnsiTheme="minorHAnsi"/>
      <w:b/>
      <w:sz w:val="28"/>
      <w:szCs w:val="28"/>
    </w:rPr>
  </w:style>
  <w:style w:type="character" w:customStyle="1" w:styleId="Heading4Char">
    <w:name w:val="Heading 4 Char"/>
    <w:link w:val="Heading4"/>
    <w:uiPriority w:val="9"/>
    <w:rsid w:val="00923967"/>
    <w:rPr>
      <w:rFonts w:ascii="Calibri Light" w:eastAsia="Times New Roman" w:hAnsi="Calibri Light"/>
      <w:iCs/>
      <w:color w:val="005CB9"/>
      <w:sz w:val="22"/>
      <w:szCs w:val="22"/>
      <w:lang w:eastAsia="en-US"/>
    </w:rPr>
  </w:style>
  <w:style w:type="character" w:customStyle="1" w:styleId="Heading5Char">
    <w:name w:val="Heading 5 Char"/>
    <w:link w:val="Heading5"/>
    <w:uiPriority w:val="9"/>
    <w:rsid w:val="001A4346"/>
    <w:rPr>
      <w:rFonts w:asciiTheme="majorHAnsi" w:eastAsia="Times New Roman" w:hAnsiTheme="majorHAnsi"/>
      <w:b/>
      <w:color w:val="343434"/>
      <w:sz w:val="22"/>
      <w:szCs w:val="22"/>
      <w:lang w:eastAsia="en-US"/>
    </w:rPr>
  </w:style>
  <w:style w:type="character" w:customStyle="1" w:styleId="Heading6Char">
    <w:name w:val="Heading 6 Char"/>
    <w:link w:val="Heading6"/>
    <w:uiPriority w:val="9"/>
    <w:semiHidden/>
    <w:rsid w:val="00196871"/>
    <w:rPr>
      <w:rFonts w:eastAsia="Times New Roman"/>
      <w:i/>
      <w:iCs/>
      <w:color w:val="002D5C"/>
      <w:sz w:val="22"/>
      <w:szCs w:val="22"/>
      <w:lang w:eastAsia="en-US"/>
    </w:rPr>
  </w:style>
  <w:style w:type="character" w:customStyle="1" w:styleId="Heading7Char">
    <w:name w:val="Heading 7 Char"/>
    <w:link w:val="Heading7"/>
    <w:uiPriority w:val="9"/>
    <w:semiHidden/>
    <w:rsid w:val="00196871"/>
    <w:rPr>
      <w:rFonts w:eastAsia="Times New Roman"/>
      <w:i/>
      <w:iCs/>
      <w:color w:val="343434"/>
      <w:sz w:val="22"/>
      <w:szCs w:val="22"/>
      <w:lang w:eastAsia="en-US"/>
    </w:rPr>
  </w:style>
  <w:style w:type="character" w:customStyle="1" w:styleId="Heading8Char">
    <w:name w:val="Heading 8 Char"/>
    <w:link w:val="Heading8"/>
    <w:uiPriority w:val="9"/>
    <w:semiHidden/>
    <w:rsid w:val="00196871"/>
    <w:rPr>
      <w:rFonts w:eastAsia="Times New Roman"/>
      <w:color w:val="666666"/>
      <w:lang w:eastAsia="en-US"/>
    </w:rPr>
  </w:style>
  <w:style w:type="character" w:customStyle="1" w:styleId="Heading9Char">
    <w:name w:val="Heading 9 Char"/>
    <w:link w:val="Heading9"/>
    <w:uiPriority w:val="9"/>
    <w:semiHidden/>
    <w:rsid w:val="00196871"/>
    <w:rPr>
      <w:rFonts w:eastAsia="Times New Roman"/>
      <w:i/>
      <w:iCs/>
      <w:color w:val="666666"/>
      <w:lang w:eastAsia="en-US"/>
    </w:rPr>
  </w:style>
  <w:style w:type="paragraph" w:styleId="TOC6">
    <w:name w:val="toc 6"/>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paragraph" w:customStyle="1" w:styleId="Textbox">
    <w:name w:val="Text box"/>
    <w:basedOn w:val="Normal"/>
    <w:qFormat/>
    <w:rsid w:val="000A3CB7"/>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paragraph" w:customStyle="1" w:styleId="Titlebox">
    <w:name w:val="Title box"/>
    <w:basedOn w:val="Textbox"/>
    <w:qFormat/>
    <w:rsid w:val="000A3CB7"/>
    <w:pPr>
      <w:spacing w:after="0" w:line="229" w:lineRule="atLeast"/>
    </w:pPr>
    <w:rPr>
      <w:rFonts w:asciiTheme="majorHAnsi" w:hAnsiTheme="majorHAnsi"/>
      <w:b/>
      <w:color w:val="005CB9"/>
    </w:rPr>
  </w:style>
  <w:style w:type="paragraph" w:styleId="FootnoteText">
    <w:name w:val="footnote text"/>
    <w:basedOn w:val="Normal"/>
    <w:link w:val="FootnoteTextChar"/>
    <w:uiPriority w:val="99"/>
    <w:qFormat/>
    <w:rsid w:val="00BB313D"/>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BB313D"/>
    <w:rPr>
      <w:rFonts w:asciiTheme="minorHAnsi" w:hAnsiTheme="minorHAnsi"/>
      <w:i/>
      <w:sz w:val="16"/>
      <w:lang w:val="fr-FR" w:eastAsia="en-US"/>
    </w:rPr>
  </w:style>
  <w:style w:type="character" w:styleId="FootnoteReference">
    <w:name w:val="footnote reference"/>
    <w:uiPriority w:val="99"/>
    <w:semiHidden/>
    <w:unhideWhenUsed/>
    <w:rsid w:val="003512AF"/>
    <w:rPr>
      <w:vertAlign w:val="superscript"/>
    </w:rPr>
  </w:style>
  <w:style w:type="character" w:customStyle="1" w:styleId="Textitalic">
    <w:name w:val="Text italic"/>
    <w:uiPriority w:val="1"/>
    <w:qFormat/>
    <w:rsid w:val="001006AF"/>
    <w:rPr>
      <w:i/>
    </w:rPr>
  </w:style>
  <w:style w:type="character" w:customStyle="1" w:styleId="Textbold">
    <w:name w:val="Text bold"/>
    <w:uiPriority w:val="1"/>
    <w:qFormat/>
    <w:rsid w:val="00AB459C"/>
    <w:rPr>
      <w:b/>
    </w:rPr>
  </w:style>
  <w:style w:type="table" w:styleId="LightShading-Accent4">
    <w:name w:val="Light Shading Accent 4"/>
    <w:basedOn w:val="TableNormal"/>
    <w:uiPriority w:val="60"/>
    <w:rsid w:val="00983848"/>
    <w:rPr>
      <w:color w:val="7B126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styleId="LightList-Accent4">
    <w:name w:val="Light List Accent 4"/>
    <w:basedOn w:val="TableNormal"/>
    <w:uiPriority w:val="61"/>
    <w:rsid w:val="00983848"/>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ColorfulList-Accent4">
    <w:name w:val="Colorful List Accent 4"/>
    <w:basedOn w:val="TableNormal"/>
    <w:uiPriority w:val="72"/>
    <w:rsid w:val="001D3917"/>
    <w:rPr>
      <w:color w:val="343434"/>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styleId="TOC4">
    <w:name w:val="toc 4"/>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customStyle="1" w:styleId="Titleannexes">
    <w:name w:val="Title annexes"/>
    <w:basedOn w:val="Text"/>
    <w:qFormat/>
    <w:rsid w:val="001D64A4"/>
    <w:pPr>
      <w:spacing w:line="349" w:lineRule="atLeast"/>
    </w:pPr>
    <w:rPr>
      <w:color w:val="00A03A"/>
      <w:sz w:val="28"/>
      <w:szCs w:val="28"/>
    </w:rPr>
  </w:style>
  <w:style w:type="paragraph" w:customStyle="1" w:styleId="HeadingAnnex1">
    <w:name w:val="Heading Annex 1"/>
    <w:basedOn w:val="Heading1"/>
    <w:qFormat/>
    <w:rsid w:val="00FB4F0A"/>
    <w:pPr>
      <w:numPr>
        <w:numId w:val="4"/>
      </w:numPr>
      <w:tabs>
        <w:tab w:val="left" w:pos="851"/>
      </w:tabs>
      <w:spacing w:after="360" w:line="240" w:lineRule="auto"/>
      <w:contextualSpacing/>
    </w:pPr>
    <w:rPr>
      <w14:scene3d>
        <w14:camera w14:prst="orthographicFront"/>
        <w14:lightRig w14:rig="threePt" w14:dir="t">
          <w14:rot w14:lat="0" w14:lon="0" w14:rev="0"/>
        </w14:lightRig>
      </w14:scene3d>
    </w:rPr>
  </w:style>
  <w:style w:type="paragraph" w:customStyle="1" w:styleId="Documenttitle">
    <w:name w:val="Document title"/>
    <w:basedOn w:val="Heading2"/>
    <w:qFormat/>
    <w:rsid w:val="00BC6575"/>
    <w:pPr>
      <w:numPr>
        <w:ilvl w:val="0"/>
        <w:numId w:val="3"/>
      </w:numPr>
    </w:pPr>
    <w:rPr>
      <w:color w:val="2F5496"/>
    </w:rPr>
  </w:style>
  <w:style w:type="paragraph" w:customStyle="1" w:styleId="Texttype">
    <w:name w:val="Text type"/>
    <w:basedOn w:val="Normal"/>
    <w:qFormat/>
    <w:rsid w:val="00E66B37"/>
    <w:pPr>
      <w:framePr w:wrap="around" w:vAnchor="page" w:hAnchor="page" w:x="7758" w:y="829"/>
      <w:spacing w:line="234" w:lineRule="atLeast"/>
    </w:pPr>
    <w:rPr>
      <w:rFonts w:asciiTheme="minorHAnsi" w:hAnsiTheme="minorHAnsi"/>
      <w:color w:val="005CB9"/>
    </w:rPr>
  </w:style>
  <w:style w:type="table" w:styleId="ColorfulList-Accent2">
    <w:name w:val="Colorful List Accent 2"/>
    <w:basedOn w:val="TableNormal"/>
    <w:uiPriority w:val="72"/>
    <w:rsid w:val="001D64A4"/>
    <w:rPr>
      <w:color w:val="343434"/>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customStyle="1" w:styleId="Listecouleur-Accent41">
    <w:name w:val="Liste couleur - Accent 41"/>
    <w:basedOn w:val="TableNormal"/>
    <w:next w:val="ColorfulList-Accent4"/>
    <w:uiPriority w:val="72"/>
    <w:rsid w:val="00920B5B"/>
    <w:rPr>
      <w:color w:val="000000"/>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table" w:styleId="ColorfulGrid-Accent1">
    <w:name w:val="Colorful Grid Accent 1"/>
    <w:basedOn w:val="TableNormal"/>
    <w:uiPriority w:val="73"/>
    <w:rsid w:val="00CA348F"/>
    <w:rPr>
      <w:color w:val="343434"/>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paragraph" w:customStyle="1" w:styleId="Titre1">
    <w:name w:val="Titre 1"/>
    <w:basedOn w:val="Normal"/>
    <w:rsid w:val="00297DDD"/>
  </w:style>
  <w:style w:type="paragraph" w:customStyle="1" w:styleId="Titre2">
    <w:name w:val="Titre 2"/>
    <w:basedOn w:val="Normal"/>
    <w:rsid w:val="00297DDD"/>
  </w:style>
  <w:style w:type="paragraph" w:customStyle="1" w:styleId="Titre3">
    <w:name w:val="Titre 3"/>
    <w:basedOn w:val="Normal"/>
    <w:rsid w:val="00297DDD"/>
  </w:style>
  <w:style w:type="paragraph" w:customStyle="1" w:styleId="Titre4">
    <w:name w:val="Titre 4"/>
    <w:basedOn w:val="Normal"/>
    <w:rsid w:val="00297DDD"/>
  </w:style>
  <w:style w:type="paragraph" w:customStyle="1" w:styleId="Titre5">
    <w:name w:val="Titre 5"/>
    <w:basedOn w:val="Normal"/>
    <w:rsid w:val="00297DDD"/>
  </w:style>
  <w:style w:type="paragraph" w:customStyle="1" w:styleId="Titre6">
    <w:name w:val="Titre 6"/>
    <w:basedOn w:val="Normal"/>
    <w:rsid w:val="00297DDD"/>
    <w:pPr>
      <w:tabs>
        <w:tab w:val="num" w:pos="4953"/>
      </w:tabs>
      <w:ind w:left="4953" w:hanging="360"/>
    </w:pPr>
  </w:style>
  <w:style w:type="paragraph" w:customStyle="1" w:styleId="Titre7">
    <w:name w:val="Titre 7"/>
    <w:basedOn w:val="Normal"/>
    <w:rsid w:val="00297DDD"/>
    <w:pPr>
      <w:tabs>
        <w:tab w:val="num" w:pos="5673"/>
      </w:tabs>
      <w:ind w:left="5673" w:hanging="360"/>
    </w:pPr>
  </w:style>
  <w:style w:type="paragraph" w:customStyle="1" w:styleId="Titre8">
    <w:name w:val="Titre 8"/>
    <w:basedOn w:val="Normal"/>
    <w:rsid w:val="00297DDD"/>
    <w:pPr>
      <w:tabs>
        <w:tab w:val="num" w:pos="6393"/>
      </w:tabs>
      <w:ind w:left="6393" w:hanging="360"/>
    </w:pPr>
  </w:style>
  <w:style w:type="paragraph" w:customStyle="1" w:styleId="Titre9">
    <w:name w:val="Titre 9"/>
    <w:basedOn w:val="Normal"/>
    <w:rsid w:val="00297DDD"/>
    <w:pPr>
      <w:tabs>
        <w:tab w:val="num" w:pos="7113"/>
      </w:tabs>
      <w:ind w:left="7113" w:hanging="360"/>
    </w:pPr>
  </w:style>
  <w:style w:type="paragraph" w:customStyle="1" w:styleId="ABLOCKPARA">
    <w:name w:val="A BLOCK PARA"/>
    <w:basedOn w:val="Normal"/>
    <w:uiPriority w:val="99"/>
    <w:rsid w:val="006E52F9"/>
    <w:pPr>
      <w:spacing w:line="240" w:lineRule="auto"/>
    </w:pPr>
    <w:rPr>
      <w:rFonts w:ascii="Book Antiqua" w:eastAsia="Times New Roman" w:hAnsi="Book Antiqua"/>
      <w:color w:val="000000"/>
      <w:kern w:val="28"/>
    </w:rPr>
  </w:style>
  <w:style w:type="paragraph" w:styleId="ListParagraph">
    <w:name w:val="List Paragraph"/>
    <w:aliases w:val="PCA-§list,References,Liste couleur - Accent 11"/>
    <w:basedOn w:val="Normal"/>
    <w:link w:val="ListParagraphChar"/>
    <w:uiPriority w:val="34"/>
    <w:qFormat/>
    <w:rsid w:val="006E52F9"/>
    <w:pPr>
      <w:spacing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nhideWhenUsed/>
    <w:rsid w:val="00AE03EE"/>
    <w:pPr>
      <w:spacing w:line="240" w:lineRule="auto"/>
    </w:pPr>
    <w:rPr>
      <w:rFonts w:ascii="Consolas" w:eastAsia="Calibri" w:hAnsi="Consolas"/>
      <w:sz w:val="21"/>
      <w:szCs w:val="21"/>
      <w:lang w:val="en-US"/>
    </w:rPr>
  </w:style>
  <w:style w:type="character" w:customStyle="1" w:styleId="PlainTextChar">
    <w:name w:val="Plain Text Char"/>
    <w:basedOn w:val="DefaultParagraphFont"/>
    <w:link w:val="PlainText"/>
    <w:rsid w:val="00AE03EE"/>
    <w:rPr>
      <w:rFonts w:ascii="Consolas" w:eastAsia="Calibri" w:hAnsi="Consolas"/>
      <w:sz w:val="21"/>
      <w:szCs w:val="21"/>
      <w:lang w:val="en-US" w:eastAsia="en-US"/>
    </w:rPr>
  </w:style>
  <w:style w:type="paragraph" w:styleId="BodyText3">
    <w:name w:val="Body Text 3"/>
    <w:basedOn w:val="Normal"/>
    <w:link w:val="BodyText3Char"/>
    <w:semiHidden/>
    <w:rsid w:val="00694168"/>
    <w:pPr>
      <w:spacing w:before="100" w:beforeAutospacing="1" w:after="100" w:afterAutospacing="1" w:line="240" w:lineRule="auto"/>
      <w:jc w:val="both"/>
    </w:pPr>
    <w:rPr>
      <w:rFonts w:ascii="JTI Md" w:eastAsia="Times New Roman" w:hAnsi="JTI Md"/>
      <w:color w:val="000000"/>
      <w:kern w:val="28"/>
      <w:sz w:val="24"/>
      <w:szCs w:val="24"/>
    </w:rPr>
  </w:style>
  <w:style w:type="character" w:customStyle="1" w:styleId="BodyText3Char">
    <w:name w:val="Body Text 3 Char"/>
    <w:basedOn w:val="DefaultParagraphFont"/>
    <w:link w:val="BodyText3"/>
    <w:semiHidden/>
    <w:rsid w:val="00694168"/>
    <w:rPr>
      <w:rFonts w:ascii="JTI Md" w:eastAsia="Times New Roman" w:hAnsi="JTI Md"/>
      <w:color w:val="000000"/>
      <w:kern w:val="28"/>
      <w:sz w:val="24"/>
      <w:szCs w:val="24"/>
      <w:lang w:eastAsia="en-US"/>
    </w:rPr>
  </w:style>
  <w:style w:type="paragraph" w:styleId="BodyTextIndent">
    <w:name w:val="Body Text Indent"/>
    <w:basedOn w:val="Normal"/>
    <w:link w:val="BodyTextIndentChar"/>
    <w:semiHidden/>
    <w:rsid w:val="00694168"/>
    <w:pPr>
      <w:spacing w:line="240" w:lineRule="auto"/>
      <w:ind w:left="993"/>
    </w:pPr>
    <w:rPr>
      <w:rFonts w:ascii="JTI" w:eastAsia="Times New Roman" w:hAnsi="JTI"/>
    </w:rPr>
  </w:style>
  <w:style w:type="character" w:customStyle="1" w:styleId="BodyTextIndentChar">
    <w:name w:val="Body Text Indent Char"/>
    <w:basedOn w:val="DefaultParagraphFont"/>
    <w:link w:val="BodyTextIndent"/>
    <w:semiHidden/>
    <w:rsid w:val="00694168"/>
    <w:rPr>
      <w:rFonts w:ascii="JTI" w:eastAsia="Times New Roman" w:hAnsi="JTI"/>
      <w:sz w:val="22"/>
      <w:szCs w:val="22"/>
      <w:lang w:eastAsia="en-US"/>
    </w:rPr>
  </w:style>
  <w:style w:type="character" w:styleId="CommentReference">
    <w:name w:val="annotation reference"/>
    <w:basedOn w:val="DefaultParagraphFont"/>
    <w:uiPriority w:val="99"/>
    <w:semiHidden/>
    <w:unhideWhenUsed/>
    <w:rsid w:val="00944E31"/>
    <w:rPr>
      <w:sz w:val="16"/>
      <w:szCs w:val="16"/>
    </w:rPr>
  </w:style>
  <w:style w:type="paragraph" w:styleId="CommentText">
    <w:name w:val="annotation text"/>
    <w:basedOn w:val="Normal"/>
    <w:link w:val="CommentTextChar"/>
    <w:uiPriority w:val="99"/>
    <w:unhideWhenUsed/>
    <w:rsid w:val="00944E31"/>
    <w:pPr>
      <w:spacing w:line="240" w:lineRule="auto"/>
    </w:pPr>
    <w:rPr>
      <w:sz w:val="20"/>
      <w:szCs w:val="20"/>
    </w:rPr>
  </w:style>
  <w:style w:type="character" w:customStyle="1" w:styleId="CommentTextChar">
    <w:name w:val="Comment Text Char"/>
    <w:basedOn w:val="DefaultParagraphFont"/>
    <w:link w:val="CommentText"/>
    <w:uiPriority w:val="99"/>
    <w:rsid w:val="00944E31"/>
    <w:rPr>
      <w:lang w:eastAsia="en-US"/>
    </w:rPr>
  </w:style>
  <w:style w:type="paragraph" w:styleId="CommentSubject">
    <w:name w:val="annotation subject"/>
    <w:basedOn w:val="CommentText"/>
    <w:next w:val="CommentText"/>
    <w:link w:val="CommentSubjectChar"/>
    <w:uiPriority w:val="99"/>
    <w:semiHidden/>
    <w:unhideWhenUsed/>
    <w:rsid w:val="00944E31"/>
    <w:rPr>
      <w:b/>
      <w:bCs/>
    </w:rPr>
  </w:style>
  <w:style w:type="character" w:customStyle="1" w:styleId="CommentSubjectChar">
    <w:name w:val="Comment Subject Char"/>
    <w:basedOn w:val="CommentTextChar"/>
    <w:link w:val="CommentSubject"/>
    <w:uiPriority w:val="99"/>
    <w:semiHidden/>
    <w:rsid w:val="00944E31"/>
    <w:rPr>
      <w:b/>
      <w:bCs/>
      <w:lang w:eastAsia="en-US"/>
    </w:rPr>
  </w:style>
  <w:style w:type="paragraph" w:styleId="Title">
    <w:name w:val="Title"/>
    <w:basedOn w:val="Normal"/>
    <w:link w:val="TitleChar"/>
    <w:qFormat/>
    <w:rsid w:val="003777E2"/>
    <w:pPr>
      <w:spacing w:line="240" w:lineRule="auto"/>
      <w:jc w:val="center"/>
    </w:pPr>
    <w:rPr>
      <w:rFonts w:ascii="JTI" w:eastAsia="Times New Roman" w:hAnsi="JTI"/>
      <w:b/>
      <w:bCs/>
      <w:color w:val="000000"/>
      <w:kern w:val="28"/>
      <w:sz w:val="28"/>
      <w:szCs w:val="28"/>
    </w:rPr>
  </w:style>
  <w:style w:type="character" w:customStyle="1" w:styleId="TitleChar">
    <w:name w:val="Title Char"/>
    <w:basedOn w:val="DefaultParagraphFont"/>
    <w:link w:val="Title"/>
    <w:rsid w:val="003777E2"/>
    <w:rPr>
      <w:rFonts w:ascii="JTI" w:eastAsia="Times New Roman" w:hAnsi="JTI"/>
      <w:b/>
      <w:bCs/>
      <w:color w:val="000000"/>
      <w:kern w:val="28"/>
      <w:sz w:val="28"/>
      <w:szCs w:val="28"/>
      <w:lang w:eastAsia="en-US"/>
    </w:rPr>
  </w:style>
  <w:style w:type="character" w:customStyle="1" w:styleId="ListParagraphChar">
    <w:name w:val="List Paragraph Char"/>
    <w:aliases w:val="PCA-§list Char,References Char,Liste couleur - Accent 11 Char"/>
    <w:link w:val="ListParagraph"/>
    <w:uiPriority w:val="34"/>
    <w:locked/>
    <w:rsid w:val="007A2EA4"/>
    <w:rPr>
      <w:rFonts w:ascii="Times New Roman" w:eastAsia="Times New Roman" w:hAnsi="Times New Roman"/>
      <w:sz w:val="24"/>
      <w:szCs w:val="24"/>
      <w:lang w:eastAsia="en-US"/>
    </w:rPr>
  </w:style>
  <w:style w:type="numbering" w:customStyle="1" w:styleId="Style1">
    <w:name w:val="Style1"/>
    <w:uiPriority w:val="99"/>
    <w:rsid w:val="00320502"/>
    <w:pPr>
      <w:numPr>
        <w:numId w:val="2"/>
      </w:numPr>
    </w:pPr>
  </w:style>
  <w:style w:type="table" w:styleId="TableGridLight">
    <w:name w:val="Grid Table Light"/>
    <w:basedOn w:val="TableNormal"/>
    <w:uiPriority w:val="40"/>
    <w:rsid w:val="000A56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uiPriority w:val="21"/>
    <w:qFormat/>
    <w:rsid w:val="009D22D3"/>
  </w:style>
  <w:style w:type="character" w:styleId="UnresolvedMention">
    <w:name w:val="Unresolved Mention"/>
    <w:basedOn w:val="DefaultParagraphFont"/>
    <w:uiPriority w:val="99"/>
    <w:unhideWhenUsed/>
    <w:rsid w:val="00A84623"/>
    <w:rPr>
      <w:color w:val="605E5C"/>
      <w:shd w:val="clear" w:color="auto" w:fill="E1DFDD"/>
    </w:rPr>
  </w:style>
  <w:style w:type="character" w:styleId="PlaceholderText">
    <w:name w:val="Placeholder Text"/>
    <w:basedOn w:val="DefaultParagraphFont"/>
    <w:uiPriority w:val="99"/>
    <w:rsid w:val="009B3FF8"/>
    <w:rPr>
      <w:color w:val="808080"/>
    </w:rPr>
  </w:style>
  <w:style w:type="paragraph" w:styleId="Revision">
    <w:name w:val="Revision"/>
    <w:hidden/>
    <w:uiPriority w:val="99"/>
    <w:semiHidden/>
    <w:rsid w:val="00001D92"/>
    <w:rPr>
      <w:sz w:val="22"/>
      <w:szCs w:val="22"/>
      <w:lang w:eastAsia="en-US"/>
    </w:rPr>
  </w:style>
  <w:style w:type="paragraph" w:customStyle="1" w:styleId="Normalbullet">
    <w:name w:val="Normal bullet"/>
    <w:basedOn w:val="Normal"/>
    <w:rsid w:val="00AA3814"/>
    <w:pPr>
      <w:numPr>
        <w:numId w:val="5"/>
      </w:numPr>
      <w:spacing w:after="120" w:line="320" w:lineRule="atLeast"/>
    </w:pPr>
    <w:rPr>
      <w:rFonts w:eastAsia="Times New Roman"/>
      <w:sz w:val="20"/>
      <w:szCs w:val="20"/>
      <w:lang w:val="en-NZ"/>
    </w:rPr>
  </w:style>
  <w:style w:type="paragraph" w:styleId="NormalWeb">
    <w:name w:val="Normal (Web)"/>
    <w:basedOn w:val="Normal"/>
    <w:uiPriority w:val="99"/>
    <w:semiHidden/>
    <w:unhideWhenUsed/>
    <w:rsid w:val="00EA0C73"/>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4002F1"/>
    <w:rPr>
      <w:color w:val="2B579A"/>
      <w:shd w:val="clear" w:color="auto" w:fill="E1DFDD"/>
    </w:rPr>
  </w:style>
  <w:style w:type="character" w:styleId="Emphasis">
    <w:name w:val="Emphasis"/>
    <w:basedOn w:val="DefaultParagraphFont"/>
    <w:uiPriority w:val="20"/>
    <w:qFormat/>
    <w:rsid w:val="004458F6"/>
    <w:rPr>
      <w:i/>
      <w:iCs/>
    </w:rPr>
  </w:style>
  <w:style w:type="character" w:styleId="FollowedHyperlink">
    <w:name w:val="FollowedHyperlink"/>
    <w:basedOn w:val="DefaultParagraphFont"/>
    <w:uiPriority w:val="99"/>
    <w:rsid w:val="00BD349D"/>
    <w:rPr>
      <w:color w:val="343434" w:themeColor="followedHyperlink"/>
      <w:u w:val="single"/>
    </w:rPr>
  </w:style>
  <w:style w:type="character" w:customStyle="1" w:styleId="normaltextrun">
    <w:name w:val="normaltextrun"/>
    <w:basedOn w:val="DefaultParagraphFont"/>
    <w:rsid w:val="00583238"/>
  </w:style>
  <w:style w:type="character" w:styleId="Strong">
    <w:name w:val="Strong"/>
    <w:basedOn w:val="DefaultParagraphFont"/>
    <w:uiPriority w:val="22"/>
    <w:qFormat/>
    <w:rsid w:val="00981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52020">
      <w:bodyDiv w:val="1"/>
      <w:marLeft w:val="0"/>
      <w:marRight w:val="0"/>
      <w:marTop w:val="0"/>
      <w:marBottom w:val="0"/>
      <w:divBdr>
        <w:top w:val="none" w:sz="0" w:space="0" w:color="auto"/>
        <w:left w:val="none" w:sz="0" w:space="0" w:color="auto"/>
        <w:bottom w:val="none" w:sz="0" w:space="0" w:color="auto"/>
        <w:right w:val="none" w:sz="0" w:space="0" w:color="auto"/>
      </w:divBdr>
    </w:div>
    <w:div w:id="546651572">
      <w:bodyDiv w:val="1"/>
      <w:marLeft w:val="0"/>
      <w:marRight w:val="0"/>
      <w:marTop w:val="0"/>
      <w:marBottom w:val="0"/>
      <w:divBdr>
        <w:top w:val="none" w:sz="0" w:space="0" w:color="auto"/>
        <w:left w:val="none" w:sz="0" w:space="0" w:color="auto"/>
        <w:bottom w:val="none" w:sz="0" w:space="0" w:color="auto"/>
        <w:right w:val="none" w:sz="0" w:space="0" w:color="auto"/>
      </w:divBdr>
    </w:div>
    <w:div w:id="734545550">
      <w:bodyDiv w:val="1"/>
      <w:marLeft w:val="0"/>
      <w:marRight w:val="0"/>
      <w:marTop w:val="0"/>
      <w:marBottom w:val="0"/>
      <w:divBdr>
        <w:top w:val="none" w:sz="0" w:space="0" w:color="auto"/>
        <w:left w:val="none" w:sz="0" w:space="0" w:color="auto"/>
        <w:bottom w:val="none" w:sz="0" w:space="0" w:color="auto"/>
        <w:right w:val="none" w:sz="0" w:space="0" w:color="auto"/>
      </w:divBdr>
      <w:divsChild>
        <w:div w:id="1615743723">
          <w:marLeft w:val="0"/>
          <w:marRight w:val="0"/>
          <w:marTop w:val="0"/>
          <w:marBottom w:val="0"/>
          <w:divBdr>
            <w:top w:val="none" w:sz="0" w:space="0" w:color="auto"/>
            <w:left w:val="none" w:sz="0" w:space="0" w:color="auto"/>
            <w:bottom w:val="none" w:sz="0" w:space="0" w:color="auto"/>
            <w:right w:val="none" w:sz="0" w:space="0" w:color="auto"/>
          </w:divBdr>
        </w:div>
      </w:divsChild>
    </w:div>
    <w:div w:id="793793263">
      <w:bodyDiv w:val="1"/>
      <w:marLeft w:val="0"/>
      <w:marRight w:val="0"/>
      <w:marTop w:val="0"/>
      <w:marBottom w:val="0"/>
      <w:divBdr>
        <w:top w:val="none" w:sz="0" w:space="0" w:color="auto"/>
        <w:left w:val="none" w:sz="0" w:space="0" w:color="auto"/>
        <w:bottom w:val="none" w:sz="0" w:space="0" w:color="auto"/>
        <w:right w:val="none" w:sz="0" w:space="0" w:color="auto"/>
      </w:divBdr>
      <w:divsChild>
        <w:div w:id="1410157137">
          <w:marLeft w:val="0"/>
          <w:marRight w:val="0"/>
          <w:marTop w:val="0"/>
          <w:marBottom w:val="0"/>
          <w:divBdr>
            <w:top w:val="none" w:sz="0" w:space="0" w:color="auto"/>
            <w:left w:val="none" w:sz="0" w:space="0" w:color="auto"/>
            <w:bottom w:val="none" w:sz="0" w:space="0" w:color="auto"/>
            <w:right w:val="none" w:sz="0" w:space="0" w:color="auto"/>
          </w:divBdr>
        </w:div>
      </w:divsChild>
    </w:div>
    <w:div w:id="911935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0999">
          <w:marLeft w:val="0"/>
          <w:marRight w:val="0"/>
          <w:marTop w:val="0"/>
          <w:marBottom w:val="0"/>
          <w:divBdr>
            <w:top w:val="none" w:sz="0" w:space="0" w:color="auto"/>
            <w:left w:val="none" w:sz="0" w:space="0" w:color="auto"/>
            <w:bottom w:val="none" w:sz="0" w:space="0" w:color="auto"/>
            <w:right w:val="none" w:sz="0" w:space="0" w:color="auto"/>
          </w:divBdr>
          <w:divsChild>
            <w:div w:id="1371608052">
              <w:marLeft w:val="0"/>
              <w:marRight w:val="0"/>
              <w:marTop w:val="0"/>
              <w:marBottom w:val="0"/>
              <w:divBdr>
                <w:top w:val="none" w:sz="0" w:space="0" w:color="auto"/>
                <w:left w:val="none" w:sz="0" w:space="0" w:color="auto"/>
                <w:bottom w:val="none" w:sz="0" w:space="0" w:color="auto"/>
                <w:right w:val="none" w:sz="0" w:space="0" w:color="auto"/>
              </w:divBdr>
            </w:div>
            <w:div w:id="1439176080">
              <w:marLeft w:val="0"/>
              <w:marRight w:val="0"/>
              <w:marTop w:val="0"/>
              <w:marBottom w:val="0"/>
              <w:divBdr>
                <w:top w:val="none" w:sz="0" w:space="0" w:color="auto"/>
                <w:left w:val="none" w:sz="0" w:space="0" w:color="auto"/>
                <w:bottom w:val="none" w:sz="0" w:space="0" w:color="auto"/>
                <w:right w:val="none" w:sz="0" w:space="0" w:color="auto"/>
              </w:divBdr>
            </w:div>
            <w:div w:id="2125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033">
      <w:bodyDiv w:val="1"/>
      <w:marLeft w:val="0"/>
      <w:marRight w:val="0"/>
      <w:marTop w:val="0"/>
      <w:marBottom w:val="0"/>
      <w:divBdr>
        <w:top w:val="none" w:sz="0" w:space="0" w:color="auto"/>
        <w:left w:val="none" w:sz="0" w:space="0" w:color="auto"/>
        <w:bottom w:val="none" w:sz="0" w:space="0" w:color="auto"/>
        <w:right w:val="none" w:sz="0" w:space="0" w:color="auto"/>
      </w:divBdr>
    </w:div>
    <w:div w:id="1395817091">
      <w:bodyDiv w:val="1"/>
      <w:marLeft w:val="0"/>
      <w:marRight w:val="0"/>
      <w:marTop w:val="0"/>
      <w:marBottom w:val="0"/>
      <w:divBdr>
        <w:top w:val="none" w:sz="0" w:space="0" w:color="auto"/>
        <w:left w:val="none" w:sz="0" w:space="0" w:color="auto"/>
        <w:bottom w:val="none" w:sz="0" w:space="0" w:color="auto"/>
        <w:right w:val="none" w:sz="0" w:space="0" w:color="auto"/>
      </w:divBdr>
    </w:div>
    <w:div w:id="1418331094">
      <w:bodyDiv w:val="1"/>
      <w:marLeft w:val="0"/>
      <w:marRight w:val="0"/>
      <w:marTop w:val="0"/>
      <w:marBottom w:val="0"/>
      <w:divBdr>
        <w:top w:val="none" w:sz="0" w:space="0" w:color="auto"/>
        <w:left w:val="none" w:sz="0" w:space="0" w:color="auto"/>
        <w:bottom w:val="none" w:sz="0" w:space="0" w:color="auto"/>
        <w:right w:val="none" w:sz="0" w:space="0" w:color="auto"/>
      </w:divBdr>
      <w:divsChild>
        <w:div w:id="352994511">
          <w:marLeft w:val="0"/>
          <w:marRight w:val="0"/>
          <w:marTop w:val="0"/>
          <w:marBottom w:val="0"/>
          <w:divBdr>
            <w:top w:val="none" w:sz="0" w:space="0" w:color="auto"/>
            <w:left w:val="none" w:sz="0" w:space="0" w:color="auto"/>
            <w:bottom w:val="none" w:sz="0" w:space="0" w:color="auto"/>
            <w:right w:val="none" w:sz="0" w:space="0" w:color="auto"/>
          </w:divBdr>
        </w:div>
      </w:divsChild>
    </w:div>
    <w:div w:id="1529175569">
      <w:bodyDiv w:val="1"/>
      <w:marLeft w:val="0"/>
      <w:marRight w:val="0"/>
      <w:marTop w:val="0"/>
      <w:marBottom w:val="0"/>
      <w:divBdr>
        <w:top w:val="none" w:sz="0" w:space="0" w:color="auto"/>
        <w:left w:val="none" w:sz="0" w:space="0" w:color="auto"/>
        <w:bottom w:val="none" w:sz="0" w:space="0" w:color="auto"/>
        <w:right w:val="none" w:sz="0" w:space="0" w:color="auto"/>
      </w:divBdr>
    </w:div>
    <w:div w:id="1605729079">
      <w:bodyDiv w:val="1"/>
      <w:marLeft w:val="0"/>
      <w:marRight w:val="0"/>
      <w:marTop w:val="0"/>
      <w:marBottom w:val="0"/>
      <w:divBdr>
        <w:top w:val="none" w:sz="0" w:space="0" w:color="auto"/>
        <w:left w:val="none" w:sz="0" w:space="0" w:color="auto"/>
        <w:bottom w:val="none" w:sz="0" w:space="0" w:color="auto"/>
        <w:right w:val="none" w:sz="0" w:space="0" w:color="auto"/>
      </w:divBdr>
    </w:div>
    <w:div w:id="1674797975">
      <w:bodyDiv w:val="1"/>
      <w:marLeft w:val="0"/>
      <w:marRight w:val="0"/>
      <w:marTop w:val="0"/>
      <w:marBottom w:val="0"/>
      <w:divBdr>
        <w:top w:val="none" w:sz="0" w:space="0" w:color="auto"/>
        <w:left w:val="none" w:sz="0" w:space="0" w:color="auto"/>
        <w:bottom w:val="none" w:sz="0" w:space="0" w:color="auto"/>
        <w:right w:val="none" w:sz="0" w:space="0" w:color="auto"/>
      </w:divBdr>
      <w:divsChild>
        <w:div w:id="1946568838">
          <w:marLeft w:val="0"/>
          <w:marRight w:val="0"/>
          <w:marTop w:val="0"/>
          <w:marBottom w:val="0"/>
          <w:divBdr>
            <w:top w:val="none" w:sz="0" w:space="0" w:color="auto"/>
            <w:left w:val="none" w:sz="0" w:space="0" w:color="auto"/>
            <w:bottom w:val="none" w:sz="0" w:space="0" w:color="auto"/>
            <w:right w:val="none" w:sz="0" w:space="0" w:color="auto"/>
          </w:divBdr>
          <w:divsChild>
            <w:div w:id="187260541">
              <w:marLeft w:val="0"/>
              <w:marRight w:val="0"/>
              <w:marTop w:val="0"/>
              <w:marBottom w:val="0"/>
              <w:divBdr>
                <w:top w:val="none" w:sz="0" w:space="0" w:color="auto"/>
                <w:left w:val="none" w:sz="0" w:space="0" w:color="auto"/>
                <w:bottom w:val="none" w:sz="0" w:space="0" w:color="auto"/>
                <w:right w:val="none" w:sz="0" w:space="0" w:color="auto"/>
              </w:divBdr>
              <w:divsChild>
                <w:div w:id="1217855922">
                  <w:marLeft w:val="0"/>
                  <w:marRight w:val="0"/>
                  <w:marTop w:val="0"/>
                  <w:marBottom w:val="0"/>
                  <w:divBdr>
                    <w:top w:val="none" w:sz="0" w:space="0" w:color="auto"/>
                    <w:left w:val="none" w:sz="0" w:space="0" w:color="auto"/>
                    <w:bottom w:val="none" w:sz="0" w:space="0" w:color="auto"/>
                    <w:right w:val="none" w:sz="0" w:space="0" w:color="auto"/>
                  </w:divBdr>
                  <w:divsChild>
                    <w:div w:id="707607097">
                      <w:marLeft w:val="0"/>
                      <w:marRight w:val="0"/>
                      <w:marTop w:val="0"/>
                      <w:marBottom w:val="0"/>
                      <w:divBdr>
                        <w:top w:val="none" w:sz="0" w:space="0" w:color="auto"/>
                        <w:left w:val="none" w:sz="0" w:space="0" w:color="auto"/>
                        <w:bottom w:val="none" w:sz="0" w:space="0" w:color="auto"/>
                        <w:right w:val="none" w:sz="0" w:space="0" w:color="auto"/>
                      </w:divBdr>
                      <w:divsChild>
                        <w:div w:id="516846581">
                          <w:marLeft w:val="0"/>
                          <w:marRight w:val="0"/>
                          <w:marTop w:val="0"/>
                          <w:marBottom w:val="0"/>
                          <w:divBdr>
                            <w:top w:val="none" w:sz="0" w:space="0" w:color="auto"/>
                            <w:left w:val="none" w:sz="0" w:space="0" w:color="auto"/>
                            <w:bottom w:val="none" w:sz="0" w:space="0" w:color="auto"/>
                            <w:right w:val="none" w:sz="0" w:space="0" w:color="auto"/>
                          </w:divBdr>
                          <w:divsChild>
                            <w:div w:id="2015640631">
                              <w:marLeft w:val="0"/>
                              <w:marRight w:val="0"/>
                              <w:marTop w:val="0"/>
                              <w:marBottom w:val="0"/>
                              <w:divBdr>
                                <w:top w:val="none" w:sz="0" w:space="0" w:color="auto"/>
                                <w:left w:val="none" w:sz="0" w:space="0" w:color="auto"/>
                                <w:bottom w:val="none" w:sz="0" w:space="0" w:color="auto"/>
                                <w:right w:val="none" w:sz="0" w:space="0" w:color="auto"/>
                              </w:divBdr>
                              <w:divsChild>
                                <w:div w:id="19948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5.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gavi.org" TargetMode="Externa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ocurement@gavi.org" TargetMode="Externa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avi.org/investing-gavi/funding/donor-profiles" TargetMode="External"/><Relationship Id="rId29" Type="http://schemas.openxmlformats.org/officeDocument/2006/relationships/hyperlink" Target="mailto:procurement@gavi.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gavi.org/sites/default/files/rfp/gavi-terms-and-conditions-for-goods-and-services-agreements.pdf" TargetMode="External"/><Relationship Id="rId37" Type="http://schemas.openxmlformats.org/officeDocument/2006/relationships/hyperlink" Target="https://app.azavista.com/w/event/66f94f88722759dc131a802f?clear=true"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rocurement@gavi.org" TargetMode="External"/><Relationship Id="rId28" Type="http://schemas.openxmlformats.org/officeDocument/2006/relationships/hyperlink" Target="mailto:procurement@gavi.org" TargetMode="External"/><Relationship Id="rId36"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 TargetMode="External"/><Relationship Id="rId27" Type="http://schemas.openxmlformats.org/officeDocument/2006/relationships/package" Target="embeddings/Microsoft_Word_Document.docx"/><Relationship Id="rId30" Type="http://schemas.openxmlformats.org/officeDocument/2006/relationships/hyperlink" Target="https://www.gavi.org/sites/default/files/document/gavi-alliance-whistleblower-policypdf.pdf" TargetMode="External"/><Relationship Id="rId35" Type="http://schemas.openxmlformats.org/officeDocument/2006/relationships/image" Target="media/image6.emf"/></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CF2F7034B94660AAE0E1FDEB20380A"/>
        <w:category>
          <w:name w:val="General"/>
          <w:gallery w:val="placeholder"/>
        </w:category>
        <w:types>
          <w:type w:val="bbPlcHdr"/>
        </w:types>
        <w:behaviors>
          <w:behavior w:val="content"/>
        </w:behaviors>
        <w:guid w:val="{9BEF0A04-0B4D-444E-A141-1D7418176845}"/>
      </w:docPartPr>
      <w:docPartBody>
        <w:p w:rsidR="00E05C0C" w:rsidRDefault="00406A97" w:rsidP="00406A97">
          <w:pPr>
            <w:pStyle w:val="4FCF2F7034B94660AAE0E1FDEB20380A1"/>
          </w:pPr>
          <w:r w:rsidRPr="00D06FD2">
            <w:rPr>
              <w:rStyle w:val="PlaceholderText"/>
              <w:rFonts w:ascii="Calibri Light" w:hAnsi="Calibri Light" w:cs="Calibri Light"/>
              <w:highlight w:val="yellow"/>
            </w:rPr>
            <w:t>Click or enter date.</w:t>
          </w:r>
        </w:p>
      </w:docPartBody>
    </w:docPart>
    <w:docPart>
      <w:docPartPr>
        <w:name w:val="9D304ED2D9C643CC9736572AE68CA284"/>
        <w:category>
          <w:name w:val="General"/>
          <w:gallery w:val="placeholder"/>
        </w:category>
        <w:types>
          <w:type w:val="bbPlcHdr"/>
        </w:types>
        <w:behaviors>
          <w:behavior w:val="content"/>
        </w:behaviors>
        <w:guid w:val="{E0E1AFB4-126B-4C1A-A7B7-30754C81080F}"/>
      </w:docPartPr>
      <w:docPartBody>
        <w:p w:rsidR="00E05C0C" w:rsidRDefault="00406A97" w:rsidP="00406A97">
          <w:pPr>
            <w:pStyle w:val="9D304ED2D9C643CC9736572AE68CA2841"/>
          </w:pPr>
          <w:r w:rsidRPr="00D06FD2">
            <w:rPr>
              <w:rStyle w:val="PlaceholderText"/>
              <w:rFonts w:ascii="Calibri Light" w:hAnsi="Calibri Light" w:cs="Calibri Light"/>
              <w:highlight w:val="yellow"/>
            </w:rPr>
            <w:t>Click or enter date.</w:t>
          </w:r>
        </w:p>
      </w:docPartBody>
    </w:docPart>
    <w:docPart>
      <w:docPartPr>
        <w:name w:val="309EBC17809C4AF588C53B9A44FAD87A"/>
        <w:category>
          <w:name w:val="General"/>
          <w:gallery w:val="placeholder"/>
        </w:category>
        <w:types>
          <w:type w:val="bbPlcHdr"/>
        </w:types>
        <w:behaviors>
          <w:behavior w:val="content"/>
        </w:behaviors>
        <w:guid w:val="{E5ED8E87-18A6-4FB0-84CA-5B963EE6DEE2}"/>
      </w:docPartPr>
      <w:docPartBody>
        <w:p w:rsidR="00E05C0C" w:rsidRDefault="00406A97" w:rsidP="00406A97">
          <w:pPr>
            <w:pStyle w:val="309EBC17809C4AF588C53B9A44FAD87A1"/>
          </w:pPr>
          <w:r w:rsidRPr="00D06FD2">
            <w:rPr>
              <w:rStyle w:val="PlaceholderText"/>
              <w:rFonts w:ascii="Calibri Light" w:hAnsi="Calibri Light" w:cs="Calibri Light"/>
              <w:highlight w:val="yellow"/>
            </w:rPr>
            <w:t>Click or enter date.</w:t>
          </w:r>
        </w:p>
      </w:docPartBody>
    </w:docPart>
    <w:docPart>
      <w:docPartPr>
        <w:name w:val="E13B70D6418D41A18AAE6C83907935E9"/>
        <w:category>
          <w:name w:val="General"/>
          <w:gallery w:val="placeholder"/>
        </w:category>
        <w:types>
          <w:type w:val="bbPlcHdr"/>
        </w:types>
        <w:behaviors>
          <w:behavior w:val="content"/>
        </w:behaviors>
        <w:guid w:val="{E9C5DE6C-026E-40C8-875B-F8908C26F1BF}"/>
      </w:docPartPr>
      <w:docPartBody>
        <w:p w:rsidR="00E05C0C" w:rsidRDefault="00406A97" w:rsidP="00406A97">
          <w:pPr>
            <w:pStyle w:val="E13B70D6418D41A18AAE6C83907935E91"/>
          </w:pPr>
          <w:r w:rsidRPr="00D06FD2">
            <w:rPr>
              <w:rStyle w:val="PlaceholderText"/>
              <w:rFonts w:ascii="Calibri Light" w:hAnsi="Calibri Light" w:cs="Calibri Light"/>
              <w:highlight w:val="yellow"/>
            </w:rPr>
            <w:t>Click or enter date.</w:t>
          </w:r>
        </w:p>
      </w:docPartBody>
    </w:docPart>
    <w:docPart>
      <w:docPartPr>
        <w:name w:val="613B1A2675204396956DDECC5285FA55"/>
        <w:category>
          <w:name w:val="General"/>
          <w:gallery w:val="placeholder"/>
        </w:category>
        <w:types>
          <w:type w:val="bbPlcHdr"/>
        </w:types>
        <w:behaviors>
          <w:behavior w:val="content"/>
        </w:behaviors>
        <w:guid w:val="{966CE230-2E0D-4CD4-AFD7-216A8ABAAE64}"/>
      </w:docPartPr>
      <w:docPartBody>
        <w:p w:rsidR="00E05C0C" w:rsidRDefault="00406A97" w:rsidP="00406A97">
          <w:pPr>
            <w:pStyle w:val="613B1A2675204396956DDECC5285FA551"/>
          </w:pPr>
          <w:r w:rsidRPr="00D06FD2">
            <w:rPr>
              <w:rStyle w:val="PlaceholderText"/>
              <w:rFonts w:ascii="Calibri Light" w:hAnsi="Calibri Light" w:cs="Calibri Light"/>
              <w:highlight w:val="yellow"/>
            </w:rPr>
            <w:t>Click or enter date.</w:t>
          </w:r>
        </w:p>
      </w:docPartBody>
    </w:docPart>
    <w:docPart>
      <w:docPartPr>
        <w:name w:val="642E02A0FFD4484DBD0BEF80228FC08F"/>
        <w:category>
          <w:name w:val="General"/>
          <w:gallery w:val="placeholder"/>
        </w:category>
        <w:types>
          <w:type w:val="bbPlcHdr"/>
        </w:types>
        <w:behaviors>
          <w:behavior w:val="content"/>
        </w:behaviors>
        <w:guid w:val="{9123BBEF-D15D-4DC3-8DCE-47EB044952B4}"/>
      </w:docPartPr>
      <w:docPartBody>
        <w:p w:rsidR="006451FB" w:rsidRDefault="00406A97" w:rsidP="00406A97">
          <w:pPr>
            <w:pStyle w:val="642E02A0FFD4484DBD0BEF80228FC08F1"/>
          </w:pPr>
          <w:r w:rsidRPr="00C15887">
            <w:rPr>
              <w:rStyle w:val="PlaceholderText"/>
              <w:rFonts w:ascii="Calibri Light" w:hAnsi="Calibri Light"/>
              <w:sz w:val="22"/>
              <w:szCs w:val="22"/>
              <w:highlight w:val="yellow"/>
            </w:rPr>
            <w:t>Click to enter a date</w:t>
          </w:r>
        </w:p>
      </w:docPartBody>
    </w:docPart>
    <w:docPart>
      <w:docPartPr>
        <w:name w:val="7A002ABAE52F4E0C82884EBC5B6923A7"/>
        <w:category>
          <w:name w:val="General"/>
          <w:gallery w:val="placeholder"/>
        </w:category>
        <w:types>
          <w:type w:val="bbPlcHdr"/>
        </w:types>
        <w:behaviors>
          <w:behavior w:val="content"/>
        </w:behaviors>
        <w:guid w:val="{10C96CF7-5C92-4CD8-B010-A71C8AA7F948}"/>
      </w:docPartPr>
      <w:docPartBody>
        <w:p w:rsidR="006451FB" w:rsidRDefault="00406A97" w:rsidP="00406A97">
          <w:pPr>
            <w:pStyle w:val="7A002ABAE52F4E0C82884EBC5B6923A71"/>
          </w:pPr>
          <w:r w:rsidRPr="00C15887">
            <w:rPr>
              <w:rStyle w:val="PlaceholderText"/>
              <w:rFonts w:asciiTheme="majorHAnsi" w:hAnsiTheme="majorHAnsi"/>
              <w:sz w:val="22"/>
              <w:szCs w:val="22"/>
              <w:highlight w:val="yellow"/>
            </w:rPr>
            <w:t>Enter relevant activity.</w:t>
          </w:r>
        </w:p>
      </w:docPartBody>
    </w:docPart>
    <w:docPart>
      <w:docPartPr>
        <w:name w:val="3B5DBAA19FA6411298BD72B106DB0635"/>
        <w:category>
          <w:name w:val="General"/>
          <w:gallery w:val="placeholder"/>
        </w:category>
        <w:types>
          <w:type w:val="bbPlcHdr"/>
        </w:types>
        <w:behaviors>
          <w:behavior w:val="content"/>
        </w:behaviors>
        <w:guid w:val="{566DC157-2633-464E-84F5-F3604E32F151}"/>
      </w:docPartPr>
      <w:docPartBody>
        <w:p w:rsidR="006451FB" w:rsidRDefault="00406A97" w:rsidP="00406A97">
          <w:pPr>
            <w:pStyle w:val="3B5DBAA19FA6411298BD72B106DB06351"/>
          </w:pPr>
          <w:r w:rsidRPr="00C15887">
            <w:rPr>
              <w:rStyle w:val="PlaceholderText"/>
              <w:rFonts w:ascii="Calibri Light" w:hAnsi="Calibri Light"/>
              <w:sz w:val="22"/>
              <w:szCs w:val="22"/>
              <w:highlight w:val="yellow"/>
            </w:rPr>
            <w:t>Click to enter a date</w:t>
          </w:r>
        </w:p>
      </w:docPartBody>
    </w:docPart>
    <w:docPart>
      <w:docPartPr>
        <w:name w:val="129A760624BA451B868F392B3049D4A7"/>
        <w:category>
          <w:name w:val="General"/>
          <w:gallery w:val="placeholder"/>
        </w:category>
        <w:types>
          <w:type w:val="bbPlcHdr"/>
        </w:types>
        <w:behaviors>
          <w:behavior w:val="content"/>
        </w:behaviors>
        <w:guid w:val="{28800A2F-BCCB-476D-B7A0-CC363A0CE801}"/>
      </w:docPartPr>
      <w:docPartBody>
        <w:p w:rsidR="006451FB" w:rsidRDefault="00406A97" w:rsidP="00406A97">
          <w:pPr>
            <w:pStyle w:val="129A760624BA451B868F392B3049D4A71"/>
          </w:pPr>
          <w:r w:rsidRPr="00C15887">
            <w:rPr>
              <w:rStyle w:val="PlaceholderText"/>
              <w:rFonts w:asciiTheme="majorHAnsi" w:hAnsiTheme="majorHAnsi"/>
              <w:sz w:val="22"/>
              <w:szCs w:val="22"/>
              <w:highlight w:val="yellow"/>
            </w:rPr>
            <w:t>Enter relevant activity.</w:t>
          </w:r>
        </w:p>
      </w:docPartBody>
    </w:docPart>
    <w:docPart>
      <w:docPartPr>
        <w:name w:val="522F593CE720479C99A6913798F69264"/>
        <w:category>
          <w:name w:val="General"/>
          <w:gallery w:val="placeholder"/>
        </w:category>
        <w:types>
          <w:type w:val="bbPlcHdr"/>
        </w:types>
        <w:behaviors>
          <w:behavior w:val="content"/>
        </w:behaviors>
        <w:guid w:val="{28E9FF28-6526-4558-ADB5-0E91686887DC}"/>
      </w:docPartPr>
      <w:docPartBody>
        <w:p w:rsidR="006451FB" w:rsidRDefault="00406A97" w:rsidP="00406A97">
          <w:pPr>
            <w:pStyle w:val="522F593CE720479C99A6913798F692641"/>
          </w:pPr>
          <w:r w:rsidRPr="00C15887">
            <w:rPr>
              <w:rStyle w:val="PlaceholderText"/>
              <w:rFonts w:asciiTheme="majorHAnsi" w:hAnsiTheme="majorHAnsi"/>
              <w:highlight w:val="yellow"/>
            </w:rPr>
            <w:t>Click to enter location/s.</w:t>
          </w:r>
        </w:p>
      </w:docPartBody>
    </w:docPart>
    <w:docPart>
      <w:docPartPr>
        <w:name w:val="7EA70175D4A94B97BF5AE15D3C56796B"/>
        <w:category>
          <w:name w:val="General"/>
          <w:gallery w:val="placeholder"/>
        </w:category>
        <w:types>
          <w:type w:val="bbPlcHdr"/>
        </w:types>
        <w:behaviors>
          <w:behavior w:val="content"/>
        </w:behaviors>
        <w:guid w:val="{2774635E-887D-4E4F-99EA-06E85289E379}"/>
      </w:docPartPr>
      <w:docPartBody>
        <w:p w:rsidR="006451FB" w:rsidRDefault="00406A97" w:rsidP="00406A97">
          <w:pPr>
            <w:pStyle w:val="7EA70175D4A94B97BF5AE15D3C56796B1"/>
          </w:pPr>
          <w:r w:rsidRPr="00C15887">
            <w:rPr>
              <w:rStyle w:val="PlaceholderText"/>
              <w:rFonts w:ascii="Calibri Light" w:hAnsi="Calibri Light" w:cs="Calibri Light"/>
              <w:highlight w:val="yellow"/>
            </w:rPr>
            <w:t>Click to enter team</w:t>
          </w:r>
        </w:p>
      </w:docPartBody>
    </w:docPart>
    <w:docPart>
      <w:docPartPr>
        <w:name w:val="F936210BF6AE4FB88FCF7ECFB6034152"/>
        <w:category>
          <w:name w:val="General"/>
          <w:gallery w:val="placeholder"/>
        </w:category>
        <w:types>
          <w:type w:val="bbPlcHdr"/>
        </w:types>
        <w:behaviors>
          <w:behavior w:val="content"/>
        </w:behaviors>
        <w:guid w:val="{18000D47-9DF8-46CE-BB95-399181D89459}"/>
      </w:docPartPr>
      <w:docPartBody>
        <w:p w:rsidR="006451FB" w:rsidRDefault="00406A97" w:rsidP="00406A97">
          <w:pPr>
            <w:pStyle w:val="F936210BF6AE4FB88FCF7ECFB60341521"/>
          </w:pPr>
          <w:r w:rsidRPr="00C15887">
            <w:rPr>
              <w:rStyle w:val="PlaceholderText"/>
              <w:rFonts w:ascii="Calibri Light" w:hAnsi="Calibri Light" w:cs="Calibri Light"/>
              <w:highlight w:val="yellow"/>
            </w:rPr>
            <w:t>Click to enter supervision arrangement.</w:t>
          </w:r>
        </w:p>
      </w:docPartBody>
    </w:docPart>
    <w:docPart>
      <w:docPartPr>
        <w:name w:val="33AE549638354FB9A141A755AA6D310C"/>
        <w:category>
          <w:name w:val="General"/>
          <w:gallery w:val="placeholder"/>
        </w:category>
        <w:types>
          <w:type w:val="bbPlcHdr"/>
        </w:types>
        <w:behaviors>
          <w:behavior w:val="content"/>
        </w:behaviors>
        <w:guid w:val="{75E41206-10D0-4297-BFD0-ECC3CD0867F4}"/>
      </w:docPartPr>
      <w:docPartBody>
        <w:p w:rsidR="006451FB" w:rsidRDefault="00406A97" w:rsidP="00406A97">
          <w:pPr>
            <w:pStyle w:val="33AE549638354FB9A141A755AA6D310C1"/>
          </w:pPr>
          <w:r w:rsidRPr="00C15887">
            <w:rPr>
              <w:rStyle w:val="PlaceholderText"/>
              <w:rFonts w:ascii="Calibri Light" w:hAnsi="Calibri Light" w:cs="Calibri Light"/>
              <w:highlight w:val="yellow"/>
            </w:rPr>
            <w:t>Click to enter teams that will work closely to support the requirement.</w:t>
          </w:r>
        </w:p>
      </w:docPartBody>
    </w:docPart>
    <w:docPart>
      <w:docPartPr>
        <w:name w:val="F2526A2E087E443F993A3F98576D1399"/>
        <w:category>
          <w:name w:val="General"/>
          <w:gallery w:val="placeholder"/>
        </w:category>
        <w:types>
          <w:type w:val="bbPlcHdr"/>
        </w:types>
        <w:behaviors>
          <w:behavior w:val="content"/>
        </w:behaviors>
        <w:guid w:val="{4A408965-F3B7-48CA-B4BB-CE79DCC97A5E}"/>
      </w:docPartPr>
      <w:docPartBody>
        <w:p w:rsidR="00170537" w:rsidRDefault="009C5ACD">
          <w:pPr>
            <w:pStyle w:val="F2526A2E087E443F993A3F98576D1399"/>
          </w:pPr>
          <w:r w:rsidRPr="002C3B3A">
            <w:rPr>
              <w:rStyle w:val="PlaceholderText"/>
              <w:rFonts w:ascii="Calibri Light" w:hAnsi="Calibri Light" w:cs="Calibri Light"/>
            </w:rPr>
            <w:t>Click or</w:t>
          </w:r>
          <w:r>
            <w:rPr>
              <w:rStyle w:val="PlaceholderText"/>
              <w:rFonts w:ascii="Calibri Light" w:hAnsi="Calibri Light" w:cs="Calibri Light"/>
            </w:rPr>
            <w:t xml:space="preserve"> </w:t>
          </w:r>
          <w:r w:rsidRPr="002C3B3A">
            <w:rPr>
              <w:rStyle w:val="PlaceholderText"/>
              <w:rFonts w:ascii="Calibri Light" w:hAnsi="Calibri Light" w:cs="Calibri Light"/>
            </w:rPr>
            <w:t>enter date.</w:t>
          </w:r>
        </w:p>
      </w:docPartBody>
    </w:docPart>
    <w:docPart>
      <w:docPartPr>
        <w:name w:val="0F216C3BD5A9473DAF0E54F89FC614E9"/>
        <w:category>
          <w:name w:val="General"/>
          <w:gallery w:val="placeholder"/>
        </w:category>
        <w:types>
          <w:type w:val="bbPlcHdr"/>
        </w:types>
        <w:behaviors>
          <w:behavior w:val="content"/>
        </w:behaviors>
        <w:guid w:val="{63B1A6FA-17B2-4836-A808-A3366C3EE7E9}"/>
      </w:docPartPr>
      <w:docPartBody>
        <w:p w:rsidR="00170537" w:rsidRDefault="00406A97">
          <w:pPr>
            <w:pStyle w:val="0F216C3BD5A9473DAF0E54F89FC614E9"/>
          </w:pPr>
          <w:r w:rsidRPr="00C15887">
            <w:rPr>
              <w:rStyle w:val="PlaceholderText"/>
              <w:rFonts w:asciiTheme="majorHAnsi" w:hAnsiTheme="majorHAnsi"/>
              <w:highlight w:val="yellow"/>
            </w:rPr>
            <w:t>Provide detail of the relevant project (where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Arial"/>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8F"/>
    <w:rsid w:val="00162C06"/>
    <w:rsid w:val="00170537"/>
    <w:rsid w:val="001E2241"/>
    <w:rsid w:val="001F0A8E"/>
    <w:rsid w:val="0022624C"/>
    <w:rsid w:val="00243F87"/>
    <w:rsid w:val="00244EA1"/>
    <w:rsid w:val="00251309"/>
    <w:rsid w:val="003055E4"/>
    <w:rsid w:val="00393222"/>
    <w:rsid w:val="003B5D73"/>
    <w:rsid w:val="003C2ACA"/>
    <w:rsid w:val="003F7E47"/>
    <w:rsid w:val="00406A97"/>
    <w:rsid w:val="00422B11"/>
    <w:rsid w:val="00444E7C"/>
    <w:rsid w:val="004D0B78"/>
    <w:rsid w:val="004E19A7"/>
    <w:rsid w:val="005446EF"/>
    <w:rsid w:val="005B352F"/>
    <w:rsid w:val="005D1C1E"/>
    <w:rsid w:val="005E12CD"/>
    <w:rsid w:val="005F39B0"/>
    <w:rsid w:val="005F775A"/>
    <w:rsid w:val="006451FB"/>
    <w:rsid w:val="006512E3"/>
    <w:rsid w:val="006D027D"/>
    <w:rsid w:val="006D0EB9"/>
    <w:rsid w:val="007360D9"/>
    <w:rsid w:val="00764B8F"/>
    <w:rsid w:val="00770FD2"/>
    <w:rsid w:val="007B5ABB"/>
    <w:rsid w:val="007F51FE"/>
    <w:rsid w:val="0084523D"/>
    <w:rsid w:val="008D56A3"/>
    <w:rsid w:val="00917BAF"/>
    <w:rsid w:val="00944A4F"/>
    <w:rsid w:val="00973033"/>
    <w:rsid w:val="00976002"/>
    <w:rsid w:val="009C5ACD"/>
    <w:rsid w:val="009E7358"/>
    <w:rsid w:val="00A05A49"/>
    <w:rsid w:val="00AC23E7"/>
    <w:rsid w:val="00AE368D"/>
    <w:rsid w:val="00AE4DD1"/>
    <w:rsid w:val="00B01809"/>
    <w:rsid w:val="00B04996"/>
    <w:rsid w:val="00B66E50"/>
    <w:rsid w:val="00B72FA4"/>
    <w:rsid w:val="00B91AFC"/>
    <w:rsid w:val="00B93A22"/>
    <w:rsid w:val="00B95A2E"/>
    <w:rsid w:val="00B95C21"/>
    <w:rsid w:val="00C409EA"/>
    <w:rsid w:val="00CB051E"/>
    <w:rsid w:val="00CB13D2"/>
    <w:rsid w:val="00CD2457"/>
    <w:rsid w:val="00CE2C22"/>
    <w:rsid w:val="00CF0F3C"/>
    <w:rsid w:val="00D13AB9"/>
    <w:rsid w:val="00D65496"/>
    <w:rsid w:val="00DC297C"/>
    <w:rsid w:val="00E05C0C"/>
    <w:rsid w:val="00E122AF"/>
    <w:rsid w:val="00EA40AE"/>
    <w:rsid w:val="00EC33E1"/>
    <w:rsid w:val="00EF770E"/>
    <w:rsid w:val="00F105C6"/>
    <w:rsid w:val="00F356A0"/>
    <w:rsid w:val="00F71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FA39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446EF"/>
    <w:rPr>
      <w:color w:val="808080"/>
    </w:rPr>
  </w:style>
  <w:style w:type="paragraph" w:customStyle="1" w:styleId="4FCF2F7034B94660AAE0E1FDEB20380A1">
    <w:name w:val="4FCF2F7034B94660AAE0E1FDEB20380A1"/>
    <w:rsid w:val="00406A97"/>
    <w:pPr>
      <w:spacing w:after="0" w:line="288" w:lineRule="atLeast"/>
    </w:pPr>
    <w:rPr>
      <w:rFonts w:ascii="Arial" w:eastAsia="Arial" w:hAnsi="Arial" w:cs="Times New Roman"/>
      <w:lang w:val="en-GB"/>
    </w:rPr>
  </w:style>
  <w:style w:type="paragraph" w:customStyle="1" w:styleId="9D304ED2D9C643CC9736572AE68CA2841">
    <w:name w:val="9D304ED2D9C643CC9736572AE68CA2841"/>
    <w:rsid w:val="00406A97"/>
    <w:pPr>
      <w:spacing w:after="0" w:line="288" w:lineRule="atLeast"/>
    </w:pPr>
    <w:rPr>
      <w:rFonts w:ascii="Arial" w:eastAsia="Arial" w:hAnsi="Arial" w:cs="Times New Roman"/>
      <w:lang w:val="en-GB"/>
    </w:rPr>
  </w:style>
  <w:style w:type="paragraph" w:customStyle="1" w:styleId="309EBC17809C4AF588C53B9A44FAD87A1">
    <w:name w:val="309EBC17809C4AF588C53B9A44FAD87A1"/>
    <w:rsid w:val="00406A97"/>
    <w:pPr>
      <w:spacing w:after="0" w:line="288" w:lineRule="atLeast"/>
    </w:pPr>
    <w:rPr>
      <w:rFonts w:ascii="Arial" w:eastAsia="Arial" w:hAnsi="Arial" w:cs="Times New Roman"/>
      <w:lang w:val="en-GB"/>
    </w:rPr>
  </w:style>
  <w:style w:type="paragraph" w:customStyle="1" w:styleId="E13B70D6418D41A18AAE6C83907935E91">
    <w:name w:val="E13B70D6418D41A18AAE6C83907935E91"/>
    <w:rsid w:val="00406A97"/>
    <w:pPr>
      <w:spacing w:after="0" w:line="288" w:lineRule="atLeast"/>
    </w:pPr>
    <w:rPr>
      <w:rFonts w:ascii="Arial" w:eastAsia="Arial" w:hAnsi="Arial" w:cs="Times New Roman"/>
      <w:lang w:val="en-GB"/>
    </w:rPr>
  </w:style>
  <w:style w:type="paragraph" w:customStyle="1" w:styleId="613B1A2675204396956DDECC5285FA551">
    <w:name w:val="613B1A2675204396956DDECC5285FA551"/>
    <w:rsid w:val="00406A97"/>
    <w:pPr>
      <w:spacing w:after="0" w:line="288" w:lineRule="atLeast"/>
    </w:pPr>
    <w:rPr>
      <w:rFonts w:ascii="Arial" w:eastAsia="Arial" w:hAnsi="Arial" w:cs="Times New Roman"/>
      <w:lang w:val="en-GB"/>
    </w:rPr>
  </w:style>
  <w:style w:type="paragraph" w:customStyle="1" w:styleId="642E02A0FFD4484DBD0BEF80228FC08F1">
    <w:name w:val="642E02A0FFD4484DBD0BEF80228FC08F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7A002ABAE52F4E0C82884EBC5B6923A71">
    <w:name w:val="7A002ABAE52F4E0C82884EBC5B6923A7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3B5DBAA19FA6411298BD72B106DB06351">
    <w:name w:val="3B5DBAA19FA6411298BD72B106DB0635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129A760624BA451B868F392B3049D4A71">
    <w:name w:val="129A760624BA451B868F392B3049D4A7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522F593CE720479C99A6913798F692641">
    <w:name w:val="522F593CE720479C99A6913798F692641"/>
    <w:rsid w:val="00406A97"/>
    <w:pPr>
      <w:spacing w:after="0" w:line="288" w:lineRule="atLeast"/>
    </w:pPr>
    <w:rPr>
      <w:rFonts w:ascii="Arial" w:eastAsia="Arial" w:hAnsi="Arial" w:cs="Times New Roman"/>
      <w:lang w:val="en-GB"/>
    </w:rPr>
  </w:style>
  <w:style w:type="paragraph" w:customStyle="1" w:styleId="7EA70175D4A94B97BF5AE15D3C56796B1">
    <w:name w:val="7EA70175D4A94B97BF5AE15D3C56796B1"/>
    <w:rsid w:val="00406A97"/>
    <w:pPr>
      <w:spacing w:after="0" w:line="288" w:lineRule="atLeast"/>
    </w:pPr>
    <w:rPr>
      <w:rFonts w:ascii="Arial" w:eastAsia="Arial" w:hAnsi="Arial" w:cs="Times New Roman"/>
      <w:lang w:val="en-GB"/>
    </w:rPr>
  </w:style>
  <w:style w:type="paragraph" w:customStyle="1" w:styleId="F936210BF6AE4FB88FCF7ECFB60341521">
    <w:name w:val="F936210BF6AE4FB88FCF7ECFB60341521"/>
    <w:rsid w:val="00406A97"/>
    <w:pPr>
      <w:spacing w:after="0" w:line="288" w:lineRule="atLeast"/>
    </w:pPr>
    <w:rPr>
      <w:rFonts w:ascii="Arial" w:eastAsia="Arial" w:hAnsi="Arial" w:cs="Times New Roman"/>
      <w:lang w:val="en-GB"/>
    </w:rPr>
  </w:style>
  <w:style w:type="paragraph" w:customStyle="1" w:styleId="33AE549638354FB9A141A755AA6D310C1">
    <w:name w:val="33AE549638354FB9A141A755AA6D310C1"/>
    <w:rsid w:val="00406A97"/>
    <w:pPr>
      <w:spacing w:after="0" w:line="288" w:lineRule="atLeast"/>
    </w:pPr>
    <w:rPr>
      <w:rFonts w:ascii="Arial" w:eastAsia="Arial" w:hAnsi="Arial" w:cs="Times New Roman"/>
      <w:lang w:val="en-GB"/>
    </w:rPr>
  </w:style>
  <w:style w:type="paragraph" w:customStyle="1" w:styleId="F2526A2E087E443F993A3F98576D1399">
    <w:name w:val="F2526A2E087E443F993A3F98576D1399"/>
    <w:pPr>
      <w:spacing w:line="278" w:lineRule="auto"/>
    </w:pPr>
    <w:rPr>
      <w:kern w:val="2"/>
      <w:sz w:val="24"/>
      <w:szCs w:val="24"/>
      <w14:ligatures w14:val="standardContextual"/>
    </w:rPr>
  </w:style>
  <w:style w:type="paragraph" w:customStyle="1" w:styleId="0F216C3BD5A9473DAF0E54F89FC614E9">
    <w:name w:val="0F216C3BD5A9473DAF0E54F89FC614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GAVI THEME">
      <a:dk1>
        <a:srgbClr val="343434"/>
      </a:dk1>
      <a:lt1>
        <a:sysClr val="window" lastClr="FFFFFF"/>
      </a:lt1>
      <a:dk2>
        <a:srgbClr val="F59BBB"/>
      </a:dk2>
      <a:lt2>
        <a:srgbClr val="878787"/>
      </a:lt2>
      <a:accent1>
        <a:srgbClr val="005CB9"/>
      </a:accent1>
      <a:accent2>
        <a:srgbClr val="00A1DF"/>
      </a:accent2>
      <a:accent3>
        <a:srgbClr val="95D600"/>
      </a:accent3>
      <a:accent4>
        <a:srgbClr val="A51890"/>
      </a:accent4>
      <a:accent5>
        <a:srgbClr val="CE0F69"/>
      </a:accent5>
      <a:accent6>
        <a:srgbClr val="005A70"/>
      </a:accent6>
      <a:hlink>
        <a:srgbClr val="343434"/>
      </a:hlink>
      <a:folHlink>
        <a:srgbClr val="343434"/>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06DEC45E3F844A4D62A30F9E492D5" ma:contentTypeVersion="52" ma:contentTypeDescription="Create a new document." ma:contentTypeScope="" ma:versionID="647bcad48539563492c26cb49a689ce1">
  <xsd:schema xmlns:xsd="http://www.w3.org/2001/XMLSchema" xmlns:xs="http://www.w3.org/2001/XMLSchema" xmlns:p="http://schemas.microsoft.com/office/2006/metadata/properties" xmlns:ns1="http://schemas.microsoft.com/sharepoint/v3" xmlns:ns2="546cd8d9-fe45-423a-8d31-a5f28b0c00b5" xmlns:ns3="83d48f40-1839-4323-880a-59bb9ce96e8c" xmlns:ns4="d0706217-df7c-4bf4-936d-b09aa3b837af" targetNamespace="http://schemas.microsoft.com/office/2006/metadata/properties" ma:root="true" ma:fieldsID="292d3cdcc8a2593457e98b9e786f60ed" ns1:_="" ns2:_="" ns3:_="" ns4:_="">
    <xsd:import namespace="http://schemas.microsoft.com/sharepoint/v3"/>
    <xsd:import namespace="546cd8d9-fe45-423a-8d31-a5f28b0c00b5"/>
    <xsd:import namespace="83d48f40-1839-4323-880a-59bb9ce96e8c"/>
    <xsd:import namespace="d0706217-df7c-4bf4-936d-b09aa3b837a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ocessed" minOccurs="0"/>
                <xsd:element ref="ns3:SharepointLink_x0028_Temp_x0029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d8d9-fe45-423a-8d31-a5f28b0c00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48f40-1839-4323-880a-59bb9ce96e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Processed" ma:index="29" nillable="true" ma:displayName="Processed" ma:default="0" ma:description="Is the file processed and in the &quot;Procurement Comments&quot; folder." ma:format="Dropdown" ma:internalName="Processed">
      <xsd:simpleType>
        <xsd:restriction base="dms:Boolean"/>
      </xsd:simpleType>
    </xsd:element>
    <xsd:element name="SharepointLink_x0028_Temp_x0029_" ma:index="30" nillable="true" ma:displayName="Sharepoint Link (Temp)" ma:format="Hyperlink" ma:internalName="SharepointLink_x0028_Temp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d4b5b67-e27e-4cb3-a34d-9b62635a4047}" ma:internalName="TaxCatchAll" ma:showField="CatchAllData" ma:web="546cd8d9-fe45-423a-8d31-a5f28b0c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0706217-df7c-4bf4-936d-b09aa3b837af" xsi:nil="true"/>
    <lcf76f155ced4ddcb4097134ff3c332f xmlns="83d48f40-1839-4323-880a-59bb9ce96e8c">
      <Terms xmlns="http://schemas.microsoft.com/office/infopath/2007/PartnerControls"/>
    </lcf76f155ced4ddcb4097134ff3c332f>
    <_dlc_DocId xmlns="546cd8d9-fe45-423a-8d31-a5f28b0c00b5">GAVI-1597648615-224920</_dlc_DocId>
    <_dlc_DocIdUrl xmlns="546cd8d9-fe45-423a-8d31-a5f28b0c00b5">
      <Url>https://gavinet.sharepoint.com/fop/opsprivate/procurement/_layouts/15/DocIdRedir.aspx?ID=GAVI-1597648615-224920</Url>
      <Description>GAVI-1597648615-224920</Description>
    </_dlc_DocIdUrl>
    <Processed xmlns="83d48f40-1839-4323-880a-59bb9ce96e8c">false</Processed>
    <_dlc_DocIdPersistId xmlns="546cd8d9-fe45-423a-8d31-a5f28b0c00b5" xsi:nil="true"/>
    <PublishingExpirationDate xmlns="http://schemas.microsoft.com/sharepoint/v3" xsi:nil="true"/>
    <PublishingStartDate xmlns="http://schemas.microsoft.com/sharepoint/v3" xsi:nil="true"/>
    <SharepointLink_x0028_Temp_x0029_ xmlns="83d48f40-1839-4323-880a-59bb9ce96e8c">
      <Url xsi:nil="true"/>
      <Description xsi:nil="true"/>
    </SharepointLink_x0028_Temp_x0029_>
  </documentManagement>
</p:properties>
</file>

<file path=customXml/itemProps1.xml><?xml version="1.0" encoding="utf-8"?>
<ds:datastoreItem xmlns:ds="http://schemas.openxmlformats.org/officeDocument/2006/customXml" ds:itemID="{0FBCD8C0-1D59-4B2E-B076-7FF8AFBA7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d8d9-fe45-423a-8d31-a5f28b0c00b5"/>
    <ds:schemaRef ds:uri="83d48f40-1839-4323-880a-59bb9ce96e8c"/>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FE833-319B-4A5E-9B09-FC776A9713C8}">
  <ds:schemaRefs>
    <ds:schemaRef ds:uri="http://schemas.openxmlformats.org/officeDocument/2006/bibliography"/>
  </ds:schemaRefs>
</ds:datastoreItem>
</file>

<file path=customXml/itemProps3.xml><?xml version="1.0" encoding="utf-8"?>
<ds:datastoreItem xmlns:ds="http://schemas.openxmlformats.org/officeDocument/2006/customXml" ds:itemID="{0CFF097E-0C6A-47A5-913F-9C7CD10242DF}">
  <ds:schemaRefs>
    <ds:schemaRef ds:uri="http://schemas.microsoft.com/sharepoint/events"/>
  </ds:schemaRefs>
</ds:datastoreItem>
</file>

<file path=customXml/itemProps4.xml><?xml version="1.0" encoding="utf-8"?>
<ds:datastoreItem xmlns:ds="http://schemas.openxmlformats.org/officeDocument/2006/customXml" ds:itemID="{B555876F-4136-4675-8AA2-BC5921FAA8AD}">
  <ds:schemaRefs>
    <ds:schemaRef ds:uri="http://schemas.microsoft.com/sharepoint/v3/contenttype/forms"/>
  </ds:schemaRefs>
</ds:datastoreItem>
</file>

<file path=customXml/itemProps5.xml><?xml version="1.0" encoding="utf-8"?>
<ds:datastoreItem xmlns:ds="http://schemas.openxmlformats.org/officeDocument/2006/customXml" ds:itemID="{19240D84-01A8-4726-B64D-1F1B16D6F4BD}">
  <ds:schemaRefs>
    <ds:schemaRef ds:uri="83d48f40-1839-4323-880a-59bb9ce96e8c"/>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d0706217-df7c-4bf4-936d-b09aa3b837af"/>
    <ds:schemaRef ds:uri="546cd8d9-fe45-423a-8d31-a5f28b0c00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6620</Words>
  <Characters>37734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Office Word general template GVA numbered version</vt:lpstr>
    </vt:vector>
  </TitlesOfParts>
  <Manager>Gavi</Manager>
  <Company>Gavi</Company>
  <LinksUpToDate>false</LinksUpToDate>
  <CharactersWithSpaces>44266</CharactersWithSpaces>
  <SharedDoc>false</SharedDoc>
  <HLinks>
    <vt:vector size="114" baseType="variant">
      <vt:variant>
        <vt:i4>4587589</vt:i4>
      </vt:variant>
      <vt:variant>
        <vt:i4>98</vt:i4>
      </vt:variant>
      <vt:variant>
        <vt:i4>0</vt:i4>
      </vt:variant>
      <vt:variant>
        <vt:i4>5</vt:i4>
      </vt:variant>
      <vt:variant>
        <vt:lpwstr>https://app.azavista.com/w/event/66f94f88722759dc131a802f?clear=true</vt:lpwstr>
      </vt:variant>
      <vt:variant>
        <vt:lpwstr/>
      </vt:variant>
      <vt:variant>
        <vt:i4>5439507</vt:i4>
      </vt:variant>
      <vt:variant>
        <vt:i4>92</vt:i4>
      </vt:variant>
      <vt:variant>
        <vt:i4>0</vt:i4>
      </vt:variant>
      <vt:variant>
        <vt:i4>5</vt:i4>
      </vt:variant>
      <vt:variant>
        <vt:lpwstr>https://www.gavi.org/sites/default/files/rfp/gavi-terms-and-conditions-for-goods-and-services-agreements.pdf</vt:lpwstr>
      </vt:variant>
      <vt:variant>
        <vt:lpwstr/>
      </vt:variant>
      <vt:variant>
        <vt:i4>2359331</vt:i4>
      </vt:variant>
      <vt:variant>
        <vt:i4>89</vt:i4>
      </vt:variant>
      <vt:variant>
        <vt:i4>0</vt:i4>
      </vt:variant>
      <vt:variant>
        <vt:i4>5</vt:i4>
      </vt:variant>
      <vt:variant>
        <vt:lpwstr>https://www.gavi.org/sites/default/files/document/gavi-alliance-whistleblower-policypdf.pdf</vt:lpwstr>
      </vt:variant>
      <vt:variant>
        <vt:lpwstr/>
      </vt:variant>
      <vt:variant>
        <vt:i4>3211277</vt:i4>
      </vt:variant>
      <vt:variant>
        <vt:i4>86</vt:i4>
      </vt:variant>
      <vt:variant>
        <vt:i4>0</vt:i4>
      </vt:variant>
      <vt:variant>
        <vt:i4>5</vt:i4>
      </vt:variant>
      <vt:variant>
        <vt:lpwstr>mailto:procurement@gavi.org</vt:lpwstr>
      </vt:variant>
      <vt:variant>
        <vt:lpwstr/>
      </vt:variant>
      <vt:variant>
        <vt:i4>3211277</vt:i4>
      </vt:variant>
      <vt:variant>
        <vt:i4>83</vt:i4>
      </vt:variant>
      <vt:variant>
        <vt:i4>0</vt:i4>
      </vt:variant>
      <vt:variant>
        <vt:i4>5</vt:i4>
      </vt:variant>
      <vt:variant>
        <vt:lpwstr>mailto:procurement@gavi.org</vt:lpwstr>
      </vt:variant>
      <vt:variant>
        <vt:lpwstr/>
      </vt:variant>
      <vt:variant>
        <vt:i4>3211277</vt:i4>
      </vt:variant>
      <vt:variant>
        <vt:i4>77</vt:i4>
      </vt:variant>
      <vt:variant>
        <vt:i4>0</vt:i4>
      </vt:variant>
      <vt:variant>
        <vt:i4>5</vt:i4>
      </vt:variant>
      <vt:variant>
        <vt:lpwstr>mailto:procurement@gavi.org</vt:lpwstr>
      </vt:variant>
      <vt:variant>
        <vt:lpwstr/>
      </vt:variant>
      <vt:variant>
        <vt:i4>3211277</vt:i4>
      </vt:variant>
      <vt:variant>
        <vt:i4>71</vt:i4>
      </vt:variant>
      <vt:variant>
        <vt:i4>0</vt:i4>
      </vt:variant>
      <vt:variant>
        <vt:i4>5</vt:i4>
      </vt:variant>
      <vt:variant>
        <vt:lpwstr>mailto:procurement@gavi.org</vt:lpwstr>
      </vt:variant>
      <vt:variant>
        <vt:lpwstr/>
      </vt:variant>
      <vt:variant>
        <vt:i4>7733367</vt:i4>
      </vt:variant>
      <vt:variant>
        <vt:i4>68</vt:i4>
      </vt:variant>
      <vt:variant>
        <vt:i4>0</vt:i4>
      </vt:variant>
      <vt:variant>
        <vt:i4>5</vt:i4>
      </vt:variant>
      <vt:variant>
        <vt:lpwstr>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vt:lpwstr>
      </vt:variant>
      <vt:variant>
        <vt:lpwstr/>
      </vt:variant>
      <vt:variant>
        <vt:i4>3211277</vt:i4>
      </vt:variant>
      <vt:variant>
        <vt:i4>65</vt:i4>
      </vt:variant>
      <vt:variant>
        <vt:i4>0</vt:i4>
      </vt:variant>
      <vt:variant>
        <vt:i4>5</vt:i4>
      </vt:variant>
      <vt:variant>
        <vt:lpwstr>mailto:procurement@gavi.org</vt:lpwstr>
      </vt:variant>
      <vt:variant>
        <vt:lpwstr/>
      </vt:variant>
      <vt:variant>
        <vt:i4>6422651</vt:i4>
      </vt:variant>
      <vt:variant>
        <vt:i4>62</vt:i4>
      </vt:variant>
      <vt:variant>
        <vt:i4>0</vt:i4>
      </vt:variant>
      <vt:variant>
        <vt:i4>5</vt:i4>
      </vt:variant>
      <vt:variant>
        <vt:lpwstr>https://www.gavi.org/investing-gavi/funding/donor-profiles</vt:lpwstr>
      </vt:variant>
      <vt:variant>
        <vt:lpwstr/>
      </vt:variant>
      <vt:variant>
        <vt:i4>1376306</vt:i4>
      </vt:variant>
      <vt:variant>
        <vt:i4>50</vt:i4>
      </vt:variant>
      <vt:variant>
        <vt:i4>0</vt:i4>
      </vt:variant>
      <vt:variant>
        <vt:i4>5</vt:i4>
      </vt:variant>
      <vt:variant>
        <vt:lpwstr/>
      </vt:variant>
      <vt:variant>
        <vt:lpwstr>_Toc46500337</vt:lpwstr>
      </vt:variant>
      <vt:variant>
        <vt:i4>1310770</vt:i4>
      </vt:variant>
      <vt:variant>
        <vt:i4>44</vt:i4>
      </vt:variant>
      <vt:variant>
        <vt:i4>0</vt:i4>
      </vt:variant>
      <vt:variant>
        <vt:i4>5</vt:i4>
      </vt:variant>
      <vt:variant>
        <vt:lpwstr/>
      </vt:variant>
      <vt:variant>
        <vt:lpwstr>_Toc46500336</vt:lpwstr>
      </vt:variant>
      <vt:variant>
        <vt:i4>1507378</vt:i4>
      </vt:variant>
      <vt:variant>
        <vt:i4>38</vt:i4>
      </vt:variant>
      <vt:variant>
        <vt:i4>0</vt:i4>
      </vt:variant>
      <vt:variant>
        <vt:i4>5</vt:i4>
      </vt:variant>
      <vt:variant>
        <vt:lpwstr/>
      </vt:variant>
      <vt:variant>
        <vt:lpwstr>_Toc46500335</vt:lpwstr>
      </vt:variant>
      <vt:variant>
        <vt:i4>1441842</vt:i4>
      </vt:variant>
      <vt:variant>
        <vt:i4>32</vt:i4>
      </vt:variant>
      <vt:variant>
        <vt:i4>0</vt:i4>
      </vt:variant>
      <vt:variant>
        <vt:i4>5</vt:i4>
      </vt:variant>
      <vt:variant>
        <vt:lpwstr/>
      </vt:variant>
      <vt:variant>
        <vt:lpwstr>_Toc46500334</vt:lpwstr>
      </vt:variant>
      <vt:variant>
        <vt:i4>1114162</vt:i4>
      </vt:variant>
      <vt:variant>
        <vt:i4>26</vt:i4>
      </vt:variant>
      <vt:variant>
        <vt:i4>0</vt:i4>
      </vt:variant>
      <vt:variant>
        <vt:i4>5</vt:i4>
      </vt:variant>
      <vt:variant>
        <vt:lpwstr/>
      </vt:variant>
      <vt:variant>
        <vt:lpwstr>_Toc46500333</vt:lpwstr>
      </vt:variant>
      <vt:variant>
        <vt:i4>1048626</vt:i4>
      </vt:variant>
      <vt:variant>
        <vt:i4>20</vt:i4>
      </vt:variant>
      <vt:variant>
        <vt:i4>0</vt:i4>
      </vt:variant>
      <vt:variant>
        <vt:i4>5</vt:i4>
      </vt:variant>
      <vt:variant>
        <vt:lpwstr/>
      </vt:variant>
      <vt:variant>
        <vt:lpwstr>_Toc46500332</vt:lpwstr>
      </vt:variant>
      <vt:variant>
        <vt:i4>1245234</vt:i4>
      </vt:variant>
      <vt:variant>
        <vt:i4>14</vt:i4>
      </vt:variant>
      <vt:variant>
        <vt:i4>0</vt:i4>
      </vt:variant>
      <vt:variant>
        <vt:i4>5</vt:i4>
      </vt:variant>
      <vt:variant>
        <vt:lpwstr/>
      </vt:variant>
      <vt:variant>
        <vt:lpwstr>_Toc46500331</vt:lpwstr>
      </vt:variant>
      <vt:variant>
        <vt:i4>1179698</vt:i4>
      </vt:variant>
      <vt:variant>
        <vt:i4>8</vt:i4>
      </vt:variant>
      <vt:variant>
        <vt:i4>0</vt:i4>
      </vt:variant>
      <vt:variant>
        <vt:i4>5</vt:i4>
      </vt:variant>
      <vt:variant>
        <vt:lpwstr/>
      </vt:variant>
      <vt:variant>
        <vt:lpwstr>_Toc46500330</vt:lpwstr>
      </vt:variant>
      <vt:variant>
        <vt:i4>1769523</vt:i4>
      </vt:variant>
      <vt:variant>
        <vt:i4>2</vt:i4>
      </vt:variant>
      <vt:variant>
        <vt:i4>0</vt:i4>
      </vt:variant>
      <vt:variant>
        <vt:i4>5</vt:i4>
      </vt:variant>
      <vt:variant>
        <vt:lpwstr/>
      </vt:variant>
      <vt:variant>
        <vt:lpwstr>_Toc46500329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Word general template GVA numbered version</dc:title>
  <dc:subject>Gavi</dc:subject>
  <dc:creator>Manfred Wattinger</dc:creator>
  <cp:keywords/>
  <cp:lastModifiedBy>Oula ElBakkali</cp:lastModifiedBy>
  <cp:revision>4</cp:revision>
  <dcterms:created xsi:type="dcterms:W3CDTF">2025-06-16T14:41:00Z</dcterms:created>
  <dcterms:modified xsi:type="dcterms:W3CDTF">2025-06-16T15:00:00Z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0x010100BD206DEC45E3F844A4D62A30F9E492D5</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MSIP_Label_0a957285-7815-485a-9751-5b273b784ad5_Enabled">
    <vt:lpwstr>true</vt:lpwstr>
  </property>
  <property fmtid="{D5CDD505-2E9C-101B-9397-08002B2CF9AE}" pid="8" name="MSIP_Label_0a957285-7815-485a-9751-5b273b784ad5_SetDate">
    <vt:lpwstr>2021-06-11T06:18:14Z</vt:lpwstr>
  </property>
  <property fmtid="{D5CDD505-2E9C-101B-9397-08002B2CF9AE}" pid="9" name="MSIP_Label_0a957285-7815-485a-9751-5b273b784ad5_Method">
    <vt:lpwstr>Privileged</vt:lpwstr>
  </property>
  <property fmtid="{D5CDD505-2E9C-101B-9397-08002B2CF9AE}" pid="10" name="MSIP_Label_0a957285-7815-485a-9751-5b273b784ad5_Name">
    <vt:lpwstr>0a957285-7815-485a-9751-5b273b784ad5</vt:lpwstr>
  </property>
  <property fmtid="{D5CDD505-2E9C-101B-9397-08002B2CF9AE}" pid="11" name="MSIP_Label_0a957285-7815-485a-9751-5b273b784ad5_SiteId">
    <vt:lpwstr>1de6d9f3-0daf-4df6-b9d6-5959f16f6118</vt:lpwstr>
  </property>
  <property fmtid="{D5CDD505-2E9C-101B-9397-08002B2CF9AE}" pid="12" name="MSIP_Label_0a957285-7815-485a-9751-5b273b784ad5_ActionId">
    <vt:lpwstr>5d27e60a-d29e-46e9-afcf-0000809a790e</vt:lpwstr>
  </property>
  <property fmtid="{D5CDD505-2E9C-101B-9397-08002B2CF9AE}" pid="13" name="MSIP_Label_0a957285-7815-485a-9751-5b273b784ad5_ContentBits">
    <vt:lpwstr>0</vt:lpwstr>
  </property>
  <property fmtid="{D5CDD505-2E9C-101B-9397-08002B2CF9AE}" pid="14" name="_ExtendedDescription">
    <vt:lpwstr/>
  </property>
  <property fmtid="{D5CDD505-2E9C-101B-9397-08002B2CF9AE}" pid="15" name="MediaServiceImageTags">
    <vt:lpwstr/>
  </property>
  <property fmtid="{D5CDD505-2E9C-101B-9397-08002B2CF9AE}" pid="16" name="kfa83adfad8641678ddaedda80d7e126">
    <vt:lpwstr/>
  </property>
  <property fmtid="{D5CDD505-2E9C-101B-9397-08002B2CF9AE}" pid="17" name="Test">
    <vt:lpwstr/>
  </property>
  <property fmtid="{D5CDD505-2E9C-101B-9397-08002B2CF9AE}" pid="18" name="_dlc_DocIdItemGuid">
    <vt:lpwstr>020b9b1f-1eb3-4a68-a3aa-a6fb5b714966</vt:lpwstr>
  </property>
</Properties>
</file>