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C8810" w14:textId="77777777"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 xml:space="preserve">PROPOSALS </w:t>
      </w:r>
    </w:p>
    <w:p w14:paraId="5C6B2725" w14:textId="039A9C19" w:rsidR="006861A2" w:rsidRPr="00D61E89" w:rsidRDefault="009D72B7"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 xml:space="preserve">GAVI </w:t>
      </w:r>
      <w:r w:rsidR="00D61E89" w:rsidRPr="00D61E89">
        <w:rPr>
          <w:rFonts w:cs="Arial"/>
          <w:b/>
          <w:bCs/>
          <w:color w:val="FFFFFF" w:themeColor="background1"/>
          <w:sz w:val="32"/>
          <w:szCs w:val="32"/>
          <w:lang w:val="en-US"/>
        </w:rPr>
        <w:t>Th</w:t>
      </w:r>
      <w:r w:rsidR="00D61E89">
        <w:rPr>
          <w:rFonts w:cs="Arial"/>
          <w:b/>
          <w:bCs/>
          <w:color w:val="FFFFFF" w:themeColor="background1"/>
          <w:sz w:val="32"/>
          <w:szCs w:val="32"/>
          <w:lang w:val="en-US"/>
        </w:rPr>
        <w:t>e Vaccine Alliance</w:t>
      </w:r>
    </w:p>
    <w:p w14:paraId="2E637E54" w14:textId="6C8AB2FF" w:rsidR="00C05BBD" w:rsidRPr="00D61E89" w:rsidRDefault="00C17C45"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w:t>
      </w:r>
      <w:r w:rsidR="00775F36" w:rsidRPr="00775F36">
        <w:rPr>
          <w:rFonts w:cs="Arial"/>
          <w:b/>
          <w:bCs/>
          <w:color w:val="FFFFFF" w:themeColor="background1"/>
          <w:sz w:val="32"/>
          <w:szCs w:val="32"/>
          <w:lang w:val="en-US"/>
        </w:rPr>
        <w:t>074-2025-GAVI-RFP</w:t>
      </w:r>
      <w:r w:rsidRPr="00D61E89">
        <w:rPr>
          <w:rFonts w:cs="Arial"/>
          <w:b/>
          <w:bCs/>
          <w:color w:val="FFFFFF" w:themeColor="background1"/>
          <w:sz w:val="32"/>
          <w:szCs w:val="32"/>
          <w:lang w:val="en-US"/>
        </w:rPr>
        <w:t>)</w:t>
      </w:r>
    </w:p>
    <w:p w14:paraId="2E637E55" w14:textId="50C59EC5" w:rsidR="00C17C45" w:rsidRPr="00D61E89" w:rsidRDefault="00C17C45">
      <w:pPr>
        <w:rPr>
          <w:rFonts w:cs="Arial"/>
          <w:lang w:val="en-US"/>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5E38B5">
        <w:trPr>
          <w:trHeight w:val="786"/>
        </w:trPr>
        <w:tc>
          <w:tcPr>
            <w:tcW w:w="9016" w:type="dxa"/>
            <w:gridSpan w:val="3"/>
            <w:shd w:val="clear" w:color="auto" w:fill="1F497D" w:themeFill="text2"/>
          </w:tcPr>
          <w:p w14:paraId="2E637E56" w14:textId="5277CA9C" w:rsidR="00C17C45" w:rsidRPr="005E38B5" w:rsidRDefault="00C17C45" w:rsidP="004F3D28">
            <w:pPr>
              <w:jc w:val="both"/>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Pr="005E38B5">
              <w:rPr>
                <w:rFonts w:cs="Arial"/>
                <w:b/>
                <w:bCs/>
                <w:color w:val="FFFFFF" w:themeColor="background1"/>
              </w:rPr>
              <w:t xml:space="preserve">for </w:t>
            </w:r>
            <w:r w:rsidR="004A65E1" w:rsidRPr="00775F36">
              <w:rPr>
                <w:rFonts w:cs="Arial"/>
                <w:b/>
                <w:bCs/>
                <w:color w:val="F2F2F2" w:themeColor="background1" w:themeShade="F2"/>
              </w:rPr>
              <w:t>Technical Assistance to the Government of Nigeria in Immunisation Supply Chain and Vaccine Financing</w:t>
            </w:r>
            <w:r w:rsidR="004A65E1" w:rsidRPr="004A65E1">
              <w:rPr>
                <w:rFonts w:cs="Arial"/>
                <w:b/>
                <w:bCs/>
                <w:i/>
                <w:iCs/>
                <w:color w:val="F2F2F2" w:themeColor="background1" w:themeShade="F2"/>
              </w:rPr>
              <w:t xml:space="preserve"> </w:t>
            </w:r>
          </w:p>
        </w:tc>
      </w:tr>
      <w:tr w:rsidR="007B619B" w:rsidRPr="00177588" w14:paraId="2E637E5F" w14:textId="77777777" w:rsidTr="005E38B5">
        <w:trPr>
          <w:trHeight w:val="453"/>
        </w:trPr>
        <w:tc>
          <w:tcPr>
            <w:tcW w:w="4117" w:type="dxa"/>
            <w:shd w:val="clear" w:color="auto" w:fill="1F497D" w:themeFill="text2"/>
          </w:tcPr>
          <w:p w14:paraId="2E637E5C" w14:textId="366DB171" w:rsidR="007B619B" w:rsidRPr="005E38B5" w:rsidRDefault="007B619B" w:rsidP="007B619B">
            <w:pPr>
              <w:rPr>
                <w:rFonts w:cs="Arial"/>
                <w:b/>
                <w:bCs/>
                <w:color w:val="FFFFFF" w:themeColor="background1"/>
              </w:rPr>
            </w:pPr>
            <w:r w:rsidRPr="005E38B5">
              <w:rPr>
                <w:rFonts w:cs="Arial"/>
                <w:b/>
                <w:bCs/>
                <w:color w:val="FFFFFF" w:themeColor="background1"/>
              </w:rPr>
              <w:t xml:space="preserve">RFP Opening Date: </w:t>
            </w:r>
            <w:r w:rsidR="0017708B" w:rsidRPr="004F3D28">
              <w:rPr>
                <w:rFonts w:cs="Arial"/>
                <w:b/>
                <w:bCs/>
                <w:color w:val="F2F2F2" w:themeColor="background1" w:themeShade="F2"/>
              </w:rPr>
              <w:t>28</w:t>
            </w:r>
            <w:r w:rsidR="0017708B">
              <w:rPr>
                <w:rFonts w:cs="Arial"/>
                <w:b/>
                <w:bCs/>
                <w:i/>
                <w:iCs/>
                <w:color w:val="F2F2F2" w:themeColor="background1" w:themeShade="F2"/>
              </w:rPr>
              <w:t xml:space="preserve"> </w:t>
            </w:r>
            <w:r w:rsidR="001D25A0" w:rsidRPr="004F3D28">
              <w:rPr>
                <w:rFonts w:cs="Arial"/>
                <w:b/>
                <w:bCs/>
                <w:color w:val="F2F2F2" w:themeColor="background1" w:themeShade="F2"/>
              </w:rPr>
              <w:t>May</w:t>
            </w:r>
            <w:r w:rsidR="001D25A0">
              <w:rPr>
                <w:rFonts w:cs="Arial"/>
                <w:b/>
                <w:bCs/>
                <w:color w:val="F2F2F2" w:themeColor="background1" w:themeShade="F2"/>
              </w:rPr>
              <w:t xml:space="preserve"> 2025</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452C96E8"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896839">
              <w:rPr>
                <w:rFonts w:cs="Arial"/>
                <w:b/>
                <w:bCs/>
                <w:color w:val="FFFFFF" w:themeColor="background1"/>
              </w:rPr>
              <w:t>27</w:t>
            </w:r>
            <w:r w:rsidR="001D25A0">
              <w:rPr>
                <w:rFonts w:cs="Arial"/>
                <w:b/>
                <w:bCs/>
                <w:color w:val="FFFFFF" w:themeColor="background1"/>
              </w:rPr>
              <w:t xml:space="preserve"> June 2025</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1266E7FF" w:rsidR="0067026A" w:rsidRDefault="0067026A" w:rsidP="00D81941">
      <w:pPr>
        <w:pStyle w:val="Title"/>
        <w:rPr>
          <w:sz w:val="48"/>
          <w:szCs w:val="48"/>
        </w:rPr>
      </w:pPr>
      <w:r w:rsidRPr="00D81941">
        <w:rPr>
          <w:sz w:val="48"/>
          <w:szCs w:val="48"/>
        </w:rPr>
        <w:t xml:space="preserve">ANNEX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35EC321A" w14:textId="77777777" w:rsidR="00C20CDB" w:rsidRDefault="00C20CDB" w:rsidP="00C20CDB">
      <w:pPr>
        <w:spacing w:after="0" w:line="240" w:lineRule="auto"/>
        <w:rPr>
          <w:rFonts w:ascii="Calibri Light" w:hAnsi="Calibri Light" w:cs="Calibri Light"/>
        </w:rPr>
      </w:pPr>
    </w:p>
    <w:p w14:paraId="05E702EC" w14:textId="055C0303" w:rsidR="00C20CDB" w:rsidRDefault="00C20CDB" w:rsidP="00775F36">
      <w:pPr>
        <w:spacing w:after="0" w:line="240" w:lineRule="auto"/>
        <w:jc w:val="both"/>
        <w:rPr>
          <w:rFonts w:ascii="Calibri Light" w:hAnsi="Calibri Light" w:cs="Calibri Light"/>
        </w:rPr>
      </w:pPr>
      <w:r w:rsidRPr="00C20CDB">
        <w:rPr>
          <w:rFonts w:ascii="Calibri Light" w:hAnsi="Calibri Light" w:cs="Calibri Light"/>
        </w:rPr>
        <w:t xml:space="preserve">Gavi, the Vaccine Alliance is a public-private partnership that helps vaccinate more than half the world’s children against some of the world’s deadliest diseases. The Vaccine Alliance brings together developing country and donor governments, the World Health Organization, UNICEF, the World Bank, the vaccine industry, technical agencies, civil society, the Bill &amp; Melinda Gates Foundation and other private sector partners. View the full list of donor governments and other leading organisations that fund Gavi’s work here. Since its inception in 2000, Gavi has helped to immunise a whole generation – over 1 billion children – and prevented more than 17.3 million future deaths, helping to halve child mortality in 78 lower-income countries. Gavi also plays a key role in improving global health security by supporting health systems as well as funding global stockpiles for Ebola, cholera, meningococcal and yellow fever vaccines. After two decades of progress, Gavi is now focused on protecting the next generation, above all the zero-dose children who have not received even a single vaccine shot. The Vaccine Alliance employs innovative finance and the latest technology – from drones to biometrics – to save lives, prevent outbreaks before they can spread and help countries on the road to self-sufficiency. </w:t>
      </w:r>
    </w:p>
    <w:p w14:paraId="79A17B5E" w14:textId="77777777" w:rsidR="004A65E1" w:rsidRPr="00C20CDB" w:rsidRDefault="004A65E1" w:rsidP="00C20CDB">
      <w:pPr>
        <w:spacing w:after="0" w:line="240" w:lineRule="auto"/>
        <w:rPr>
          <w:rFonts w:ascii="Calibri Light" w:hAnsi="Calibri Light" w:cs="Calibri Light"/>
        </w:rPr>
      </w:pPr>
    </w:p>
    <w:p w14:paraId="0AA4A29B" w14:textId="762948FD" w:rsidR="0096380F" w:rsidRDefault="00C20CDB" w:rsidP="00C20CDB">
      <w:pPr>
        <w:spacing w:after="0" w:line="240" w:lineRule="auto"/>
        <w:rPr>
          <w:rFonts w:ascii="Calibri Light" w:hAnsi="Calibri Light" w:cs="Calibri Light"/>
        </w:rPr>
      </w:pPr>
      <w:r w:rsidRPr="00C20CDB">
        <w:rPr>
          <w:rFonts w:ascii="Calibri Light" w:hAnsi="Calibri Light" w:cs="Calibri Light"/>
        </w:rPr>
        <w:t xml:space="preserve">Learn more at </w:t>
      </w:r>
      <w:hyperlink r:id="rId13" w:history="1">
        <w:r w:rsidRPr="002C2FFD">
          <w:rPr>
            <w:rStyle w:val="Hyperlink"/>
            <w:rFonts w:ascii="Calibri Light" w:hAnsi="Calibri Light" w:cs="Calibri Light"/>
          </w:rPr>
          <w:t>www.gavi.org</w:t>
        </w:r>
      </w:hyperlink>
      <w:r w:rsidRPr="00C20CDB">
        <w:rPr>
          <w:rFonts w:ascii="Calibri Light" w:hAnsi="Calibri Light" w:cs="Calibri Light"/>
        </w:rPr>
        <w:t>.</w:t>
      </w:r>
    </w:p>
    <w:p w14:paraId="265DB062" w14:textId="77777777" w:rsidR="00C20CDB" w:rsidRDefault="00C20CDB" w:rsidP="00C20CDB">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900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2337"/>
      </w:tblGrid>
      <w:tr w:rsidR="00830B65" w:rsidRPr="001D18A3" w14:paraId="003AEF6B" w14:textId="77777777" w:rsidTr="004F3D28">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2337"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4F3D28">
        <w:trPr>
          <w:trHeight w:val="288"/>
        </w:trPr>
        <w:tc>
          <w:tcPr>
            <w:tcW w:w="4253" w:type="dxa"/>
            <w:shd w:val="clear" w:color="auto" w:fill="auto"/>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2337" w:type="dxa"/>
            <w:vAlign w:val="center"/>
          </w:tcPr>
          <w:p w14:paraId="4A946318" w14:textId="0DA666F4" w:rsidR="00830B65" w:rsidRPr="00DB3714" w:rsidRDefault="0086004E" w:rsidP="00C05BBD">
            <w:pPr>
              <w:autoSpaceDE w:val="0"/>
              <w:autoSpaceDN w:val="0"/>
              <w:adjustRightInd w:val="0"/>
              <w:spacing w:line="240" w:lineRule="auto"/>
              <w:contextualSpacing/>
              <w:jc w:val="center"/>
              <w:rPr>
                <w:rFonts w:ascii="Calibri Light" w:hAnsi="Calibri Light" w:cs="Calibri Light"/>
                <w:lang w:val="fr-FR"/>
              </w:rPr>
            </w:pPr>
            <w:r w:rsidRPr="00DB3714">
              <w:rPr>
                <w:rFonts w:ascii="Calibri Light" w:hAnsi="Calibri Light" w:cs="Calibri Light"/>
                <w:lang w:val="fr-FR"/>
              </w:rPr>
              <w:t>28</w:t>
            </w:r>
            <w:r w:rsidR="00CE4674" w:rsidRPr="00DB3714">
              <w:rPr>
                <w:rFonts w:ascii="Calibri Light" w:hAnsi="Calibri Light" w:cs="Calibri Light"/>
                <w:lang w:val="fr-FR"/>
              </w:rPr>
              <w:t xml:space="preserve"> May 2025</w:t>
            </w:r>
          </w:p>
        </w:tc>
      </w:tr>
      <w:tr w:rsidR="00830B65" w:rsidRPr="001D18A3" w14:paraId="251E9843" w14:textId="77777777" w:rsidTr="004F3D28">
        <w:trPr>
          <w:trHeight w:val="288"/>
        </w:trPr>
        <w:tc>
          <w:tcPr>
            <w:tcW w:w="4253" w:type="dxa"/>
            <w:shd w:val="clear" w:color="auto" w:fill="auto"/>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9532145"/>
            <w:placeholder>
              <w:docPart w:val="65FFCEBAC99C4B70A4E0A163F37565C5"/>
            </w:placeholder>
            <w:date w:fullDate="2025-06-05T00:00:00Z">
              <w:dateFormat w:val="dd MMM. yy"/>
              <w:lid w:val="en-GB"/>
              <w:storeMappedDataAs w:val="dateTime"/>
              <w:calendar w:val="gregorian"/>
            </w:date>
          </w:sdtPr>
          <w:sdtEndPr/>
          <w:sdtContent>
            <w:tc>
              <w:tcPr>
                <w:tcW w:w="2337" w:type="dxa"/>
                <w:vAlign w:val="center"/>
              </w:tcPr>
              <w:p w14:paraId="0B144EC5" w14:textId="1A7B2EAB" w:rsidR="00830B65" w:rsidRPr="00DB3714" w:rsidRDefault="00D77E44" w:rsidP="00C05BBD">
                <w:pPr>
                  <w:autoSpaceDE w:val="0"/>
                  <w:autoSpaceDN w:val="0"/>
                  <w:adjustRightInd w:val="0"/>
                  <w:spacing w:line="240" w:lineRule="auto"/>
                  <w:contextualSpacing/>
                  <w:jc w:val="center"/>
                  <w:rPr>
                    <w:rFonts w:ascii="Calibri Light" w:hAnsi="Calibri Light" w:cs="Calibri Light"/>
                  </w:rPr>
                </w:pPr>
                <w:r w:rsidRPr="00DB3714">
                  <w:rPr>
                    <w:rFonts w:ascii="Calibri Light" w:hAnsi="Calibri Light" w:cs="Calibri Light"/>
                  </w:rPr>
                  <w:t>05 Jun. 25</w:t>
                </w:r>
              </w:p>
            </w:tc>
          </w:sdtContent>
        </w:sdt>
      </w:tr>
      <w:tr w:rsidR="00830B65" w:rsidRPr="001D18A3" w14:paraId="57FBFE23" w14:textId="77777777" w:rsidTr="004F3D28">
        <w:trPr>
          <w:trHeight w:val="288"/>
        </w:trPr>
        <w:tc>
          <w:tcPr>
            <w:tcW w:w="4253" w:type="dxa"/>
            <w:shd w:val="clear" w:color="auto" w:fill="auto"/>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27960405"/>
            <w:placeholder>
              <w:docPart w:val="FAF85F67DCAB4892B5CE60CD3A6EDE17"/>
            </w:placeholder>
            <w:date w:fullDate="2025-06-05T00:00:00Z">
              <w:dateFormat w:val="dd MMM. yy"/>
              <w:lid w:val="en-GB"/>
              <w:storeMappedDataAs w:val="dateTime"/>
              <w:calendar w:val="gregorian"/>
            </w:date>
          </w:sdtPr>
          <w:sdtEndPr/>
          <w:sdtContent>
            <w:tc>
              <w:tcPr>
                <w:tcW w:w="2337" w:type="dxa"/>
                <w:vAlign w:val="center"/>
              </w:tcPr>
              <w:p w14:paraId="6F4227C1" w14:textId="7A09AD69" w:rsidR="00830B65" w:rsidRPr="00DB3714" w:rsidRDefault="00D77E44" w:rsidP="00C05BBD">
                <w:pPr>
                  <w:autoSpaceDE w:val="0"/>
                  <w:autoSpaceDN w:val="0"/>
                  <w:adjustRightInd w:val="0"/>
                  <w:spacing w:line="240" w:lineRule="auto"/>
                  <w:contextualSpacing/>
                  <w:jc w:val="center"/>
                  <w:rPr>
                    <w:rFonts w:ascii="Calibri Light" w:hAnsi="Calibri Light" w:cs="Calibri Light"/>
                  </w:rPr>
                </w:pPr>
                <w:r w:rsidRPr="00DB3714">
                  <w:rPr>
                    <w:rFonts w:ascii="Calibri Light" w:hAnsi="Calibri Light" w:cs="Calibri Light"/>
                  </w:rPr>
                  <w:t>05 Jun. 25</w:t>
                </w:r>
              </w:p>
            </w:tc>
          </w:sdtContent>
        </w:sdt>
      </w:tr>
      <w:tr w:rsidR="00666100" w:rsidRPr="001D18A3" w14:paraId="31C9DEB4" w14:textId="77777777" w:rsidTr="004F3D28">
        <w:trPr>
          <w:trHeight w:val="288"/>
        </w:trPr>
        <w:tc>
          <w:tcPr>
            <w:tcW w:w="4253" w:type="dxa"/>
            <w:shd w:val="clear" w:color="auto" w:fill="auto"/>
            <w:vAlign w:val="center"/>
          </w:tcPr>
          <w:p w14:paraId="5898BD5C" w14:textId="435AE116" w:rsidR="00666100" w:rsidRDefault="00666100" w:rsidP="00C05BBD">
            <w:pPr>
              <w:autoSpaceDE w:val="0"/>
              <w:autoSpaceDN w:val="0"/>
              <w:adjustRightInd w:val="0"/>
              <w:spacing w:line="240" w:lineRule="auto"/>
              <w:contextualSpacing/>
              <w:rPr>
                <w:rFonts w:ascii="Calibri Light" w:hAnsi="Calibri Light" w:cs="Calibri Light"/>
              </w:rPr>
            </w:pPr>
            <w:r w:rsidRPr="00666100">
              <w:rPr>
                <w:rFonts w:ascii="Calibri Light" w:hAnsi="Calibri Light" w:cs="Calibri Light"/>
              </w:rPr>
              <w:t>Gavi Response to Questions</w:t>
            </w:r>
          </w:p>
        </w:tc>
        <w:tc>
          <w:tcPr>
            <w:tcW w:w="2410" w:type="dxa"/>
            <w:vAlign w:val="center"/>
          </w:tcPr>
          <w:p w14:paraId="76A5571F" w14:textId="37B12053" w:rsidR="00666100" w:rsidRDefault="00666100"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2337" w:type="dxa"/>
            <w:vAlign w:val="center"/>
          </w:tcPr>
          <w:p w14:paraId="400C4542" w14:textId="45229023" w:rsidR="00666100" w:rsidRPr="00DB3714" w:rsidRDefault="00666100" w:rsidP="00C05BBD">
            <w:pPr>
              <w:autoSpaceDE w:val="0"/>
              <w:autoSpaceDN w:val="0"/>
              <w:adjustRightInd w:val="0"/>
              <w:spacing w:line="240" w:lineRule="auto"/>
              <w:contextualSpacing/>
              <w:jc w:val="center"/>
              <w:rPr>
                <w:rFonts w:ascii="Calibri Light" w:hAnsi="Calibri Light" w:cs="Calibri Light"/>
              </w:rPr>
            </w:pPr>
            <w:r w:rsidRPr="00DB3714">
              <w:rPr>
                <w:rFonts w:ascii="Calibri Light" w:hAnsi="Calibri Light" w:cs="Calibri Light"/>
              </w:rPr>
              <w:t>12</w:t>
            </w:r>
            <w:r w:rsidR="00230932" w:rsidRPr="00DB3714">
              <w:rPr>
                <w:rFonts w:ascii="Calibri Light" w:hAnsi="Calibri Light" w:cs="Calibri Light"/>
              </w:rPr>
              <w:t xml:space="preserve"> Jun</w:t>
            </w:r>
            <w:r w:rsidR="009634E6" w:rsidRPr="00DB3714">
              <w:rPr>
                <w:rFonts w:ascii="Calibri Light" w:hAnsi="Calibri Light" w:cs="Calibri Light"/>
              </w:rPr>
              <w:t>. 25</w:t>
            </w:r>
          </w:p>
        </w:tc>
      </w:tr>
      <w:tr w:rsidR="00830B65" w:rsidRPr="00E64322" w14:paraId="4E3F354F" w14:textId="77777777" w:rsidTr="004F3D28">
        <w:trPr>
          <w:trHeight w:val="288"/>
        </w:trPr>
        <w:tc>
          <w:tcPr>
            <w:tcW w:w="4253" w:type="dxa"/>
            <w:shd w:val="clear" w:color="auto" w:fill="auto"/>
            <w:vAlign w:val="center"/>
          </w:tcPr>
          <w:p w14:paraId="5652EC98"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2337" w:type="dxa"/>
            <w:shd w:val="clear" w:color="auto" w:fill="auto"/>
            <w:vAlign w:val="center"/>
          </w:tcPr>
          <w:p w14:paraId="542C9AE5" w14:textId="7E9A84FC" w:rsidR="00830B65" w:rsidRPr="00DB3714" w:rsidRDefault="00CE4674" w:rsidP="00C05BBD">
            <w:pPr>
              <w:autoSpaceDE w:val="0"/>
              <w:autoSpaceDN w:val="0"/>
              <w:adjustRightInd w:val="0"/>
              <w:spacing w:line="240" w:lineRule="auto"/>
              <w:contextualSpacing/>
              <w:jc w:val="center"/>
              <w:rPr>
                <w:rFonts w:ascii="Calibri Light" w:hAnsi="Calibri Light"/>
                <w:lang w:val="en-US"/>
              </w:rPr>
            </w:pPr>
            <w:r w:rsidRPr="00DB3714">
              <w:rPr>
                <w:rFonts w:ascii="Calibri Light" w:hAnsi="Calibri Light"/>
                <w:lang w:val="fr-FR"/>
              </w:rPr>
              <w:t>2</w:t>
            </w:r>
            <w:r w:rsidR="00067F30" w:rsidRPr="00DB3714">
              <w:rPr>
                <w:rFonts w:ascii="Calibri Light" w:hAnsi="Calibri Light"/>
                <w:lang w:val="fr-FR"/>
              </w:rPr>
              <w:t>7</w:t>
            </w:r>
            <w:r w:rsidRPr="00DB3714">
              <w:rPr>
                <w:rFonts w:ascii="Calibri Light" w:hAnsi="Calibri Light"/>
                <w:lang w:val="fr-FR"/>
              </w:rPr>
              <w:t xml:space="preserve"> June 2025</w:t>
            </w:r>
          </w:p>
        </w:tc>
      </w:tr>
      <w:tr w:rsidR="00830B65" w:rsidRPr="001D18A3" w14:paraId="49959CF4" w14:textId="77777777" w:rsidTr="004F3D28">
        <w:trPr>
          <w:trHeight w:val="288"/>
        </w:trPr>
        <w:tc>
          <w:tcPr>
            <w:tcW w:w="4253" w:type="dxa"/>
            <w:shd w:val="clear" w:color="auto" w:fill="auto"/>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rPr>
            <w:id w:val="-1336378785"/>
            <w:placeholder>
              <w:docPart w:val="77441CF1F9924824A71AF7397DEEF2CE"/>
            </w:placeholder>
            <w:date w:fullDate="2025-07-01T00:00:00Z">
              <w:dateFormat w:val="dd MMM. yy"/>
              <w:lid w:val="en-GB"/>
              <w:storeMappedDataAs w:val="dateTime"/>
              <w:calendar w:val="gregorian"/>
            </w:date>
          </w:sdtPr>
          <w:sdtEndPr/>
          <w:sdtContent>
            <w:tc>
              <w:tcPr>
                <w:tcW w:w="2337" w:type="dxa"/>
                <w:vAlign w:val="center"/>
              </w:tcPr>
              <w:p w14:paraId="0AE9E227" w14:textId="08400DC8" w:rsidR="00830B65" w:rsidRPr="00DB3714" w:rsidRDefault="009026EA" w:rsidP="00C05BBD">
                <w:pPr>
                  <w:autoSpaceDE w:val="0"/>
                  <w:autoSpaceDN w:val="0"/>
                  <w:adjustRightInd w:val="0"/>
                  <w:spacing w:line="240" w:lineRule="auto"/>
                  <w:contextualSpacing/>
                  <w:jc w:val="center"/>
                  <w:rPr>
                    <w:rFonts w:ascii="Calibri Light" w:hAnsi="Calibri Light" w:cs="Calibri Light"/>
                  </w:rPr>
                </w:pPr>
                <w:r w:rsidRPr="00DB3714">
                  <w:rPr>
                    <w:rFonts w:ascii="Calibri Light" w:hAnsi="Calibri Light" w:cs="Calibri Light"/>
                  </w:rPr>
                  <w:t>01 Jul. 25</w:t>
                </w:r>
              </w:p>
            </w:tc>
          </w:sdtContent>
        </w:sdt>
      </w:tr>
      <w:tr w:rsidR="00830B65" w:rsidRPr="001D18A3" w14:paraId="67645699" w14:textId="77777777" w:rsidTr="004F3D28">
        <w:trPr>
          <w:trHeight w:val="288"/>
        </w:trPr>
        <w:tc>
          <w:tcPr>
            <w:tcW w:w="4253" w:type="dxa"/>
            <w:shd w:val="clear" w:color="auto" w:fill="auto"/>
            <w:vAlign w:val="center"/>
          </w:tcPr>
          <w:p w14:paraId="0BB30B9E"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sdt>
          <w:sdtPr>
            <w:rPr>
              <w:rFonts w:ascii="Calibri Light" w:hAnsi="Calibri Light" w:cs="Calibri Light"/>
            </w:rPr>
            <w:id w:val="-482464201"/>
            <w:placeholder>
              <w:docPart w:val="64C1976AA0354DCE8FE14FE4F47C56BA"/>
            </w:placeholder>
            <w:date w:fullDate="2025-07-15T00:00:00Z">
              <w:dateFormat w:val="dd MMM. yy"/>
              <w:lid w:val="en-GB"/>
              <w:storeMappedDataAs w:val="dateTime"/>
              <w:calendar w:val="gregorian"/>
            </w:date>
          </w:sdtPr>
          <w:sdtEndPr/>
          <w:sdtContent>
            <w:tc>
              <w:tcPr>
                <w:tcW w:w="2337" w:type="dxa"/>
                <w:vAlign w:val="center"/>
              </w:tcPr>
              <w:p w14:paraId="73ED084D" w14:textId="6E15A4B2" w:rsidR="00830B65" w:rsidRPr="00DB3714" w:rsidRDefault="009026EA" w:rsidP="00C05BBD">
                <w:pPr>
                  <w:autoSpaceDE w:val="0"/>
                  <w:autoSpaceDN w:val="0"/>
                  <w:adjustRightInd w:val="0"/>
                  <w:spacing w:line="240" w:lineRule="auto"/>
                  <w:contextualSpacing/>
                  <w:jc w:val="center"/>
                  <w:rPr>
                    <w:rFonts w:ascii="Calibri Light" w:hAnsi="Calibri Light" w:cs="Calibri Light"/>
                  </w:rPr>
                </w:pPr>
                <w:r w:rsidRPr="00DB3714">
                  <w:rPr>
                    <w:rFonts w:ascii="Calibri Light" w:hAnsi="Calibri Light" w:cs="Calibri Light"/>
                  </w:rPr>
                  <w:t>15 Jul. 25</w:t>
                </w:r>
              </w:p>
            </w:tc>
          </w:sdtContent>
        </w:sdt>
      </w:tr>
    </w:tbl>
    <w:p w14:paraId="092E27E7" w14:textId="66165382" w:rsidR="00F201CE" w:rsidRPr="00F201CE" w:rsidRDefault="000F2BB5" w:rsidP="001D25A0">
      <w:pPr>
        <w:spacing w:after="0" w:line="240" w:lineRule="auto"/>
        <w:jc w:val="both"/>
        <w:rPr>
          <w:rFonts w:cs="Arial"/>
          <w:b/>
        </w:rPr>
      </w:pPr>
      <w:r w:rsidRPr="00F45B7D">
        <w:rPr>
          <w:rFonts w:ascii="Calibri Light" w:hAnsi="Calibri Light" w:cs="Calibri Light"/>
          <w:color w:val="000000"/>
        </w:rPr>
        <w:lastRenderedPageBreak/>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6D8A981" w:rsidR="00F37BED" w:rsidRDefault="00F37BED" w:rsidP="00B148EC">
      <w:pPr>
        <w:pStyle w:val="Heading1"/>
        <w:rPr>
          <w:rStyle w:val="IntenseEmphasis"/>
        </w:rPr>
      </w:pPr>
      <w:r w:rsidRPr="48AE1A06">
        <w:rPr>
          <w:rStyle w:val="IntenseEmphasis"/>
        </w:rPr>
        <w:t xml:space="preserve">Gavi </w:t>
      </w:r>
      <w:r w:rsidR="20B93EC2" w:rsidRPr="48AE1A06">
        <w:rPr>
          <w:rStyle w:val="IntenseEmphasis"/>
        </w:rPr>
        <w:t xml:space="preserve">Funded </w:t>
      </w:r>
      <w:r w:rsidRPr="48AE1A06">
        <w:rPr>
          <w:rStyle w:val="IntenseEmphasis"/>
        </w:rPr>
        <w:t>Project</w:t>
      </w:r>
    </w:p>
    <w:p w14:paraId="2C998871" w14:textId="77777777" w:rsidR="00D96321" w:rsidRPr="00D96321" w:rsidRDefault="008E3725" w:rsidP="008E3725">
      <w:pPr>
        <w:pStyle w:val="paragraph"/>
        <w:spacing w:before="0" w:beforeAutospacing="0" w:after="0" w:afterAutospacing="0"/>
        <w:jc w:val="both"/>
        <w:textAlignment w:val="baseline"/>
        <w:rPr>
          <w:rStyle w:val="normaltextrun"/>
          <w:rFonts w:ascii="Calibri Light" w:hAnsi="Calibri Light" w:cs="Calibri Light"/>
          <w:sz w:val="22"/>
          <w:szCs w:val="22"/>
        </w:rPr>
      </w:pPr>
      <w:r w:rsidRPr="00D96321">
        <w:rPr>
          <w:rStyle w:val="normaltextrun"/>
          <w:rFonts w:ascii="Calibri Light" w:hAnsi="Calibri Light" w:cs="Calibri Light"/>
          <w:sz w:val="22"/>
          <w:szCs w:val="22"/>
        </w:rPr>
        <w:t xml:space="preserve">Nigeria’s immunization supply chain faces persistent challenges in ensuring </w:t>
      </w:r>
      <w:r w:rsidR="00302914" w:rsidRPr="00D96321">
        <w:rPr>
          <w:rStyle w:val="normaltextrun"/>
          <w:rFonts w:ascii="Calibri Light" w:hAnsi="Calibri Light" w:cs="Calibri Light"/>
          <w:sz w:val="22"/>
          <w:szCs w:val="22"/>
        </w:rPr>
        <w:t xml:space="preserve">last mile vaccine availability including </w:t>
      </w:r>
      <w:r w:rsidRPr="00D96321">
        <w:rPr>
          <w:rStyle w:val="normaltextrun"/>
          <w:rFonts w:ascii="Calibri Light" w:hAnsi="Calibri Light" w:cs="Calibri Light"/>
          <w:sz w:val="22"/>
          <w:szCs w:val="22"/>
        </w:rPr>
        <w:t>the timely and efficient delivery of vaccines to the last mile, particularly from the Local Government Area (LGA) to the health facility levels</w:t>
      </w:r>
      <w:r w:rsidR="00302914" w:rsidRPr="00D96321">
        <w:rPr>
          <w:rStyle w:val="normaltextrun"/>
          <w:rFonts w:ascii="Calibri Light" w:hAnsi="Calibri Light" w:cs="Calibri Light"/>
          <w:sz w:val="22"/>
          <w:szCs w:val="22"/>
        </w:rPr>
        <w:t>, cold chain performance, visibility of vaccine supply at the facility level, and timely release of financing for vaccine procurements</w:t>
      </w:r>
      <w:r w:rsidRPr="00D96321">
        <w:rPr>
          <w:rStyle w:val="normaltextrun"/>
          <w:rFonts w:ascii="Calibri Light" w:hAnsi="Calibri Light" w:cs="Calibri Light"/>
          <w:sz w:val="22"/>
          <w:szCs w:val="22"/>
        </w:rPr>
        <w:t xml:space="preserve">. </w:t>
      </w:r>
    </w:p>
    <w:p w14:paraId="327CDC5A" w14:textId="77777777" w:rsidR="00D96321" w:rsidRPr="00D96321" w:rsidRDefault="00D96321" w:rsidP="008E3725">
      <w:pPr>
        <w:pStyle w:val="paragraph"/>
        <w:spacing w:before="0" w:beforeAutospacing="0" w:after="0" w:afterAutospacing="0"/>
        <w:jc w:val="both"/>
        <w:textAlignment w:val="baseline"/>
        <w:rPr>
          <w:rStyle w:val="normaltextrun"/>
          <w:rFonts w:ascii="Calibri Light" w:hAnsi="Calibri Light" w:cs="Calibri Light"/>
          <w:sz w:val="22"/>
          <w:szCs w:val="22"/>
        </w:rPr>
      </w:pPr>
    </w:p>
    <w:p w14:paraId="7139751F" w14:textId="3F7CDD57" w:rsidR="00393976" w:rsidRPr="00D96321" w:rsidRDefault="008E3725" w:rsidP="00D96321">
      <w:pPr>
        <w:pStyle w:val="paragraph"/>
        <w:spacing w:before="0" w:beforeAutospacing="0" w:after="0" w:afterAutospacing="0"/>
        <w:jc w:val="both"/>
        <w:textAlignment w:val="baseline"/>
        <w:rPr>
          <w:rFonts w:ascii="Calibri Light" w:hAnsi="Calibri Light" w:cs="Calibri Light"/>
          <w:sz w:val="22"/>
          <w:szCs w:val="22"/>
        </w:rPr>
      </w:pPr>
      <w:r w:rsidRPr="00D96321">
        <w:rPr>
          <w:rStyle w:val="normaltextrun"/>
          <w:rFonts w:ascii="Calibri Light" w:hAnsi="Calibri Light" w:cs="Calibri Light"/>
          <w:sz w:val="22"/>
          <w:szCs w:val="22"/>
        </w:rPr>
        <w:t>Despite significant improvements at the national and zonal levels, stockouts, delivery delays, and cold chain breaches remain common due to logistical gaps and weak coordination mechanisms at subnational levels. With the expansion of vaccine programs and the push for equitable access to immunization services, addressing these last-mile challenges is critical for improving immunization coverage, reducing missed opportunities for vaccination, and decreasing zero doses.</w:t>
      </w:r>
      <w:r w:rsidRPr="00D96321">
        <w:rPr>
          <w:rStyle w:val="eop"/>
          <w:rFonts w:ascii="Calibri Light" w:hAnsi="Calibri Light" w:cs="Calibri Light"/>
          <w:sz w:val="22"/>
          <w:szCs w:val="22"/>
        </w:rPr>
        <w:t> </w:t>
      </w:r>
      <w:r w:rsidR="00D96321" w:rsidRPr="00D96321">
        <w:rPr>
          <w:rStyle w:val="eop"/>
          <w:rFonts w:ascii="Calibri Light" w:hAnsi="Calibri Light" w:cs="Calibri Light"/>
          <w:sz w:val="22"/>
          <w:szCs w:val="22"/>
        </w:rPr>
        <w:t xml:space="preserve"> </w:t>
      </w:r>
      <w:r w:rsidR="00393976" w:rsidRPr="00CE069E">
        <w:rPr>
          <w:rFonts w:ascii="Calibri Light" w:hAnsi="Calibri Light" w:cs="Calibri Light"/>
          <w:sz w:val="22"/>
          <w:szCs w:val="22"/>
        </w:rPr>
        <w:t>Cold Chain Equipment (CCE) is an essential component of the immunization supply chain, preserving vaccine potency from national stores to the point of administration. While investments such as the CCEOP by Gavi and other partners have significantly expanded the cold chain network in Nigeria, a substantial portion of the installed equipment is now old, out of warranty, and increasingly prone to failure. Inadequate data on equipment performance, insufficient preventive maintenance practices, and fragmented repair systems have led to frequent equipment breakdowns, resulting in vaccine loss and service disruptions. </w:t>
      </w:r>
    </w:p>
    <w:p w14:paraId="333C67B0" w14:textId="77777777" w:rsidR="00D96321" w:rsidRPr="00CE069E" w:rsidRDefault="00D96321" w:rsidP="00D96321">
      <w:pPr>
        <w:pStyle w:val="paragraph"/>
        <w:spacing w:before="0" w:beforeAutospacing="0" w:after="0" w:afterAutospacing="0"/>
        <w:jc w:val="both"/>
        <w:textAlignment w:val="baseline"/>
        <w:rPr>
          <w:rFonts w:ascii="Calibri Light" w:hAnsi="Calibri Light" w:cs="Calibri Light"/>
          <w:sz w:val="22"/>
          <w:szCs w:val="22"/>
        </w:rPr>
      </w:pPr>
    </w:p>
    <w:p w14:paraId="26F7C1F1" w14:textId="59A0A166" w:rsidR="00D96321" w:rsidRDefault="00D96321" w:rsidP="48AE1A06">
      <w:pPr>
        <w:jc w:val="both"/>
        <w:rPr>
          <w:rFonts w:ascii="Calibri Light" w:hAnsi="Calibri Light" w:cs="Calibri Light"/>
          <w:lang w:val="en-US"/>
        </w:rPr>
      </w:pPr>
      <w:r w:rsidRPr="48AE1A06">
        <w:rPr>
          <w:rFonts w:ascii="Calibri Light" w:hAnsi="Calibri Light" w:cs="Calibri Light"/>
          <w:lang w:val="en-US"/>
        </w:rPr>
        <w:t>Furthermore, a</w:t>
      </w:r>
      <w:r w:rsidR="00393976" w:rsidRPr="48AE1A06">
        <w:rPr>
          <w:rFonts w:ascii="Calibri Light" w:hAnsi="Calibri Light" w:cs="Calibri Light"/>
          <w:lang w:val="en-US"/>
        </w:rPr>
        <w:t>ccurate, timely, and actionable data on vaccine availability at the last mile ensures continuous service delivery, avoids stockouts, and minimizes wastage. However, many health facilities and LGAs in Nigeria continue to face challenges in collecting, reporting, and effectively using stock data. Inadequate training, fragmented data systems, and poor visibility into stock movement at lower levels have limited program managers' ability to make informed supply allocation decisions, ultimately impacting immunization outcomes. </w:t>
      </w:r>
    </w:p>
    <w:p w14:paraId="72A7B9DF" w14:textId="77777777" w:rsidR="004E2DB4" w:rsidRDefault="004E2DB4" w:rsidP="004E2DB4">
      <w:pPr>
        <w:pStyle w:val="Heading2"/>
        <w:ind w:left="578" w:hanging="578"/>
      </w:pPr>
      <w:r>
        <w:t>Work Context</w:t>
      </w:r>
    </w:p>
    <w:p w14:paraId="2F3F715C" w14:textId="77777777" w:rsidR="00D96321" w:rsidRDefault="00D96321" w:rsidP="00D96321">
      <w:pPr>
        <w:pStyle w:val="paragraph"/>
        <w:spacing w:before="0" w:beforeAutospacing="0" w:after="0" w:afterAutospacing="0"/>
        <w:jc w:val="both"/>
        <w:textAlignment w:val="baseline"/>
        <w:rPr>
          <w:rFonts w:ascii="Segoe UI" w:hAnsi="Segoe UI" w:cs="Segoe UI"/>
          <w:sz w:val="18"/>
          <w:szCs w:val="18"/>
        </w:rPr>
      </w:pPr>
    </w:p>
    <w:p w14:paraId="11643249" w14:textId="77777777" w:rsidR="00D96321" w:rsidRDefault="00D96321" w:rsidP="48AE1A06">
      <w:pPr>
        <w:pStyle w:val="paragraph"/>
        <w:spacing w:before="0" w:beforeAutospacing="0" w:after="0" w:afterAutospacing="0"/>
        <w:jc w:val="both"/>
        <w:textAlignment w:val="baseline"/>
        <w:rPr>
          <w:rStyle w:val="normaltextrun"/>
          <w:rFonts w:ascii="Calibri Light" w:eastAsia="Calibri Light" w:hAnsi="Calibri Light" w:cs="Calibri Light"/>
          <w:sz w:val="22"/>
          <w:szCs w:val="22"/>
        </w:rPr>
      </w:pPr>
      <w:r w:rsidRPr="48AE1A06">
        <w:rPr>
          <w:rStyle w:val="normaltextrun"/>
          <w:rFonts w:ascii="Calibri Light" w:eastAsia="Calibri Light" w:hAnsi="Calibri Light" w:cs="Calibri Light"/>
          <w:sz w:val="22"/>
          <w:szCs w:val="22"/>
        </w:rPr>
        <w:t xml:space="preserve">Gavi seeks Technical Assistance partners who can provide support to the National Primary Health Care Development Agency to strengthen vaccine supply chain performance from timely procurements to last mile delivery. </w:t>
      </w:r>
    </w:p>
    <w:p w14:paraId="76C8E9B2" w14:textId="63BAD402" w:rsidR="00D96321" w:rsidRDefault="00D96321" w:rsidP="48AE1A06">
      <w:pPr>
        <w:pStyle w:val="paragraph"/>
        <w:spacing w:before="0" w:beforeAutospacing="0" w:after="0" w:afterAutospacing="0"/>
        <w:jc w:val="both"/>
        <w:textAlignment w:val="baseline"/>
        <w:rPr>
          <w:rStyle w:val="normaltextrun"/>
          <w:rFonts w:ascii="Calibri Light" w:eastAsia="Calibri Light" w:hAnsi="Calibri Light" w:cs="Calibri Light"/>
          <w:sz w:val="22"/>
          <w:szCs w:val="22"/>
        </w:rPr>
      </w:pPr>
      <w:r w:rsidRPr="48AE1A06">
        <w:rPr>
          <w:rStyle w:val="normaltextrun"/>
          <w:rFonts w:ascii="Calibri Light" w:eastAsia="Calibri Light" w:hAnsi="Calibri Light" w:cs="Calibri Light"/>
          <w:sz w:val="22"/>
          <w:szCs w:val="22"/>
        </w:rPr>
        <w:t xml:space="preserve"> </w:t>
      </w:r>
    </w:p>
    <w:p w14:paraId="2FEC91EB" w14:textId="4832B19D" w:rsidR="00D96321" w:rsidRDefault="00D96321" w:rsidP="48AE1A06">
      <w:pPr>
        <w:pStyle w:val="paragraph"/>
        <w:spacing w:before="0" w:beforeAutospacing="0" w:after="0" w:afterAutospacing="0"/>
        <w:jc w:val="both"/>
        <w:textAlignment w:val="baseline"/>
        <w:rPr>
          <w:rStyle w:val="eop"/>
          <w:rFonts w:ascii="Calibri Light" w:eastAsia="Calibri Light" w:hAnsi="Calibri Light" w:cs="Calibri Light"/>
          <w:sz w:val="22"/>
          <w:szCs w:val="22"/>
        </w:rPr>
      </w:pPr>
      <w:r w:rsidRPr="48AE1A06">
        <w:rPr>
          <w:rStyle w:val="normaltextrun"/>
          <w:rFonts w:ascii="Calibri Light" w:eastAsia="Calibri Light" w:hAnsi="Calibri Light" w:cs="Calibri Light"/>
          <w:sz w:val="22"/>
          <w:szCs w:val="22"/>
        </w:rPr>
        <w:t xml:space="preserve">To strengthen last-mile distribution, the National Primary Health Care Development Agency (NPHCDA) seeks to deploy dedicated state-level technical assistance to collaborate closely with </w:t>
      </w:r>
      <w:r w:rsidR="417F02B9" w:rsidRPr="48AE1A06">
        <w:rPr>
          <w:rStyle w:val="normaltextrun"/>
          <w:rFonts w:ascii="Calibri Light" w:eastAsia="Calibri Light" w:hAnsi="Calibri Light" w:cs="Calibri Light"/>
          <w:sz w:val="22"/>
          <w:szCs w:val="22"/>
        </w:rPr>
        <w:t xml:space="preserve">the National Logistics Working Group (NLWG), State Logistics Working Groups (SLWG), </w:t>
      </w:r>
      <w:r w:rsidRPr="48AE1A06">
        <w:rPr>
          <w:rStyle w:val="normaltextrun"/>
          <w:rFonts w:ascii="Calibri Light" w:eastAsia="Calibri Light" w:hAnsi="Calibri Light" w:cs="Calibri Light"/>
          <w:sz w:val="22"/>
          <w:szCs w:val="22"/>
        </w:rPr>
        <w:t xml:space="preserve">state cold chain officers (SCCOs), </w:t>
      </w:r>
      <w:r w:rsidR="1ED63E5A" w:rsidRPr="48AE1A06">
        <w:rPr>
          <w:rStyle w:val="normaltextrun"/>
          <w:rFonts w:ascii="Calibri Light" w:eastAsia="Calibri Light" w:hAnsi="Calibri Light" w:cs="Calibri Light"/>
          <w:sz w:val="22"/>
          <w:szCs w:val="22"/>
        </w:rPr>
        <w:t>Local Government Area (</w:t>
      </w:r>
      <w:r w:rsidRPr="48AE1A06">
        <w:rPr>
          <w:rStyle w:val="normaltextrun"/>
          <w:rFonts w:ascii="Calibri Light" w:eastAsia="Calibri Light" w:hAnsi="Calibri Light" w:cs="Calibri Light"/>
          <w:sz w:val="22"/>
          <w:szCs w:val="22"/>
        </w:rPr>
        <w:t>LGA</w:t>
      </w:r>
      <w:r w:rsidR="2A1BD862" w:rsidRPr="48AE1A06">
        <w:rPr>
          <w:rStyle w:val="normaltextrun"/>
          <w:rFonts w:ascii="Calibri Light" w:eastAsia="Calibri Light" w:hAnsi="Calibri Light" w:cs="Calibri Light"/>
          <w:sz w:val="22"/>
          <w:szCs w:val="22"/>
        </w:rPr>
        <w:t>)</w:t>
      </w:r>
      <w:r w:rsidRPr="48AE1A06">
        <w:rPr>
          <w:rStyle w:val="normaltextrun"/>
          <w:rFonts w:ascii="Calibri Light" w:eastAsia="Calibri Light" w:hAnsi="Calibri Light" w:cs="Calibri Light"/>
          <w:sz w:val="22"/>
          <w:szCs w:val="22"/>
        </w:rPr>
        <w:t xml:space="preserve"> logisticians, and implementing partners to optimize vaccine delivery routes, improve accountability, and ensure timely resolution of operational bottlenecks, providing efficient implementation of last mile delivery initiatives. </w:t>
      </w:r>
      <w:r w:rsidR="0080381B" w:rsidRPr="48AE1A06">
        <w:rPr>
          <w:rStyle w:val="normaltextrun"/>
          <w:rFonts w:ascii="Calibri Light" w:eastAsia="Calibri Light" w:hAnsi="Calibri Light" w:cs="Calibri Light"/>
          <w:sz w:val="22"/>
          <w:szCs w:val="22"/>
        </w:rPr>
        <w:t xml:space="preserve">The technical assistance </w:t>
      </w:r>
      <w:r w:rsidRPr="48AE1A06">
        <w:rPr>
          <w:rStyle w:val="normaltextrun"/>
          <w:rFonts w:ascii="Calibri Light" w:eastAsia="Calibri Light" w:hAnsi="Calibri Light" w:cs="Calibri Light"/>
          <w:sz w:val="22"/>
          <w:szCs w:val="22"/>
        </w:rPr>
        <w:t>will support the standardization and professionalization of last-mile delivery functions, ensuring vaccines consistently reach their intended destinations in a timely and safe manner.</w:t>
      </w:r>
      <w:r w:rsidRPr="48AE1A06">
        <w:rPr>
          <w:rStyle w:val="eop"/>
          <w:rFonts w:ascii="Calibri Light" w:eastAsia="Calibri Light" w:hAnsi="Calibri Light" w:cs="Calibri Light"/>
          <w:sz w:val="22"/>
          <w:szCs w:val="22"/>
        </w:rPr>
        <w:t> </w:t>
      </w:r>
    </w:p>
    <w:p w14:paraId="568E4499" w14:textId="77777777" w:rsidR="00804917" w:rsidRPr="00D96321" w:rsidRDefault="00804917" w:rsidP="48AE1A06">
      <w:pPr>
        <w:spacing w:before="60" w:after="60" w:line="240" w:lineRule="auto"/>
        <w:jc w:val="both"/>
        <w:rPr>
          <w:rFonts w:ascii="Calibri Light" w:eastAsia="Calibri Light" w:hAnsi="Calibri Light" w:cs="Calibri Light"/>
          <w:lang w:val="en-US"/>
        </w:rPr>
      </w:pPr>
    </w:p>
    <w:p w14:paraId="324C6B1B" w14:textId="444536C7" w:rsidR="00CD039F" w:rsidRPr="00CE069E" w:rsidRDefault="0080381B" w:rsidP="48AE1A06">
      <w:pPr>
        <w:jc w:val="both"/>
        <w:rPr>
          <w:rFonts w:ascii="Calibri Light" w:eastAsia="Calibri Light" w:hAnsi="Calibri Light" w:cs="Calibri Light"/>
          <w:lang w:val="en-US"/>
        </w:rPr>
      </w:pPr>
      <w:r w:rsidRPr="48AE1A06">
        <w:rPr>
          <w:rFonts w:ascii="Calibri Light" w:eastAsia="Calibri Light" w:hAnsi="Calibri Light" w:cs="Calibri Light"/>
          <w:lang w:val="en-US"/>
        </w:rPr>
        <w:t>In addition, t</w:t>
      </w:r>
      <w:r w:rsidR="00CD039F" w:rsidRPr="48AE1A06">
        <w:rPr>
          <w:rFonts w:ascii="Calibri Light" w:eastAsia="Calibri Light" w:hAnsi="Calibri Light" w:cs="Calibri Light"/>
          <w:lang w:val="en-US"/>
        </w:rPr>
        <w:t xml:space="preserve">he NPHCDA requests technical assistance to strengthen state-level capabilities for cold chain optimization and preventive maintenance of aging CCE, recognizing the need for a more resilient </w:t>
      </w:r>
      <w:r w:rsidR="00CD039F" w:rsidRPr="48AE1A06">
        <w:rPr>
          <w:rFonts w:ascii="Calibri Light" w:eastAsia="Calibri Light" w:hAnsi="Calibri Light" w:cs="Calibri Light"/>
          <w:lang w:val="en-US"/>
        </w:rPr>
        <w:lastRenderedPageBreak/>
        <w:t>and sustainable cold chain system. The TA will support the development of data-driven rehabilitation plans, foster the integration of cold chain performance monitoring tools (such as RTMDs), and build capacity for budgeting, planning, and accountability in maintenance activities. These efforts align with Nigeria’s goal of enhancing immunization infrastructure and ensuring uninterrupted vaccine availability at all levels. </w:t>
      </w:r>
    </w:p>
    <w:p w14:paraId="564763C4" w14:textId="63D2245A" w:rsidR="00804917" w:rsidRDefault="15986A93" w:rsidP="48AE1A06">
      <w:pPr>
        <w:jc w:val="both"/>
        <w:rPr>
          <w:rFonts w:ascii="Calibri Light" w:eastAsia="Calibri Light" w:hAnsi="Calibri Light" w:cs="Calibri Light"/>
          <w:lang w:val="en-US"/>
        </w:rPr>
      </w:pPr>
      <w:r w:rsidRPr="48AE1A06">
        <w:rPr>
          <w:rFonts w:ascii="Calibri Light" w:eastAsia="Calibri Light" w:hAnsi="Calibri Light" w:cs="Calibri Light"/>
          <w:lang w:val="en-US"/>
        </w:rPr>
        <w:t>Furthermore, t</w:t>
      </w:r>
      <w:r w:rsidR="00804917" w:rsidRPr="48AE1A06">
        <w:rPr>
          <w:rFonts w:ascii="Calibri Light" w:eastAsia="Calibri Light" w:hAnsi="Calibri Light" w:cs="Calibri Light"/>
          <w:lang w:val="en-US"/>
        </w:rPr>
        <w:t xml:space="preserve">he NPHCDA seeks technical assistance to </w:t>
      </w:r>
      <w:r w:rsidR="20F41903" w:rsidRPr="48AE1A06">
        <w:rPr>
          <w:rFonts w:ascii="Calibri Light" w:eastAsia="Calibri Light" w:hAnsi="Calibri Light" w:cs="Calibri Light"/>
          <w:lang w:val="en-US"/>
        </w:rPr>
        <w:t xml:space="preserve">improve data visibility to strengthen </w:t>
      </w:r>
      <w:r w:rsidR="00804917" w:rsidRPr="48AE1A06">
        <w:rPr>
          <w:rFonts w:ascii="Calibri Light" w:eastAsia="Calibri Light" w:hAnsi="Calibri Light" w:cs="Calibri Light"/>
          <w:lang w:val="en-US"/>
        </w:rPr>
        <w:t xml:space="preserve">analytics for vaccine supply chain decision-making at the LGA and health facility levels. This support will strengthen digital platforms like </w:t>
      </w:r>
      <w:proofErr w:type="spellStart"/>
      <w:r w:rsidR="00804917" w:rsidRPr="48AE1A06">
        <w:rPr>
          <w:rFonts w:ascii="Calibri Light" w:eastAsia="Calibri Light" w:hAnsi="Calibri Light" w:cs="Calibri Light"/>
          <w:lang w:val="en-US"/>
        </w:rPr>
        <w:t>OpenLMIS</w:t>
      </w:r>
      <w:proofErr w:type="spellEnd"/>
      <w:r w:rsidR="00804917" w:rsidRPr="48AE1A06">
        <w:rPr>
          <w:rFonts w:ascii="Calibri Light" w:eastAsia="Calibri Light" w:hAnsi="Calibri Light" w:cs="Calibri Light"/>
          <w:lang w:val="en-US"/>
        </w:rPr>
        <w:t xml:space="preserve"> and DHIS2, build data analysis and visualization capacity, and promote data-driven resupply planning. The intervention is expected to bridge the visibility gap at the last mile, empower subnational managers with better oversight tools, and contribute to a more responsive and efficient immunization supply chain. </w:t>
      </w:r>
    </w:p>
    <w:p w14:paraId="38C01DC7" w14:textId="270E2951" w:rsidR="7AC4AD37" w:rsidRDefault="7AC4AD37" w:rsidP="48AE1A06">
      <w:pPr>
        <w:spacing w:before="60" w:after="60" w:line="240" w:lineRule="auto"/>
        <w:jc w:val="both"/>
        <w:rPr>
          <w:rFonts w:ascii="Calibri Light" w:hAnsi="Calibri Light" w:cs="Calibri Light"/>
        </w:rPr>
      </w:pPr>
      <w:r w:rsidRPr="48AE1A06">
        <w:rPr>
          <w:rFonts w:ascii="Calibri Light" w:eastAsia="Calibri Light" w:hAnsi="Calibri Light" w:cs="Calibri Light"/>
        </w:rPr>
        <w:t xml:space="preserve">Finally, reliable financing and timely procurement of vaccines is critical for ensuring continuity of supply. NPHCDA seeks technical assistance to strengthen the domestic resource availability for timely </w:t>
      </w:r>
      <w:r w:rsidRPr="48AE1A06">
        <w:rPr>
          <w:rFonts w:ascii="Calibri Light" w:hAnsi="Calibri Light" w:cs="Calibri Light"/>
        </w:rPr>
        <w:t xml:space="preserve">procurement of vaccines. </w:t>
      </w:r>
    </w:p>
    <w:p w14:paraId="0288E907" w14:textId="77777777" w:rsidR="002222FF" w:rsidRDefault="002222FF" w:rsidP="00A9550E">
      <w:pPr>
        <w:spacing w:before="60" w:after="60" w:line="240" w:lineRule="auto"/>
        <w:rPr>
          <w:rFonts w:ascii="Calibri Light" w:hAnsi="Calibri Light" w:cs="Calibri Light"/>
        </w:rPr>
      </w:pPr>
    </w:p>
    <w:p w14:paraId="3AC2EE1B" w14:textId="77777777" w:rsidR="00F37BED" w:rsidRDefault="00F37BED" w:rsidP="00F37BED">
      <w:pPr>
        <w:pStyle w:val="Heading2"/>
        <w:ind w:left="578" w:hanging="578"/>
      </w:pPr>
      <w:r>
        <w:t>Scope of Work</w:t>
      </w:r>
    </w:p>
    <w:p w14:paraId="5164ADEE" w14:textId="5A4E641F" w:rsidR="00F37BED" w:rsidRDefault="00342FB2" w:rsidP="48AE1A06">
      <w:pPr>
        <w:spacing w:before="60" w:after="60" w:line="240" w:lineRule="auto"/>
        <w:jc w:val="both"/>
        <w:rPr>
          <w:rFonts w:ascii="Calibri Light" w:hAnsi="Calibri Light" w:cs="Calibri Light"/>
        </w:rPr>
      </w:pPr>
      <w:r w:rsidRPr="00342FB2">
        <w:rPr>
          <w:rFonts w:ascii="Calibri Light" w:hAnsi="Calibri Light" w:cs="Calibri Light"/>
        </w:rPr>
        <w:t xml:space="preserve">The tasks outlined in the four independent scopes of work mentioned </w:t>
      </w:r>
      <w:r w:rsidR="00F127EB" w:rsidRPr="00342FB2">
        <w:rPr>
          <w:rFonts w:ascii="Calibri Light" w:hAnsi="Calibri Light" w:cs="Calibri Light"/>
        </w:rPr>
        <w:t>below</w:t>
      </w:r>
      <w:r w:rsidR="00F127EB">
        <w:rPr>
          <w:rFonts w:ascii="Calibri Light" w:hAnsi="Calibri Light" w:cs="Calibri Light"/>
        </w:rPr>
        <w:t xml:space="preserve"> shall</w:t>
      </w:r>
      <w:r w:rsidR="21C49058" w:rsidRPr="73B72987">
        <w:rPr>
          <w:rFonts w:ascii="Calibri Light" w:hAnsi="Calibri Light" w:cs="Calibri Light"/>
        </w:rPr>
        <w:t xml:space="preserve"> be performed for the Federal Ministry of Health through NPHCDA under the supervision of </w:t>
      </w:r>
      <w:sdt>
        <w:sdtPr>
          <w:rPr>
            <w:rFonts w:ascii="Calibri Light" w:hAnsi="Calibri Light" w:cs="Calibri Light"/>
          </w:rPr>
          <w:id w:val="985104548"/>
          <w:placeholder>
            <w:docPart w:val="691EBA48E2624B8EBCD5F534C9309FC1"/>
          </w:placeholder>
        </w:sdtPr>
        <w:sdtEndPr/>
        <w:sdtContent>
          <w:r w:rsidR="21C49058" w:rsidRPr="73B72987">
            <w:rPr>
              <w:rFonts w:ascii="Calibri Light" w:hAnsi="Calibri Light" w:cs="Calibri Light"/>
            </w:rPr>
            <w:t>the Executive Director</w:t>
          </w:r>
        </w:sdtContent>
      </w:sdt>
      <w:r w:rsidR="21C49058" w:rsidRPr="73B72987">
        <w:rPr>
          <w:rFonts w:ascii="Calibri Light" w:hAnsi="Calibri Light" w:cs="Calibri Light"/>
        </w:rPr>
        <w:t xml:space="preserve">, NPHCDA in collaboration with </w:t>
      </w:r>
      <w:sdt>
        <w:sdtPr>
          <w:rPr>
            <w:rFonts w:ascii="Calibri Light" w:hAnsi="Calibri Light" w:cs="Calibri Light"/>
          </w:rPr>
          <w:id w:val="42295300"/>
          <w:placeholder>
            <w:docPart w:val="EE6CA04E0D864048985E2C100DB4C657"/>
          </w:placeholder>
        </w:sdtPr>
        <w:sdtEndPr/>
        <w:sdtContent>
          <w:r w:rsidR="21C49058" w:rsidRPr="73B72987">
            <w:rPr>
              <w:rFonts w:ascii="Calibri Light" w:hAnsi="Calibri Light" w:cs="Calibri Light"/>
            </w:rPr>
            <w:t xml:space="preserve">Gavi Secretariat Country Team, NPCHDA Directors of Disease Control and Immunisation and Logistics and </w:t>
          </w:r>
        </w:sdtContent>
      </w:sdt>
      <w:r w:rsidR="21C49058" w:rsidRPr="73B72987">
        <w:rPr>
          <w:rFonts w:ascii="Calibri Light" w:hAnsi="Calibri Light" w:cs="Calibri Light"/>
        </w:rPr>
        <w:t xml:space="preserve">other teams. </w:t>
      </w:r>
    </w:p>
    <w:p w14:paraId="63354880" w14:textId="3CD8EDC1" w:rsidR="00F37BED" w:rsidRDefault="21C49058" w:rsidP="48AE1A06">
      <w:pPr>
        <w:jc w:val="both"/>
        <w:rPr>
          <w:rFonts w:ascii="Calibri Light" w:hAnsi="Calibri Light" w:cs="Calibri Light"/>
        </w:rPr>
      </w:pPr>
      <w:r w:rsidRPr="73B72987">
        <w:rPr>
          <w:rFonts w:ascii="Calibri Light" w:hAnsi="Calibri Light" w:cs="Calibri Light"/>
        </w:rPr>
        <w:t>We envision</w:t>
      </w:r>
      <w:r w:rsidR="009E4C4F" w:rsidRPr="73B72987">
        <w:rPr>
          <w:rFonts w:ascii="Calibri Light" w:hAnsi="Calibri Light" w:cs="Calibri Light"/>
        </w:rPr>
        <w:t xml:space="preserve"> 4 </w:t>
      </w:r>
      <w:r w:rsidR="4BE695C7" w:rsidRPr="73B72987">
        <w:rPr>
          <w:rFonts w:ascii="Calibri Light" w:hAnsi="Calibri Light" w:cs="Calibri Light"/>
        </w:rPr>
        <w:t xml:space="preserve">distinct yet related </w:t>
      </w:r>
      <w:r w:rsidR="009E4C4F" w:rsidRPr="73B72987">
        <w:rPr>
          <w:rFonts w:ascii="Calibri Light" w:hAnsi="Calibri Light" w:cs="Calibri Light"/>
        </w:rPr>
        <w:t xml:space="preserve">scopes of work. Bidders </w:t>
      </w:r>
      <w:r w:rsidR="5ACA7B0C" w:rsidRPr="73B72987">
        <w:rPr>
          <w:rFonts w:ascii="Calibri Light" w:hAnsi="Calibri Light" w:cs="Calibri Light"/>
        </w:rPr>
        <w:t>should submit a technical and financial proposal for each scope of work</w:t>
      </w:r>
      <w:r w:rsidR="4044BB33" w:rsidRPr="73B72987">
        <w:rPr>
          <w:rFonts w:ascii="Calibri Light" w:hAnsi="Calibri Light" w:cs="Calibri Light"/>
        </w:rPr>
        <w:t xml:space="preserve"> they wish to propose. </w:t>
      </w:r>
      <w:r w:rsidR="5ACA7B0C" w:rsidRPr="73B72987">
        <w:rPr>
          <w:rFonts w:ascii="Calibri Light" w:hAnsi="Calibri Light" w:cs="Calibri Light"/>
        </w:rPr>
        <w:t xml:space="preserve"> </w:t>
      </w:r>
      <w:r w:rsidR="1746C9C2" w:rsidRPr="73B72987">
        <w:rPr>
          <w:rFonts w:ascii="Calibri Light" w:hAnsi="Calibri Light" w:cs="Calibri Light"/>
        </w:rPr>
        <w:t xml:space="preserve">Bidders </w:t>
      </w:r>
      <w:r w:rsidR="5ACA7B0C" w:rsidRPr="73B72987">
        <w:rPr>
          <w:rFonts w:ascii="Calibri Light" w:hAnsi="Calibri Light" w:cs="Calibri Light"/>
        </w:rPr>
        <w:t>are not required to respond to all 4 scopes</w:t>
      </w:r>
      <w:r w:rsidR="39EF7D62" w:rsidRPr="73B72987">
        <w:rPr>
          <w:rFonts w:ascii="Calibri Light" w:hAnsi="Calibri Light" w:cs="Calibri Light"/>
        </w:rPr>
        <w:t xml:space="preserve"> of work</w:t>
      </w:r>
      <w:r w:rsidR="00F37BED" w:rsidRPr="73B72987">
        <w:rPr>
          <w:rFonts w:ascii="Calibri Light" w:hAnsi="Calibri Light" w:cs="Calibri Light"/>
        </w:rPr>
        <w:t>:</w:t>
      </w:r>
    </w:p>
    <w:p w14:paraId="7AF90A19" w14:textId="019B09A0" w:rsidR="002B2A47" w:rsidRPr="002B2A47" w:rsidRDefault="00B779E6" w:rsidP="48AE1A06">
      <w:pPr>
        <w:tabs>
          <w:tab w:val="num" w:pos="720"/>
        </w:tabs>
        <w:spacing w:after="120"/>
        <w:jc w:val="both"/>
        <w:rPr>
          <w:rFonts w:ascii="Calibri Light" w:hAnsi="Calibri Light" w:cs="Calibri Light"/>
          <w:b/>
          <w:bCs/>
          <w:lang w:val="en-US"/>
        </w:rPr>
      </w:pPr>
      <w:r w:rsidRPr="48AE1A06">
        <w:rPr>
          <w:rFonts w:ascii="Calibri Light" w:hAnsi="Calibri Light" w:cs="Calibri Light"/>
          <w:b/>
          <w:bCs/>
        </w:rPr>
        <w:t xml:space="preserve">1: Provide </w:t>
      </w:r>
      <w:r w:rsidR="002B2A47" w:rsidRPr="48AE1A06">
        <w:rPr>
          <w:rFonts w:ascii="Calibri Light" w:hAnsi="Calibri Light" w:cs="Calibri Light"/>
          <w:b/>
          <w:bCs/>
        </w:rPr>
        <w:t>Technical Assistance to support last mile delivery</w:t>
      </w:r>
      <w:r w:rsidRPr="48AE1A06">
        <w:rPr>
          <w:rFonts w:ascii="Calibri Light" w:hAnsi="Calibri Light" w:cs="Calibri Light"/>
          <w:b/>
          <w:bCs/>
        </w:rPr>
        <w:t>, working</w:t>
      </w:r>
      <w:r w:rsidR="002B2A47" w:rsidRPr="48AE1A06">
        <w:rPr>
          <w:rFonts w:ascii="Calibri Light" w:hAnsi="Calibri Light" w:cs="Calibri Light"/>
          <w:b/>
          <w:bCs/>
          <w:lang w:val="en-US"/>
        </w:rPr>
        <w:t xml:space="preserve"> closely with NLWG, </w:t>
      </w:r>
      <w:r w:rsidR="1F5C4AA4" w:rsidRPr="48AE1A06">
        <w:rPr>
          <w:rFonts w:ascii="Calibri Light" w:hAnsi="Calibri Light" w:cs="Calibri Light"/>
          <w:b/>
          <w:bCs/>
          <w:lang w:val="en-US"/>
        </w:rPr>
        <w:t xml:space="preserve">SLWGs, </w:t>
      </w:r>
      <w:r w:rsidR="002B2A47" w:rsidRPr="48AE1A06">
        <w:rPr>
          <w:rFonts w:ascii="Calibri Light" w:hAnsi="Calibri Light" w:cs="Calibri Light"/>
          <w:b/>
          <w:bCs/>
          <w:lang w:val="en-US"/>
        </w:rPr>
        <w:t>State Cold Chain Officers (SCCOs), LGA Cold Chain Officers (LCCOs), and health facilities focal persons to</w:t>
      </w:r>
      <w:r w:rsidR="00F82EE5" w:rsidRPr="48AE1A06">
        <w:rPr>
          <w:rFonts w:ascii="Calibri Light" w:hAnsi="Calibri Light" w:cs="Calibri Light"/>
          <w:b/>
          <w:bCs/>
          <w:lang w:val="en-US"/>
        </w:rPr>
        <w:t>:</w:t>
      </w:r>
    </w:p>
    <w:p w14:paraId="3F056C13" w14:textId="5B56A67A" w:rsidR="002B2A47" w:rsidRPr="002B2A47" w:rsidRDefault="002B2A47" w:rsidP="48AE1A06">
      <w:pPr>
        <w:numPr>
          <w:ilvl w:val="0"/>
          <w:numId w:val="65"/>
        </w:numPr>
        <w:spacing w:after="120" w:line="240" w:lineRule="auto"/>
        <w:jc w:val="both"/>
        <w:rPr>
          <w:rFonts w:ascii="Calibri Light" w:hAnsi="Calibri Light" w:cs="Calibri Light"/>
          <w:lang w:val="en-US"/>
        </w:rPr>
      </w:pPr>
      <w:r w:rsidRPr="48AE1A06">
        <w:rPr>
          <w:rFonts w:ascii="Calibri Light" w:hAnsi="Calibri Light" w:cs="Calibri Light"/>
          <w:lang w:val="en-US"/>
        </w:rPr>
        <w:t>Support effective planning, coordination, and execution of last-mile vaccine distribution</w:t>
      </w:r>
      <w:r w:rsidR="00F82EE5" w:rsidRPr="48AE1A06">
        <w:rPr>
          <w:rFonts w:ascii="Calibri Light" w:hAnsi="Calibri Light" w:cs="Calibri Light"/>
          <w:lang w:val="en-US"/>
        </w:rPr>
        <w:t xml:space="preserve">, </w:t>
      </w:r>
      <w:r w:rsidRPr="48AE1A06">
        <w:rPr>
          <w:rFonts w:ascii="Calibri Light" w:hAnsi="Calibri Light" w:cs="Calibri Light"/>
          <w:lang w:val="en-US"/>
        </w:rPr>
        <w:t>thus strengthening last-mile delivery systems.  </w:t>
      </w:r>
    </w:p>
    <w:p w14:paraId="715297BF" w14:textId="3AECCF4A" w:rsidR="00EC659B" w:rsidRPr="002B2A47" w:rsidRDefault="002B2A47" w:rsidP="48AE1A06">
      <w:pPr>
        <w:numPr>
          <w:ilvl w:val="0"/>
          <w:numId w:val="66"/>
        </w:numPr>
        <w:spacing w:after="120" w:line="240" w:lineRule="auto"/>
        <w:jc w:val="both"/>
        <w:rPr>
          <w:rFonts w:ascii="Calibri Light" w:hAnsi="Calibri Light" w:cs="Calibri Light"/>
          <w:lang w:val="en-US"/>
        </w:rPr>
      </w:pPr>
      <w:r w:rsidRPr="48AE1A06">
        <w:rPr>
          <w:rFonts w:ascii="Calibri Light" w:hAnsi="Calibri Light" w:cs="Calibri Light"/>
          <w:lang w:val="en-US"/>
        </w:rPr>
        <w:t>Provide technical guidance for route optimization, cold chain monitoring during distribution, and timely documentation and reporting of delivery status. </w:t>
      </w:r>
    </w:p>
    <w:p w14:paraId="29A7B11E" w14:textId="77777777" w:rsidR="002B2A47" w:rsidRPr="002B2A47" w:rsidRDefault="002B2A47" w:rsidP="48AE1A06">
      <w:pPr>
        <w:numPr>
          <w:ilvl w:val="0"/>
          <w:numId w:val="67"/>
        </w:numPr>
        <w:spacing w:after="120" w:line="240" w:lineRule="auto"/>
        <w:jc w:val="both"/>
        <w:rPr>
          <w:rFonts w:ascii="Calibri Light" w:hAnsi="Calibri Light" w:cs="Calibri Light"/>
          <w:lang w:val="en-US"/>
        </w:rPr>
      </w:pPr>
      <w:r w:rsidRPr="48AE1A06">
        <w:rPr>
          <w:rFonts w:ascii="Calibri Light" w:hAnsi="Calibri Light" w:cs="Calibri Light"/>
          <w:lang w:val="en-US"/>
        </w:rPr>
        <w:t>Support prompt troubleshooting and escalation of logistics and supply challenges to ensure seamless delivery. </w:t>
      </w:r>
    </w:p>
    <w:p w14:paraId="21428FA3" w14:textId="77777777" w:rsidR="002B2A47" w:rsidRPr="002B2A47" w:rsidRDefault="002B2A47" w:rsidP="48AE1A06">
      <w:pPr>
        <w:numPr>
          <w:ilvl w:val="0"/>
          <w:numId w:val="68"/>
        </w:numPr>
        <w:spacing w:after="120" w:line="240" w:lineRule="auto"/>
        <w:jc w:val="both"/>
        <w:rPr>
          <w:rFonts w:ascii="Calibri Light" w:hAnsi="Calibri Light" w:cs="Calibri Light"/>
          <w:lang w:val="en-US"/>
        </w:rPr>
      </w:pPr>
      <w:r w:rsidRPr="48AE1A06">
        <w:rPr>
          <w:rFonts w:ascii="Calibri Light" w:hAnsi="Calibri Light" w:cs="Calibri Light"/>
          <w:lang w:val="en-US"/>
        </w:rPr>
        <w:t>Facilitate data collection on last-mile delivery performance and generate insights for improving delivery efficiency. </w:t>
      </w:r>
    </w:p>
    <w:p w14:paraId="118D1B7C" w14:textId="77777777" w:rsidR="002B2A47" w:rsidRPr="002B2A47" w:rsidRDefault="002B2A47" w:rsidP="48AE1A06">
      <w:pPr>
        <w:numPr>
          <w:ilvl w:val="0"/>
          <w:numId w:val="69"/>
        </w:numPr>
        <w:spacing w:after="120" w:line="240" w:lineRule="auto"/>
        <w:jc w:val="both"/>
        <w:rPr>
          <w:rFonts w:ascii="Calibri Light" w:hAnsi="Calibri Light" w:cs="Calibri Light"/>
          <w:lang w:val="en-US"/>
        </w:rPr>
      </w:pPr>
      <w:r w:rsidRPr="48AE1A06">
        <w:rPr>
          <w:rFonts w:ascii="Calibri Light" w:hAnsi="Calibri Light" w:cs="Calibri Light"/>
          <w:lang w:val="en-US"/>
        </w:rPr>
        <w:t>Monitor and document temperature data for vaccines and temperature-sensitive PHC products throughout the entire supply chain (from state receipt through distribution) </w:t>
      </w:r>
    </w:p>
    <w:p w14:paraId="6D643185" w14:textId="382B4567" w:rsidR="002B2A47" w:rsidRPr="002B2A47" w:rsidRDefault="00B779E6" w:rsidP="48AE1A06">
      <w:pPr>
        <w:numPr>
          <w:ilvl w:val="0"/>
          <w:numId w:val="70"/>
        </w:numPr>
        <w:spacing w:after="120" w:line="240" w:lineRule="auto"/>
        <w:jc w:val="both"/>
        <w:rPr>
          <w:rFonts w:ascii="Calibri Light" w:hAnsi="Calibri Light" w:cs="Calibri Light"/>
          <w:lang w:val="en-US"/>
        </w:rPr>
      </w:pPr>
      <w:r w:rsidRPr="48AE1A06">
        <w:rPr>
          <w:rFonts w:ascii="Calibri Light" w:hAnsi="Calibri Light" w:cs="Calibri Light"/>
          <w:lang w:val="en-US"/>
        </w:rPr>
        <w:t>Support w</w:t>
      </w:r>
      <w:r w:rsidR="002B2A47" w:rsidRPr="48AE1A06">
        <w:rPr>
          <w:rFonts w:ascii="Calibri Light" w:hAnsi="Calibri Light" w:cs="Calibri Light"/>
          <w:lang w:val="en-US"/>
        </w:rPr>
        <w:t>eekly route planning and coordination with health facilities and LCCOs. </w:t>
      </w:r>
    </w:p>
    <w:p w14:paraId="37CCB47A" w14:textId="0B11DD9F" w:rsidR="002B2A47" w:rsidRPr="002B2A47" w:rsidRDefault="00B779E6" w:rsidP="48AE1A06">
      <w:pPr>
        <w:numPr>
          <w:ilvl w:val="0"/>
          <w:numId w:val="71"/>
        </w:numPr>
        <w:spacing w:after="120" w:line="240" w:lineRule="auto"/>
        <w:jc w:val="both"/>
        <w:rPr>
          <w:rFonts w:ascii="Calibri Light" w:hAnsi="Calibri Light" w:cs="Calibri Light"/>
          <w:lang w:val="en-US"/>
        </w:rPr>
      </w:pPr>
      <w:r w:rsidRPr="48AE1A06">
        <w:rPr>
          <w:rFonts w:ascii="Calibri Light" w:hAnsi="Calibri Light" w:cs="Calibri Light"/>
          <w:lang w:val="en-US"/>
        </w:rPr>
        <w:t>Monitor and document</w:t>
      </w:r>
      <w:r w:rsidR="002B2A47" w:rsidRPr="48AE1A06">
        <w:rPr>
          <w:rFonts w:ascii="Calibri Light" w:hAnsi="Calibri Light" w:cs="Calibri Light"/>
          <w:lang w:val="en-US"/>
        </w:rPr>
        <w:t xml:space="preserve"> cold chain integrity during transportation. </w:t>
      </w:r>
    </w:p>
    <w:p w14:paraId="43347B38" w14:textId="5CD4DCF7" w:rsidR="002B2A47" w:rsidRPr="002B2A47" w:rsidRDefault="002B2A47" w:rsidP="48AE1A06">
      <w:pPr>
        <w:numPr>
          <w:ilvl w:val="0"/>
          <w:numId w:val="72"/>
        </w:numPr>
        <w:spacing w:after="120" w:line="240" w:lineRule="auto"/>
        <w:jc w:val="both"/>
        <w:rPr>
          <w:rFonts w:ascii="Calibri Light" w:hAnsi="Calibri Light" w:cs="Calibri Light"/>
          <w:lang w:val="en-US"/>
        </w:rPr>
      </w:pPr>
      <w:r w:rsidRPr="48AE1A06">
        <w:rPr>
          <w:rFonts w:ascii="Calibri Light" w:hAnsi="Calibri Light" w:cs="Calibri Light"/>
          <w:lang w:val="en-US"/>
        </w:rPr>
        <w:t>Document stock received at health facilities and follow-up on discrepancies. </w:t>
      </w:r>
    </w:p>
    <w:p w14:paraId="4F67F773" w14:textId="2D694993" w:rsidR="002B2A47" w:rsidRDefault="002B2A47" w:rsidP="48AE1A06">
      <w:pPr>
        <w:numPr>
          <w:ilvl w:val="0"/>
          <w:numId w:val="73"/>
        </w:numPr>
        <w:spacing w:after="120" w:line="240" w:lineRule="auto"/>
        <w:jc w:val="both"/>
        <w:rPr>
          <w:rFonts w:ascii="Calibri Light" w:hAnsi="Calibri Light" w:cs="Calibri Light"/>
          <w:lang w:val="en-US"/>
        </w:rPr>
      </w:pPr>
      <w:r w:rsidRPr="48AE1A06">
        <w:rPr>
          <w:rFonts w:ascii="Calibri Light" w:hAnsi="Calibri Light" w:cs="Calibri Light"/>
          <w:lang w:val="en-US"/>
        </w:rPr>
        <w:lastRenderedPageBreak/>
        <w:t>Support monthly and quarterly review meetings with sub-national stakeholders. </w:t>
      </w:r>
    </w:p>
    <w:p w14:paraId="6F83FAFB" w14:textId="317054FA" w:rsidR="210793F0" w:rsidRDefault="210793F0" w:rsidP="48AE1A06">
      <w:pPr>
        <w:numPr>
          <w:ilvl w:val="0"/>
          <w:numId w:val="73"/>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Monitor and streamline, as necessary, payments to transportation providers as critical for </w:t>
      </w:r>
      <w:r w:rsidR="001104D8" w:rsidRPr="48AE1A06">
        <w:rPr>
          <w:rFonts w:ascii="Calibri Light" w:hAnsi="Calibri Light" w:cs="Calibri Light"/>
          <w:lang w:val="en-US"/>
        </w:rPr>
        <w:t>uninterrupted</w:t>
      </w:r>
      <w:r w:rsidRPr="48AE1A06">
        <w:rPr>
          <w:rFonts w:ascii="Calibri Light" w:hAnsi="Calibri Light" w:cs="Calibri Light"/>
          <w:lang w:val="en-US"/>
        </w:rPr>
        <w:t xml:space="preserve"> distributions. </w:t>
      </w:r>
    </w:p>
    <w:p w14:paraId="28DEBCD6" w14:textId="12DAA197" w:rsidR="210793F0" w:rsidRDefault="210793F0" w:rsidP="48AE1A06">
      <w:pPr>
        <w:pStyle w:val="ListParagraph"/>
        <w:numPr>
          <w:ilvl w:val="0"/>
          <w:numId w:val="73"/>
        </w:numPr>
        <w:spacing w:after="0" w:line="240" w:lineRule="auto"/>
        <w:jc w:val="both"/>
        <w:rPr>
          <w:rFonts w:ascii="Calibri Light" w:hAnsi="Calibri Light" w:cs="Calibri Light"/>
          <w:lang w:val="en-US"/>
        </w:rPr>
      </w:pPr>
      <w:r w:rsidRPr="48AE1A06">
        <w:rPr>
          <w:rFonts w:ascii="Calibri Light" w:hAnsi="Calibri Light" w:cs="Calibri Light"/>
          <w:lang w:val="en-US"/>
        </w:rPr>
        <w:t>Support state budgeting for ongoing distribution costs.</w:t>
      </w:r>
    </w:p>
    <w:p w14:paraId="3512E6E7" w14:textId="77777777" w:rsidR="002222FF" w:rsidRPr="002B2A47" w:rsidRDefault="002222FF" w:rsidP="48AE1A06">
      <w:pPr>
        <w:spacing w:after="120" w:line="240" w:lineRule="auto"/>
        <w:ind w:left="360"/>
        <w:jc w:val="both"/>
        <w:rPr>
          <w:rFonts w:ascii="Calibri Light" w:hAnsi="Calibri Light" w:cs="Calibri Light"/>
          <w:lang w:val="en-US"/>
        </w:rPr>
      </w:pPr>
    </w:p>
    <w:p w14:paraId="30BF3F23" w14:textId="7E3ABD94" w:rsidR="00CE069E" w:rsidRPr="00CE069E" w:rsidRDefault="00CE069E" w:rsidP="48AE1A06">
      <w:pPr>
        <w:spacing w:after="120"/>
        <w:jc w:val="both"/>
        <w:rPr>
          <w:rFonts w:ascii="Calibri Light" w:hAnsi="Calibri Light" w:cs="Calibri Light"/>
          <w:lang w:val="en-US"/>
        </w:rPr>
      </w:pPr>
      <w:r w:rsidRPr="48AE1A06">
        <w:rPr>
          <w:rFonts w:ascii="Calibri Light" w:hAnsi="Calibri Light" w:cs="Calibri Light"/>
          <w:b/>
          <w:bCs/>
          <w:lang w:val="en-US"/>
        </w:rPr>
        <w:t xml:space="preserve">2. </w:t>
      </w:r>
      <w:r w:rsidR="00B779E6" w:rsidRPr="48AE1A06">
        <w:rPr>
          <w:rFonts w:ascii="Calibri Light" w:hAnsi="Calibri Light" w:cs="Calibri Light"/>
          <w:b/>
          <w:bCs/>
          <w:lang w:val="en-US"/>
        </w:rPr>
        <w:t xml:space="preserve">Provide Technical </w:t>
      </w:r>
      <w:r w:rsidR="009D4650" w:rsidRPr="48AE1A06">
        <w:rPr>
          <w:rFonts w:ascii="Calibri Light" w:hAnsi="Calibri Light" w:cs="Calibri Light"/>
          <w:b/>
          <w:bCs/>
          <w:lang w:val="en-US"/>
        </w:rPr>
        <w:t>Assistance</w:t>
      </w:r>
      <w:r w:rsidR="00E235A3" w:rsidRPr="48AE1A06">
        <w:rPr>
          <w:rFonts w:ascii="Calibri Light" w:hAnsi="Calibri Light" w:cs="Calibri Light"/>
          <w:b/>
          <w:bCs/>
          <w:lang w:val="en-US"/>
        </w:rPr>
        <w:t xml:space="preserve"> </w:t>
      </w:r>
      <w:r w:rsidR="009D4650" w:rsidRPr="48AE1A06">
        <w:rPr>
          <w:rFonts w:ascii="Calibri Light" w:hAnsi="Calibri Light" w:cs="Calibri Light"/>
          <w:b/>
          <w:bCs/>
          <w:lang w:val="en-US"/>
        </w:rPr>
        <w:t>on</w:t>
      </w:r>
      <w:r w:rsidRPr="48AE1A06">
        <w:rPr>
          <w:rFonts w:ascii="Calibri Light" w:hAnsi="Calibri Light" w:cs="Calibri Light"/>
          <w:b/>
          <w:bCs/>
          <w:lang w:val="en-US"/>
        </w:rPr>
        <w:t xml:space="preserve"> Cold Chain Optimization and Maintenance for Out-of-Warranty CCEs and Tracking of In-Warranty CCEs</w:t>
      </w:r>
      <w:r w:rsidRPr="48AE1A06">
        <w:rPr>
          <w:rFonts w:ascii="Calibri Light" w:hAnsi="Calibri Light" w:cs="Calibri Light"/>
          <w:lang w:val="en-US"/>
        </w:rPr>
        <w:t> </w:t>
      </w:r>
      <w:r w:rsidR="009D4650" w:rsidRPr="48AE1A06">
        <w:rPr>
          <w:rFonts w:ascii="Calibri Light" w:hAnsi="Calibri Light" w:cs="Calibri Light"/>
          <w:b/>
          <w:bCs/>
          <w:lang w:val="en-US"/>
        </w:rPr>
        <w:t>including:</w:t>
      </w:r>
    </w:p>
    <w:p w14:paraId="7C53FB6D" w14:textId="50CA5BA7" w:rsidR="00CE069E" w:rsidRPr="00CE069E" w:rsidRDefault="00CE069E" w:rsidP="48AE1A06">
      <w:pPr>
        <w:numPr>
          <w:ilvl w:val="0"/>
          <w:numId w:val="44"/>
        </w:numPr>
        <w:spacing w:after="120" w:line="240" w:lineRule="auto"/>
        <w:jc w:val="both"/>
        <w:rPr>
          <w:rFonts w:ascii="Calibri Light" w:hAnsi="Calibri Light" w:cs="Calibri Light"/>
          <w:lang w:val="en-US"/>
        </w:rPr>
      </w:pPr>
      <w:r w:rsidRPr="48AE1A06">
        <w:rPr>
          <w:rFonts w:ascii="Calibri Light" w:hAnsi="Calibri Light" w:cs="Calibri Light"/>
          <w:lang w:val="en-US"/>
        </w:rPr>
        <w:t>Support States</w:t>
      </w:r>
      <w:r w:rsidR="1DCF3AC1" w:rsidRPr="48AE1A06">
        <w:rPr>
          <w:rFonts w:ascii="Calibri Light" w:hAnsi="Calibri Light" w:cs="Calibri Light"/>
          <w:lang w:val="en-US"/>
        </w:rPr>
        <w:t xml:space="preserve"> to</w:t>
      </w:r>
      <w:r w:rsidRPr="48AE1A06">
        <w:rPr>
          <w:rFonts w:ascii="Calibri Light" w:hAnsi="Calibri Light" w:cs="Calibri Light"/>
          <w:lang w:val="en-US"/>
        </w:rPr>
        <w:t xml:space="preserve"> develop</w:t>
      </w:r>
      <w:r w:rsidR="05DAFEAA" w:rsidRPr="48AE1A06">
        <w:rPr>
          <w:rFonts w:ascii="Calibri Light" w:hAnsi="Calibri Light" w:cs="Calibri Light"/>
          <w:lang w:val="en-US"/>
        </w:rPr>
        <w:t xml:space="preserve"> or update existing</w:t>
      </w:r>
      <w:r w:rsidRPr="48AE1A06">
        <w:rPr>
          <w:rFonts w:ascii="Calibri Light" w:hAnsi="Calibri Light" w:cs="Calibri Light"/>
          <w:lang w:val="en-US"/>
        </w:rPr>
        <w:t xml:space="preserve"> cold chain </w:t>
      </w:r>
      <w:r w:rsidR="376ED9D9" w:rsidRPr="48AE1A06">
        <w:rPr>
          <w:rFonts w:ascii="Calibri Light" w:hAnsi="Calibri Light" w:cs="Calibri Light"/>
          <w:lang w:val="en-US"/>
        </w:rPr>
        <w:t xml:space="preserve">inventories as well as </w:t>
      </w:r>
      <w:r w:rsidRPr="48AE1A06">
        <w:rPr>
          <w:rFonts w:ascii="Calibri Light" w:hAnsi="Calibri Light" w:cs="Calibri Light"/>
          <w:lang w:val="en-US"/>
        </w:rPr>
        <w:t>rehabilitation</w:t>
      </w:r>
      <w:r w:rsidR="22D9E347" w:rsidRPr="48AE1A06">
        <w:rPr>
          <w:rFonts w:ascii="Calibri Light" w:hAnsi="Calibri Light" w:cs="Calibri Light"/>
          <w:lang w:val="en-US"/>
        </w:rPr>
        <w:t xml:space="preserve">, </w:t>
      </w:r>
      <w:r w:rsidRPr="48AE1A06">
        <w:rPr>
          <w:rFonts w:ascii="Calibri Light" w:hAnsi="Calibri Light" w:cs="Calibri Light"/>
          <w:lang w:val="en-US"/>
        </w:rPr>
        <w:t xml:space="preserve">expansion </w:t>
      </w:r>
      <w:r w:rsidR="6121A5CA" w:rsidRPr="48AE1A06">
        <w:rPr>
          <w:rFonts w:ascii="Calibri Light" w:hAnsi="Calibri Light" w:cs="Calibri Light"/>
          <w:lang w:val="en-US"/>
        </w:rPr>
        <w:t xml:space="preserve">and extension </w:t>
      </w:r>
      <w:r w:rsidRPr="48AE1A06">
        <w:rPr>
          <w:rFonts w:ascii="Calibri Light" w:hAnsi="Calibri Light" w:cs="Calibri Light"/>
          <w:lang w:val="en-US"/>
        </w:rPr>
        <w:t>plans, prioritizing sites and infrastructure. </w:t>
      </w:r>
    </w:p>
    <w:p w14:paraId="3CE173A5" w14:textId="61B91CCF" w:rsidR="00CE069E" w:rsidRPr="00CE069E" w:rsidRDefault="001104D8" w:rsidP="48AE1A06">
      <w:pPr>
        <w:numPr>
          <w:ilvl w:val="0"/>
          <w:numId w:val="45"/>
        </w:numPr>
        <w:spacing w:after="120" w:line="240" w:lineRule="auto"/>
        <w:jc w:val="both"/>
        <w:rPr>
          <w:rFonts w:ascii="Calibri Light" w:hAnsi="Calibri Light" w:cs="Calibri Light"/>
          <w:lang w:val="en-US"/>
        </w:rPr>
      </w:pPr>
      <w:r w:rsidRPr="48AE1A06">
        <w:rPr>
          <w:rFonts w:ascii="Calibri Light" w:hAnsi="Calibri Light" w:cs="Calibri Light"/>
          <w:lang w:val="en-US"/>
        </w:rPr>
        <w:t>Strengthening</w:t>
      </w:r>
      <w:r w:rsidR="00CE069E" w:rsidRPr="48AE1A06">
        <w:rPr>
          <w:rFonts w:ascii="Calibri Light" w:hAnsi="Calibri Light" w:cs="Calibri Light"/>
          <w:lang w:val="en-US"/>
        </w:rPr>
        <w:t xml:space="preserve"> systems for monitoring the performance of Cold Chain Equipment (CCE), including installing data loggers and using Remote Temperature Monitoring Devices (RTMDs). </w:t>
      </w:r>
    </w:p>
    <w:p w14:paraId="301E4A26" w14:textId="77777777" w:rsidR="00CE069E" w:rsidRPr="00CE069E" w:rsidRDefault="00CE069E" w:rsidP="48AE1A06">
      <w:pPr>
        <w:numPr>
          <w:ilvl w:val="0"/>
          <w:numId w:val="46"/>
        </w:numPr>
        <w:spacing w:after="120" w:line="240" w:lineRule="auto"/>
        <w:jc w:val="both"/>
        <w:rPr>
          <w:rFonts w:ascii="Calibri Light" w:hAnsi="Calibri Light" w:cs="Calibri Light"/>
          <w:lang w:val="en-US"/>
        </w:rPr>
      </w:pPr>
      <w:r w:rsidRPr="48AE1A06">
        <w:rPr>
          <w:rFonts w:ascii="Calibri Light" w:hAnsi="Calibri Light" w:cs="Calibri Light"/>
          <w:lang w:val="en-US"/>
        </w:rPr>
        <w:t>Strengthen existing maintenance units, with deployment logistics, consumables, and spare parts </w:t>
      </w:r>
    </w:p>
    <w:p w14:paraId="150F590B" w14:textId="77777777" w:rsidR="00CE069E" w:rsidRPr="00CE069E" w:rsidRDefault="00CE069E" w:rsidP="48AE1A06">
      <w:pPr>
        <w:numPr>
          <w:ilvl w:val="0"/>
          <w:numId w:val="47"/>
        </w:numPr>
        <w:spacing w:after="120" w:line="240" w:lineRule="auto"/>
        <w:jc w:val="both"/>
        <w:rPr>
          <w:rFonts w:ascii="Calibri Light" w:hAnsi="Calibri Light" w:cs="Calibri Light"/>
          <w:lang w:val="en-US"/>
        </w:rPr>
      </w:pPr>
      <w:r w:rsidRPr="48AE1A06">
        <w:rPr>
          <w:rFonts w:ascii="Calibri Light" w:hAnsi="Calibri Light" w:cs="Calibri Light"/>
          <w:lang w:val="en-US"/>
        </w:rPr>
        <w:t>Build state capacity to use performance data for preventive maintenance and repair decision-making. </w:t>
      </w:r>
    </w:p>
    <w:p w14:paraId="08D7A82E" w14:textId="34EF9F21" w:rsidR="00CE069E" w:rsidRPr="00CE069E" w:rsidRDefault="00CE069E" w:rsidP="48AE1A06">
      <w:pPr>
        <w:numPr>
          <w:ilvl w:val="0"/>
          <w:numId w:val="48"/>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Reinforce budgeting and accountability </w:t>
      </w:r>
      <w:r w:rsidR="6BDE4F00" w:rsidRPr="48AE1A06">
        <w:rPr>
          <w:rFonts w:ascii="Calibri Light" w:hAnsi="Calibri Light" w:cs="Calibri Light"/>
          <w:lang w:val="en-US"/>
        </w:rPr>
        <w:t>mechanism</w:t>
      </w:r>
      <w:r w:rsidRPr="48AE1A06">
        <w:rPr>
          <w:rFonts w:ascii="Calibri Light" w:hAnsi="Calibri Light" w:cs="Calibri Light"/>
          <w:lang w:val="en-US"/>
        </w:rPr>
        <w:t>s for cold chain maintenance at the State and local government levels. </w:t>
      </w:r>
    </w:p>
    <w:p w14:paraId="545BB47E" w14:textId="77777777" w:rsidR="00CE069E" w:rsidRPr="00CE069E" w:rsidRDefault="00CE069E" w:rsidP="48AE1A06">
      <w:pPr>
        <w:numPr>
          <w:ilvl w:val="0"/>
          <w:numId w:val="49"/>
        </w:numPr>
        <w:spacing w:after="120" w:line="240" w:lineRule="auto"/>
        <w:jc w:val="both"/>
        <w:rPr>
          <w:rFonts w:ascii="Calibri Light" w:hAnsi="Calibri Light" w:cs="Calibri Light"/>
          <w:lang w:val="en-US"/>
        </w:rPr>
      </w:pPr>
      <w:r w:rsidRPr="48AE1A06">
        <w:rPr>
          <w:rFonts w:ascii="Calibri Light" w:hAnsi="Calibri Light" w:cs="Calibri Light"/>
          <w:lang w:val="en-US"/>
        </w:rPr>
        <w:t>Ensure adoption of key EVM standard operating procedures (SOPs) and job aids to guide preventive maintenance practices. </w:t>
      </w:r>
    </w:p>
    <w:p w14:paraId="6762DAEE" w14:textId="5F9A04B2" w:rsidR="00CE069E" w:rsidRPr="00CE069E" w:rsidRDefault="00787E1D" w:rsidP="48AE1A06">
      <w:pPr>
        <w:numPr>
          <w:ilvl w:val="0"/>
          <w:numId w:val="50"/>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Establish mechanisms for routine data review by state and national officers such as a dashboard for </w:t>
      </w:r>
      <w:r w:rsidR="2696611F" w:rsidRPr="48AE1A06">
        <w:rPr>
          <w:rFonts w:ascii="Calibri Light" w:hAnsi="Calibri Light" w:cs="Calibri Light"/>
          <w:lang w:val="en-US"/>
        </w:rPr>
        <w:t xml:space="preserve">standardized </w:t>
      </w:r>
      <w:r w:rsidRPr="48AE1A06">
        <w:rPr>
          <w:rFonts w:ascii="Calibri Light" w:hAnsi="Calibri Light" w:cs="Calibri Light"/>
          <w:lang w:val="en-US"/>
        </w:rPr>
        <w:t>CCE performance tracking, m</w:t>
      </w:r>
      <w:r w:rsidR="00CE069E" w:rsidRPr="48AE1A06">
        <w:rPr>
          <w:rFonts w:ascii="Calibri Light" w:hAnsi="Calibri Light" w:cs="Calibri Light"/>
          <w:lang w:val="en-US"/>
        </w:rPr>
        <w:t>ap and asses of out-of-warranty CCEs</w:t>
      </w:r>
      <w:r w:rsidRPr="48AE1A06">
        <w:rPr>
          <w:rFonts w:ascii="Calibri Light" w:hAnsi="Calibri Light" w:cs="Calibri Light"/>
          <w:lang w:val="en-US"/>
        </w:rPr>
        <w:t>, track</w:t>
      </w:r>
      <w:r w:rsidR="00CE069E" w:rsidRPr="48AE1A06">
        <w:rPr>
          <w:rFonts w:ascii="Calibri Light" w:hAnsi="Calibri Light" w:cs="Calibri Light"/>
          <w:lang w:val="en-US"/>
        </w:rPr>
        <w:t>ing and reporting of broken-down and maintenance In-warranty CCEs</w:t>
      </w:r>
      <w:r w:rsidRPr="48AE1A06">
        <w:rPr>
          <w:rFonts w:ascii="Calibri Light" w:hAnsi="Calibri Light" w:cs="Calibri Light"/>
          <w:lang w:val="en-US"/>
        </w:rPr>
        <w:t xml:space="preserve">, Decommissioning, CCE rehabilitation, and replacement planning etc. </w:t>
      </w:r>
    </w:p>
    <w:p w14:paraId="1ED416DE" w14:textId="082A1F9C" w:rsidR="00CE069E" w:rsidRPr="00CE069E" w:rsidRDefault="00787E1D" w:rsidP="48AE1A06">
      <w:pPr>
        <w:numPr>
          <w:ilvl w:val="0"/>
          <w:numId w:val="51"/>
        </w:numPr>
        <w:spacing w:after="120" w:line="240" w:lineRule="auto"/>
        <w:jc w:val="both"/>
        <w:rPr>
          <w:rFonts w:ascii="Calibri Light" w:hAnsi="Calibri Light" w:cs="Calibri Light"/>
          <w:lang w:val="en-US"/>
        </w:rPr>
      </w:pPr>
      <w:r w:rsidRPr="48AE1A06">
        <w:rPr>
          <w:rFonts w:ascii="Calibri Light" w:hAnsi="Calibri Light" w:cs="Calibri Light"/>
          <w:lang w:val="en-US"/>
        </w:rPr>
        <w:t>Coach</w:t>
      </w:r>
      <w:r w:rsidR="00CE069E" w:rsidRPr="48AE1A06">
        <w:rPr>
          <w:rFonts w:ascii="Calibri Light" w:hAnsi="Calibri Light" w:cs="Calibri Light"/>
          <w:lang w:val="en-US"/>
        </w:rPr>
        <w:t xml:space="preserve"> S</w:t>
      </w:r>
      <w:r w:rsidRPr="48AE1A06">
        <w:rPr>
          <w:rFonts w:ascii="Calibri Light" w:hAnsi="Calibri Light" w:cs="Calibri Light"/>
          <w:lang w:val="en-US"/>
        </w:rPr>
        <w:t xml:space="preserve">tate </w:t>
      </w:r>
      <w:r w:rsidR="00CE069E" w:rsidRPr="48AE1A06">
        <w:rPr>
          <w:rFonts w:ascii="Calibri Light" w:hAnsi="Calibri Light" w:cs="Calibri Light"/>
          <w:lang w:val="en-US"/>
        </w:rPr>
        <w:t>C</w:t>
      </w:r>
      <w:r w:rsidRPr="48AE1A06">
        <w:rPr>
          <w:rFonts w:ascii="Calibri Light" w:hAnsi="Calibri Light" w:cs="Calibri Light"/>
          <w:lang w:val="en-US"/>
        </w:rPr>
        <w:t xml:space="preserve">old </w:t>
      </w:r>
      <w:r w:rsidR="00CE069E" w:rsidRPr="48AE1A06">
        <w:rPr>
          <w:rFonts w:ascii="Calibri Light" w:hAnsi="Calibri Light" w:cs="Calibri Light"/>
          <w:lang w:val="en-US"/>
        </w:rPr>
        <w:t>C</w:t>
      </w:r>
      <w:r w:rsidRPr="48AE1A06">
        <w:rPr>
          <w:rFonts w:ascii="Calibri Light" w:hAnsi="Calibri Light" w:cs="Calibri Light"/>
          <w:lang w:val="en-US"/>
        </w:rPr>
        <w:t xml:space="preserve">hain </w:t>
      </w:r>
      <w:r w:rsidR="00CE069E" w:rsidRPr="48AE1A06">
        <w:rPr>
          <w:rFonts w:ascii="Calibri Light" w:hAnsi="Calibri Light" w:cs="Calibri Light"/>
          <w:lang w:val="en-US"/>
        </w:rPr>
        <w:t>O</w:t>
      </w:r>
      <w:r w:rsidRPr="48AE1A06">
        <w:rPr>
          <w:rFonts w:ascii="Calibri Light" w:hAnsi="Calibri Light" w:cs="Calibri Light"/>
          <w:lang w:val="en-US"/>
        </w:rPr>
        <w:t>fficer</w:t>
      </w:r>
      <w:r w:rsidR="00CE069E" w:rsidRPr="48AE1A06">
        <w:rPr>
          <w:rFonts w:ascii="Calibri Light" w:hAnsi="Calibri Light" w:cs="Calibri Light"/>
          <w:lang w:val="en-US"/>
        </w:rPr>
        <w:t>s and technicians on data interpretation</w:t>
      </w:r>
      <w:r w:rsidRPr="48AE1A06">
        <w:rPr>
          <w:rFonts w:ascii="Calibri Light" w:hAnsi="Calibri Light" w:cs="Calibri Light"/>
          <w:lang w:val="en-US"/>
        </w:rPr>
        <w:t xml:space="preserve"> </w:t>
      </w:r>
      <w:r w:rsidR="00CE069E" w:rsidRPr="48AE1A06">
        <w:rPr>
          <w:rFonts w:ascii="Calibri Light" w:hAnsi="Calibri Light" w:cs="Calibri Light"/>
          <w:lang w:val="en-US"/>
        </w:rPr>
        <w:t>and planning. </w:t>
      </w:r>
    </w:p>
    <w:p w14:paraId="3C3D8AA8" w14:textId="16BEF637" w:rsidR="000019E4" w:rsidRDefault="00787E1D" w:rsidP="48AE1A06">
      <w:pPr>
        <w:numPr>
          <w:ilvl w:val="0"/>
          <w:numId w:val="52"/>
        </w:numPr>
        <w:spacing w:after="120" w:line="240" w:lineRule="auto"/>
        <w:jc w:val="both"/>
        <w:rPr>
          <w:rFonts w:ascii="Calibri Light" w:hAnsi="Calibri Light" w:cs="Calibri Light"/>
          <w:lang w:val="en-US"/>
        </w:rPr>
      </w:pPr>
      <w:r w:rsidRPr="48AE1A06">
        <w:rPr>
          <w:rFonts w:ascii="Calibri Light" w:hAnsi="Calibri Light" w:cs="Calibri Light"/>
          <w:lang w:val="en-US"/>
        </w:rPr>
        <w:t>Provide t</w:t>
      </w:r>
      <w:r w:rsidR="00CE069E" w:rsidRPr="48AE1A06">
        <w:rPr>
          <w:rFonts w:ascii="Calibri Light" w:hAnsi="Calibri Light" w:cs="Calibri Light"/>
          <w:lang w:val="en-US"/>
        </w:rPr>
        <w:t>echnical support for integrating maintenance indicators into State workplans and budgets. </w:t>
      </w:r>
    </w:p>
    <w:p w14:paraId="269BC931" w14:textId="540E237E" w:rsidR="1A08D4CE" w:rsidRDefault="1A08D4CE" w:rsidP="48AE1A06">
      <w:pPr>
        <w:numPr>
          <w:ilvl w:val="0"/>
          <w:numId w:val="52"/>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Provide technical support to the CCDX cold chain interoperability work outlined in Scope of Work 3 from the CCE perspective. </w:t>
      </w:r>
    </w:p>
    <w:p w14:paraId="3D191ECB" w14:textId="77777777" w:rsidR="002222FF" w:rsidRPr="005D37C6" w:rsidRDefault="002222FF" w:rsidP="48AE1A06">
      <w:pPr>
        <w:spacing w:after="120" w:line="240" w:lineRule="auto"/>
        <w:ind w:left="360"/>
        <w:jc w:val="both"/>
        <w:rPr>
          <w:rFonts w:ascii="Calibri Light" w:hAnsi="Calibri Light" w:cs="Calibri Light"/>
          <w:sz w:val="12"/>
          <w:szCs w:val="12"/>
          <w:lang w:val="en-US"/>
        </w:rPr>
      </w:pPr>
    </w:p>
    <w:p w14:paraId="6897B785" w14:textId="33DFFB95" w:rsidR="00804917" w:rsidRPr="00804917" w:rsidRDefault="00804917" w:rsidP="48AE1A06">
      <w:pPr>
        <w:spacing w:after="120" w:line="240" w:lineRule="auto"/>
        <w:jc w:val="both"/>
        <w:rPr>
          <w:rFonts w:ascii="Calibri Light" w:hAnsi="Calibri Light" w:cs="Calibri Light"/>
          <w:b/>
          <w:bCs/>
          <w:lang w:val="en-US"/>
        </w:rPr>
      </w:pPr>
      <w:r w:rsidRPr="48AE1A06">
        <w:rPr>
          <w:rFonts w:ascii="Calibri Light" w:hAnsi="Calibri Light" w:cs="Calibri Light"/>
          <w:b/>
          <w:bCs/>
          <w:lang w:val="en-US"/>
        </w:rPr>
        <w:t>3. Provide technical assistance to the NPHCDA to facilitate Last-Mile Vaccine Stock Visibility and Analytics for Decision-Making</w:t>
      </w:r>
      <w:r w:rsidR="000C5868" w:rsidRPr="48AE1A06">
        <w:rPr>
          <w:rFonts w:ascii="Calibri Light" w:hAnsi="Calibri Light" w:cs="Calibri Light"/>
          <w:b/>
          <w:bCs/>
          <w:lang w:val="en-US"/>
        </w:rPr>
        <w:t xml:space="preserve"> including: </w:t>
      </w:r>
    </w:p>
    <w:p w14:paraId="23CBC5F3" w14:textId="77777777" w:rsidR="00804917" w:rsidRPr="00804917" w:rsidRDefault="00804917" w:rsidP="48AE1A06">
      <w:pPr>
        <w:numPr>
          <w:ilvl w:val="0"/>
          <w:numId w:val="18"/>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Development and Deployment of </w:t>
      </w:r>
      <w:proofErr w:type="spellStart"/>
      <w:r w:rsidRPr="48AE1A06">
        <w:rPr>
          <w:rFonts w:ascii="Calibri Light" w:hAnsi="Calibri Light" w:cs="Calibri Light"/>
          <w:lang w:val="en-US"/>
        </w:rPr>
        <w:t>OpenLMIS</w:t>
      </w:r>
      <w:proofErr w:type="spellEnd"/>
      <w:r w:rsidRPr="48AE1A06">
        <w:rPr>
          <w:rFonts w:ascii="Calibri Light" w:hAnsi="Calibri Light" w:cs="Calibri Light"/>
          <w:lang w:val="en-US"/>
        </w:rPr>
        <w:t xml:space="preserve"> Features Extensions, RTMD-CCDX Interoperability. </w:t>
      </w:r>
    </w:p>
    <w:p w14:paraId="5B75C993" w14:textId="77777777" w:rsidR="00804917" w:rsidRPr="00804917" w:rsidRDefault="00804917" w:rsidP="48AE1A06">
      <w:pPr>
        <w:numPr>
          <w:ilvl w:val="0"/>
          <w:numId w:val="19"/>
        </w:numPr>
        <w:spacing w:after="120" w:line="240" w:lineRule="auto"/>
        <w:jc w:val="both"/>
        <w:rPr>
          <w:rFonts w:ascii="Calibri Light" w:hAnsi="Calibri Light" w:cs="Calibri Light"/>
          <w:lang w:val="en-US"/>
        </w:rPr>
      </w:pPr>
      <w:r w:rsidRPr="48AE1A06">
        <w:rPr>
          <w:rFonts w:ascii="Calibri Light" w:hAnsi="Calibri Light" w:cs="Calibri Light"/>
          <w:lang w:val="en-US"/>
        </w:rPr>
        <w:t>Development and Deployment of the Cold Chain Data Exchange (CCDX) System. </w:t>
      </w:r>
    </w:p>
    <w:p w14:paraId="50C3057C" w14:textId="32B23092" w:rsidR="00804917" w:rsidRPr="00804917" w:rsidRDefault="00804917" w:rsidP="48AE1A06">
      <w:pPr>
        <w:numPr>
          <w:ilvl w:val="0"/>
          <w:numId w:val="20"/>
        </w:numPr>
        <w:spacing w:after="120" w:line="240" w:lineRule="auto"/>
        <w:jc w:val="both"/>
        <w:rPr>
          <w:rFonts w:ascii="Calibri Light" w:hAnsi="Calibri Light" w:cs="Calibri Light"/>
          <w:lang w:val="en-US"/>
        </w:rPr>
      </w:pPr>
      <w:r w:rsidRPr="48AE1A06">
        <w:rPr>
          <w:rFonts w:ascii="Calibri Light" w:hAnsi="Calibri Light" w:cs="Calibri Light"/>
          <w:lang w:val="en-US"/>
        </w:rPr>
        <w:t>Strengthen data collection, entry, and reporting at the last</w:t>
      </w:r>
      <w:r w:rsidR="001104D8" w:rsidRPr="48AE1A06">
        <w:rPr>
          <w:rFonts w:ascii="Calibri Light" w:hAnsi="Calibri Light" w:cs="Calibri Light"/>
          <w:lang w:val="en-US"/>
        </w:rPr>
        <w:t xml:space="preserve"> </w:t>
      </w:r>
      <w:r w:rsidRPr="48AE1A06">
        <w:rPr>
          <w:rFonts w:ascii="Calibri Light" w:hAnsi="Calibri Light" w:cs="Calibri Light"/>
          <w:lang w:val="en-US"/>
        </w:rPr>
        <w:t>mile (LGA and HF levels) for improved vaccine stock visibility. </w:t>
      </w:r>
    </w:p>
    <w:p w14:paraId="64B65444" w14:textId="77777777" w:rsidR="00804917" w:rsidRPr="00804917" w:rsidRDefault="00804917" w:rsidP="48AE1A06">
      <w:pPr>
        <w:numPr>
          <w:ilvl w:val="0"/>
          <w:numId w:val="21"/>
        </w:numPr>
        <w:spacing w:after="120" w:line="240" w:lineRule="auto"/>
        <w:jc w:val="both"/>
        <w:rPr>
          <w:rFonts w:ascii="Calibri Light" w:hAnsi="Calibri Light" w:cs="Calibri Light"/>
          <w:lang w:val="en-US"/>
        </w:rPr>
      </w:pPr>
      <w:r w:rsidRPr="48AE1A06">
        <w:rPr>
          <w:rFonts w:ascii="Calibri Light" w:hAnsi="Calibri Light" w:cs="Calibri Light"/>
          <w:lang w:val="en-US"/>
        </w:rPr>
        <w:t>Analyze last-mile stock data to identify trends, gaps, and actionable recommendations for resupply planning. </w:t>
      </w:r>
    </w:p>
    <w:p w14:paraId="41CB95F6" w14:textId="77777777" w:rsidR="00804917" w:rsidRPr="00804917" w:rsidRDefault="00804917" w:rsidP="48AE1A06">
      <w:pPr>
        <w:numPr>
          <w:ilvl w:val="0"/>
          <w:numId w:val="22"/>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Support using digital tools (e.g., </w:t>
      </w:r>
      <w:proofErr w:type="spellStart"/>
      <w:r w:rsidRPr="48AE1A06">
        <w:rPr>
          <w:rFonts w:ascii="Calibri Light" w:hAnsi="Calibri Light" w:cs="Calibri Light"/>
          <w:lang w:val="en-US"/>
        </w:rPr>
        <w:t>OpenLMIS</w:t>
      </w:r>
      <w:proofErr w:type="spellEnd"/>
      <w:r w:rsidRPr="48AE1A06">
        <w:rPr>
          <w:rFonts w:ascii="Calibri Light" w:hAnsi="Calibri Light" w:cs="Calibri Light"/>
          <w:lang w:val="en-US"/>
        </w:rPr>
        <w:t>, DHIS2) to track vaccine utilization and reduce wastage. </w:t>
      </w:r>
    </w:p>
    <w:p w14:paraId="3A44CF5E" w14:textId="77777777" w:rsidR="00804917" w:rsidRPr="00804917" w:rsidRDefault="00804917" w:rsidP="48AE1A06">
      <w:pPr>
        <w:numPr>
          <w:ilvl w:val="0"/>
          <w:numId w:val="23"/>
        </w:numPr>
        <w:spacing w:after="120" w:line="240" w:lineRule="auto"/>
        <w:jc w:val="both"/>
        <w:rPr>
          <w:rFonts w:ascii="Calibri Light" w:hAnsi="Calibri Light" w:cs="Calibri Light"/>
          <w:lang w:val="en-US"/>
        </w:rPr>
      </w:pPr>
      <w:r w:rsidRPr="48AE1A06">
        <w:rPr>
          <w:rFonts w:ascii="Calibri Light" w:hAnsi="Calibri Light" w:cs="Calibri Light"/>
          <w:lang w:val="en-US"/>
        </w:rPr>
        <w:lastRenderedPageBreak/>
        <w:t>Develop dashboards and visual tools for routine decision-making by State-level and national stakeholders. </w:t>
      </w:r>
    </w:p>
    <w:p w14:paraId="7CD40A2F" w14:textId="77777777" w:rsidR="00804917" w:rsidRPr="00804917" w:rsidRDefault="00804917" w:rsidP="48AE1A06">
      <w:pPr>
        <w:numPr>
          <w:ilvl w:val="0"/>
          <w:numId w:val="24"/>
        </w:numPr>
        <w:spacing w:after="120" w:line="240" w:lineRule="auto"/>
        <w:jc w:val="both"/>
        <w:rPr>
          <w:rFonts w:ascii="Calibri Light" w:hAnsi="Calibri Light" w:cs="Calibri Light"/>
          <w:lang w:val="en-US"/>
        </w:rPr>
      </w:pPr>
      <w:r w:rsidRPr="48AE1A06">
        <w:rPr>
          <w:rFonts w:ascii="Calibri Light" w:hAnsi="Calibri Light" w:cs="Calibri Light"/>
          <w:lang w:val="en-US"/>
        </w:rPr>
        <w:t>Build the capacity of sub-national teams on data analysis, visualization, and data-driven decision-making. </w:t>
      </w:r>
    </w:p>
    <w:p w14:paraId="6D97A063" w14:textId="77777777" w:rsidR="00804917" w:rsidRPr="00804917" w:rsidRDefault="00804917" w:rsidP="48AE1A06">
      <w:pPr>
        <w:numPr>
          <w:ilvl w:val="0"/>
          <w:numId w:val="25"/>
        </w:numPr>
        <w:spacing w:after="120" w:line="240" w:lineRule="auto"/>
        <w:jc w:val="both"/>
        <w:rPr>
          <w:rFonts w:ascii="Calibri Light" w:hAnsi="Calibri Light" w:cs="Calibri Light"/>
          <w:lang w:val="en-US"/>
        </w:rPr>
      </w:pPr>
      <w:r w:rsidRPr="48AE1A06">
        <w:rPr>
          <w:rFonts w:ascii="Calibri Light" w:hAnsi="Calibri Light" w:cs="Calibri Light"/>
          <w:lang w:val="en-US"/>
        </w:rPr>
        <w:t>Conduct training for LGA logisticians and HF staff on data entry and reporting. </w:t>
      </w:r>
    </w:p>
    <w:p w14:paraId="6CF0E4C8" w14:textId="77777777" w:rsidR="00804917" w:rsidRPr="00804917" w:rsidRDefault="00804917" w:rsidP="48AE1A06">
      <w:pPr>
        <w:numPr>
          <w:ilvl w:val="0"/>
          <w:numId w:val="26"/>
        </w:numPr>
        <w:spacing w:after="120" w:line="240" w:lineRule="auto"/>
        <w:jc w:val="both"/>
        <w:rPr>
          <w:rFonts w:ascii="Calibri Light" w:hAnsi="Calibri Light" w:cs="Calibri Light"/>
          <w:lang w:val="en-US"/>
        </w:rPr>
      </w:pPr>
      <w:r w:rsidRPr="48AE1A06">
        <w:rPr>
          <w:rFonts w:ascii="Calibri Light" w:hAnsi="Calibri Light" w:cs="Calibri Light"/>
          <w:lang w:val="en-US"/>
        </w:rPr>
        <w:t>Facilitate monthly stock review meetings using generated analytics. </w:t>
      </w:r>
    </w:p>
    <w:p w14:paraId="7085BF5E" w14:textId="77777777" w:rsidR="00804917" w:rsidRDefault="00804917" w:rsidP="48AE1A06">
      <w:pPr>
        <w:numPr>
          <w:ilvl w:val="0"/>
          <w:numId w:val="27"/>
        </w:numPr>
        <w:spacing w:after="120" w:line="240" w:lineRule="auto"/>
        <w:jc w:val="both"/>
        <w:rPr>
          <w:rFonts w:ascii="Calibri Light" w:hAnsi="Calibri Light" w:cs="Calibri Light"/>
          <w:lang w:val="en-US"/>
        </w:rPr>
      </w:pPr>
      <w:r w:rsidRPr="48AE1A06">
        <w:rPr>
          <w:rFonts w:ascii="Calibri Light" w:hAnsi="Calibri Light" w:cs="Calibri Light"/>
          <w:lang w:val="en-US"/>
        </w:rPr>
        <w:t>Generate insights for resupply quantification and delivery route adjustments. </w:t>
      </w:r>
    </w:p>
    <w:p w14:paraId="2C3BB92E" w14:textId="77777777" w:rsidR="002222FF" w:rsidRPr="00804917" w:rsidRDefault="002222FF" w:rsidP="48AE1A06">
      <w:pPr>
        <w:spacing w:after="120" w:line="240" w:lineRule="auto"/>
        <w:ind w:left="360"/>
        <w:jc w:val="both"/>
        <w:rPr>
          <w:rFonts w:ascii="Calibri Light" w:hAnsi="Calibri Light" w:cs="Calibri Light"/>
          <w:lang w:val="en-US"/>
        </w:rPr>
      </w:pPr>
    </w:p>
    <w:p w14:paraId="3F59D2F1" w14:textId="3A14AA49" w:rsidR="00AC21A8" w:rsidRPr="00AC21A8" w:rsidRDefault="000019E4" w:rsidP="48AE1A06">
      <w:pPr>
        <w:spacing w:after="120" w:line="240" w:lineRule="auto"/>
        <w:jc w:val="both"/>
        <w:rPr>
          <w:rFonts w:ascii="Calibri Light" w:hAnsi="Calibri Light" w:cs="Calibri Light"/>
          <w:b/>
          <w:bCs/>
          <w:lang w:val="en-US"/>
        </w:rPr>
      </w:pPr>
      <w:r w:rsidRPr="48AE1A06">
        <w:rPr>
          <w:rFonts w:ascii="Calibri Light" w:hAnsi="Calibri Light" w:cs="Calibri Light"/>
          <w:b/>
          <w:bCs/>
          <w:lang w:val="en-US"/>
        </w:rPr>
        <w:t>4</w:t>
      </w:r>
      <w:r w:rsidR="00AC21A8" w:rsidRPr="48AE1A06">
        <w:rPr>
          <w:rFonts w:ascii="Calibri Light" w:hAnsi="Calibri Light" w:cs="Calibri Light"/>
          <w:b/>
          <w:bCs/>
          <w:lang w:val="en-US"/>
        </w:rPr>
        <w:t>: Provide technical assistance to the FMOH, through NPHCDA, to institutionalize sustainable mechanisms for domestic financing and release of funds for vaccine</w:t>
      </w:r>
      <w:r w:rsidR="00534702" w:rsidRPr="48AE1A06">
        <w:rPr>
          <w:rFonts w:ascii="Calibri Light" w:hAnsi="Calibri Light" w:cs="Calibri Light"/>
          <w:b/>
          <w:bCs/>
          <w:lang w:val="en-US"/>
        </w:rPr>
        <w:t xml:space="preserve">s and </w:t>
      </w:r>
      <w:r w:rsidR="33798548" w:rsidRPr="48AE1A06">
        <w:rPr>
          <w:rFonts w:ascii="Calibri Light" w:hAnsi="Calibri Light" w:cs="Calibri Light"/>
          <w:b/>
          <w:bCs/>
          <w:lang w:val="en-US"/>
        </w:rPr>
        <w:t>supply chain operations</w:t>
      </w:r>
      <w:r w:rsidR="00534702" w:rsidRPr="48AE1A06">
        <w:rPr>
          <w:rFonts w:ascii="Calibri Light" w:hAnsi="Calibri Light" w:cs="Calibri Light"/>
          <w:b/>
          <w:bCs/>
          <w:lang w:val="en-US"/>
        </w:rPr>
        <w:t>, including:</w:t>
      </w:r>
    </w:p>
    <w:p w14:paraId="5278ECD3" w14:textId="1E9683BC" w:rsidR="00AC21A8" w:rsidRPr="00AC21A8" w:rsidRDefault="00AC21A8" w:rsidP="48AE1A06">
      <w:pPr>
        <w:numPr>
          <w:ilvl w:val="0"/>
          <w:numId w:val="11"/>
        </w:numPr>
        <w:spacing w:after="120" w:line="240" w:lineRule="auto"/>
        <w:jc w:val="both"/>
        <w:rPr>
          <w:rFonts w:ascii="Calibri Light" w:hAnsi="Calibri Light" w:cs="Calibri Light"/>
          <w:lang w:val="en-US"/>
        </w:rPr>
      </w:pPr>
      <w:r w:rsidRPr="48AE1A06">
        <w:rPr>
          <w:rFonts w:ascii="Calibri Light" w:hAnsi="Calibri Light" w:cs="Calibri Light"/>
        </w:rPr>
        <w:t>Support the FMOH and NPHCDA</w:t>
      </w:r>
      <w:r w:rsidR="00962FCE" w:rsidRPr="48AE1A06">
        <w:rPr>
          <w:rFonts w:ascii="Calibri Light" w:hAnsi="Calibri Light" w:cs="Calibri Light"/>
        </w:rPr>
        <w:t xml:space="preserve"> in efforts to </w:t>
      </w:r>
      <w:r w:rsidRPr="48AE1A06">
        <w:rPr>
          <w:rFonts w:ascii="Calibri Light" w:hAnsi="Calibri Light" w:cs="Calibri Light"/>
        </w:rPr>
        <w:t>expand the fiscal space for vaccines and primary health care</w:t>
      </w:r>
      <w:r w:rsidR="7EEC55A4" w:rsidRPr="48AE1A06">
        <w:rPr>
          <w:rFonts w:ascii="Calibri Light" w:hAnsi="Calibri Light" w:cs="Calibri Light"/>
        </w:rPr>
        <w:t xml:space="preserve"> with a focus on supply chain operations</w:t>
      </w:r>
      <w:r w:rsidRPr="48AE1A06">
        <w:rPr>
          <w:rFonts w:ascii="Calibri Light" w:hAnsi="Calibri Light" w:cs="Calibri Light"/>
        </w:rPr>
        <w:t>.</w:t>
      </w:r>
    </w:p>
    <w:p w14:paraId="0422358B" w14:textId="36B381E5" w:rsidR="00AC21A8" w:rsidRPr="00AC21A8" w:rsidRDefault="00AC21A8" w:rsidP="48AE1A06">
      <w:pPr>
        <w:numPr>
          <w:ilvl w:val="0"/>
          <w:numId w:val="12"/>
        </w:numPr>
        <w:spacing w:after="120" w:line="240" w:lineRule="auto"/>
        <w:jc w:val="both"/>
        <w:rPr>
          <w:rFonts w:ascii="Calibri Light" w:hAnsi="Calibri Light" w:cs="Calibri Light"/>
          <w:lang w:val="en-US"/>
        </w:rPr>
      </w:pPr>
      <w:r w:rsidRPr="48AE1A06">
        <w:rPr>
          <w:rFonts w:ascii="Calibri Light" w:hAnsi="Calibri Light" w:cs="Calibri Light"/>
          <w:lang w:val="en-US"/>
        </w:rPr>
        <w:t xml:space="preserve">Develop </w:t>
      </w:r>
      <w:r w:rsidR="00962FCE" w:rsidRPr="48AE1A06">
        <w:rPr>
          <w:rFonts w:ascii="Calibri Light" w:hAnsi="Calibri Light" w:cs="Calibri Light"/>
          <w:lang w:val="en-US"/>
        </w:rPr>
        <w:t>strategies</w:t>
      </w:r>
      <w:r w:rsidRPr="48AE1A06">
        <w:rPr>
          <w:rFonts w:ascii="Calibri Light" w:hAnsi="Calibri Light" w:cs="Calibri Light"/>
          <w:lang w:val="en-US"/>
        </w:rPr>
        <w:t xml:space="preserve"> for domestic resource mobilization to improve financing for </w:t>
      </w:r>
      <w:r w:rsidR="008652DC" w:rsidRPr="48AE1A06">
        <w:rPr>
          <w:rFonts w:ascii="Calibri Light" w:hAnsi="Calibri Light" w:cs="Calibri Light"/>
          <w:lang w:val="en-US"/>
        </w:rPr>
        <w:t>routine immunisation -</w:t>
      </w:r>
      <w:r w:rsidRPr="48AE1A06">
        <w:rPr>
          <w:rFonts w:ascii="Calibri Light" w:hAnsi="Calibri Light" w:cs="Calibri Light"/>
          <w:lang w:val="en-US"/>
        </w:rPr>
        <w:t xml:space="preserve"> vaccine procurement and operational expenses </w:t>
      </w:r>
      <w:r w:rsidR="0127E171" w:rsidRPr="48AE1A06">
        <w:rPr>
          <w:rFonts w:ascii="Calibri Light" w:hAnsi="Calibri Light" w:cs="Calibri Light"/>
          <w:lang w:val="en-US"/>
        </w:rPr>
        <w:t>such as vaccine distribution and CCE maintenance.</w:t>
      </w:r>
    </w:p>
    <w:p w14:paraId="2F6CD5A3" w14:textId="1C72DA8D" w:rsidR="00AC21A8" w:rsidRPr="00AC21A8" w:rsidRDefault="00AC21A8" w:rsidP="48AE1A06">
      <w:pPr>
        <w:numPr>
          <w:ilvl w:val="0"/>
          <w:numId w:val="13"/>
        </w:numPr>
        <w:spacing w:after="120" w:line="240" w:lineRule="auto"/>
        <w:jc w:val="both"/>
        <w:rPr>
          <w:rFonts w:ascii="Calibri Light" w:hAnsi="Calibri Light" w:cs="Calibri Light"/>
          <w:lang w:val="en-US"/>
        </w:rPr>
      </w:pPr>
      <w:r w:rsidRPr="48AE1A06">
        <w:rPr>
          <w:rFonts w:ascii="Calibri Light" w:hAnsi="Calibri Light" w:cs="Calibri Light"/>
          <w:lang w:val="en-US"/>
        </w:rPr>
        <w:t>Develop a vaccination ‘investment case’</w:t>
      </w:r>
      <w:r w:rsidR="009206F7" w:rsidRPr="48AE1A06">
        <w:rPr>
          <w:rFonts w:ascii="Calibri Light" w:hAnsi="Calibri Light" w:cs="Calibri Light"/>
          <w:lang w:val="en-US"/>
        </w:rPr>
        <w:t xml:space="preserve"> for Nigeria</w:t>
      </w:r>
      <w:r w:rsidRPr="48AE1A06">
        <w:rPr>
          <w:rFonts w:ascii="Calibri Light" w:hAnsi="Calibri Light" w:cs="Calibri Light"/>
          <w:lang w:val="en-US"/>
        </w:rPr>
        <w:t xml:space="preserve"> </w:t>
      </w:r>
    </w:p>
    <w:p w14:paraId="14799204" w14:textId="57C92EE9" w:rsidR="000019E4" w:rsidRPr="00AC21A8" w:rsidRDefault="000019E4" w:rsidP="48AE1A06">
      <w:pPr>
        <w:numPr>
          <w:ilvl w:val="0"/>
          <w:numId w:val="13"/>
        </w:numPr>
        <w:spacing w:after="120" w:line="240" w:lineRule="auto"/>
        <w:jc w:val="both"/>
        <w:rPr>
          <w:rFonts w:ascii="Calibri Light" w:hAnsi="Calibri Light" w:cs="Calibri Light"/>
          <w:lang w:val="en-US"/>
        </w:rPr>
      </w:pPr>
      <w:r w:rsidRPr="48AE1A06">
        <w:rPr>
          <w:rFonts w:ascii="Calibri Light" w:hAnsi="Calibri Light" w:cs="Calibri Light"/>
          <w:lang w:val="en-US"/>
        </w:rPr>
        <w:t>Provide technical assistance</w:t>
      </w:r>
      <w:r w:rsidR="0EB9E133" w:rsidRPr="48AE1A06">
        <w:rPr>
          <w:rFonts w:ascii="Calibri Light" w:hAnsi="Calibri Light" w:cs="Calibri Light"/>
          <w:lang w:val="en-US"/>
        </w:rPr>
        <w:t>, as needed,</w:t>
      </w:r>
      <w:r w:rsidRPr="48AE1A06">
        <w:rPr>
          <w:rFonts w:ascii="Calibri Light" w:hAnsi="Calibri Light" w:cs="Calibri Light"/>
          <w:lang w:val="en-US"/>
        </w:rPr>
        <w:t xml:space="preserve"> to NPHCDA for vaccine financing, including forecasting and budgeting</w:t>
      </w:r>
      <w:r w:rsidR="1D555F0B" w:rsidRPr="48AE1A06">
        <w:rPr>
          <w:rFonts w:ascii="Calibri Light" w:hAnsi="Calibri Light" w:cs="Calibri Light"/>
          <w:lang w:val="en-US"/>
        </w:rPr>
        <w:t xml:space="preserve"> </w:t>
      </w:r>
    </w:p>
    <w:p w14:paraId="7DE114E5" w14:textId="77777777" w:rsidR="00AC21A8" w:rsidRPr="00AC21A8" w:rsidRDefault="00AC21A8" w:rsidP="48AE1A06">
      <w:pPr>
        <w:numPr>
          <w:ilvl w:val="0"/>
          <w:numId w:val="14"/>
        </w:numPr>
        <w:spacing w:after="120" w:line="240" w:lineRule="auto"/>
        <w:jc w:val="both"/>
        <w:rPr>
          <w:rFonts w:ascii="Calibri Light" w:hAnsi="Calibri Light" w:cs="Calibri Light"/>
          <w:lang w:val="en-US"/>
        </w:rPr>
      </w:pPr>
      <w:r w:rsidRPr="48AE1A06">
        <w:rPr>
          <w:rFonts w:ascii="Calibri Light" w:hAnsi="Calibri Light" w:cs="Calibri Light"/>
        </w:rPr>
        <w:t>Support the NPHCDA and FMOH to engage the Finance Ministry</w:t>
      </w:r>
      <w:r w:rsidRPr="48AE1A06">
        <w:rPr>
          <w:rFonts w:ascii="Calibri Light" w:hAnsi="Calibri Light" w:cs="Calibri Light"/>
          <w:b/>
          <w:bCs/>
        </w:rPr>
        <w:t xml:space="preserve"> </w:t>
      </w:r>
      <w:r w:rsidRPr="48AE1A06">
        <w:rPr>
          <w:rFonts w:ascii="Calibri Light" w:hAnsi="Calibri Light" w:cs="Calibri Light"/>
        </w:rPr>
        <w:t>to ensure that domestic funds are released in full and in a timely way to meet cofinancing commitments and ensure supply continuity.</w:t>
      </w:r>
      <w:r w:rsidRPr="48AE1A06">
        <w:rPr>
          <w:rFonts w:ascii="Calibri Light" w:hAnsi="Calibri Light" w:cs="Calibri Light"/>
          <w:lang w:val="en-US"/>
        </w:rPr>
        <w:t> </w:t>
      </w:r>
    </w:p>
    <w:p w14:paraId="70D47E28" w14:textId="77777777" w:rsidR="00AC21A8" w:rsidRPr="00AC21A8" w:rsidRDefault="00AC21A8" w:rsidP="48AE1A06">
      <w:pPr>
        <w:numPr>
          <w:ilvl w:val="0"/>
          <w:numId w:val="15"/>
        </w:numPr>
        <w:spacing w:after="120" w:line="240" w:lineRule="auto"/>
        <w:jc w:val="both"/>
        <w:rPr>
          <w:rFonts w:ascii="Calibri Light" w:hAnsi="Calibri Light" w:cs="Calibri Light"/>
          <w:lang w:val="en-US"/>
        </w:rPr>
      </w:pPr>
      <w:r w:rsidRPr="48AE1A06">
        <w:rPr>
          <w:rFonts w:ascii="Calibri Light" w:hAnsi="Calibri Light" w:cs="Calibri Light"/>
          <w:lang w:val="en-US"/>
        </w:rPr>
        <w:t>Provide technical assistance to NPHCDA for the development and use of comprehensive dashboard that provides visibility into vaccine financing, including funds release and funds availability, to guide timely decision making for procurements.  </w:t>
      </w:r>
    </w:p>
    <w:p w14:paraId="22F8BE5E" w14:textId="77777777" w:rsidR="00AC21A8" w:rsidRPr="00AC21A8" w:rsidRDefault="00AC21A8" w:rsidP="48AE1A06">
      <w:pPr>
        <w:numPr>
          <w:ilvl w:val="0"/>
          <w:numId w:val="16"/>
        </w:numPr>
        <w:spacing w:after="120" w:line="240" w:lineRule="auto"/>
        <w:jc w:val="both"/>
        <w:rPr>
          <w:rFonts w:ascii="Calibri Light" w:hAnsi="Calibri Light" w:cs="Calibri Light"/>
          <w:lang w:val="en-US"/>
        </w:rPr>
      </w:pPr>
      <w:r w:rsidRPr="48AE1A06">
        <w:rPr>
          <w:rFonts w:ascii="Calibri Light" w:hAnsi="Calibri Light" w:cs="Calibri Light"/>
          <w:lang w:val="en-US"/>
        </w:rPr>
        <w:t>Establish systems for monitoring efficiency of immunization budget allocation, expenditure at national and sub-national level including BHCPF </w:t>
      </w:r>
    </w:p>
    <w:p w14:paraId="75E97617" w14:textId="0B0AFEA2" w:rsidR="00F37BED" w:rsidRPr="008652DC" w:rsidRDefault="00AC21A8" w:rsidP="48AE1A06">
      <w:pPr>
        <w:numPr>
          <w:ilvl w:val="0"/>
          <w:numId w:val="17"/>
        </w:numPr>
        <w:spacing w:after="120" w:line="240" w:lineRule="auto"/>
        <w:jc w:val="both"/>
        <w:rPr>
          <w:rFonts w:ascii="Calibri Light" w:hAnsi="Calibri Light" w:cs="Calibri Light"/>
          <w:lang w:val="en-US"/>
        </w:rPr>
      </w:pPr>
      <w:r w:rsidRPr="48AE1A06">
        <w:rPr>
          <w:rFonts w:ascii="Calibri Light" w:hAnsi="Calibri Light" w:cs="Calibri Light"/>
          <w:lang w:val="en-US"/>
        </w:rPr>
        <w:t>Strengthen the institutional capacity of NPHCDA to use modeling to guide decisions on vaccine portfolio choices with regards to cost effectiveness.  </w:t>
      </w:r>
    </w:p>
    <w:p w14:paraId="18644805" w14:textId="77777777" w:rsidR="00F37BED" w:rsidRDefault="00F37BED" w:rsidP="00F37BED">
      <w:pPr>
        <w:pStyle w:val="Heading2"/>
        <w:ind w:left="578" w:hanging="578"/>
      </w:pPr>
      <w:r>
        <w:t xml:space="preserve">Deliverables </w:t>
      </w:r>
    </w:p>
    <w:p w14:paraId="1B69C675" w14:textId="1726FC0F" w:rsidR="002222FF" w:rsidRPr="00EC659B" w:rsidRDefault="00F37BED" w:rsidP="0056079C">
      <w:pPr>
        <w:spacing w:line="240" w:lineRule="auto"/>
        <w:ind w:left="142" w:hanging="142"/>
        <w:jc w:val="both"/>
        <w:rPr>
          <w:rFonts w:ascii="Calibri Light" w:hAnsi="Calibri Light" w:cs="Calibri Light"/>
        </w:rPr>
      </w:pPr>
      <w:r w:rsidRPr="0004547F">
        <w:rPr>
          <w:rFonts w:ascii="Calibri Light" w:hAnsi="Calibri Light" w:cs="Calibri Light"/>
        </w:rPr>
        <w:t xml:space="preserve">The following deliverables shall be produced </w:t>
      </w:r>
      <w:r>
        <w:rPr>
          <w:rFonts w:ascii="Calibri Light" w:hAnsi="Calibri Light" w:cs="Calibri Light"/>
        </w:rPr>
        <w:t>through the</w:t>
      </w:r>
      <w:r w:rsidRPr="0004547F">
        <w:rPr>
          <w:rFonts w:ascii="Calibri Light" w:hAnsi="Calibri Light" w:cs="Calibri Light"/>
        </w:rPr>
        <w:t xml:space="preserve"> completing these tasks:</w:t>
      </w:r>
    </w:p>
    <w:p w14:paraId="1E08A06D" w14:textId="0EC7C68E" w:rsidR="002222FF" w:rsidRPr="00EC659B" w:rsidRDefault="1885C577" w:rsidP="0056079C">
      <w:pPr>
        <w:spacing w:after="0" w:line="240" w:lineRule="auto"/>
        <w:jc w:val="both"/>
        <w:rPr>
          <w:rFonts w:ascii="Calibri Light" w:hAnsi="Calibri Light" w:cs="Calibri Light"/>
          <w:u w:val="single"/>
          <w:lang w:val="en-US"/>
        </w:rPr>
      </w:pPr>
      <w:r w:rsidRPr="653382E7">
        <w:rPr>
          <w:rFonts w:ascii="Calibri Light" w:hAnsi="Calibri Light" w:cs="Calibri Light"/>
          <w:u w:val="single"/>
          <w:lang w:val="en-US"/>
        </w:rPr>
        <w:t>Scope of Work 1:</w:t>
      </w:r>
      <w:r w:rsidR="755C9D80" w:rsidRPr="653382E7">
        <w:rPr>
          <w:rFonts w:ascii="Calibri Light" w:hAnsi="Calibri Light" w:cs="Calibri Light"/>
          <w:u w:val="single"/>
          <w:lang w:val="en-US"/>
        </w:rPr>
        <w:t> </w:t>
      </w:r>
      <w:r w:rsidR="0008D84C" w:rsidRPr="653382E7">
        <w:rPr>
          <w:rFonts w:ascii="Calibri Light" w:hAnsi="Calibri Light" w:cs="Calibri Light"/>
          <w:u w:val="single"/>
          <w:lang w:val="en-US"/>
        </w:rPr>
        <w:t>Last Mile Delivery</w:t>
      </w:r>
    </w:p>
    <w:p w14:paraId="417B0731" w14:textId="742D0E4A" w:rsidR="00EC659B" w:rsidRPr="00EC659B" w:rsidRDefault="00EC659B" w:rsidP="0056079C">
      <w:pPr>
        <w:numPr>
          <w:ilvl w:val="0"/>
          <w:numId w:val="74"/>
        </w:numPr>
        <w:spacing w:after="0" w:line="240" w:lineRule="auto"/>
        <w:jc w:val="both"/>
        <w:rPr>
          <w:rFonts w:ascii="Calibri Light" w:hAnsi="Calibri Light" w:cs="Calibri Light"/>
          <w:lang w:val="en-US"/>
        </w:rPr>
      </w:pPr>
      <w:r w:rsidRPr="00EC659B">
        <w:rPr>
          <w:rFonts w:ascii="Calibri Light" w:hAnsi="Calibri Light" w:cs="Calibri Light"/>
          <w:lang w:val="en-US"/>
        </w:rPr>
        <w:t>State-specific last-mile vaccine distribution plans, including routine delivery schedules</w:t>
      </w:r>
      <w:r>
        <w:rPr>
          <w:rFonts w:ascii="Calibri Light" w:hAnsi="Calibri Light" w:cs="Calibri Light"/>
          <w:lang w:val="en-US"/>
        </w:rPr>
        <w:t xml:space="preserve"> </w:t>
      </w:r>
      <w:r w:rsidRPr="00EC659B">
        <w:rPr>
          <w:rFonts w:ascii="Calibri Light" w:hAnsi="Calibri Light" w:cs="Calibri Light"/>
          <w:lang w:val="en-US"/>
        </w:rPr>
        <w:t>developed and implemented. </w:t>
      </w:r>
    </w:p>
    <w:p w14:paraId="27CFBD9E" w14:textId="3246D556" w:rsidR="00EC659B" w:rsidRPr="00EC659B" w:rsidRDefault="00EC659B" w:rsidP="0056079C">
      <w:pPr>
        <w:numPr>
          <w:ilvl w:val="0"/>
          <w:numId w:val="75"/>
        </w:numPr>
        <w:spacing w:after="0" w:line="240" w:lineRule="auto"/>
        <w:jc w:val="both"/>
        <w:rPr>
          <w:rFonts w:ascii="Calibri Light" w:hAnsi="Calibri Light" w:cs="Calibri Light"/>
          <w:lang w:val="en-US"/>
        </w:rPr>
      </w:pPr>
      <w:r w:rsidRPr="00EC659B">
        <w:rPr>
          <w:rFonts w:ascii="Calibri Light" w:hAnsi="Calibri Light" w:cs="Calibri Light"/>
          <w:lang w:val="en-US"/>
        </w:rPr>
        <w:t>Monthly reports detailing distribution coverage, route optimization outcomes, stock received at facilities,</w:t>
      </w:r>
      <w:r w:rsidR="00DC6C34">
        <w:rPr>
          <w:rFonts w:ascii="Calibri Light" w:hAnsi="Calibri Light" w:cs="Calibri Light"/>
          <w:lang w:val="en-US"/>
        </w:rPr>
        <w:t xml:space="preserve"> cold chain monitoring,</w:t>
      </w:r>
      <w:r w:rsidRPr="00EC659B">
        <w:rPr>
          <w:rFonts w:ascii="Calibri Light" w:hAnsi="Calibri Light" w:cs="Calibri Light"/>
          <w:lang w:val="en-US"/>
        </w:rPr>
        <w:t xml:space="preserve"> and temperature monitoring data. </w:t>
      </w:r>
    </w:p>
    <w:p w14:paraId="67AA0F91" w14:textId="77777777" w:rsidR="00EC659B" w:rsidRPr="00EC659B" w:rsidRDefault="00EC659B" w:rsidP="0056079C">
      <w:pPr>
        <w:numPr>
          <w:ilvl w:val="0"/>
          <w:numId w:val="76"/>
        </w:numPr>
        <w:spacing w:after="0" w:line="240" w:lineRule="auto"/>
        <w:jc w:val="both"/>
        <w:rPr>
          <w:rFonts w:ascii="Calibri Light" w:hAnsi="Calibri Light" w:cs="Calibri Light"/>
          <w:lang w:val="en-US"/>
        </w:rPr>
      </w:pPr>
      <w:r w:rsidRPr="00EC659B">
        <w:rPr>
          <w:rFonts w:ascii="Calibri Light" w:hAnsi="Calibri Light" w:cs="Calibri Light"/>
          <w:lang w:val="en-US"/>
        </w:rPr>
        <w:t>Weekly updated distribution route maps and delivery schedules validated by SCCOs and LCCOs. </w:t>
      </w:r>
    </w:p>
    <w:p w14:paraId="3EA81D71" w14:textId="59BB14EB" w:rsidR="00EC659B" w:rsidRPr="00EC659B" w:rsidRDefault="00EC659B" w:rsidP="0056079C">
      <w:pPr>
        <w:numPr>
          <w:ilvl w:val="0"/>
          <w:numId w:val="77"/>
        </w:numPr>
        <w:spacing w:after="0" w:line="240" w:lineRule="auto"/>
        <w:jc w:val="both"/>
        <w:rPr>
          <w:rFonts w:ascii="Calibri Light" w:hAnsi="Calibri Light" w:cs="Calibri Light"/>
          <w:lang w:val="en-US"/>
        </w:rPr>
      </w:pPr>
      <w:r w:rsidRPr="00EC659B">
        <w:rPr>
          <w:rFonts w:ascii="Calibri Light" w:hAnsi="Calibri Light" w:cs="Calibri Light"/>
          <w:lang w:val="en-US"/>
        </w:rPr>
        <w:t xml:space="preserve">Integrated dashboard on </w:t>
      </w:r>
      <w:proofErr w:type="spellStart"/>
      <w:r w:rsidRPr="00EC659B">
        <w:rPr>
          <w:rFonts w:ascii="Calibri Light" w:hAnsi="Calibri Light" w:cs="Calibri Light"/>
          <w:lang w:val="en-US"/>
        </w:rPr>
        <w:t>OpenLMIS</w:t>
      </w:r>
      <w:proofErr w:type="spellEnd"/>
      <w:r w:rsidRPr="00EC659B">
        <w:rPr>
          <w:rFonts w:ascii="Calibri Light" w:hAnsi="Calibri Light" w:cs="Calibri Light"/>
          <w:lang w:val="en-US"/>
        </w:rPr>
        <w:t xml:space="preserve"> for tracking last-mile delivery performance indicators, including timeliness, stock received vs. planned, and cold chain status. </w:t>
      </w:r>
    </w:p>
    <w:p w14:paraId="527E3C63" w14:textId="5583A609" w:rsidR="00EC659B" w:rsidRPr="00EC659B" w:rsidRDefault="00EC659B" w:rsidP="0056079C">
      <w:pPr>
        <w:numPr>
          <w:ilvl w:val="0"/>
          <w:numId w:val="78"/>
        </w:numPr>
        <w:spacing w:after="0" w:line="240" w:lineRule="auto"/>
        <w:jc w:val="both"/>
        <w:rPr>
          <w:rFonts w:ascii="Calibri Light" w:hAnsi="Calibri Light" w:cs="Calibri Light"/>
          <w:lang w:val="en-US"/>
        </w:rPr>
      </w:pPr>
      <w:r w:rsidRPr="00EC659B">
        <w:rPr>
          <w:rFonts w:ascii="Calibri Light" w:hAnsi="Calibri Light" w:cs="Calibri Light"/>
          <w:lang w:val="en-US"/>
        </w:rPr>
        <w:lastRenderedPageBreak/>
        <w:t>Consolidated implementation report summarizing lessons learned, success stories, and operational challenges per state. </w:t>
      </w:r>
    </w:p>
    <w:p w14:paraId="631D2A9C" w14:textId="116F49EF" w:rsidR="002222FF" w:rsidRDefault="00EC659B" w:rsidP="0056079C">
      <w:pPr>
        <w:numPr>
          <w:ilvl w:val="0"/>
          <w:numId w:val="79"/>
        </w:numPr>
        <w:spacing w:after="0" w:line="240" w:lineRule="auto"/>
        <w:jc w:val="both"/>
        <w:rPr>
          <w:rFonts w:ascii="Calibri Light" w:hAnsi="Calibri Light" w:cs="Calibri Light"/>
          <w:lang w:val="en-US"/>
        </w:rPr>
      </w:pPr>
      <w:r w:rsidRPr="48AE1A06">
        <w:rPr>
          <w:rFonts w:ascii="Calibri Light" w:hAnsi="Calibri Light" w:cs="Calibri Light"/>
          <w:lang w:val="en-US"/>
        </w:rPr>
        <w:t>Attendance reports and summary outcomes from monthly and quarterly state-level supply chain review meetings.</w:t>
      </w:r>
    </w:p>
    <w:p w14:paraId="7551B04A" w14:textId="77777777" w:rsidR="00D167F2" w:rsidRPr="00DC6C34" w:rsidRDefault="00D167F2" w:rsidP="0056079C">
      <w:pPr>
        <w:spacing w:after="0" w:line="240" w:lineRule="auto"/>
        <w:ind w:left="360"/>
        <w:jc w:val="both"/>
        <w:rPr>
          <w:rFonts w:ascii="Calibri Light" w:hAnsi="Calibri Light" w:cs="Calibri Light"/>
          <w:lang w:val="en-US"/>
        </w:rPr>
      </w:pPr>
    </w:p>
    <w:p w14:paraId="03BF219D" w14:textId="36AE53FD" w:rsidR="005D37C6" w:rsidRPr="00CE069E" w:rsidRDefault="1885C577" w:rsidP="0056079C">
      <w:pPr>
        <w:spacing w:after="0" w:line="240" w:lineRule="auto"/>
        <w:jc w:val="both"/>
        <w:rPr>
          <w:rFonts w:ascii="Calibri Light" w:hAnsi="Calibri Light" w:cs="Calibri Light"/>
          <w:u w:val="single"/>
          <w:lang w:val="en-US"/>
        </w:rPr>
      </w:pPr>
      <w:r w:rsidRPr="653382E7">
        <w:rPr>
          <w:rFonts w:ascii="Calibri Light" w:hAnsi="Calibri Light" w:cs="Calibri Light"/>
          <w:u w:val="single"/>
          <w:lang w:val="en-US"/>
        </w:rPr>
        <w:t>Scope of Work 2:</w:t>
      </w:r>
      <w:r w:rsidR="755C9D80" w:rsidRPr="653382E7">
        <w:rPr>
          <w:rFonts w:ascii="Calibri Light" w:hAnsi="Calibri Light" w:cs="Calibri Light"/>
          <w:u w:val="single"/>
          <w:lang w:val="en-US"/>
        </w:rPr>
        <w:t> </w:t>
      </w:r>
      <w:r w:rsidR="6B66B61D" w:rsidRPr="653382E7">
        <w:rPr>
          <w:rFonts w:ascii="Calibri Light" w:hAnsi="Calibri Light" w:cs="Calibri Light"/>
          <w:u w:val="single"/>
          <w:lang w:val="en-US"/>
        </w:rPr>
        <w:t>Cold Chain Optimization and Maintenance</w:t>
      </w:r>
    </w:p>
    <w:p w14:paraId="56792AFF" w14:textId="46E5E5AE" w:rsidR="005D37C6" w:rsidRPr="00CE069E" w:rsidRDefault="005D37C6" w:rsidP="0056079C">
      <w:pPr>
        <w:numPr>
          <w:ilvl w:val="0"/>
          <w:numId w:val="53"/>
        </w:numPr>
        <w:spacing w:after="0" w:line="240" w:lineRule="auto"/>
        <w:jc w:val="both"/>
        <w:rPr>
          <w:rFonts w:ascii="Calibri Light" w:hAnsi="Calibri Light" w:cs="Calibri Light"/>
          <w:lang w:val="en-US"/>
        </w:rPr>
      </w:pPr>
      <w:r w:rsidRPr="48AE1A06">
        <w:rPr>
          <w:rFonts w:ascii="Calibri Light" w:hAnsi="Calibri Light" w:cs="Calibri Light"/>
          <w:lang w:val="en-US"/>
        </w:rPr>
        <w:t>State-level cold chain rehabilitation</w:t>
      </w:r>
      <w:r w:rsidR="63981A5A" w:rsidRPr="48AE1A06">
        <w:rPr>
          <w:rFonts w:ascii="Calibri Light" w:hAnsi="Calibri Light" w:cs="Calibri Light"/>
          <w:lang w:val="en-US"/>
        </w:rPr>
        <w:t xml:space="preserve">, </w:t>
      </w:r>
      <w:r w:rsidRPr="48AE1A06">
        <w:rPr>
          <w:rFonts w:ascii="Calibri Light" w:hAnsi="Calibri Light" w:cs="Calibri Light"/>
          <w:lang w:val="en-US"/>
        </w:rPr>
        <w:t xml:space="preserve">expansion </w:t>
      </w:r>
      <w:r w:rsidR="567858F5" w:rsidRPr="48AE1A06">
        <w:rPr>
          <w:rFonts w:ascii="Calibri Light" w:hAnsi="Calibri Light" w:cs="Calibri Light"/>
          <w:lang w:val="en-US"/>
        </w:rPr>
        <w:t xml:space="preserve">and extension </w:t>
      </w:r>
      <w:r w:rsidRPr="48AE1A06">
        <w:rPr>
          <w:rFonts w:ascii="Calibri Light" w:hAnsi="Calibri Light" w:cs="Calibri Light"/>
          <w:lang w:val="en-US"/>
        </w:rPr>
        <w:t>plans, including prioritization of sites and timelines. </w:t>
      </w:r>
    </w:p>
    <w:p w14:paraId="017363DD" w14:textId="6D9A519D" w:rsidR="005D37C6" w:rsidRPr="00CE069E" w:rsidRDefault="00762CE8" w:rsidP="0056079C">
      <w:pPr>
        <w:numPr>
          <w:ilvl w:val="0"/>
          <w:numId w:val="54"/>
        </w:numPr>
        <w:spacing w:after="0" w:line="240" w:lineRule="auto"/>
        <w:jc w:val="both"/>
        <w:rPr>
          <w:rFonts w:ascii="Calibri Light" w:hAnsi="Calibri Light" w:cs="Calibri Light"/>
          <w:lang w:val="en-US"/>
        </w:rPr>
      </w:pPr>
      <w:r>
        <w:rPr>
          <w:rFonts w:ascii="Calibri Light" w:hAnsi="Calibri Light" w:cs="Calibri Light"/>
          <w:lang w:val="en-US"/>
        </w:rPr>
        <w:t>C</w:t>
      </w:r>
      <w:r w:rsidR="005D37C6" w:rsidRPr="00CE069E">
        <w:rPr>
          <w:rFonts w:ascii="Calibri Light" w:hAnsi="Calibri Light" w:cs="Calibri Light"/>
          <w:lang w:val="en-US"/>
        </w:rPr>
        <w:t>omprehensive plan for decommissioning obsolete/non-serviceable cold chain equipment (CCE), rehabilitating salvageable units, and replacement planning. </w:t>
      </w:r>
    </w:p>
    <w:p w14:paraId="42CAC5FD" w14:textId="77777777" w:rsidR="005D37C6" w:rsidRPr="00CE069E" w:rsidRDefault="005D37C6" w:rsidP="0056079C">
      <w:pPr>
        <w:numPr>
          <w:ilvl w:val="0"/>
          <w:numId w:val="55"/>
        </w:numPr>
        <w:spacing w:after="0" w:line="240" w:lineRule="auto"/>
        <w:jc w:val="both"/>
        <w:rPr>
          <w:rFonts w:ascii="Calibri Light" w:hAnsi="Calibri Light" w:cs="Calibri Light"/>
          <w:lang w:val="en-US"/>
        </w:rPr>
      </w:pPr>
      <w:r w:rsidRPr="00CE069E">
        <w:rPr>
          <w:rFonts w:ascii="Calibri Light" w:hAnsi="Calibri Light" w:cs="Calibri Light"/>
          <w:lang w:val="en-US"/>
        </w:rPr>
        <w:t>Baseline assessment and inventory of out-of-warranty CCEs mapped and documented for all states. </w:t>
      </w:r>
    </w:p>
    <w:p w14:paraId="781A574B" w14:textId="77777777" w:rsidR="005D37C6" w:rsidRPr="00CE069E" w:rsidRDefault="005D37C6" w:rsidP="0056079C">
      <w:pPr>
        <w:numPr>
          <w:ilvl w:val="0"/>
          <w:numId w:val="56"/>
        </w:numPr>
        <w:spacing w:after="0" w:line="240" w:lineRule="auto"/>
        <w:jc w:val="both"/>
        <w:rPr>
          <w:rFonts w:ascii="Calibri Light" w:hAnsi="Calibri Light" w:cs="Calibri Light"/>
          <w:lang w:val="en-US"/>
        </w:rPr>
      </w:pPr>
      <w:r w:rsidRPr="00CE069E">
        <w:rPr>
          <w:rFonts w:ascii="Calibri Light" w:hAnsi="Calibri Light" w:cs="Calibri Light"/>
          <w:lang w:val="en-US"/>
        </w:rPr>
        <w:t>Maintenance and repair tracking system updated to reflect the performance status of in-warranty and out-of-warranty equipment. </w:t>
      </w:r>
    </w:p>
    <w:p w14:paraId="2593E27E" w14:textId="77777777" w:rsidR="005D37C6" w:rsidRPr="00CE069E" w:rsidRDefault="005D37C6" w:rsidP="0056079C">
      <w:pPr>
        <w:numPr>
          <w:ilvl w:val="0"/>
          <w:numId w:val="57"/>
        </w:numPr>
        <w:spacing w:after="0" w:line="240" w:lineRule="auto"/>
        <w:jc w:val="both"/>
        <w:rPr>
          <w:rFonts w:ascii="Calibri Light" w:hAnsi="Calibri Light" w:cs="Calibri Light"/>
          <w:lang w:val="en-US"/>
        </w:rPr>
      </w:pPr>
      <w:r w:rsidRPr="00CE069E">
        <w:rPr>
          <w:rFonts w:ascii="Calibri Light" w:hAnsi="Calibri Light" w:cs="Calibri Light"/>
          <w:lang w:val="en-US"/>
        </w:rPr>
        <w:t>Monthly CCE performance dashboards are generated and disseminated to SCCOs and national stakeholders. </w:t>
      </w:r>
    </w:p>
    <w:p w14:paraId="3564B432" w14:textId="77777777" w:rsidR="005D37C6" w:rsidRPr="00CE069E" w:rsidRDefault="005D37C6" w:rsidP="0056079C">
      <w:pPr>
        <w:numPr>
          <w:ilvl w:val="0"/>
          <w:numId w:val="58"/>
        </w:numPr>
        <w:spacing w:after="0" w:line="240" w:lineRule="auto"/>
        <w:jc w:val="both"/>
        <w:rPr>
          <w:rFonts w:ascii="Calibri Light" w:hAnsi="Calibri Light" w:cs="Calibri Light"/>
          <w:lang w:val="en-US"/>
        </w:rPr>
      </w:pPr>
      <w:r w:rsidRPr="00CE069E">
        <w:rPr>
          <w:rFonts w:ascii="Calibri Light" w:hAnsi="Calibri Light" w:cs="Calibri Light"/>
          <w:lang w:val="en-US"/>
        </w:rPr>
        <w:t>Completed National, Zonal, and State-specific needs assessment and costed decommissioning and disposal proposal. </w:t>
      </w:r>
    </w:p>
    <w:p w14:paraId="7361B362" w14:textId="77777777" w:rsidR="005D37C6" w:rsidRPr="00CE069E" w:rsidRDefault="005D37C6" w:rsidP="0056079C">
      <w:pPr>
        <w:numPr>
          <w:ilvl w:val="0"/>
          <w:numId w:val="59"/>
        </w:numPr>
        <w:spacing w:after="0" w:line="240" w:lineRule="auto"/>
        <w:jc w:val="both"/>
        <w:rPr>
          <w:rFonts w:ascii="Calibri Light" w:hAnsi="Calibri Light" w:cs="Calibri Light"/>
          <w:lang w:val="en-US"/>
        </w:rPr>
      </w:pPr>
      <w:r w:rsidRPr="00CE069E">
        <w:rPr>
          <w:rFonts w:ascii="Calibri Light" w:hAnsi="Calibri Light" w:cs="Calibri Light"/>
          <w:lang w:val="en-US"/>
        </w:rPr>
        <w:t>SOPs and job aids for preventive maintenance were reviewed, adopted, and disseminated across states. </w:t>
      </w:r>
    </w:p>
    <w:p w14:paraId="062BB2E9" w14:textId="77777777" w:rsidR="005D37C6" w:rsidRPr="00CE069E" w:rsidRDefault="005D37C6" w:rsidP="0056079C">
      <w:pPr>
        <w:numPr>
          <w:ilvl w:val="0"/>
          <w:numId w:val="60"/>
        </w:numPr>
        <w:spacing w:after="0" w:line="240" w:lineRule="auto"/>
        <w:jc w:val="both"/>
        <w:rPr>
          <w:rFonts w:ascii="Calibri Light" w:hAnsi="Calibri Light" w:cs="Calibri Light"/>
          <w:lang w:val="en-US"/>
        </w:rPr>
      </w:pPr>
      <w:r w:rsidRPr="00CE069E">
        <w:rPr>
          <w:rFonts w:ascii="Calibri Light" w:hAnsi="Calibri Light" w:cs="Calibri Light"/>
          <w:lang w:val="en-US"/>
        </w:rPr>
        <w:t>Quarterly reports summarizing key findings from CCE performance data, broken equipment, and completed maintenance activities. </w:t>
      </w:r>
    </w:p>
    <w:p w14:paraId="557B554F" w14:textId="77777777" w:rsidR="005D37C6" w:rsidRPr="00CE069E" w:rsidRDefault="005D37C6" w:rsidP="0056079C">
      <w:pPr>
        <w:numPr>
          <w:ilvl w:val="0"/>
          <w:numId w:val="61"/>
        </w:numPr>
        <w:spacing w:after="0" w:line="240" w:lineRule="auto"/>
        <w:jc w:val="both"/>
        <w:rPr>
          <w:rFonts w:ascii="Calibri Light" w:hAnsi="Calibri Light" w:cs="Calibri Light"/>
          <w:lang w:val="en-US"/>
        </w:rPr>
      </w:pPr>
      <w:r w:rsidRPr="00CE069E">
        <w:rPr>
          <w:rFonts w:ascii="Calibri Light" w:hAnsi="Calibri Light" w:cs="Calibri Light"/>
          <w:lang w:val="en-US"/>
        </w:rPr>
        <w:t>Reports on state-level coaching sessions conducted for SCCOs and technicians, including training attendance and pre/post assessments. </w:t>
      </w:r>
    </w:p>
    <w:p w14:paraId="7784882B" w14:textId="77777777" w:rsidR="005D37C6" w:rsidRPr="00CE069E" w:rsidRDefault="005D37C6" w:rsidP="0056079C">
      <w:pPr>
        <w:numPr>
          <w:ilvl w:val="0"/>
          <w:numId w:val="62"/>
        </w:numPr>
        <w:spacing w:after="0" w:line="240" w:lineRule="auto"/>
        <w:jc w:val="both"/>
        <w:rPr>
          <w:rFonts w:ascii="Calibri Light" w:hAnsi="Calibri Light" w:cs="Calibri Light"/>
          <w:lang w:val="en-US"/>
        </w:rPr>
      </w:pPr>
      <w:r w:rsidRPr="00CE069E">
        <w:rPr>
          <w:rFonts w:ascii="Calibri Light" w:hAnsi="Calibri Light" w:cs="Calibri Light"/>
          <w:lang w:val="en-US"/>
        </w:rPr>
        <w:t>Maintenance budgets were developed and integrated into the state’s Annual Operational Plans (AOPs). </w:t>
      </w:r>
    </w:p>
    <w:p w14:paraId="3268DCF9" w14:textId="77777777" w:rsidR="005D37C6" w:rsidRPr="00CE069E" w:rsidRDefault="005D37C6" w:rsidP="0056079C">
      <w:pPr>
        <w:numPr>
          <w:ilvl w:val="0"/>
          <w:numId w:val="63"/>
        </w:numPr>
        <w:spacing w:after="0" w:line="240" w:lineRule="auto"/>
        <w:jc w:val="both"/>
        <w:rPr>
          <w:rFonts w:ascii="Calibri Light" w:hAnsi="Calibri Light" w:cs="Calibri Light"/>
          <w:lang w:val="en-US"/>
        </w:rPr>
      </w:pPr>
      <w:r w:rsidRPr="00CE069E">
        <w:rPr>
          <w:rFonts w:ascii="Calibri Light" w:hAnsi="Calibri Light" w:cs="Calibri Light"/>
          <w:lang w:val="en-US"/>
        </w:rPr>
        <w:t>Decommissioning and replacement plans finalized for non-functional CCEs, including documentation of cost implications. </w:t>
      </w:r>
    </w:p>
    <w:p w14:paraId="7BF1FFF7" w14:textId="77777777" w:rsidR="005D37C6" w:rsidRDefault="005D37C6" w:rsidP="0056079C">
      <w:pPr>
        <w:numPr>
          <w:ilvl w:val="0"/>
          <w:numId w:val="64"/>
        </w:numPr>
        <w:spacing w:after="0" w:line="240" w:lineRule="auto"/>
        <w:jc w:val="both"/>
        <w:rPr>
          <w:rFonts w:ascii="Calibri Light" w:hAnsi="Calibri Light" w:cs="Calibri Light"/>
          <w:lang w:val="en-US"/>
        </w:rPr>
      </w:pPr>
      <w:r w:rsidRPr="00CE069E">
        <w:rPr>
          <w:rFonts w:ascii="Calibri Light" w:hAnsi="Calibri Light" w:cs="Calibri Light"/>
          <w:lang w:val="en-US"/>
        </w:rPr>
        <w:t>Final report summarizing preventive maintenance interventions, tracking enhancements, challenges, and policy recommendations. </w:t>
      </w:r>
    </w:p>
    <w:p w14:paraId="5C43F69A" w14:textId="77777777" w:rsidR="00D167F2" w:rsidRPr="00CE069E" w:rsidRDefault="00D167F2" w:rsidP="00D167F2">
      <w:pPr>
        <w:spacing w:after="0" w:line="240" w:lineRule="auto"/>
        <w:ind w:left="720"/>
        <w:rPr>
          <w:rFonts w:ascii="Calibri Light" w:hAnsi="Calibri Light" w:cs="Calibri Light"/>
          <w:lang w:val="en-US"/>
        </w:rPr>
      </w:pPr>
    </w:p>
    <w:p w14:paraId="12C97F8B" w14:textId="40A84626" w:rsidR="00DC6C34" w:rsidRDefault="7EB9688D" w:rsidP="0056079C">
      <w:pPr>
        <w:tabs>
          <w:tab w:val="num" w:pos="720"/>
        </w:tabs>
        <w:spacing w:after="0" w:line="240" w:lineRule="auto"/>
        <w:jc w:val="both"/>
        <w:rPr>
          <w:rFonts w:ascii="Calibri Light" w:hAnsi="Calibri Light" w:cs="Calibri Light"/>
          <w:u w:val="single"/>
          <w:lang w:val="en-US"/>
        </w:rPr>
      </w:pPr>
      <w:r w:rsidRPr="653382E7">
        <w:rPr>
          <w:rFonts w:ascii="Calibri Light" w:hAnsi="Calibri Light" w:cs="Calibri Light"/>
          <w:u w:val="single"/>
          <w:lang w:val="en-US"/>
        </w:rPr>
        <w:t>Scope of Work 3:</w:t>
      </w:r>
      <w:r w:rsidR="27A39841" w:rsidRPr="653382E7">
        <w:rPr>
          <w:rFonts w:ascii="Calibri Light" w:hAnsi="Calibri Light" w:cs="Calibri Light"/>
          <w:u w:val="single"/>
          <w:lang w:val="en-US"/>
        </w:rPr>
        <w:t xml:space="preserve"> Vaccine Stock Visibility and Analytics</w:t>
      </w:r>
    </w:p>
    <w:p w14:paraId="7DEF338D" w14:textId="58140325" w:rsidR="00804917" w:rsidRPr="00DC6C34" w:rsidRDefault="00804917" w:rsidP="0056079C">
      <w:pPr>
        <w:pStyle w:val="ListParagraph"/>
        <w:numPr>
          <w:ilvl w:val="0"/>
          <w:numId w:val="80"/>
        </w:numPr>
        <w:tabs>
          <w:tab w:val="num" w:pos="720"/>
        </w:tabs>
        <w:spacing w:after="0" w:line="240" w:lineRule="auto"/>
        <w:jc w:val="both"/>
        <w:rPr>
          <w:rFonts w:ascii="Calibri Light" w:hAnsi="Calibri Light" w:cs="Calibri Light"/>
          <w:lang w:val="en-US"/>
        </w:rPr>
      </w:pPr>
      <w:r w:rsidRPr="00DC6C34">
        <w:rPr>
          <w:rFonts w:ascii="Calibri Light" w:hAnsi="Calibri Light" w:cs="Calibri Light"/>
          <w:lang w:val="en-US"/>
        </w:rPr>
        <w:t xml:space="preserve">Enhanced </w:t>
      </w:r>
      <w:proofErr w:type="spellStart"/>
      <w:r w:rsidRPr="00DC6C34">
        <w:rPr>
          <w:rFonts w:ascii="Calibri Light" w:hAnsi="Calibri Light" w:cs="Calibri Light"/>
          <w:lang w:val="en-US"/>
        </w:rPr>
        <w:t>OpenLMIS</w:t>
      </w:r>
      <w:proofErr w:type="spellEnd"/>
      <w:r w:rsidRPr="00DC6C34">
        <w:rPr>
          <w:rFonts w:ascii="Calibri Light" w:hAnsi="Calibri Light" w:cs="Calibri Light"/>
          <w:lang w:val="en-US"/>
        </w:rPr>
        <w:t xml:space="preserve"> System with integrated feature extensions and interoperability layer enabling real-time data exchange with RTMD and CCDX platforms. </w:t>
      </w:r>
    </w:p>
    <w:p w14:paraId="5C99A2CE" w14:textId="77777777" w:rsidR="00804917" w:rsidRPr="00804917" w:rsidRDefault="00804917" w:rsidP="0056079C">
      <w:pPr>
        <w:numPr>
          <w:ilvl w:val="0"/>
          <w:numId w:val="28"/>
        </w:numPr>
        <w:spacing w:after="0" w:line="240" w:lineRule="auto"/>
        <w:jc w:val="both"/>
        <w:rPr>
          <w:rFonts w:ascii="Calibri Light" w:hAnsi="Calibri Light" w:cs="Calibri Light"/>
          <w:lang w:val="en-US"/>
        </w:rPr>
      </w:pPr>
      <w:proofErr w:type="spellStart"/>
      <w:r w:rsidRPr="00804917">
        <w:rPr>
          <w:rFonts w:ascii="Calibri Light" w:hAnsi="Calibri Light" w:cs="Calibri Light"/>
          <w:lang w:val="en-US"/>
        </w:rPr>
        <w:t>OpenLMIS</w:t>
      </w:r>
      <w:proofErr w:type="spellEnd"/>
      <w:r w:rsidRPr="00804917">
        <w:rPr>
          <w:rFonts w:ascii="Calibri Light" w:hAnsi="Calibri Light" w:cs="Calibri Light"/>
          <w:lang w:val="en-US"/>
        </w:rPr>
        <w:t xml:space="preserve"> Extensions Deployment Package, including tested configurations, API documentation, training materials, and user guides for rollout and capacity building. </w:t>
      </w:r>
    </w:p>
    <w:p w14:paraId="0D0798F9" w14:textId="77777777" w:rsidR="00804917" w:rsidRPr="00804917" w:rsidRDefault="00804917" w:rsidP="0056079C">
      <w:pPr>
        <w:numPr>
          <w:ilvl w:val="0"/>
          <w:numId w:val="29"/>
        </w:numPr>
        <w:spacing w:after="0" w:line="240" w:lineRule="auto"/>
        <w:jc w:val="both"/>
        <w:rPr>
          <w:rFonts w:ascii="Calibri Light" w:hAnsi="Calibri Light" w:cs="Calibri Light"/>
          <w:lang w:val="en-US"/>
        </w:rPr>
      </w:pPr>
      <w:proofErr w:type="spellStart"/>
      <w:r w:rsidRPr="00804917">
        <w:rPr>
          <w:rFonts w:ascii="Calibri Light" w:hAnsi="Calibri Light" w:cs="Calibri Light"/>
          <w:lang w:val="en-US"/>
        </w:rPr>
        <w:t>OpenLMIS</w:t>
      </w:r>
      <w:proofErr w:type="spellEnd"/>
      <w:r w:rsidRPr="00804917">
        <w:rPr>
          <w:rFonts w:ascii="Calibri Light" w:hAnsi="Calibri Light" w:cs="Calibri Light"/>
          <w:lang w:val="en-US"/>
        </w:rPr>
        <w:t xml:space="preserve"> System Interoperability Report summarizing data exchange mechanisms, testing outcomes, user feedback, and sustainability roadmap. </w:t>
      </w:r>
    </w:p>
    <w:p w14:paraId="77843DA7" w14:textId="77777777" w:rsidR="00804917" w:rsidRPr="00804917" w:rsidRDefault="00804917" w:rsidP="0056079C">
      <w:pPr>
        <w:numPr>
          <w:ilvl w:val="0"/>
          <w:numId w:val="30"/>
        </w:numPr>
        <w:spacing w:after="0" w:line="240" w:lineRule="auto"/>
        <w:jc w:val="both"/>
        <w:rPr>
          <w:rFonts w:ascii="Calibri Light" w:hAnsi="Calibri Light" w:cs="Calibri Light"/>
          <w:lang w:val="en-US"/>
        </w:rPr>
      </w:pPr>
      <w:r w:rsidRPr="00804917">
        <w:rPr>
          <w:rFonts w:ascii="Calibri Light" w:hAnsi="Calibri Light" w:cs="Calibri Light"/>
          <w:lang w:val="en-US"/>
        </w:rPr>
        <w:t>CCDX Core System was developed and deployed with modules for equipment registry, RTMD data ingestion, and analytics. </w:t>
      </w:r>
    </w:p>
    <w:p w14:paraId="273E2E86" w14:textId="77777777" w:rsidR="00804917" w:rsidRPr="00804917" w:rsidRDefault="00804917" w:rsidP="0056079C">
      <w:pPr>
        <w:numPr>
          <w:ilvl w:val="0"/>
          <w:numId w:val="31"/>
        </w:numPr>
        <w:spacing w:after="0" w:line="240" w:lineRule="auto"/>
        <w:jc w:val="both"/>
        <w:rPr>
          <w:rFonts w:ascii="Calibri Light" w:hAnsi="Calibri Light" w:cs="Calibri Light"/>
          <w:lang w:val="en-US"/>
        </w:rPr>
      </w:pPr>
      <w:r w:rsidRPr="00804917">
        <w:rPr>
          <w:rFonts w:ascii="Calibri Light" w:hAnsi="Calibri Light" w:cs="Calibri Light"/>
          <w:lang w:val="en-US"/>
        </w:rPr>
        <w:t xml:space="preserve">CCDX Pilot and Rollout Reports, including implementation results, lessons learned, and integration progress with national systems like </w:t>
      </w:r>
      <w:proofErr w:type="spellStart"/>
      <w:r w:rsidRPr="00804917">
        <w:rPr>
          <w:rFonts w:ascii="Calibri Light" w:hAnsi="Calibri Light" w:cs="Calibri Light"/>
          <w:lang w:val="en-US"/>
        </w:rPr>
        <w:t>OpenLMIS</w:t>
      </w:r>
      <w:proofErr w:type="spellEnd"/>
      <w:r w:rsidRPr="00804917">
        <w:rPr>
          <w:rFonts w:ascii="Calibri Light" w:hAnsi="Calibri Light" w:cs="Calibri Light"/>
          <w:lang w:val="en-US"/>
        </w:rPr>
        <w:t xml:space="preserve"> and DHIS2. </w:t>
      </w:r>
    </w:p>
    <w:p w14:paraId="178B9217" w14:textId="77777777" w:rsidR="00804917" w:rsidRPr="00804917" w:rsidRDefault="00804917" w:rsidP="0056079C">
      <w:pPr>
        <w:numPr>
          <w:ilvl w:val="0"/>
          <w:numId w:val="32"/>
        </w:numPr>
        <w:spacing w:after="0" w:line="240" w:lineRule="auto"/>
        <w:jc w:val="both"/>
        <w:rPr>
          <w:rFonts w:ascii="Calibri Light" w:hAnsi="Calibri Light" w:cs="Calibri Light"/>
          <w:lang w:val="en-US"/>
        </w:rPr>
      </w:pPr>
      <w:r w:rsidRPr="00804917">
        <w:rPr>
          <w:rFonts w:ascii="Calibri Light" w:hAnsi="Calibri Light" w:cs="Calibri Light"/>
          <w:lang w:val="en-US"/>
        </w:rPr>
        <w:t>Technical support for the deployment and management of the CCDX </w:t>
      </w:r>
    </w:p>
    <w:p w14:paraId="607033CD" w14:textId="77777777" w:rsidR="00804917" w:rsidRPr="00804917" w:rsidRDefault="00804917" w:rsidP="0056079C">
      <w:pPr>
        <w:numPr>
          <w:ilvl w:val="0"/>
          <w:numId w:val="33"/>
        </w:numPr>
        <w:spacing w:after="0" w:line="240" w:lineRule="auto"/>
        <w:jc w:val="both"/>
        <w:rPr>
          <w:rFonts w:ascii="Calibri Light" w:hAnsi="Calibri Light" w:cs="Calibri Light"/>
          <w:lang w:val="en-US"/>
        </w:rPr>
      </w:pPr>
      <w:r w:rsidRPr="00804917">
        <w:rPr>
          <w:rFonts w:ascii="Calibri Light" w:hAnsi="Calibri Light" w:cs="Calibri Light"/>
          <w:lang w:val="en-US"/>
        </w:rPr>
        <w:t>CCDX Implementation Toolkit, including technical documentation, SOPs, and training resources to support adoption and long-term management. </w:t>
      </w:r>
    </w:p>
    <w:p w14:paraId="4B802932" w14:textId="77777777" w:rsidR="00804917" w:rsidRPr="00804917" w:rsidRDefault="00804917" w:rsidP="0056079C">
      <w:pPr>
        <w:numPr>
          <w:ilvl w:val="0"/>
          <w:numId w:val="34"/>
        </w:numPr>
        <w:spacing w:after="0" w:line="240" w:lineRule="auto"/>
        <w:jc w:val="both"/>
        <w:rPr>
          <w:rFonts w:ascii="Calibri Light" w:hAnsi="Calibri Light" w:cs="Calibri Light"/>
          <w:lang w:val="en-US"/>
        </w:rPr>
      </w:pPr>
      <w:r w:rsidRPr="00804917">
        <w:rPr>
          <w:rFonts w:ascii="Calibri Light" w:hAnsi="Calibri Light" w:cs="Calibri Light"/>
          <w:lang w:val="en-US"/>
        </w:rPr>
        <w:t>Baseline assessment report of vaccine stock visibility gaps at LGA and HF levels across all supported states. </w:t>
      </w:r>
    </w:p>
    <w:p w14:paraId="0EB94852" w14:textId="77777777" w:rsidR="00804917" w:rsidRPr="00804917" w:rsidRDefault="00804917" w:rsidP="0056079C">
      <w:pPr>
        <w:numPr>
          <w:ilvl w:val="0"/>
          <w:numId w:val="35"/>
        </w:numPr>
        <w:spacing w:after="0" w:line="240" w:lineRule="auto"/>
        <w:jc w:val="both"/>
        <w:rPr>
          <w:rFonts w:ascii="Calibri Light" w:hAnsi="Calibri Light" w:cs="Calibri Light"/>
          <w:lang w:val="en-US"/>
        </w:rPr>
      </w:pPr>
      <w:r w:rsidRPr="00804917">
        <w:rPr>
          <w:rFonts w:ascii="Calibri Light" w:hAnsi="Calibri Light" w:cs="Calibri Light"/>
          <w:lang w:val="en-US"/>
        </w:rPr>
        <w:lastRenderedPageBreak/>
        <w:t>Monthly stock data analytics reports are generated for each state, highlighting key trends, gaps, and resupply needs. </w:t>
      </w:r>
    </w:p>
    <w:p w14:paraId="75182D81" w14:textId="77777777" w:rsidR="00804917" w:rsidRPr="00804917" w:rsidRDefault="00804917" w:rsidP="0056079C">
      <w:pPr>
        <w:numPr>
          <w:ilvl w:val="0"/>
          <w:numId w:val="36"/>
        </w:numPr>
        <w:spacing w:after="0" w:line="240" w:lineRule="auto"/>
        <w:jc w:val="both"/>
        <w:rPr>
          <w:rFonts w:ascii="Calibri Light" w:hAnsi="Calibri Light" w:cs="Calibri Light"/>
          <w:lang w:val="en-US"/>
        </w:rPr>
      </w:pPr>
      <w:r w:rsidRPr="00804917">
        <w:rPr>
          <w:rFonts w:ascii="Calibri Light" w:hAnsi="Calibri Light" w:cs="Calibri Light"/>
          <w:lang w:val="en-US"/>
        </w:rPr>
        <w:t>State-level dashboards were developed to visualize stock levels, consumption, and replenishment status. </w:t>
      </w:r>
    </w:p>
    <w:p w14:paraId="3B96A526" w14:textId="77777777" w:rsidR="00804917" w:rsidRPr="00804917" w:rsidRDefault="00804917" w:rsidP="0056079C">
      <w:pPr>
        <w:numPr>
          <w:ilvl w:val="0"/>
          <w:numId w:val="37"/>
        </w:numPr>
        <w:spacing w:after="0" w:line="240" w:lineRule="auto"/>
        <w:jc w:val="both"/>
        <w:rPr>
          <w:rFonts w:ascii="Calibri Light" w:hAnsi="Calibri Light" w:cs="Calibri Light"/>
          <w:lang w:val="en-US"/>
        </w:rPr>
      </w:pPr>
      <w:r w:rsidRPr="00804917">
        <w:rPr>
          <w:rFonts w:ascii="Calibri Light" w:hAnsi="Calibri Light" w:cs="Calibri Light"/>
          <w:lang w:val="en-US"/>
        </w:rPr>
        <w:t xml:space="preserve">Documentation of integration status and data flow improvements between </w:t>
      </w:r>
      <w:proofErr w:type="spellStart"/>
      <w:r w:rsidRPr="00804917">
        <w:rPr>
          <w:rFonts w:ascii="Calibri Light" w:hAnsi="Calibri Light" w:cs="Calibri Light"/>
          <w:lang w:val="en-US"/>
        </w:rPr>
        <w:t>OpenLMIS</w:t>
      </w:r>
      <w:proofErr w:type="spellEnd"/>
      <w:r w:rsidRPr="00804917">
        <w:rPr>
          <w:rFonts w:ascii="Calibri Light" w:hAnsi="Calibri Light" w:cs="Calibri Light"/>
          <w:lang w:val="en-US"/>
        </w:rPr>
        <w:t>, DHIS2, and EMID platforms. </w:t>
      </w:r>
    </w:p>
    <w:p w14:paraId="1D4A833D" w14:textId="77777777" w:rsidR="00804917" w:rsidRPr="00804917" w:rsidRDefault="00804917" w:rsidP="0056079C">
      <w:pPr>
        <w:numPr>
          <w:ilvl w:val="0"/>
          <w:numId w:val="38"/>
        </w:numPr>
        <w:spacing w:after="0" w:line="240" w:lineRule="auto"/>
        <w:jc w:val="both"/>
        <w:rPr>
          <w:rFonts w:ascii="Calibri Light" w:hAnsi="Calibri Light" w:cs="Calibri Light"/>
          <w:lang w:val="en-US"/>
        </w:rPr>
      </w:pPr>
      <w:r w:rsidRPr="00804917">
        <w:rPr>
          <w:rFonts w:ascii="Calibri Light" w:hAnsi="Calibri Light" w:cs="Calibri Light"/>
          <w:lang w:val="en-US"/>
        </w:rPr>
        <w:t>Training reports for data entry, reporting, and visualization tools among LGA logisticians and HF focal persons. </w:t>
      </w:r>
    </w:p>
    <w:p w14:paraId="4E998C3B" w14:textId="77777777" w:rsidR="00804917" w:rsidRPr="00804917" w:rsidRDefault="00804917" w:rsidP="0056079C">
      <w:pPr>
        <w:numPr>
          <w:ilvl w:val="0"/>
          <w:numId w:val="39"/>
        </w:numPr>
        <w:spacing w:after="0" w:line="240" w:lineRule="auto"/>
        <w:jc w:val="both"/>
        <w:rPr>
          <w:rFonts w:ascii="Calibri Light" w:hAnsi="Calibri Light" w:cs="Calibri Light"/>
          <w:lang w:val="en-US"/>
        </w:rPr>
      </w:pPr>
      <w:r w:rsidRPr="00804917">
        <w:rPr>
          <w:rFonts w:ascii="Calibri Light" w:hAnsi="Calibri Light" w:cs="Calibri Light"/>
          <w:lang w:val="en-US"/>
        </w:rPr>
        <w:t>Standardized SOPs and user guides for digital vaccine stock tracking systems. </w:t>
      </w:r>
    </w:p>
    <w:p w14:paraId="73A5A1CD" w14:textId="77777777" w:rsidR="00804917" w:rsidRPr="00804917" w:rsidRDefault="00804917" w:rsidP="0056079C">
      <w:pPr>
        <w:numPr>
          <w:ilvl w:val="0"/>
          <w:numId w:val="40"/>
        </w:numPr>
        <w:spacing w:after="0" w:line="240" w:lineRule="auto"/>
        <w:jc w:val="both"/>
        <w:rPr>
          <w:rFonts w:ascii="Calibri Light" w:hAnsi="Calibri Light" w:cs="Calibri Light"/>
          <w:lang w:val="en-US"/>
        </w:rPr>
      </w:pPr>
      <w:r w:rsidRPr="00804917">
        <w:rPr>
          <w:rFonts w:ascii="Calibri Light" w:hAnsi="Calibri Light" w:cs="Calibri Light"/>
          <w:lang w:val="en-US"/>
        </w:rPr>
        <w:t>Monthly meeting minutes and action trackers from stock review sessions held with LGA and state officials. </w:t>
      </w:r>
    </w:p>
    <w:p w14:paraId="343D24AB" w14:textId="77777777" w:rsidR="00804917" w:rsidRPr="00804917" w:rsidRDefault="00804917" w:rsidP="0056079C">
      <w:pPr>
        <w:numPr>
          <w:ilvl w:val="0"/>
          <w:numId w:val="41"/>
        </w:numPr>
        <w:spacing w:after="0" w:line="240" w:lineRule="auto"/>
        <w:jc w:val="both"/>
        <w:rPr>
          <w:rFonts w:ascii="Calibri Light" w:hAnsi="Calibri Light" w:cs="Calibri Light"/>
          <w:lang w:val="en-US"/>
        </w:rPr>
      </w:pPr>
      <w:r w:rsidRPr="00804917">
        <w:rPr>
          <w:rFonts w:ascii="Calibri Light" w:hAnsi="Calibri Light" w:cs="Calibri Light"/>
          <w:lang w:val="en-US"/>
        </w:rPr>
        <w:t>Consolidated lessons-learned brief on barriers to stock visibility and strategies implemented to address them. </w:t>
      </w:r>
    </w:p>
    <w:p w14:paraId="28B47CE1" w14:textId="77777777" w:rsidR="00804917" w:rsidRPr="00804917" w:rsidRDefault="00804917" w:rsidP="0056079C">
      <w:pPr>
        <w:numPr>
          <w:ilvl w:val="0"/>
          <w:numId w:val="42"/>
        </w:numPr>
        <w:spacing w:after="0" w:line="240" w:lineRule="auto"/>
        <w:jc w:val="both"/>
        <w:rPr>
          <w:rFonts w:ascii="Calibri Light" w:hAnsi="Calibri Light" w:cs="Calibri Light"/>
          <w:lang w:val="en-US"/>
        </w:rPr>
      </w:pPr>
      <w:r w:rsidRPr="00804917">
        <w:rPr>
          <w:rFonts w:ascii="Calibri Light" w:hAnsi="Calibri Light" w:cs="Calibri Light"/>
          <w:lang w:val="en-US"/>
        </w:rPr>
        <w:t>Data-driven resupply plans are developed based on usage trends and coverage targets per state. </w:t>
      </w:r>
    </w:p>
    <w:p w14:paraId="0C2894DA" w14:textId="74ECE32E" w:rsidR="00804917" w:rsidRPr="00547A2B" w:rsidRDefault="00804917" w:rsidP="0056079C">
      <w:pPr>
        <w:numPr>
          <w:ilvl w:val="0"/>
          <w:numId w:val="43"/>
        </w:numPr>
        <w:spacing w:after="0" w:line="240" w:lineRule="auto"/>
        <w:jc w:val="both"/>
        <w:rPr>
          <w:rFonts w:ascii="Calibri Light" w:hAnsi="Calibri Light" w:cs="Calibri Light"/>
          <w:lang w:val="en-US"/>
        </w:rPr>
      </w:pPr>
      <w:r w:rsidRPr="00804917">
        <w:rPr>
          <w:rFonts w:ascii="Calibri Light" w:hAnsi="Calibri Light" w:cs="Calibri Light"/>
          <w:lang w:val="en-US"/>
        </w:rPr>
        <w:t>Final close-out report summarizing achievements in visibility enhancement, system improvements, and sustainability recommendations. </w:t>
      </w:r>
    </w:p>
    <w:p w14:paraId="67ECAD62" w14:textId="77777777" w:rsidR="00804917" w:rsidRDefault="00804917" w:rsidP="0056079C">
      <w:pPr>
        <w:jc w:val="both"/>
      </w:pPr>
    </w:p>
    <w:p w14:paraId="54444E91" w14:textId="74842569" w:rsidR="00D167F2" w:rsidRPr="00E64D1C" w:rsidRDefault="1A7E1990" w:rsidP="00796AEB">
      <w:pPr>
        <w:spacing w:after="0"/>
        <w:rPr>
          <w:rFonts w:ascii="Calibri Light" w:eastAsia="Calibri Light" w:hAnsi="Calibri Light" w:cs="Calibri Light"/>
          <w:u w:val="single"/>
        </w:rPr>
      </w:pPr>
      <w:r w:rsidRPr="48AE1A06">
        <w:rPr>
          <w:rFonts w:ascii="Calibri Light" w:eastAsia="Calibri Light" w:hAnsi="Calibri Light" w:cs="Calibri Light"/>
          <w:u w:val="single"/>
        </w:rPr>
        <w:t>Scope of Work 4:</w:t>
      </w:r>
      <w:r w:rsidR="141BFCBE" w:rsidRPr="48AE1A06">
        <w:rPr>
          <w:rFonts w:ascii="Calibri Light" w:eastAsia="Calibri Light" w:hAnsi="Calibri Light" w:cs="Calibri Light"/>
          <w:u w:val="single"/>
        </w:rPr>
        <w:t xml:space="preserve"> Domestic resource availability</w:t>
      </w:r>
    </w:p>
    <w:p w14:paraId="62CBE1C6" w14:textId="3D035560" w:rsidR="00804917" w:rsidRPr="00CE7C7E" w:rsidRDefault="00D167F2" w:rsidP="00796AEB">
      <w:pPr>
        <w:numPr>
          <w:ilvl w:val="0"/>
          <w:numId w:val="41"/>
        </w:numPr>
        <w:spacing w:after="0" w:line="240" w:lineRule="auto"/>
        <w:jc w:val="both"/>
        <w:rPr>
          <w:rFonts w:ascii="Calibri Light" w:hAnsi="Calibri Light" w:cs="Calibri Light"/>
          <w:lang w:val="en-US"/>
        </w:rPr>
      </w:pPr>
      <w:r w:rsidRPr="00CE7C7E">
        <w:rPr>
          <w:rFonts w:ascii="Calibri Light" w:hAnsi="Calibri Light" w:cs="Calibri Light"/>
          <w:lang w:val="en-US"/>
        </w:rPr>
        <w:t>Nigeria Investment case for vaccination</w:t>
      </w:r>
    </w:p>
    <w:p w14:paraId="72ADDE6D" w14:textId="1883A998" w:rsidR="00804917" w:rsidRDefault="7CA073D1" w:rsidP="00CE7C7E">
      <w:pPr>
        <w:numPr>
          <w:ilvl w:val="0"/>
          <w:numId w:val="41"/>
        </w:numPr>
        <w:spacing w:after="0" w:line="240" w:lineRule="auto"/>
        <w:jc w:val="both"/>
        <w:rPr>
          <w:rFonts w:ascii="Calibri Light" w:hAnsi="Calibri Light" w:cs="Calibri Light"/>
          <w:lang w:val="en-US"/>
        </w:rPr>
      </w:pPr>
      <w:r w:rsidRPr="73B72987">
        <w:rPr>
          <w:rFonts w:ascii="Calibri Light" w:hAnsi="Calibri Light" w:cs="Calibri Light"/>
          <w:lang w:val="en-US"/>
        </w:rPr>
        <w:t>Dashboard providing visibility into vaccine financing, including funds release and funds availability</w:t>
      </w:r>
      <w:r w:rsidR="62E4C244" w:rsidRPr="73B72987">
        <w:rPr>
          <w:rFonts w:ascii="Calibri Light" w:hAnsi="Calibri Light" w:cs="Calibri Light"/>
          <w:lang w:val="en-US"/>
        </w:rPr>
        <w:t>, and vaccine supply needs</w:t>
      </w:r>
    </w:p>
    <w:p w14:paraId="602ED3BF" w14:textId="32B6BD09" w:rsidR="00804917" w:rsidRPr="00804917" w:rsidRDefault="3F867628" w:rsidP="00CE7C7E">
      <w:pPr>
        <w:numPr>
          <w:ilvl w:val="0"/>
          <w:numId w:val="41"/>
        </w:numPr>
        <w:spacing w:after="0" w:line="240" w:lineRule="auto"/>
        <w:jc w:val="both"/>
        <w:rPr>
          <w:rFonts w:ascii="Calibri Light" w:hAnsi="Calibri Light" w:cs="Calibri Light"/>
          <w:lang w:val="en-US"/>
        </w:rPr>
      </w:pPr>
      <w:r w:rsidRPr="73B72987">
        <w:rPr>
          <w:rFonts w:ascii="Calibri Light" w:hAnsi="Calibri Light" w:cs="Calibri Light"/>
          <w:lang w:val="en-US"/>
        </w:rPr>
        <w:t>Establish a CSO-led advocacy coalition with NPHCDA, FMOH, and partners to align messaging and priorities.</w:t>
      </w:r>
    </w:p>
    <w:p w14:paraId="3F40324B" w14:textId="48127A3B" w:rsidR="00804917" w:rsidRDefault="3F867628" w:rsidP="00CE7C7E">
      <w:pPr>
        <w:numPr>
          <w:ilvl w:val="0"/>
          <w:numId w:val="41"/>
        </w:numPr>
        <w:spacing w:after="0" w:line="240" w:lineRule="auto"/>
        <w:jc w:val="both"/>
        <w:rPr>
          <w:rFonts w:ascii="Calibri Light" w:hAnsi="Calibri Light" w:cs="Calibri Light"/>
          <w:lang w:val="en-US"/>
        </w:rPr>
      </w:pPr>
      <w:r w:rsidRPr="003D7C1C">
        <w:rPr>
          <w:rFonts w:ascii="Calibri Light" w:hAnsi="Calibri Light" w:cs="Calibri Light"/>
          <w:lang w:val="en-US"/>
        </w:rPr>
        <w:t>Achieve measurable improvement in vaccine financing, funds release and funds availability.</w:t>
      </w:r>
    </w:p>
    <w:p w14:paraId="001D5026" w14:textId="77777777" w:rsidR="001C601C" w:rsidRPr="003D7C1C" w:rsidRDefault="001C601C" w:rsidP="001C601C">
      <w:pPr>
        <w:spacing w:after="0" w:line="240" w:lineRule="auto"/>
        <w:ind w:left="720"/>
        <w:jc w:val="both"/>
        <w:rPr>
          <w:rFonts w:ascii="Calibri Light" w:hAnsi="Calibri Light" w:cs="Calibri Light"/>
          <w:lang w:val="en-US"/>
        </w:rPr>
      </w:pPr>
    </w:p>
    <w:p w14:paraId="53263C43" w14:textId="77777777" w:rsidR="00F37BED" w:rsidRDefault="00F37BED" w:rsidP="00F37BED">
      <w:pPr>
        <w:pStyle w:val="Heading2"/>
        <w:ind w:left="578" w:hanging="578"/>
      </w:pPr>
      <w:r>
        <w:t>Duration of the Work</w:t>
      </w:r>
    </w:p>
    <w:p w14:paraId="7CE2C7DA" w14:textId="43BA1FE1" w:rsidR="00F37BED" w:rsidRPr="00371F71" w:rsidRDefault="00F37BED" w:rsidP="009330B4">
      <w:pPr>
        <w:jc w:val="both"/>
        <w:rPr>
          <w:rFonts w:ascii="Calibri Light" w:hAnsi="Calibri Light" w:cs="Calibri Light"/>
        </w:rPr>
      </w:pPr>
      <w:r w:rsidRPr="00371F71">
        <w:rPr>
          <w:rFonts w:ascii="Calibri Light" w:hAnsi="Calibri Light" w:cs="Calibri Light"/>
        </w:rPr>
        <w:t xml:space="preserve">The scope of work is expected to be finalised at a maximum </w:t>
      </w:r>
      <w:r w:rsidRPr="00161DE8">
        <w:rPr>
          <w:rFonts w:ascii="Calibri Light" w:hAnsi="Calibri Light" w:cs="Calibri Light"/>
        </w:rPr>
        <w:t xml:space="preserve">of </w:t>
      </w:r>
      <w:sdt>
        <w:sdtPr>
          <w:rPr>
            <w:rFonts w:ascii="Calibri Light" w:hAnsi="Calibri Light" w:cs="Calibri Light"/>
          </w:rPr>
          <w:id w:val="1814450116"/>
          <w:placeholder>
            <w:docPart w:val="D539CDA4E36C467B803B3EC48317CF7A"/>
          </w:placeholder>
        </w:sdtPr>
        <w:sdtEndPr/>
        <w:sdtContent>
          <w:r w:rsidR="00161DE8" w:rsidRPr="00161DE8">
            <w:rPr>
              <w:rFonts w:ascii="Calibri Light" w:hAnsi="Calibri Light" w:cs="Calibri Light"/>
            </w:rPr>
            <w:t>2 years, however, contracts for an initial phase of work will be expected for July – December 2025, only. Bidders should clearly specify what can be accomplished by end of 2025 and what deliverables would be accomplished from January 2026 – June 2027</w:t>
          </w:r>
          <w:r w:rsidR="4916B3EA" w:rsidRPr="4199FBE4">
            <w:rPr>
              <w:rFonts w:ascii="Calibri Light" w:hAnsi="Calibri Light" w:cs="Calibri Light"/>
            </w:rPr>
            <w:t>, pending an extension of funding</w:t>
          </w:r>
          <w:r w:rsidR="00161DE8" w:rsidRPr="4199FBE4">
            <w:rPr>
              <w:rFonts w:ascii="Calibri Light" w:hAnsi="Calibri Light" w:cs="Calibri Light"/>
            </w:rPr>
            <w:t>.</w:t>
          </w:r>
          <w:r w:rsidR="00161DE8" w:rsidRPr="00161DE8">
            <w:rPr>
              <w:rFonts w:ascii="Calibri Light" w:hAnsi="Calibri Light" w:cs="Calibri Light"/>
            </w:rPr>
            <w:t xml:space="preserve"> </w:t>
          </w:r>
        </w:sdtContent>
      </w:sdt>
      <w:r w:rsidRPr="00371F71">
        <w:rPr>
          <w:rFonts w:ascii="Calibri Light" w:hAnsi="Calibri Light" w:cs="Calibri Light"/>
        </w:rPr>
        <w:t xml:space="preserve"> </w:t>
      </w:r>
    </w:p>
    <w:p w14:paraId="2319FD85" w14:textId="77777777" w:rsidR="00F37BED" w:rsidRDefault="00F37BED" w:rsidP="00F37BED">
      <w:pPr>
        <w:pStyle w:val="Heading2"/>
        <w:ind w:left="578" w:hanging="578"/>
      </w:pPr>
      <w:r>
        <w:t>Location of the Work</w:t>
      </w:r>
    </w:p>
    <w:p w14:paraId="371F8C97" w14:textId="263B0F35" w:rsidR="00F37BED" w:rsidRPr="00B111BA" w:rsidRDefault="00F37BED" w:rsidP="00F37BED">
      <w:pPr>
        <w:rPr>
          <w:rFonts w:ascii="Calibri Light" w:hAnsi="Calibri Light" w:cs="Calibri Light"/>
        </w:rPr>
      </w:pPr>
      <w:r w:rsidRPr="00B111BA">
        <w:rPr>
          <w:rFonts w:ascii="Calibri Light" w:hAnsi="Calibri Light" w:cs="Calibri Light"/>
        </w:rPr>
        <w:t xml:space="preserve">The scope of shall be </w:t>
      </w:r>
      <w:r w:rsidRPr="00161DE8">
        <w:rPr>
          <w:rFonts w:ascii="Calibri Light" w:hAnsi="Calibri Light" w:cs="Calibri Light"/>
        </w:rPr>
        <w:t xml:space="preserve">performed </w:t>
      </w:r>
      <w:sdt>
        <w:sdtPr>
          <w:rPr>
            <w:rFonts w:ascii="Calibri Light" w:hAnsi="Calibri Light" w:cs="Calibri Light"/>
          </w:rPr>
          <w:id w:val="-1694367111"/>
          <w:placeholder>
            <w:docPart w:val="3BF03210886241FAAD9219AAC9130234"/>
          </w:placeholder>
        </w:sdtPr>
        <w:sdtEndPr/>
        <w:sdtContent>
          <w:r w:rsidR="009026EA" w:rsidRPr="00161DE8">
            <w:rPr>
              <w:rFonts w:ascii="Calibri Light" w:hAnsi="Calibri Light" w:cs="Calibri Light"/>
            </w:rPr>
            <w:t>in Nigeria</w:t>
          </w:r>
        </w:sdtContent>
      </w:sdt>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2E385F11" w:rsidR="00D877F3" w:rsidRPr="00D31A30" w:rsidRDefault="00D877F3" w:rsidP="00E6180D">
      <w:pPr>
        <w:pStyle w:val="Heading2"/>
      </w:pPr>
      <w:r>
        <w:lastRenderedPageBreak/>
        <w:t xml:space="preserve">Intent to Participate, Acceptance of Confidentiality requirements and Conflict of Interest Declaration </w:t>
      </w:r>
    </w:p>
    <w:p w14:paraId="1EC2BBD7" w14:textId="113506BC" w:rsidR="00D877F3" w:rsidRDefault="00DF1EEF"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Bidders</w:t>
      </w:r>
      <w:r w:rsidR="00D877F3" w:rsidRPr="4717012F">
        <w:rPr>
          <w:rFonts w:ascii="Calibri Light" w:hAnsi="Calibri Light" w:cs="Calibri Light"/>
        </w:rPr>
        <w:t xml:space="preserve"> are required to acknowledge their acceptance of the instructions and rules pertaining to this tender. Bidders are also required to provide the contract information for a representative who will be the point of contact for all matters relating to the RFP, no later than the Due Date for submission of Preliminary Information set out at </w:t>
      </w:r>
      <w:r w:rsidR="00D877F3">
        <w:rPr>
          <w:rFonts w:ascii="Calibri Light" w:hAnsi="Calibri Light" w:cs="Calibri Light"/>
        </w:rPr>
        <w:t>Part 1</w:t>
      </w:r>
      <w:r w:rsidR="00D877F3"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18F2AD14" w14:textId="77777777" w:rsidR="00AE04D1" w:rsidRDefault="00AE04D1" w:rsidP="00D877F3">
      <w:pPr>
        <w:tabs>
          <w:tab w:val="left" w:pos="1276"/>
        </w:tabs>
        <w:spacing w:beforeLines="23" w:before="55" w:afterLines="23" w:after="55"/>
        <w:contextualSpacing/>
        <w:jc w:val="both"/>
        <w:rPr>
          <w:rFonts w:ascii="Calibri Light" w:hAnsi="Calibri Light" w:cs="Calibri Light"/>
        </w:rPr>
      </w:pPr>
    </w:p>
    <w:p w14:paraId="2FACD950" w14:textId="41AFE79E"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Each Bidder must complete the Conflict</w:t>
      </w:r>
      <w:r w:rsidR="00437820" w:rsidRPr="006548EA">
        <w:rPr>
          <w:rFonts w:ascii="Calibri Light" w:hAnsi="Calibri Light" w:cs="Calibri Light"/>
        </w:rPr>
        <w:t>-</w:t>
      </w:r>
      <w:r w:rsidRPr="006548EA">
        <w:rPr>
          <w:rFonts w:ascii="Calibri Light" w:hAnsi="Calibri Light" w:cs="Calibri Light"/>
        </w:rPr>
        <w:t>of</w:t>
      </w:r>
      <w:r w:rsidR="00437820" w:rsidRPr="006548EA">
        <w:rPr>
          <w:rFonts w:ascii="Calibri Light" w:hAnsi="Calibri Light" w:cs="Calibri Light"/>
        </w:rPr>
        <w:t>-</w:t>
      </w:r>
      <w:r w:rsidRPr="006548EA">
        <w:rPr>
          <w:rFonts w:ascii="Calibri Light" w:hAnsi="Calibri Light" w:cs="Calibri Light"/>
        </w:rPr>
        <w:t xml:space="preserve">Interest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4063C224" w14:textId="178866ED" w:rsidR="005A3A32" w:rsidRDefault="00D877F3" w:rsidP="00161DE8">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history="1">
        <w:r w:rsidR="008E1E9E">
          <w:rPr>
            <w:rStyle w:val="Hyperlink"/>
            <w:rFonts w:ascii="Calibri Light" w:hAnsi="Calibri Light" w:cs="Calibri Light"/>
          </w:rPr>
          <w:t>Gavi Supplier Declaration Form</w:t>
        </w:r>
      </w:hyperlink>
    </w:p>
    <w:p w14:paraId="1FD54F22" w14:textId="2EB717C4" w:rsidR="00A20CC3" w:rsidRDefault="00A20CC3" w:rsidP="00A20CC3">
      <w:pPr>
        <w:pStyle w:val="Heading1"/>
      </w:pPr>
      <w:r>
        <w:t>Technical Proposal</w:t>
      </w:r>
    </w:p>
    <w:p w14:paraId="7B20D651" w14:textId="0A692712" w:rsidR="008E256D" w:rsidRDefault="001E40B3" w:rsidP="008E256D">
      <w:pPr>
        <w:pStyle w:val="Heading2"/>
        <w:ind w:left="578" w:hanging="578"/>
      </w:pPr>
      <w:r>
        <w:t>Technical Proposal Format</w:t>
      </w:r>
    </w:p>
    <w:p w14:paraId="432D7003" w14:textId="76772295" w:rsidR="008E256D" w:rsidRDefault="008E256D" w:rsidP="008E256D">
      <w:pPr>
        <w:rPr>
          <w:rFonts w:ascii="Calibri Light" w:hAnsi="Calibri Light" w:cs="Calibri Light"/>
          <w:b/>
          <w:bCs/>
          <w:u w:val="single"/>
        </w:rPr>
      </w:pPr>
      <w:r w:rsidRPr="008E256D">
        <w:rPr>
          <w:rFonts w:ascii="Calibri Light" w:hAnsi="Calibri Light" w:cs="Calibri Light"/>
        </w:rPr>
        <w:t xml:space="preserve">Participants are required to submit </w:t>
      </w:r>
      <w:r w:rsidRPr="008E256D">
        <w:rPr>
          <w:rFonts w:ascii="Calibri Light" w:hAnsi="Calibri Light" w:cs="Calibri Light"/>
          <w:b/>
          <w:bCs/>
          <w:u w:val="single"/>
        </w:rPr>
        <w:t>separately:</w:t>
      </w:r>
    </w:p>
    <w:p w14:paraId="26ACA73E" w14:textId="31847ED8" w:rsidR="009B69A2" w:rsidRPr="003D7C1C" w:rsidRDefault="003D7C1C" w:rsidP="00437820">
      <w:pPr>
        <w:pStyle w:val="ListParagraph"/>
        <w:numPr>
          <w:ilvl w:val="0"/>
          <w:numId w:val="81"/>
        </w:numPr>
        <w:ind w:left="0"/>
        <w:jc w:val="both"/>
        <w:rPr>
          <w:rFonts w:ascii="Calibri Light" w:hAnsi="Calibri Light" w:cs="Calibri Light"/>
          <w:b/>
          <w:bCs/>
          <w:u w:val="single"/>
          <w:lang w:val="en-US"/>
        </w:rPr>
      </w:pPr>
      <w:r w:rsidRPr="00437820">
        <w:rPr>
          <w:rFonts w:ascii="Calibri Light" w:hAnsi="Calibri Light" w:cs="Calibri Light"/>
          <w:b/>
          <w:u w:val="single"/>
          <w:lang w:val="en-US"/>
        </w:rPr>
        <w:t xml:space="preserve">1 </w:t>
      </w:r>
      <w:r w:rsidR="009B69A2" w:rsidRPr="00437820">
        <w:rPr>
          <w:rFonts w:ascii="Calibri Light" w:hAnsi="Calibri Light" w:cs="Calibri Light"/>
          <w:b/>
          <w:u w:val="single"/>
          <w:lang w:val="en-US"/>
        </w:rPr>
        <w:t xml:space="preserve">Technical Proposal for </w:t>
      </w:r>
      <w:r w:rsidR="009B69A2" w:rsidRPr="003D7C1C">
        <w:rPr>
          <w:rFonts w:ascii="Calibri Light" w:hAnsi="Calibri Light" w:cs="Calibri Light"/>
          <w:b/>
          <w:bCs/>
          <w:u w:val="single"/>
          <w:lang w:val="en-US"/>
        </w:rPr>
        <w:t>Scope of Work 1: Last Mile Delivery</w:t>
      </w:r>
    </w:p>
    <w:p w14:paraId="215D6A08" w14:textId="643C35DF" w:rsidR="008E256D" w:rsidRPr="003D7C1C" w:rsidRDefault="003D7C1C" w:rsidP="00895F72">
      <w:pPr>
        <w:pStyle w:val="ListParagraph"/>
        <w:numPr>
          <w:ilvl w:val="0"/>
          <w:numId w:val="81"/>
        </w:numPr>
        <w:ind w:left="0"/>
        <w:jc w:val="both"/>
        <w:rPr>
          <w:rFonts w:ascii="Calibri Light" w:hAnsi="Calibri Light" w:cs="Calibri Light"/>
          <w:b/>
          <w:bCs/>
          <w:u w:val="single"/>
        </w:rPr>
      </w:pPr>
      <w:r>
        <w:rPr>
          <w:rFonts w:ascii="Calibri Light" w:hAnsi="Calibri Light" w:cs="Calibri Light"/>
          <w:b/>
          <w:bCs/>
          <w:u w:val="single"/>
          <w:lang w:val="en-US"/>
        </w:rPr>
        <w:t xml:space="preserve">1 </w:t>
      </w:r>
      <w:r w:rsidR="009B69A2" w:rsidRPr="003D7C1C">
        <w:rPr>
          <w:rFonts w:ascii="Calibri Light" w:hAnsi="Calibri Light" w:cs="Calibri Light"/>
          <w:b/>
          <w:bCs/>
          <w:u w:val="single"/>
        </w:rPr>
        <w:t>Technical Proposal for Scope of Work 2: Cold Chain Optimization and Maintenance</w:t>
      </w:r>
    </w:p>
    <w:p w14:paraId="1BCF3BEE" w14:textId="0BBCBF63" w:rsidR="009B69A2" w:rsidRPr="003D7C1C" w:rsidRDefault="003D7C1C" w:rsidP="00895F72">
      <w:pPr>
        <w:pStyle w:val="ListParagraph"/>
        <w:numPr>
          <w:ilvl w:val="0"/>
          <w:numId w:val="81"/>
        </w:numPr>
        <w:ind w:left="0"/>
        <w:jc w:val="both"/>
        <w:rPr>
          <w:rFonts w:ascii="Calibri Light" w:hAnsi="Calibri Light" w:cs="Calibri Light"/>
          <w:b/>
          <w:bCs/>
          <w:u w:val="single"/>
        </w:rPr>
      </w:pPr>
      <w:r>
        <w:rPr>
          <w:rFonts w:ascii="Calibri Light" w:hAnsi="Calibri Light" w:cs="Calibri Light"/>
          <w:b/>
          <w:bCs/>
          <w:u w:val="single"/>
        </w:rPr>
        <w:t xml:space="preserve">1 </w:t>
      </w:r>
      <w:r w:rsidR="009B69A2" w:rsidRPr="003D7C1C">
        <w:rPr>
          <w:rFonts w:ascii="Calibri Light" w:hAnsi="Calibri Light" w:cs="Calibri Light"/>
          <w:b/>
          <w:bCs/>
          <w:u w:val="single"/>
        </w:rPr>
        <w:t xml:space="preserve">Technical Proposal for </w:t>
      </w:r>
      <w:r w:rsidR="009B69A2" w:rsidRPr="003D7C1C">
        <w:rPr>
          <w:rFonts w:ascii="Calibri Light" w:hAnsi="Calibri Light" w:cs="Calibri Light"/>
          <w:b/>
          <w:bCs/>
          <w:u w:val="single"/>
          <w:lang w:val="en-US"/>
        </w:rPr>
        <w:t>Scope of Work 3: Vaccine Stock Visibility and Analytics</w:t>
      </w:r>
    </w:p>
    <w:p w14:paraId="15B28273" w14:textId="1B6FFF50" w:rsidR="009B69A2" w:rsidRPr="003D7C1C" w:rsidRDefault="003D7C1C" w:rsidP="00895F72">
      <w:pPr>
        <w:pStyle w:val="ListParagraph"/>
        <w:numPr>
          <w:ilvl w:val="0"/>
          <w:numId w:val="81"/>
        </w:numPr>
        <w:ind w:left="0"/>
        <w:jc w:val="both"/>
        <w:rPr>
          <w:rFonts w:ascii="Calibri Light" w:hAnsi="Calibri Light" w:cs="Calibri Light"/>
          <w:b/>
          <w:bCs/>
          <w:u w:val="single"/>
        </w:rPr>
      </w:pPr>
      <w:r>
        <w:rPr>
          <w:rFonts w:ascii="Calibri Light" w:hAnsi="Calibri Light" w:cs="Calibri Light"/>
          <w:b/>
          <w:bCs/>
          <w:u w:val="single"/>
        </w:rPr>
        <w:t xml:space="preserve">1 </w:t>
      </w:r>
      <w:r w:rsidR="009B69A2" w:rsidRPr="003D7C1C">
        <w:rPr>
          <w:rFonts w:ascii="Calibri Light" w:hAnsi="Calibri Light" w:cs="Calibri Light"/>
          <w:b/>
          <w:bCs/>
          <w:u w:val="single"/>
        </w:rPr>
        <w:t xml:space="preserve">Technical Proposal for </w:t>
      </w:r>
      <w:r w:rsidR="009B69A2" w:rsidRPr="003D7C1C">
        <w:rPr>
          <w:rFonts w:ascii="Calibri Light" w:hAnsi="Calibri Light" w:cs="Calibri Light"/>
          <w:b/>
          <w:bCs/>
          <w:u w:val="single"/>
          <w:lang w:val="en-US"/>
        </w:rPr>
        <w:t>Scope of Work 4:</w:t>
      </w:r>
      <w:r w:rsidRPr="003D7C1C">
        <w:rPr>
          <w:b/>
          <w:bCs/>
          <w:u w:val="single"/>
        </w:rPr>
        <w:t xml:space="preserve"> </w:t>
      </w:r>
      <w:r w:rsidRPr="003D7C1C">
        <w:rPr>
          <w:rFonts w:ascii="Calibri Light" w:hAnsi="Calibri Light" w:cs="Calibri Light"/>
          <w:b/>
          <w:bCs/>
          <w:u w:val="single"/>
          <w:lang w:val="en-US"/>
        </w:rPr>
        <w:t>Domestic resource availability</w:t>
      </w:r>
    </w:p>
    <w:p w14:paraId="3BB39446" w14:textId="17B9732D" w:rsidR="00B45D6B" w:rsidRDefault="00F00B7F" w:rsidP="003C5520">
      <w:pPr>
        <w:jc w:val="both"/>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C2853">
        <w:rPr>
          <w:rFonts w:ascii="Calibri Light" w:hAnsi="Calibri Light" w:cs="Calibri Light"/>
        </w:rPr>
        <w:t xml:space="preserve">s </w:t>
      </w:r>
      <w:r w:rsidR="00465C2E">
        <w:rPr>
          <w:rFonts w:ascii="Calibri Light" w:hAnsi="Calibri Light" w:cs="Calibri Light"/>
        </w:rPr>
        <w:t xml:space="preserve">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p w14:paraId="61DD23CC" w14:textId="0674F789" w:rsidR="003D7C1C" w:rsidRPr="003D7C1C" w:rsidRDefault="003D7C1C" w:rsidP="003C5520">
      <w:pPr>
        <w:jc w:val="both"/>
        <w:rPr>
          <w:rFonts w:ascii="Calibri Light" w:hAnsi="Calibri Light" w:cs="Calibri Light"/>
          <w:b/>
          <w:bCs/>
        </w:rPr>
      </w:pPr>
      <w:r w:rsidRPr="003D7C1C">
        <w:rPr>
          <w:rFonts w:ascii="Calibri Light" w:hAnsi="Calibri Light" w:cs="Calibri Light"/>
        </w:rPr>
        <w:t>-</w:t>
      </w:r>
      <w:r w:rsidRPr="003D7C1C">
        <w:rPr>
          <w:rFonts w:ascii="Calibri Light" w:hAnsi="Calibri Light" w:cs="Calibri Light"/>
          <w:b/>
          <w:bCs/>
        </w:rPr>
        <w:tab/>
      </w:r>
      <w:r w:rsidR="007E0D48" w:rsidRPr="007E0D48">
        <w:rPr>
          <w:rFonts w:ascii="Calibri Light" w:hAnsi="Calibri Light" w:cs="Calibri Light"/>
          <w:b/>
          <w:bCs/>
        </w:rPr>
        <w:t xml:space="preserve">Technical Assistance </w:t>
      </w:r>
      <w:r w:rsidR="00FA3AAC" w:rsidRPr="00FA3AAC">
        <w:rPr>
          <w:rFonts w:ascii="Calibri Light" w:hAnsi="Calibri Light" w:cs="Calibri Light"/>
          <w:b/>
          <w:bCs/>
        </w:rPr>
        <w:t>to support last mile delivery, working closely with NLWG, SLWGs, State Cold Chain Officers (SCCOs), LGA Cold Chain Officers (LCCOs), and health facilities focal persons</w:t>
      </w:r>
    </w:p>
    <w:bookmarkStart w:id="0" w:name="_MON_1712562550"/>
    <w:bookmarkEnd w:id="0"/>
    <w:p w14:paraId="6CACEEB0" w14:textId="197094DD" w:rsidR="00BC59A1" w:rsidRDefault="00DA636F" w:rsidP="00B45D6B">
      <w:r>
        <w:object w:dxaOrig="935" w:dyaOrig="605" w14:anchorId="19FAE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pt" o:ole="">
            <v:imagedata r:id="rId16" o:title=""/>
          </v:shape>
          <o:OLEObject Type="Embed" ProgID="Word.Document.12" ShapeID="_x0000_i1025" DrawAspect="Icon" ObjectID="_1809934541" r:id="rId17">
            <o:FieldCodes>\s</o:FieldCodes>
          </o:OLEObject>
        </w:object>
      </w:r>
    </w:p>
    <w:p w14:paraId="0F9EB6FA" w14:textId="46EA492E" w:rsidR="003D7C1C" w:rsidRDefault="003D7C1C" w:rsidP="00FA3AAC">
      <w:pPr>
        <w:jc w:val="both"/>
        <w:rPr>
          <w:rFonts w:ascii="Calibri Light" w:hAnsi="Calibri Light" w:cs="Calibri Light"/>
          <w:b/>
          <w:bCs/>
        </w:rPr>
      </w:pPr>
      <w:r>
        <w:t>-</w:t>
      </w:r>
      <w:r>
        <w:tab/>
      </w:r>
      <w:r w:rsidR="00E4470D" w:rsidRPr="007E0D48">
        <w:rPr>
          <w:rFonts w:ascii="Calibri Light" w:hAnsi="Calibri Light" w:cs="Calibri Light"/>
          <w:b/>
          <w:bCs/>
        </w:rPr>
        <w:t xml:space="preserve">Technical Assistance </w:t>
      </w:r>
      <w:r w:rsidR="00FA3AAC" w:rsidRPr="00FA3AAC">
        <w:rPr>
          <w:rFonts w:ascii="Calibri Light" w:hAnsi="Calibri Light" w:cs="Calibri Light"/>
          <w:b/>
          <w:bCs/>
        </w:rPr>
        <w:t>on Cold Chain Optimization and Maintenance for Out-of-Warranty CCEs and Tracking of In-Warranty CCEs</w:t>
      </w:r>
    </w:p>
    <w:p w14:paraId="70483D64" w14:textId="5EE34144" w:rsidR="007603FC" w:rsidRPr="003D7C1C" w:rsidRDefault="00C331BB" w:rsidP="003D7C1C">
      <w:pPr>
        <w:rPr>
          <w:rFonts w:ascii="Calibri Light" w:hAnsi="Calibri Light" w:cs="Calibri Light"/>
          <w:b/>
          <w:bCs/>
        </w:rPr>
      </w:pPr>
      <w:r>
        <w:object w:dxaOrig="935" w:dyaOrig="605" w14:anchorId="1E682562">
          <v:shape id="_x0000_i1026" type="#_x0000_t75" style="width:46.5pt;height:30pt" o:ole="">
            <v:imagedata r:id="rId16" o:title=""/>
          </v:shape>
          <o:OLEObject Type="Embed" ProgID="Word.Document.12" ShapeID="_x0000_i1026" DrawAspect="Icon" ObjectID="_1809934542" r:id="rId18">
            <o:FieldCodes>\s</o:FieldCodes>
          </o:OLEObject>
        </w:object>
      </w:r>
    </w:p>
    <w:p w14:paraId="1E1E6E22" w14:textId="1B4A01CD" w:rsidR="007603FC" w:rsidRDefault="003D7C1C" w:rsidP="00EE3D39">
      <w:pPr>
        <w:jc w:val="both"/>
        <w:rPr>
          <w:rFonts w:ascii="Calibri Light" w:hAnsi="Calibri Light" w:cs="Calibri Light"/>
          <w:b/>
          <w:bCs/>
        </w:rPr>
      </w:pPr>
      <w:r w:rsidRPr="003D7C1C">
        <w:rPr>
          <w:rFonts w:ascii="Calibri Light" w:hAnsi="Calibri Light" w:cs="Calibri Light"/>
          <w:b/>
          <w:bCs/>
        </w:rPr>
        <w:lastRenderedPageBreak/>
        <w:t>-</w:t>
      </w:r>
      <w:r w:rsidRPr="003D7C1C">
        <w:rPr>
          <w:rFonts w:ascii="Calibri Light" w:hAnsi="Calibri Light" w:cs="Calibri Light"/>
          <w:b/>
          <w:bCs/>
        </w:rPr>
        <w:tab/>
      </w:r>
      <w:r w:rsidR="00E4470D" w:rsidRPr="00E4470D">
        <w:rPr>
          <w:rFonts w:ascii="Calibri Light" w:hAnsi="Calibri Light" w:cs="Calibri Light"/>
          <w:b/>
          <w:bCs/>
        </w:rPr>
        <w:t xml:space="preserve">Technical Assistance </w:t>
      </w:r>
      <w:r w:rsidR="00FA3AAC" w:rsidRPr="00FA3AAC">
        <w:rPr>
          <w:rFonts w:ascii="Calibri Light" w:hAnsi="Calibri Light" w:cs="Calibri Light"/>
          <w:b/>
          <w:bCs/>
        </w:rPr>
        <w:t>to the NPHCDA to facilitate Last-Mile Vaccine Stock Visibility and Analytics for Decision-Making</w:t>
      </w:r>
    </w:p>
    <w:p w14:paraId="08C247F6" w14:textId="3A3C2129" w:rsidR="007603FC" w:rsidRPr="003D7C1C" w:rsidRDefault="00A217D8" w:rsidP="003D7C1C">
      <w:pPr>
        <w:rPr>
          <w:rFonts w:ascii="Calibri Light" w:hAnsi="Calibri Light" w:cs="Calibri Light"/>
          <w:b/>
          <w:bCs/>
        </w:rPr>
      </w:pPr>
      <w:r>
        <w:object w:dxaOrig="935" w:dyaOrig="605" w14:anchorId="1073DF77">
          <v:shape id="_x0000_i1027" type="#_x0000_t75" style="width:46.5pt;height:30pt" o:ole="">
            <v:imagedata r:id="rId16" o:title=""/>
          </v:shape>
          <o:OLEObject Type="Embed" ProgID="Word.Document.12" ShapeID="_x0000_i1027" DrawAspect="Icon" ObjectID="_1809934543" r:id="rId19">
            <o:FieldCodes>\s</o:FieldCodes>
          </o:OLEObject>
        </w:object>
      </w:r>
    </w:p>
    <w:p w14:paraId="0DA36867" w14:textId="2B73D189" w:rsidR="003D7C1C" w:rsidRDefault="003D7C1C" w:rsidP="00FA3AAC">
      <w:pPr>
        <w:jc w:val="both"/>
        <w:rPr>
          <w:rFonts w:ascii="Calibri Light" w:hAnsi="Calibri Light" w:cs="Calibri Light"/>
          <w:b/>
          <w:bCs/>
        </w:rPr>
      </w:pPr>
      <w:r w:rsidRPr="003D7C1C">
        <w:rPr>
          <w:rFonts w:ascii="Calibri Light" w:hAnsi="Calibri Light" w:cs="Calibri Light"/>
          <w:b/>
          <w:bCs/>
        </w:rPr>
        <w:t>-</w:t>
      </w:r>
      <w:r w:rsidRPr="003D7C1C">
        <w:rPr>
          <w:rFonts w:ascii="Calibri Light" w:hAnsi="Calibri Light" w:cs="Calibri Light"/>
          <w:b/>
          <w:bCs/>
        </w:rPr>
        <w:tab/>
      </w:r>
      <w:r w:rsidR="00E4470D" w:rsidRPr="00E4470D">
        <w:rPr>
          <w:rFonts w:ascii="Calibri Light" w:hAnsi="Calibri Light" w:cs="Calibri Light"/>
          <w:b/>
          <w:bCs/>
        </w:rPr>
        <w:t xml:space="preserve">Technical Assistance </w:t>
      </w:r>
      <w:r w:rsidR="00FA3AAC" w:rsidRPr="00FA3AAC">
        <w:rPr>
          <w:rFonts w:ascii="Calibri Light" w:hAnsi="Calibri Light" w:cs="Calibri Light"/>
          <w:b/>
          <w:bCs/>
        </w:rPr>
        <w:t>to the FMOH, through NPHCDA, to institutionalize sustainable mechanisms for domestic financing and release of funds for vaccines and supply chain operations</w:t>
      </w:r>
    </w:p>
    <w:p w14:paraId="21FF8CF9" w14:textId="2D596DD0" w:rsidR="007603FC" w:rsidRPr="003D7C1C" w:rsidRDefault="00263C17" w:rsidP="003D7C1C">
      <w:pPr>
        <w:rPr>
          <w:rFonts w:ascii="Calibri Light" w:hAnsi="Calibri Light" w:cs="Calibri Light"/>
          <w:b/>
          <w:bCs/>
        </w:rPr>
      </w:pPr>
      <w:r>
        <w:object w:dxaOrig="935" w:dyaOrig="605" w14:anchorId="59298A56">
          <v:shape id="_x0000_i1028" type="#_x0000_t75" style="width:46.5pt;height:30pt" o:ole="">
            <v:imagedata r:id="rId16" o:title=""/>
          </v:shape>
          <o:OLEObject Type="Embed" ProgID="Word.Document.12" ShapeID="_x0000_i1028" DrawAspect="Icon" ObjectID="_1809934544" r:id="rId20">
            <o:FieldCodes>\s</o:FieldCodes>
          </o:OLEObject>
        </w:object>
      </w:r>
    </w:p>
    <w:p w14:paraId="038FB2D3" w14:textId="09AF1ECD" w:rsidR="00B45D6B" w:rsidRDefault="00B45D6B" w:rsidP="00B45D6B">
      <w:pPr>
        <w:pStyle w:val="Heading2"/>
        <w:ind w:left="578" w:hanging="578"/>
      </w:pPr>
      <w:r>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20AA8A7D" w:rsidR="00FD6BDE" w:rsidRPr="00D12B15" w:rsidRDefault="003A6B94" w:rsidP="00C05BBD">
            <w:pPr>
              <w:spacing w:before="20" w:after="20"/>
              <w:rPr>
                <w:rFonts w:ascii="Calibri Light" w:hAnsi="Calibri Light" w:cs="Calibri Light"/>
                <w:b/>
                <w:bCs/>
              </w:rPr>
            </w:pPr>
            <w:r w:rsidRPr="00D12B15">
              <w:rPr>
                <w:rFonts w:cs="Arial"/>
                <w:b/>
                <w:i/>
                <w:color w:val="005CB9"/>
              </w:rPr>
              <w:t>Section 1.</w:t>
            </w:r>
            <w:r w:rsidR="00CD5E42" w:rsidRPr="00D12B15">
              <w:rPr>
                <w:rFonts w:cs="Arial"/>
                <w:b/>
                <w:i/>
                <w:color w:val="005CB9"/>
              </w:rPr>
              <w:t xml:space="preserve"> </w:t>
            </w:r>
            <w:r w:rsidR="00972540" w:rsidRPr="00D12B15">
              <w:rPr>
                <w:rFonts w:cs="Arial"/>
                <w:b/>
                <w:i/>
                <w:color w:val="005CB9"/>
              </w:rPr>
              <w:t>Proposal Overview and Organizational Background</w:t>
            </w:r>
          </w:p>
        </w:tc>
        <w:tc>
          <w:tcPr>
            <w:tcW w:w="1701" w:type="dxa"/>
            <w:vAlign w:val="center"/>
          </w:tcPr>
          <w:p w14:paraId="3CC0B87C" w14:textId="5B1873EF" w:rsidR="00FD6BDE" w:rsidRPr="008B3790" w:rsidRDefault="00693C49" w:rsidP="00C05BBD">
            <w:pPr>
              <w:spacing w:before="60" w:after="60"/>
              <w:ind w:left="599" w:hanging="546"/>
              <w:jc w:val="center"/>
              <w:rPr>
                <w:rFonts w:ascii="Calibri Light" w:hAnsi="Calibri Light" w:cs="Calibri Light"/>
                <w:highlight w:val="yellow"/>
              </w:rPr>
            </w:pPr>
            <w:r w:rsidRPr="008B3790">
              <w:rPr>
                <w:rFonts w:ascii="Calibri Light" w:hAnsi="Calibri Light" w:cs="Calibri Light"/>
              </w:rPr>
              <w:t>10</w:t>
            </w:r>
            <w:r w:rsidR="00FD6BDE" w:rsidRPr="008B3790">
              <w:rPr>
                <w:rFonts w:ascii="Calibri Light" w:hAnsi="Calibri Light" w:cs="Calibri Light"/>
              </w:rPr>
              <w:t>%</w:t>
            </w:r>
          </w:p>
        </w:tc>
      </w:tr>
      <w:tr w:rsidR="00FD6BDE"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6962AB35" w:rsidR="00FD6BDE" w:rsidRPr="00D12B15" w:rsidRDefault="00EC06B2" w:rsidP="00C05BBD">
            <w:pPr>
              <w:spacing w:before="20" w:after="20"/>
              <w:rPr>
                <w:rFonts w:ascii="Calibri Light" w:hAnsi="Calibri Light" w:cs="Calibri Light"/>
                <w:b/>
                <w:bCs/>
              </w:rPr>
            </w:pPr>
            <w:r w:rsidRPr="00D12B15">
              <w:rPr>
                <w:rFonts w:cs="Arial"/>
                <w:b/>
                <w:i/>
                <w:color w:val="005CB9"/>
              </w:rPr>
              <w:t xml:space="preserve">Section </w:t>
            </w:r>
            <w:r w:rsidR="0046634E" w:rsidRPr="00D12B15">
              <w:rPr>
                <w:rFonts w:cs="Arial"/>
                <w:b/>
                <w:i/>
                <w:color w:val="005CB9"/>
              </w:rPr>
              <w:t>2. (</w:t>
            </w:r>
            <w:r w:rsidRPr="00D12B15">
              <w:rPr>
                <w:rFonts w:cs="Arial"/>
                <w:b/>
                <w:i/>
                <w:color w:val="005CB9"/>
              </w:rPr>
              <w:t>2.1</w:t>
            </w:r>
            <w:r w:rsidR="003D69F6" w:rsidRPr="00D12B15">
              <w:rPr>
                <w:rFonts w:cs="Arial"/>
                <w:b/>
                <w:i/>
                <w:color w:val="005CB9"/>
              </w:rPr>
              <w:t>, 2.2</w:t>
            </w:r>
            <w:r w:rsidR="00ED4F65" w:rsidRPr="00D12B15">
              <w:rPr>
                <w:rFonts w:cs="Arial"/>
                <w:b/>
                <w:i/>
                <w:color w:val="005CB9"/>
              </w:rPr>
              <w:t xml:space="preserve"> and 2.</w:t>
            </w:r>
            <w:r w:rsidR="003D69F6" w:rsidRPr="00D12B15">
              <w:rPr>
                <w:rFonts w:cs="Arial"/>
                <w:b/>
                <w:i/>
                <w:color w:val="005CB9"/>
              </w:rPr>
              <w:t>3</w:t>
            </w:r>
            <w:r w:rsidR="0046634E" w:rsidRPr="00D12B15">
              <w:rPr>
                <w:rFonts w:cs="Arial"/>
                <w:b/>
                <w:i/>
                <w:color w:val="005CB9"/>
              </w:rPr>
              <w:t>)</w:t>
            </w:r>
            <w:r w:rsidR="0037059E" w:rsidRPr="00D12B15">
              <w:rPr>
                <w:rFonts w:cs="Arial"/>
                <w:b/>
                <w:i/>
                <w:color w:val="005CB9"/>
              </w:rPr>
              <w:t xml:space="preserve"> </w:t>
            </w:r>
            <w:r w:rsidR="00086F0F" w:rsidRPr="00D12B15">
              <w:rPr>
                <w:rFonts w:cs="Arial"/>
                <w:b/>
                <w:i/>
                <w:color w:val="005CB9"/>
              </w:rPr>
              <w:t>Overview,</w:t>
            </w:r>
            <w:r w:rsidR="00972540" w:rsidRPr="00D12B15">
              <w:rPr>
                <w:rFonts w:cs="Arial"/>
                <w:b/>
                <w:i/>
                <w:color w:val="005CB9"/>
              </w:rPr>
              <w:t xml:space="preserve"> </w:t>
            </w:r>
            <w:r w:rsidR="0037059E" w:rsidRPr="00D12B15">
              <w:rPr>
                <w:rFonts w:cs="Arial"/>
                <w:b/>
                <w:i/>
                <w:color w:val="005CB9"/>
              </w:rPr>
              <w:t xml:space="preserve">Context &amp; </w:t>
            </w:r>
            <w:r w:rsidR="002A182B" w:rsidRPr="00D12B15">
              <w:rPr>
                <w:rFonts w:cs="Arial"/>
                <w:b/>
                <w:i/>
                <w:color w:val="005CB9"/>
              </w:rPr>
              <w:t>Methodology</w:t>
            </w:r>
          </w:p>
        </w:tc>
        <w:tc>
          <w:tcPr>
            <w:tcW w:w="1701" w:type="dxa"/>
            <w:vAlign w:val="center"/>
          </w:tcPr>
          <w:p w14:paraId="6C3493F6" w14:textId="1E090ED8" w:rsidR="00FD6BDE" w:rsidRPr="00D12B15" w:rsidRDefault="003A32B3" w:rsidP="00C05BBD">
            <w:pPr>
              <w:spacing w:before="60" w:after="60"/>
              <w:ind w:left="599" w:hanging="546"/>
              <w:jc w:val="center"/>
              <w:rPr>
                <w:rFonts w:ascii="Calibri Light" w:hAnsi="Calibri Light" w:cs="Calibri Light"/>
              </w:rPr>
            </w:pPr>
            <w:r w:rsidRPr="00D12B15">
              <w:rPr>
                <w:rFonts w:ascii="Calibri Light" w:hAnsi="Calibri Light" w:cs="Calibri Light"/>
              </w:rPr>
              <w:t>2</w:t>
            </w:r>
            <w:r w:rsidR="00957D6E" w:rsidRPr="00D12B15">
              <w:rPr>
                <w:rFonts w:ascii="Calibri Light" w:hAnsi="Calibri Light" w:cs="Calibri Light"/>
              </w:rPr>
              <w:t>5</w:t>
            </w:r>
            <w:r w:rsidR="00FD6BDE" w:rsidRPr="00D12B15">
              <w:rPr>
                <w:rFonts w:ascii="Calibri Light" w:hAnsi="Calibri Light" w:cs="Calibri Light"/>
              </w:rPr>
              <w:t>%</w:t>
            </w:r>
          </w:p>
        </w:tc>
      </w:tr>
      <w:tr w:rsidR="00FD6BDE"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20E6003F" w:rsidR="00FD6BDE" w:rsidRPr="00D12B15" w:rsidRDefault="00961EFA" w:rsidP="00DD3AE8">
            <w:pPr>
              <w:spacing w:before="20" w:after="20"/>
              <w:rPr>
                <w:rFonts w:ascii="Calibri Light" w:hAnsi="Calibri Light" w:cs="Calibri Light"/>
                <w:b/>
                <w:bCs/>
              </w:rPr>
            </w:pPr>
            <w:r w:rsidRPr="00D12B15">
              <w:rPr>
                <w:rFonts w:cs="Arial"/>
                <w:b/>
                <w:i/>
                <w:color w:val="005CB9"/>
              </w:rPr>
              <w:t xml:space="preserve"> </w:t>
            </w:r>
            <w:r w:rsidR="00CD5E42" w:rsidRPr="00D12B15">
              <w:rPr>
                <w:rFonts w:cs="Arial"/>
                <w:b/>
                <w:i/>
                <w:color w:val="005CB9"/>
              </w:rPr>
              <w:t>Section 3.</w:t>
            </w:r>
            <w:r w:rsidR="00E603D8" w:rsidRPr="00D12B15">
              <w:rPr>
                <w:rFonts w:cs="Arial"/>
                <w:b/>
                <w:i/>
                <w:color w:val="005CB9"/>
              </w:rPr>
              <w:t xml:space="preserve"> </w:t>
            </w:r>
            <w:r w:rsidR="00602EEC" w:rsidRPr="00D12B15">
              <w:rPr>
                <w:rFonts w:cs="Arial"/>
                <w:b/>
                <w:i/>
                <w:color w:val="005CB9"/>
              </w:rPr>
              <w:t>Team Structure</w:t>
            </w:r>
          </w:p>
        </w:tc>
        <w:tc>
          <w:tcPr>
            <w:tcW w:w="1701" w:type="dxa"/>
            <w:vAlign w:val="center"/>
          </w:tcPr>
          <w:p w14:paraId="544FC672" w14:textId="5C77BA3F" w:rsidR="00FD6BDE" w:rsidRPr="00D12B15" w:rsidRDefault="00957D6E" w:rsidP="00C05BBD">
            <w:pPr>
              <w:spacing w:before="60" w:after="60"/>
              <w:ind w:left="599" w:hanging="546"/>
              <w:jc w:val="center"/>
              <w:rPr>
                <w:rFonts w:ascii="Calibri Light" w:hAnsi="Calibri Light" w:cs="Calibri Light"/>
              </w:rPr>
            </w:pPr>
            <w:r w:rsidRPr="00D12B15">
              <w:rPr>
                <w:rFonts w:ascii="Calibri Light" w:hAnsi="Calibri Light" w:cs="Calibri Light"/>
              </w:rPr>
              <w:t>10</w:t>
            </w:r>
            <w:r w:rsidR="00FD6BDE" w:rsidRPr="00D12B15">
              <w:rPr>
                <w:rFonts w:ascii="Calibri Light" w:hAnsi="Calibri Light" w:cs="Calibri Light"/>
              </w:rPr>
              <w:t>%</w:t>
            </w:r>
          </w:p>
        </w:tc>
      </w:tr>
      <w:tr w:rsidR="00FD6BDE" w:rsidRPr="00A14CFB" w14:paraId="78F50F74" w14:textId="77777777" w:rsidTr="00513CA5">
        <w:trPr>
          <w:trHeight w:val="189"/>
        </w:trPr>
        <w:tc>
          <w:tcPr>
            <w:tcW w:w="709" w:type="dxa"/>
            <w:shd w:val="clear" w:color="auto" w:fill="F2F2F2" w:themeFill="background1" w:themeFillShade="F2"/>
            <w:vAlign w:val="center"/>
          </w:tcPr>
          <w:p w14:paraId="5F1ACED5"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346F13EB" w:rsidR="00FD6BDE" w:rsidRPr="00D12B15" w:rsidRDefault="003A4884" w:rsidP="00C05BBD">
            <w:pPr>
              <w:spacing w:before="20" w:after="20"/>
              <w:ind w:left="599" w:hanging="546"/>
              <w:rPr>
                <w:rFonts w:ascii="Calibri Light" w:hAnsi="Calibri Light" w:cs="Calibri Light"/>
                <w:b/>
                <w:bCs/>
              </w:rPr>
            </w:pPr>
            <w:r w:rsidRPr="00D12B15">
              <w:rPr>
                <w:rFonts w:cs="Arial"/>
                <w:b/>
                <w:i/>
                <w:color w:val="005CB9"/>
              </w:rPr>
              <w:t xml:space="preserve">Section 4. </w:t>
            </w:r>
            <w:r w:rsidR="006500C9" w:rsidRPr="00D12B15">
              <w:rPr>
                <w:rFonts w:cs="Arial"/>
                <w:b/>
                <w:i/>
                <w:color w:val="005CB9"/>
              </w:rPr>
              <w:t>Workplan, Deliverables &amp; Timelines</w:t>
            </w:r>
          </w:p>
        </w:tc>
        <w:tc>
          <w:tcPr>
            <w:tcW w:w="1701" w:type="dxa"/>
            <w:vAlign w:val="center"/>
          </w:tcPr>
          <w:p w14:paraId="48C998BB" w14:textId="1DDE7F38" w:rsidR="00FD6BDE" w:rsidRPr="00D12B15" w:rsidRDefault="003A32B3" w:rsidP="00C05BBD">
            <w:pPr>
              <w:spacing w:before="60" w:after="60"/>
              <w:ind w:left="599" w:hanging="546"/>
              <w:jc w:val="center"/>
              <w:rPr>
                <w:rFonts w:ascii="Calibri Light" w:hAnsi="Calibri Light" w:cs="Calibri Light"/>
              </w:rPr>
            </w:pPr>
            <w:r w:rsidRPr="00D12B15">
              <w:rPr>
                <w:rFonts w:ascii="Calibri Light" w:hAnsi="Calibri Light" w:cs="Calibri Light"/>
              </w:rPr>
              <w:t>15</w:t>
            </w:r>
            <w:r w:rsidR="00FD6BDE" w:rsidRPr="00D12B15">
              <w:rPr>
                <w:rFonts w:ascii="Calibri Light" w:hAnsi="Calibri Light" w:cs="Calibri Light"/>
              </w:rPr>
              <w:t>%</w:t>
            </w:r>
          </w:p>
        </w:tc>
      </w:tr>
      <w:tr w:rsidR="00FD6BDE" w:rsidRPr="00A14CFB" w14:paraId="5FA35220" w14:textId="77777777" w:rsidTr="00513CA5">
        <w:trPr>
          <w:trHeight w:val="192"/>
        </w:trPr>
        <w:tc>
          <w:tcPr>
            <w:tcW w:w="709" w:type="dxa"/>
            <w:shd w:val="clear" w:color="auto" w:fill="F2F2F2" w:themeFill="background1" w:themeFillShade="F2"/>
            <w:vAlign w:val="center"/>
          </w:tcPr>
          <w:p w14:paraId="4E1D266E"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1F02C60E" w:rsidR="00FD6BDE" w:rsidRPr="00D12B15" w:rsidRDefault="006D38CE" w:rsidP="00C05BBD">
            <w:pPr>
              <w:spacing w:before="20" w:after="20"/>
              <w:ind w:left="599" w:hanging="546"/>
              <w:rPr>
                <w:rFonts w:ascii="Calibri Light" w:hAnsi="Calibri Light" w:cs="Calibri Light"/>
                <w:b/>
                <w:bCs/>
              </w:rPr>
            </w:pPr>
            <w:r w:rsidRPr="00D12B15">
              <w:rPr>
                <w:rFonts w:cs="Arial"/>
                <w:b/>
                <w:i/>
                <w:color w:val="005CB9"/>
              </w:rPr>
              <w:t xml:space="preserve">Section 5. </w:t>
            </w:r>
            <w:r w:rsidR="003A32B3" w:rsidRPr="00D12B15">
              <w:rPr>
                <w:rFonts w:cs="Arial"/>
                <w:b/>
                <w:i/>
                <w:color w:val="005CB9"/>
              </w:rPr>
              <w:t>Coordination</w:t>
            </w:r>
          </w:p>
        </w:tc>
        <w:tc>
          <w:tcPr>
            <w:tcW w:w="1701" w:type="dxa"/>
            <w:vAlign w:val="center"/>
          </w:tcPr>
          <w:p w14:paraId="0325E3DD" w14:textId="26901AB4" w:rsidR="00FD6BDE" w:rsidRPr="00D12B15" w:rsidRDefault="003A32B3" w:rsidP="00C05BBD">
            <w:pPr>
              <w:spacing w:before="60" w:after="60"/>
              <w:ind w:left="599" w:hanging="546"/>
              <w:jc w:val="center"/>
              <w:rPr>
                <w:rFonts w:ascii="Calibri Light" w:hAnsi="Calibri Light" w:cs="Calibri Light"/>
              </w:rPr>
            </w:pPr>
            <w:r w:rsidRPr="00D12B15">
              <w:rPr>
                <w:rFonts w:ascii="Calibri Light" w:hAnsi="Calibri Light" w:cs="Calibri Light"/>
              </w:rPr>
              <w:t>5</w:t>
            </w:r>
            <w:r w:rsidR="00FD6BDE" w:rsidRPr="00D12B15">
              <w:rPr>
                <w:rFonts w:ascii="Calibri Light" w:hAnsi="Calibri Light" w:cs="Calibri Light"/>
              </w:rPr>
              <w:t>%</w:t>
            </w:r>
          </w:p>
        </w:tc>
      </w:tr>
      <w:tr w:rsidR="00AE75E2" w:rsidRPr="00A14CFB" w14:paraId="4695EF66" w14:textId="77777777" w:rsidTr="00513CA5">
        <w:trPr>
          <w:trHeight w:val="91"/>
        </w:trPr>
        <w:tc>
          <w:tcPr>
            <w:tcW w:w="709" w:type="dxa"/>
            <w:shd w:val="clear" w:color="auto" w:fill="F2F2F2" w:themeFill="background1" w:themeFillShade="F2"/>
            <w:vAlign w:val="center"/>
          </w:tcPr>
          <w:p w14:paraId="2A81C7B5" w14:textId="20A6AD90" w:rsidR="00AE75E2" w:rsidRDefault="00AE75E2" w:rsidP="00C05BBD">
            <w:pPr>
              <w:spacing w:before="20" w:after="20"/>
              <w:ind w:left="599" w:hanging="546"/>
              <w:jc w:val="center"/>
              <w:rPr>
                <w:rFonts w:ascii="Calibri Light" w:hAnsi="Calibri Light" w:cs="Calibri Light"/>
              </w:rPr>
            </w:pPr>
            <w:r>
              <w:rPr>
                <w:rFonts w:ascii="Calibri Light" w:hAnsi="Calibri Light" w:cs="Calibri Light"/>
              </w:rPr>
              <w:t>11.</w:t>
            </w:r>
          </w:p>
        </w:tc>
        <w:tc>
          <w:tcPr>
            <w:tcW w:w="7938" w:type="dxa"/>
            <w:shd w:val="clear" w:color="auto" w:fill="F2F2F2" w:themeFill="background1" w:themeFillShade="F2"/>
            <w:vAlign w:val="center"/>
          </w:tcPr>
          <w:p w14:paraId="4FD734B5" w14:textId="763EFC51" w:rsidR="00AE75E2" w:rsidRPr="00D12B15" w:rsidRDefault="00AE75E2" w:rsidP="00C05BBD">
            <w:pPr>
              <w:spacing w:before="20" w:after="20"/>
              <w:ind w:left="599" w:hanging="546"/>
              <w:rPr>
                <w:rFonts w:cs="Arial"/>
                <w:b/>
                <w:color w:val="005CB9"/>
              </w:rPr>
            </w:pPr>
            <w:r w:rsidRPr="00D12B15">
              <w:rPr>
                <w:rFonts w:cs="Arial"/>
                <w:b/>
                <w:color w:val="005CB9"/>
              </w:rPr>
              <w:t xml:space="preserve">Section </w:t>
            </w:r>
            <w:r w:rsidR="00972540" w:rsidRPr="00D12B15">
              <w:rPr>
                <w:rFonts w:cs="Arial"/>
                <w:b/>
                <w:color w:val="005CB9"/>
              </w:rPr>
              <w:t>6</w:t>
            </w:r>
            <w:r w:rsidR="0021140B" w:rsidRPr="00D12B15">
              <w:rPr>
                <w:rFonts w:cs="Arial"/>
                <w:b/>
                <w:color w:val="005CB9"/>
              </w:rPr>
              <w:t>. Monitoring &amp; Learning</w:t>
            </w:r>
          </w:p>
        </w:tc>
        <w:tc>
          <w:tcPr>
            <w:tcW w:w="1701" w:type="dxa"/>
            <w:vAlign w:val="center"/>
          </w:tcPr>
          <w:p w14:paraId="0E0DE850" w14:textId="515D2246" w:rsidR="00AE75E2" w:rsidRPr="00D12B15" w:rsidRDefault="003A32B3" w:rsidP="00C05BBD">
            <w:pPr>
              <w:spacing w:before="60" w:after="60"/>
              <w:ind w:left="27" w:firstLine="26"/>
              <w:jc w:val="center"/>
              <w:rPr>
                <w:rFonts w:ascii="Calibri Light" w:hAnsi="Calibri Light" w:cs="Calibri Light"/>
              </w:rPr>
            </w:pPr>
            <w:r w:rsidRPr="00D12B15">
              <w:rPr>
                <w:rFonts w:ascii="Calibri Light" w:hAnsi="Calibri Light" w:cs="Calibri Light"/>
              </w:rPr>
              <w:t>5</w:t>
            </w:r>
            <w:r w:rsidR="0021140B" w:rsidRPr="00D12B15">
              <w:rPr>
                <w:rFonts w:ascii="Calibri Light" w:hAnsi="Calibri Light" w:cs="Calibri Light"/>
              </w:rPr>
              <w:t>%</w:t>
            </w:r>
          </w:p>
        </w:tc>
      </w:tr>
      <w:tr w:rsidR="00FD6BDE"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58774359"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C40CB8">
        <w:rPr>
          <w:rFonts w:ascii="Calibri Light" w:hAnsi="Calibri Light" w:cs="Calibri Light"/>
        </w:rPr>
        <w:t>65</w:t>
      </w:r>
      <w:r w:rsidR="00712B76" w:rsidRPr="00D12B15">
        <w:rPr>
          <w:rFonts w:ascii="Calibri Light" w:hAnsi="Calibri Light" w:cs="Calibri Light"/>
        </w:rPr>
        <w:t>%</w:t>
      </w:r>
      <w:r w:rsidRPr="00712B76">
        <w:rPr>
          <w:rFonts w:ascii="Calibri Light" w:hAnsi="Calibri Light" w:cs="Calibri Light"/>
        </w:rPr>
        <w:t xml:space="preserve"> </w:t>
      </w:r>
    </w:p>
    <w:p w14:paraId="0DC09E6B" w14:textId="2689BFB8" w:rsidR="00D877F3" w:rsidRDefault="00D877F3" w:rsidP="00D877F3">
      <w:pPr>
        <w:pStyle w:val="Heading1"/>
      </w:pPr>
      <w:r>
        <w:t>Fi</w:t>
      </w:r>
      <w:r w:rsidR="00410257">
        <w:t>nancial</w:t>
      </w:r>
      <w:r>
        <w:t xml:space="preserve"> Proposal</w:t>
      </w:r>
    </w:p>
    <w:p w14:paraId="259CFB5B" w14:textId="77777777" w:rsidR="007046E6" w:rsidRDefault="007046E6" w:rsidP="007046E6">
      <w:pPr>
        <w:rPr>
          <w:rFonts w:ascii="Calibri Light" w:hAnsi="Calibri Light" w:cs="Calibri Light"/>
          <w:b/>
          <w:bCs/>
          <w:u w:val="single"/>
        </w:rPr>
      </w:pPr>
      <w:r w:rsidRPr="008E256D">
        <w:rPr>
          <w:rFonts w:ascii="Calibri Light" w:hAnsi="Calibri Light" w:cs="Calibri Light"/>
        </w:rPr>
        <w:t xml:space="preserve">Participants are required to submit </w:t>
      </w:r>
      <w:r w:rsidRPr="008E256D">
        <w:rPr>
          <w:rFonts w:ascii="Calibri Light" w:hAnsi="Calibri Light" w:cs="Calibri Light"/>
          <w:b/>
          <w:bCs/>
          <w:u w:val="single"/>
        </w:rPr>
        <w:t>separately:</w:t>
      </w:r>
    </w:p>
    <w:p w14:paraId="2DAA6AF8" w14:textId="21390FE4" w:rsidR="007046E6" w:rsidRPr="003D7C1C" w:rsidRDefault="007046E6" w:rsidP="00895F72">
      <w:pPr>
        <w:pStyle w:val="ListParagraph"/>
        <w:numPr>
          <w:ilvl w:val="0"/>
          <w:numId w:val="82"/>
        </w:numPr>
        <w:spacing w:after="0" w:line="240" w:lineRule="auto"/>
        <w:ind w:left="360"/>
        <w:jc w:val="both"/>
        <w:rPr>
          <w:rFonts w:ascii="Calibri Light" w:hAnsi="Calibri Light" w:cs="Calibri Light"/>
          <w:b/>
          <w:bCs/>
          <w:u w:val="single"/>
          <w:lang w:val="en-US"/>
        </w:rPr>
      </w:pPr>
      <w:r>
        <w:rPr>
          <w:rFonts w:ascii="Calibri Light" w:hAnsi="Calibri Light" w:cs="Calibri Light"/>
          <w:b/>
          <w:bCs/>
          <w:u w:val="single"/>
        </w:rPr>
        <w:t>1 Financial</w:t>
      </w:r>
      <w:r w:rsidRPr="003D7C1C">
        <w:rPr>
          <w:rFonts w:ascii="Calibri Light" w:hAnsi="Calibri Light" w:cs="Calibri Light"/>
          <w:b/>
          <w:bCs/>
          <w:u w:val="single"/>
        </w:rPr>
        <w:t xml:space="preserve"> Proposal for </w:t>
      </w:r>
      <w:r w:rsidRPr="003D7C1C">
        <w:rPr>
          <w:rFonts w:ascii="Calibri Light" w:hAnsi="Calibri Light" w:cs="Calibri Light"/>
          <w:b/>
          <w:bCs/>
          <w:u w:val="single"/>
          <w:lang w:val="en-US"/>
        </w:rPr>
        <w:t>Scope of Work 1: Last Mile Delivery</w:t>
      </w:r>
    </w:p>
    <w:p w14:paraId="7DD665B6" w14:textId="20228993" w:rsidR="007046E6" w:rsidRPr="003D7C1C" w:rsidRDefault="007046E6" w:rsidP="00895F72">
      <w:pPr>
        <w:pStyle w:val="ListParagraph"/>
        <w:numPr>
          <w:ilvl w:val="0"/>
          <w:numId w:val="81"/>
        </w:numPr>
        <w:jc w:val="both"/>
        <w:rPr>
          <w:rFonts w:ascii="Calibri Light" w:hAnsi="Calibri Light" w:cs="Calibri Light"/>
          <w:b/>
          <w:bCs/>
          <w:u w:val="single"/>
        </w:rPr>
      </w:pPr>
      <w:r>
        <w:rPr>
          <w:rFonts w:ascii="Calibri Light" w:hAnsi="Calibri Light" w:cs="Calibri Light"/>
          <w:b/>
          <w:bCs/>
          <w:u w:val="single"/>
          <w:lang w:val="en-US"/>
        </w:rPr>
        <w:t xml:space="preserve">1 </w:t>
      </w:r>
      <w:r>
        <w:rPr>
          <w:rFonts w:ascii="Calibri Light" w:hAnsi="Calibri Light" w:cs="Calibri Light"/>
          <w:b/>
          <w:bCs/>
          <w:u w:val="single"/>
        </w:rPr>
        <w:t>Fi</w:t>
      </w:r>
      <w:r w:rsidR="00172100">
        <w:rPr>
          <w:rFonts w:ascii="Calibri Light" w:hAnsi="Calibri Light" w:cs="Calibri Light"/>
          <w:b/>
          <w:bCs/>
          <w:u w:val="single"/>
        </w:rPr>
        <w:t>nan</w:t>
      </w:r>
      <w:r>
        <w:rPr>
          <w:rFonts w:ascii="Calibri Light" w:hAnsi="Calibri Light" w:cs="Calibri Light"/>
          <w:b/>
          <w:bCs/>
          <w:u w:val="single"/>
        </w:rPr>
        <w:t>cial</w:t>
      </w:r>
      <w:r w:rsidRPr="003D7C1C">
        <w:rPr>
          <w:rFonts w:ascii="Calibri Light" w:hAnsi="Calibri Light" w:cs="Calibri Light"/>
          <w:b/>
          <w:bCs/>
          <w:u w:val="single"/>
        </w:rPr>
        <w:t xml:space="preserve"> Proposal for Scope of Work 2: Cold Chain Optimization and Maintenance</w:t>
      </w:r>
    </w:p>
    <w:p w14:paraId="2508F69C" w14:textId="6A35D059" w:rsidR="007046E6" w:rsidRPr="003D7C1C" w:rsidRDefault="007046E6" w:rsidP="00895F72">
      <w:pPr>
        <w:pStyle w:val="ListParagraph"/>
        <w:numPr>
          <w:ilvl w:val="0"/>
          <w:numId w:val="81"/>
        </w:numPr>
        <w:jc w:val="both"/>
        <w:rPr>
          <w:rFonts w:ascii="Calibri Light" w:hAnsi="Calibri Light" w:cs="Calibri Light"/>
          <w:b/>
          <w:bCs/>
          <w:u w:val="single"/>
        </w:rPr>
      </w:pPr>
      <w:r>
        <w:rPr>
          <w:rFonts w:ascii="Calibri Light" w:hAnsi="Calibri Light" w:cs="Calibri Light"/>
          <w:b/>
          <w:bCs/>
          <w:u w:val="single"/>
        </w:rPr>
        <w:t xml:space="preserve">1 </w:t>
      </w:r>
      <w:r w:rsidR="00172100">
        <w:rPr>
          <w:rFonts w:ascii="Calibri Light" w:hAnsi="Calibri Light" w:cs="Calibri Light"/>
          <w:b/>
          <w:bCs/>
          <w:u w:val="single"/>
        </w:rPr>
        <w:t>Financial</w:t>
      </w:r>
      <w:r w:rsidRPr="003D7C1C">
        <w:rPr>
          <w:rFonts w:ascii="Calibri Light" w:hAnsi="Calibri Light" w:cs="Calibri Light"/>
          <w:b/>
          <w:bCs/>
          <w:u w:val="single"/>
        </w:rPr>
        <w:t xml:space="preserve"> Proposal for </w:t>
      </w:r>
      <w:r w:rsidRPr="003D7C1C">
        <w:rPr>
          <w:rFonts w:ascii="Calibri Light" w:hAnsi="Calibri Light" w:cs="Calibri Light"/>
          <w:b/>
          <w:bCs/>
          <w:u w:val="single"/>
          <w:lang w:val="en-US"/>
        </w:rPr>
        <w:t>Scope of Work 3: Vaccine Stock Visibility and Analytics</w:t>
      </w:r>
    </w:p>
    <w:p w14:paraId="2E2391CC" w14:textId="1DA61F71" w:rsidR="007046E6" w:rsidRPr="007046E6" w:rsidRDefault="007046E6" w:rsidP="00895F72">
      <w:pPr>
        <w:pStyle w:val="ListParagraph"/>
        <w:numPr>
          <w:ilvl w:val="0"/>
          <w:numId w:val="81"/>
        </w:numPr>
        <w:jc w:val="both"/>
        <w:rPr>
          <w:rFonts w:ascii="Calibri Light" w:hAnsi="Calibri Light" w:cs="Calibri Light"/>
          <w:b/>
          <w:bCs/>
          <w:u w:val="single"/>
        </w:rPr>
      </w:pPr>
      <w:r>
        <w:rPr>
          <w:rFonts w:ascii="Calibri Light" w:hAnsi="Calibri Light" w:cs="Calibri Light"/>
          <w:b/>
          <w:bCs/>
          <w:u w:val="single"/>
        </w:rPr>
        <w:t xml:space="preserve">1 </w:t>
      </w:r>
      <w:r w:rsidR="00172100">
        <w:rPr>
          <w:rFonts w:ascii="Calibri Light" w:hAnsi="Calibri Light" w:cs="Calibri Light"/>
          <w:b/>
          <w:bCs/>
          <w:u w:val="single"/>
        </w:rPr>
        <w:t>Financial</w:t>
      </w:r>
      <w:r w:rsidRPr="003D7C1C">
        <w:rPr>
          <w:rFonts w:ascii="Calibri Light" w:hAnsi="Calibri Light" w:cs="Calibri Light"/>
          <w:b/>
          <w:bCs/>
          <w:u w:val="single"/>
        </w:rPr>
        <w:t xml:space="preserve"> Proposal for </w:t>
      </w:r>
      <w:r w:rsidRPr="003D7C1C">
        <w:rPr>
          <w:rFonts w:ascii="Calibri Light" w:hAnsi="Calibri Light" w:cs="Calibri Light"/>
          <w:b/>
          <w:bCs/>
          <w:u w:val="single"/>
          <w:lang w:val="en-US"/>
        </w:rPr>
        <w:t>Scope of Work 4:</w:t>
      </w:r>
      <w:r w:rsidRPr="003D7C1C">
        <w:rPr>
          <w:b/>
          <w:bCs/>
          <w:u w:val="single"/>
        </w:rPr>
        <w:t xml:space="preserve"> </w:t>
      </w:r>
      <w:r w:rsidRPr="003D7C1C">
        <w:rPr>
          <w:rFonts w:ascii="Calibri Light" w:hAnsi="Calibri Light" w:cs="Calibri Light"/>
          <w:b/>
          <w:bCs/>
          <w:u w:val="single"/>
          <w:lang w:val="en-US"/>
        </w:rPr>
        <w:t>Domestic resource availability</w:t>
      </w:r>
    </w:p>
    <w:p w14:paraId="010A9DBE" w14:textId="3E66EFC8" w:rsidR="001E40B3" w:rsidRDefault="004C66C0" w:rsidP="001D5D3D">
      <w:pPr>
        <w:jc w:val="both"/>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21"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p>
    <w:p w14:paraId="6B1BA619" w14:textId="4EAF061E" w:rsidR="00FA3AAC" w:rsidRPr="00720585" w:rsidRDefault="00FA3AAC" w:rsidP="00895F72">
      <w:pPr>
        <w:pStyle w:val="ListParagraph"/>
        <w:numPr>
          <w:ilvl w:val="0"/>
          <w:numId w:val="81"/>
        </w:numPr>
        <w:jc w:val="both"/>
        <w:rPr>
          <w:rFonts w:ascii="Calibri Light" w:hAnsi="Calibri Light" w:cs="Calibri Light"/>
        </w:rPr>
      </w:pPr>
      <w:r w:rsidRPr="00FA3AAC">
        <w:rPr>
          <w:rFonts w:ascii="Calibri Light" w:hAnsi="Calibri Light" w:cs="Calibri Light"/>
          <w:b/>
          <w:bCs/>
        </w:rPr>
        <w:t>Technical Assistance to support last mile delivery, working closely with NLWG, SLWGs, State Cold Chain Officers (SCCOs), LGA Cold Chain Officers (LCCOs), and health facilities focal persons</w:t>
      </w:r>
    </w:p>
    <w:bookmarkStart w:id="1" w:name="_MON_1712585979"/>
    <w:bookmarkEnd w:id="1"/>
    <w:p w14:paraId="56558C6D" w14:textId="1A0172ED" w:rsidR="004C66C0" w:rsidRDefault="00E952EF" w:rsidP="001E40B3">
      <w:pPr>
        <w:rPr>
          <w:rFonts w:ascii="Calibri Light" w:hAnsi="Calibri Light" w:cs="Calibri Light"/>
        </w:rPr>
      </w:pPr>
      <w:r>
        <w:rPr>
          <w:rFonts w:ascii="Calibri Light" w:hAnsi="Calibri Light" w:cs="Calibri Light"/>
        </w:rPr>
        <w:object w:dxaOrig="935" w:dyaOrig="605" w14:anchorId="6E65197D">
          <v:shape id="_x0000_i1036" type="#_x0000_t75" style="width:47.25pt;height:30pt" o:ole="">
            <v:imagedata r:id="rId22" o:title=""/>
          </v:shape>
          <o:OLEObject Type="Embed" ProgID="Excel.Sheet.12" ShapeID="_x0000_i1036" DrawAspect="Icon" ObjectID="_1809934545" r:id="rId23"/>
        </w:object>
      </w:r>
    </w:p>
    <w:p w14:paraId="4F906F29" w14:textId="449EAEDE" w:rsidR="003B7035" w:rsidRPr="00FA3AAC" w:rsidRDefault="00FA3AAC" w:rsidP="00895F72">
      <w:pPr>
        <w:pStyle w:val="ListParagraph"/>
        <w:numPr>
          <w:ilvl w:val="0"/>
          <w:numId w:val="81"/>
        </w:numPr>
        <w:jc w:val="both"/>
        <w:rPr>
          <w:rFonts w:ascii="Calibri Light" w:hAnsi="Calibri Light" w:cs="Calibri Light"/>
        </w:rPr>
      </w:pPr>
      <w:r w:rsidRPr="007E0D48">
        <w:rPr>
          <w:rFonts w:ascii="Calibri Light" w:hAnsi="Calibri Light" w:cs="Calibri Light"/>
          <w:b/>
          <w:bCs/>
        </w:rPr>
        <w:t xml:space="preserve">Technical Assistance </w:t>
      </w:r>
      <w:r w:rsidRPr="00FA3AAC">
        <w:rPr>
          <w:rFonts w:ascii="Calibri Light" w:hAnsi="Calibri Light" w:cs="Calibri Light"/>
          <w:b/>
          <w:bCs/>
        </w:rPr>
        <w:t>on Cold Chain Optimization and Maintenance for Out-of-Warranty CCEs and Tracking of In-Warranty CCEs</w:t>
      </w:r>
    </w:p>
    <w:p w14:paraId="7F29F6E3" w14:textId="542D184E" w:rsidR="00FA3AAC" w:rsidRPr="00FA3AAC" w:rsidRDefault="00E952EF" w:rsidP="00FA3AAC">
      <w:pPr>
        <w:rPr>
          <w:rFonts w:ascii="Calibri Light" w:hAnsi="Calibri Light" w:cs="Calibri Light"/>
        </w:rPr>
      </w:pPr>
      <w:r>
        <w:rPr>
          <w:rFonts w:ascii="Calibri Light" w:hAnsi="Calibri Light" w:cs="Calibri Light"/>
        </w:rPr>
        <w:object w:dxaOrig="935" w:dyaOrig="605" w14:anchorId="1236D949">
          <v:shape id="_x0000_i1038" type="#_x0000_t75" style="width:46.5pt;height:30pt" o:ole="">
            <v:imagedata r:id="rId22" o:title=""/>
          </v:shape>
          <o:OLEObject Type="Embed" ProgID="Excel.Sheet.12" ShapeID="_x0000_i1038" DrawAspect="Icon" ObjectID="_1809934546" r:id="rId24"/>
        </w:object>
      </w:r>
    </w:p>
    <w:p w14:paraId="7BF2B9CD" w14:textId="378FA23E" w:rsidR="00FA3AAC" w:rsidRPr="00BF2FAD" w:rsidRDefault="00BF2FAD" w:rsidP="00895F72">
      <w:pPr>
        <w:pStyle w:val="ListParagraph"/>
        <w:numPr>
          <w:ilvl w:val="0"/>
          <w:numId w:val="81"/>
        </w:numPr>
        <w:jc w:val="both"/>
        <w:rPr>
          <w:rFonts w:ascii="Calibri Light" w:hAnsi="Calibri Light" w:cs="Calibri Light"/>
        </w:rPr>
      </w:pPr>
      <w:r w:rsidRPr="00E4470D">
        <w:rPr>
          <w:rFonts w:ascii="Calibri Light" w:hAnsi="Calibri Light" w:cs="Calibri Light"/>
          <w:b/>
          <w:bCs/>
        </w:rPr>
        <w:t xml:space="preserve">Technical Assistance </w:t>
      </w:r>
      <w:r w:rsidRPr="00FA3AAC">
        <w:rPr>
          <w:rFonts w:ascii="Calibri Light" w:hAnsi="Calibri Light" w:cs="Calibri Light"/>
          <w:b/>
          <w:bCs/>
        </w:rPr>
        <w:t>to the NPHCDA to facilitate Last-Mile Vaccine Stock Visibility and Analytics for Decision-Making</w:t>
      </w:r>
    </w:p>
    <w:p w14:paraId="54C96E86" w14:textId="71E10EF8" w:rsidR="00BF2FAD" w:rsidRDefault="00E952EF" w:rsidP="00BF2FAD">
      <w:pPr>
        <w:rPr>
          <w:rFonts w:ascii="Calibri Light" w:hAnsi="Calibri Light" w:cs="Calibri Light"/>
        </w:rPr>
      </w:pPr>
      <w:r>
        <w:rPr>
          <w:rFonts w:ascii="Calibri Light" w:hAnsi="Calibri Light" w:cs="Calibri Light"/>
        </w:rPr>
        <w:object w:dxaOrig="935" w:dyaOrig="605" w14:anchorId="7727567D">
          <v:shape id="_x0000_i1040" type="#_x0000_t75" style="width:46.5pt;height:30pt" o:ole="">
            <v:imagedata r:id="rId22" o:title=""/>
          </v:shape>
          <o:OLEObject Type="Embed" ProgID="Excel.Sheet.12" ShapeID="_x0000_i1040" DrawAspect="Icon" ObjectID="_1809934547" r:id="rId25"/>
        </w:object>
      </w:r>
    </w:p>
    <w:p w14:paraId="2431C920" w14:textId="77777777" w:rsidR="003A7C10" w:rsidRPr="003A7C10" w:rsidRDefault="003A7C10" w:rsidP="003A7C10">
      <w:pPr>
        <w:pStyle w:val="ListParagraph"/>
        <w:numPr>
          <w:ilvl w:val="0"/>
          <w:numId w:val="81"/>
        </w:numPr>
        <w:jc w:val="both"/>
        <w:rPr>
          <w:rFonts w:ascii="Calibri Light" w:hAnsi="Calibri Light" w:cs="Calibri Light"/>
          <w:b/>
          <w:bCs/>
        </w:rPr>
      </w:pPr>
      <w:r w:rsidRPr="003A7C10">
        <w:rPr>
          <w:rFonts w:ascii="Calibri Light" w:hAnsi="Calibri Light" w:cs="Calibri Light"/>
          <w:b/>
          <w:bCs/>
        </w:rPr>
        <w:t>Technical Assistance to the FMOH, through NPHCDA, to institutionalize sustainable mechanisms for domestic financing and release of funds for vaccines and supply chain operations</w:t>
      </w:r>
    </w:p>
    <w:p w14:paraId="2B2B68EA" w14:textId="4347A7FC" w:rsidR="003A7C10" w:rsidRPr="003A7C10" w:rsidRDefault="00E952EF" w:rsidP="003A7C10">
      <w:pPr>
        <w:rPr>
          <w:rFonts w:ascii="Calibri Light" w:hAnsi="Calibri Light" w:cs="Calibri Light"/>
        </w:rPr>
      </w:pPr>
      <w:r>
        <w:rPr>
          <w:rFonts w:ascii="Calibri Light" w:hAnsi="Calibri Light" w:cs="Calibri Light"/>
        </w:rPr>
        <w:object w:dxaOrig="935" w:dyaOrig="605" w14:anchorId="27EC0B65">
          <v:shape id="_x0000_i1042" type="#_x0000_t75" style="width:46.5pt;height:30pt" o:ole="">
            <v:imagedata r:id="rId22" o:title=""/>
          </v:shape>
          <o:OLEObject Type="Embed" ProgID="Excel.Sheet.12" ShapeID="_x0000_i1042" DrawAspect="Icon" ObjectID="_1809934548" r:id="rId26"/>
        </w:object>
      </w: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F16988"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7277D"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shd w:val="clear" w:color="auto" w:fill="auto"/>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7" w:history="1">
        <w:r w:rsidRPr="006C235E">
          <w:rPr>
            <w:rStyle w:val="Hyperlink"/>
            <w:rFonts w:ascii="Calibri Light" w:hAnsi="Calibri Light" w:cs="Calibri Light"/>
          </w:rPr>
          <w:t>procurement@gavi.org</w:t>
        </w:r>
      </w:hyperlink>
    </w:p>
    <w:p w14:paraId="10E7F32D" w14:textId="77777777" w:rsidR="003356EC"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003356EC">
        <w:rPr>
          <w:rFonts w:ascii="Calibri Light" w:hAnsi="Calibri Light" w:cs="Calibri Light"/>
        </w:rPr>
        <w:t>:</w:t>
      </w:r>
    </w:p>
    <w:p w14:paraId="5C317A37" w14:textId="54610F39" w:rsidR="003356EC" w:rsidRPr="00D00DEE" w:rsidRDefault="00D877F3" w:rsidP="00A21521">
      <w:pPr>
        <w:pStyle w:val="ListParagraph"/>
        <w:numPr>
          <w:ilvl w:val="0"/>
          <w:numId w:val="81"/>
        </w:numPr>
        <w:jc w:val="both"/>
        <w:rPr>
          <w:rFonts w:ascii="Calibri Light" w:hAnsi="Calibri Light" w:cs="Calibri Light"/>
        </w:rPr>
      </w:pPr>
      <w:r w:rsidRPr="003356EC">
        <w:rPr>
          <w:rFonts w:ascii="Calibri Light" w:hAnsi="Calibri Light" w:cs="Calibri Light"/>
          <w:b/>
          <w:bCs/>
        </w:rPr>
        <w:t>“</w:t>
      </w:r>
      <w:r w:rsidR="006411E8" w:rsidRPr="003356EC">
        <w:rPr>
          <w:rFonts w:ascii="Calibri Light" w:hAnsi="Calibri Light" w:cs="Calibri Light"/>
          <w:b/>
          <w:bCs/>
        </w:rPr>
        <w:t xml:space="preserve">074-2025-GAVI-RFP </w:t>
      </w:r>
      <w:r w:rsidRPr="003356EC">
        <w:rPr>
          <w:rFonts w:ascii="Calibri Light" w:hAnsi="Calibri Light" w:cs="Calibri Light"/>
          <w:b/>
          <w:bCs/>
        </w:rPr>
        <w:t>– Technical Proposal - [Bidder Name]</w:t>
      </w:r>
      <w:r w:rsidR="00785DBC">
        <w:rPr>
          <w:rFonts w:ascii="Calibri Light" w:hAnsi="Calibri Light" w:cs="Calibri Light"/>
          <w:b/>
          <w:bCs/>
        </w:rPr>
        <w:t xml:space="preserve"> </w:t>
      </w:r>
      <w:r w:rsidR="00785DBC" w:rsidRPr="00D00DEE">
        <w:rPr>
          <w:rFonts w:ascii="Calibri Light" w:hAnsi="Calibri Light" w:cs="Calibri Light"/>
        </w:rPr>
        <w:t>[Technical Assistance to support last mile delivery, working closely with NLWG, SLWGs, State Cold Chain Officers (SCCOs), LGA Cold Chain Officers (LCCOs), and health facilities focal persons</w:t>
      </w:r>
      <w:r w:rsidR="00D00DEE" w:rsidRPr="00D00DEE">
        <w:rPr>
          <w:rFonts w:ascii="Calibri Light" w:hAnsi="Calibri Light" w:cs="Calibri Light"/>
        </w:rPr>
        <w:t>]</w:t>
      </w:r>
      <w:r w:rsidRPr="00D00DEE">
        <w:rPr>
          <w:rFonts w:ascii="Calibri Light" w:hAnsi="Calibri Light" w:cs="Calibri Light"/>
          <w:b/>
          <w:bCs/>
        </w:rPr>
        <w:t>” and “</w:t>
      </w:r>
      <w:r w:rsidR="00785DBC" w:rsidRPr="00D00DEE">
        <w:rPr>
          <w:rFonts w:ascii="Calibri Light" w:hAnsi="Calibri Light" w:cs="Calibri Light"/>
          <w:b/>
          <w:bCs/>
        </w:rPr>
        <w:t xml:space="preserve">074-2025-GAVI-RFP </w:t>
      </w:r>
      <w:r w:rsidRPr="00D00DEE">
        <w:rPr>
          <w:rFonts w:ascii="Calibri Light" w:hAnsi="Calibri Light" w:cs="Calibri Light"/>
          <w:b/>
          <w:bCs/>
        </w:rPr>
        <w:t>– Financial Proposal - [Bidder Name]</w:t>
      </w:r>
      <w:r w:rsidR="00D00DEE">
        <w:rPr>
          <w:rFonts w:ascii="Calibri Light" w:hAnsi="Calibri Light" w:cs="Calibri Light"/>
          <w:b/>
          <w:bCs/>
        </w:rPr>
        <w:t xml:space="preserve"> </w:t>
      </w:r>
      <w:r w:rsidR="00D00DEE" w:rsidRPr="00D00DEE">
        <w:rPr>
          <w:rFonts w:ascii="Calibri Light" w:hAnsi="Calibri Light" w:cs="Calibri Light"/>
        </w:rPr>
        <w:t>[Technical Assistance to support last mile delivery, working closely with NLWG, SLWGs, State Cold Chain Officers (SCCOs), LGA Cold Chain Officers (LCCOs), and health facilities focal persons]</w:t>
      </w:r>
      <w:r w:rsidRPr="00D00DEE">
        <w:rPr>
          <w:rFonts w:ascii="Calibri Light" w:hAnsi="Calibri Light" w:cs="Calibri Light"/>
          <w:b/>
          <w:bCs/>
        </w:rPr>
        <w:t>”</w:t>
      </w:r>
      <w:r w:rsidR="00D00DEE">
        <w:rPr>
          <w:rFonts w:ascii="Calibri Light" w:hAnsi="Calibri Light" w:cs="Calibri Light"/>
          <w:b/>
          <w:bCs/>
        </w:rPr>
        <w:t>.</w:t>
      </w:r>
    </w:p>
    <w:p w14:paraId="3B59C140" w14:textId="2C42F1C9" w:rsidR="00D00DEE" w:rsidRPr="008B6C07" w:rsidRDefault="00D00DEE" w:rsidP="00A21521">
      <w:pPr>
        <w:pStyle w:val="ListParagraph"/>
        <w:numPr>
          <w:ilvl w:val="0"/>
          <w:numId w:val="81"/>
        </w:numPr>
        <w:jc w:val="both"/>
        <w:rPr>
          <w:rFonts w:ascii="Calibri Light" w:hAnsi="Calibri Light" w:cs="Calibri Light"/>
        </w:rPr>
      </w:pPr>
      <w:r w:rsidRPr="00E93FA6">
        <w:rPr>
          <w:rFonts w:ascii="Calibri Light" w:hAnsi="Calibri Light" w:cs="Calibri Light"/>
          <w:b/>
          <w:bCs/>
        </w:rPr>
        <w:t xml:space="preserve">“074-2025-GAVI-RFP – Technical Proposal - [Bidder Name] </w:t>
      </w:r>
      <w:r w:rsidRPr="00E93FA6">
        <w:rPr>
          <w:rFonts w:ascii="Calibri Light" w:hAnsi="Calibri Light" w:cs="Calibri Light"/>
        </w:rPr>
        <w:t>[</w:t>
      </w:r>
      <w:r w:rsidR="00E93FA6" w:rsidRPr="00E93FA6">
        <w:rPr>
          <w:rFonts w:ascii="Calibri Light" w:hAnsi="Calibri Light" w:cs="Calibri Light"/>
        </w:rPr>
        <w:t>Technical Assistance on Cold Chain Optimization and Maintenance for Out-of-Warranty CCEs and Tracking of In-Warranty CCEs</w:t>
      </w:r>
      <w:r w:rsidRPr="008B6C07">
        <w:rPr>
          <w:rFonts w:ascii="Calibri Light" w:hAnsi="Calibri Light" w:cs="Calibri Light"/>
        </w:rPr>
        <w:t>]</w:t>
      </w:r>
      <w:r w:rsidRPr="008B6C07">
        <w:rPr>
          <w:rFonts w:ascii="Calibri Light" w:hAnsi="Calibri Light" w:cs="Calibri Light"/>
          <w:b/>
          <w:bCs/>
        </w:rPr>
        <w:t xml:space="preserve">” and “074-2025-GAVI-RFP – Financial Proposal - [Bidder Name] </w:t>
      </w:r>
      <w:r w:rsidRPr="008B6C07">
        <w:rPr>
          <w:rFonts w:ascii="Calibri Light" w:hAnsi="Calibri Light" w:cs="Calibri Light"/>
        </w:rPr>
        <w:t>[</w:t>
      </w:r>
      <w:r w:rsidR="00E93FA6" w:rsidRPr="008B6C07">
        <w:rPr>
          <w:rFonts w:ascii="Calibri Light" w:hAnsi="Calibri Light" w:cs="Calibri Light"/>
        </w:rPr>
        <w:t>Technical Assistance on Cold Chain Optimization and Maintenance for Out-of-Warranty CCEs and Tracking of In-Warranty CCEs</w:t>
      </w:r>
      <w:r w:rsidRPr="008B6C07">
        <w:rPr>
          <w:rFonts w:ascii="Calibri Light" w:hAnsi="Calibri Light" w:cs="Calibri Light"/>
        </w:rPr>
        <w:t>]</w:t>
      </w:r>
      <w:r w:rsidRPr="008B6C07">
        <w:rPr>
          <w:rFonts w:ascii="Calibri Light" w:hAnsi="Calibri Light" w:cs="Calibri Light"/>
          <w:b/>
          <w:bCs/>
        </w:rPr>
        <w:t>”</w:t>
      </w:r>
    </w:p>
    <w:p w14:paraId="39512F43" w14:textId="6D1D9851" w:rsidR="008B6C07" w:rsidRPr="00A01791" w:rsidRDefault="008B6C07" w:rsidP="00A21521">
      <w:pPr>
        <w:pStyle w:val="ListParagraph"/>
        <w:numPr>
          <w:ilvl w:val="0"/>
          <w:numId w:val="81"/>
        </w:numPr>
        <w:jc w:val="both"/>
        <w:rPr>
          <w:rFonts w:ascii="Calibri Light" w:hAnsi="Calibri Light" w:cs="Calibri Light"/>
        </w:rPr>
      </w:pPr>
      <w:r w:rsidRPr="00A01791">
        <w:rPr>
          <w:rFonts w:ascii="Calibri Light" w:hAnsi="Calibri Light" w:cs="Calibri Light"/>
          <w:b/>
          <w:bCs/>
        </w:rPr>
        <w:t xml:space="preserve">“074-2025-GAVI-RFP – Technical Proposal - [Bidder Name] </w:t>
      </w:r>
      <w:r w:rsidRPr="00A01791">
        <w:rPr>
          <w:rFonts w:ascii="Calibri Light" w:hAnsi="Calibri Light" w:cs="Calibri Light"/>
        </w:rPr>
        <w:t>[Technical Assistance to the NPHCDA to facilitate Last-Mile Vaccine Stock Visibility and Analytics for Decision-Making]</w:t>
      </w:r>
      <w:r w:rsidRPr="00A01791">
        <w:rPr>
          <w:rFonts w:ascii="Calibri Light" w:hAnsi="Calibri Light" w:cs="Calibri Light"/>
          <w:b/>
          <w:bCs/>
        </w:rPr>
        <w:t xml:space="preserve">” and “074-2025-GAVI-RFP – Financial Proposal - [Bidder Name] </w:t>
      </w:r>
      <w:r w:rsidRPr="00A01791">
        <w:rPr>
          <w:rFonts w:ascii="Calibri Light" w:hAnsi="Calibri Light" w:cs="Calibri Light"/>
        </w:rPr>
        <w:t>[</w:t>
      </w:r>
      <w:r w:rsidR="00A01791" w:rsidRPr="00A01791">
        <w:rPr>
          <w:rFonts w:ascii="Calibri Light" w:hAnsi="Calibri Light" w:cs="Calibri Light"/>
        </w:rPr>
        <w:t>Technical Assistance to the NPHCDA to facilitate Last-Mile Vaccine Stock Visibility and Analytics for Decision-Making</w:t>
      </w:r>
      <w:r w:rsidRPr="00A01791">
        <w:rPr>
          <w:rFonts w:ascii="Calibri Light" w:hAnsi="Calibri Light" w:cs="Calibri Light"/>
        </w:rPr>
        <w:t>]</w:t>
      </w:r>
      <w:r w:rsidRPr="00A01791">
        <w:rPr>
          <w:rFonts w:ascii="Calibri Light" w:hAnsi="Calibri Light" w:cs="Calibri Light"/>
          <w:b/>
          <w:bCs/>
        </w:rPr>
        <w:t>”</w:t>
      </w:r>
    </w:p>
    <w:p w14:paraId="1A7A31FF" w14:textId="23D6032A" w:rsidR="00A01791" w:rsidRPr="00A01791" w:rsidRDefault="00A01791" w:rsidP="00A21521">
      <w:pPr>
        <w:pStyle w:val="ListParagraph"/>
        <w:numPr>
          <w:ilvl w:val="0"/>
          <w:numId w:val="81"/>
        </w:numPr>
        <w:jc w:val="both"/>
        <w:rPr>
          <w:rFonts w:ascii="Calibri Light" w:hAnsi="Calibri Light" w:cs="Calibri Light"/>
        </w:rPr>
      </w:pPr>
      <w:r w:rsidRPr="00A01791">
        <w:rPr>
          <w:rFonts w:ascii="Calibri Light" w:hAnsi="Calibri Light" w:cs="Calibri Light"/>
          <w:b/>
          <w:bCs/>
        </w:rPr>
        <w:t xml:space="preserve">“074-2025-GAVI-RFP – Technical Proposal - [Bidder Name] </w:t>
      </w:r>
      <w:r w:rsidRPr="00A01791">
        <w:rPr>
          <w:rFonts w:ascii="Calibri Light" w:hAnsi="Calibri Light" w:cs="Calibri Light"/>
        </w:rPr>
        <w:t>[Technical Assistance to the FMOH, through NPHCDA, to institutionalize sustainable mechanisms for domestic financing and release of funds for vaccines and supply chain operations]</w:t>
      </w:r>
      <w:r w:rsidRPr="00A01791">
        <w:rPr>
          <w:rFonts w:ascii="Calibri Light" w:hAnsi="Calibri Light" w:cs="Calibri Light"/>
          <w:b/>
          <w:bCs/>
        </w:rPr>
        <w:t xml:space="preserve">” and “074-2025-GAVI-RFP – Financial Proposal - [Bidder Name] </w:t>
      </w:r>
      <w:r w:rsidRPr="00A01791">
        <w:rPr>
          <w:rFonts w:ascii="Calibri Light" w:hAnsi="Calibri Light" w:cs="Calibri Light"/>
        </w:rPr>
        <w:t>[Technical Assistance to the FMOH, through NPHCDA, to institutionalize sustainable mechanisms for domestic financing and release of funds for vaccines and supply chain operations]</w:t>
      </w:r>
      <w:r w:rsidRPr="00A01791">
        <w:rPr>
          <w:rFonts w:ascii="Calibri Light" w:hAnsi="Calibri Light" w:cs="Calibri Light"/>
          <w:b/>
          <w:bCs/>
        </w:rPr>
        <w:t>”</w:t>
      </w:r>
    </w:p>
    <w:p w14:paraId="53E1A965" w14:textId="77777777" w:rsidR="003356EC" w:rsidRPr="00A01791" w:rsidRDefault="003356EC" w:rsidP="00A01791">
      <w:pPr>
        <w:pStyle w:val="ListParagraph"/>
        <w:spacing w:before="120" w:after="120" w:line="240" w:lineRule="auto"/>
        <w:ind w:left="360"/>
        <w:jc w:val="both"/>
        <w:rPr>
          <w:rFonts w:ascii="Calibri Light" w:hAnsi="Calibri Light" w:cs="Calibri Light"/>
        </w:rPr>
      </w:pPr>
    </w:p>
    <w:p w14:paraId="1AE45183" w14:textId="4CF0FB33" w:rsidR="00D877F3" w:rsidRPr="00A01791" w:rsidRDefault="00D877F3" w:rsidP="00AE6EE0">
      <w:pPr>
        <w:spacing w:before="120" w:after="120" w:line="240" w:lineRule="auto"/>
        <w:jc w:val="both"/>
        <w:rPr>
          <w:rFonts w:ascii="Calibri Light" w:hAnsi="Calibri Light" w:cs="Calibri Light"/>
        </w:rPr>
      </w:pPr>
      <w:r w:rsidRPr="00A01791">
        <w:rPr>
          <w:rFonts w:ascii="Calibri Light" w:hAnsi="Calibri Light" w:cs="Calibri Light"/>
        </w:rPr>
        <w:t xml:space="preserve">Bidders may submit multiple emails (suitably annotated – e.g. Email 1 of 3) if the attached files are too large to suit a single email transmission. </w:t>
      </w:r>
    </w:p>
    <w:p w14:paraId="385E4882" w14:textId="121B7209" w:rsidR="0002405B" w:rsidRPr="00C53E40" w:rsidRDefault="00D877F3" w:rsidP="00C53E40">
      <w:pPr>
        <w:spacing w:before="60" w:after="60" w:line="240" w:lineRule="auto"/>
        <w:jc w:val="both"/>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0E690790" w14:textId="7200F6FD" w:rsidR="00C53E40" w:rsidRPr="00C53E40" w:rsidRDefault="00150C89" w:rsidP="00C53E40">
      <w:pPr>
        <w:pStyle w:val="Heading1"/>
        <w:jc w:val="both"/>
      </w:pPr>
      <w:r>
        <w:t>Request</w:t>
      </w:r>
      <w:r w:rsidR="00853CD5">
        <w:t>s</w:t>
      </w:r>
      <w:r>
        <w:t xml:space="preserve"> for Clarification</w:t>
      </w:r>
    </w:p>
    <w:p w14:paraId="5776AD45" w14:textId="5E46C858" w:rsidR="00BF1831" w:rsidRDefault="00BF1831" w:rsidP="00AE6EE0">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8">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line“</w:t>
      </w:r>
      <w:r w:rsidR="006411E8" w:rsidRPr="006411E8">
        <w:rPr>
          <w:rFonts w:ascii="Calibri Light" w:hAnsi="Calibri Light" w:cs="Calibri Light"/>
        </w:rPr>
        <w:t xml:space="preserve">074-2025-GAVI-RFP </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AE6EE0">
      <w:pPr>
        <w:spacing w:beforeLines="23" w:before="55" w:afterLines="23" w:after="55"/>
        <w:contextualSpacing/>
        <w:jc w:val="both"/>
        <w:rPr>
          <w:rFonts w:ascii="Calibri Light" w:hAnsi="Calibri Light" w:cs="Calibri Light"/>
        </w:rPr>
      </w:pPr>
    </w:p>
    <w:bookmarkStart w:id="2" w:name="_MON_1664000737"/>
    <w:bookmarkEnd w:id="2"/>
    <w:p w14:paraId="43CA969D" w14:textId="38E303DB" w:rsidR="00BF1831" w:rsidRPr="00D86135" w:rsidRDefault="005E4D14" w:rsidP="00AE6EE0">
      <w:pPr>
        <w:spacing w:beforeLines="23" w:before="55" w:afterLines="23" w:after="55"/>
        <w:contextualSpacing/>
        <w:jc w:val="both"/>
        <w:rPr>
          <w:rFonts w:ascii="Calibri Light" w:hAnsi="Calibri Light" w:cs="Calibri Light"/>
        </w:rPr>
      </w:pPr>
      <w:r>
        <w:rPr>
          <w:rFonts w:ascii="Calibri Light" w:hAnsi="Calibri Light" w:cs="Calibri Light"/>
        </w:rPr>
        <w:object w:dxaOrig="1440" w:dyaOrig="932" w14:anchorId="3C605A58">
          <v:shape id="_x0000_i1033" type="#_x0000_t75" style="width:1in;height:46.5pt" o:ole="">
            <v:imagedata r:id="rId29" o:title=""/>
          </v:shape>
          <o:OLEObject Type="Embed" ProgID="Word.Document.12" ShapeID="_x0000_i1033" DrawAspect="Icon" ObjectID="_1809934549" r:id="rId30">
            <o:FieldCodes>\s</o:FieldCodes>
          </o:OLEObject>
        </w:object>
      </w:r>
    </w:p>
    <w:p w14:paraId="2C584975" w14:textId="5206FBA0" w:rsidR="004102E6" w:rsidRDefault="00BF1831" w:rsidP="00AE6EE0">
      <w:pPr>
        <w:jc w:val="both"/>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31"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r w:rsidR="00CD1FB5" w:rsidRPr="00BF1831">
        <w:rPr>
          <w:rFonts w:ascii="Calibri Light" w:hAnsi="Calibri Light" w:cs="Calibri Light"/>
        </w:rPr>
        <w:t>Participate,</w:t>
      </w:r>
      <w:r w:rsidRPr="00BF1831">
        <w:rPr>
          <w:rFonts w:ascii="Calibri Light" w:hAnsi="Calibri Light" w:cs="Calibri Light"/>
        </w:rPr>
        <w:t xml:space="preserve"> to ensure transparency and fairness. Gavi retains the right </w:t>
      </w:r>
      <w:r w:rsidR="00CD1FB5" w:rsidRPr="00BF1831">
        <w:rPr>
          <w:rFonts w:ascii="Calibri Light" w:hAnsi="Calibri Light" w:cs="Calibri Light"/>
        </w:rPr>
        <w:t>to answer</w:t>
      </w:r>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854EFC">
            <w:pPr>
              <w:pStyle w:val="ListParagraph"/>
              <w:numPr>
                <w:ilvl w:val="0"/>
                <w:numId w:val="4"/>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854EFC">
            <w:pPr>
              <w:pStyle w:val="ListParagraph"/>
              <w:numPr>
                <w:ilvl w:val="0"/>
                <w:numId w:val="4"/>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p>
          <w:p w14:paraId="14E66A75" w14:textId="77777777" w:rsidR="00BC1FCE" w:rsidRPr="00194C89" w:rsidRDefault="00BC1FCE" w:rsidP="00854EFC">
            <w:pPr>
              <w:pStyle w:val="ListParagraph"/>
              <w:numPr>
                <w:ilvl w:val="0"/>
                <w:numId w:val="4"/>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854EFC">
            <w:pPr>
              <w:pStyle w:val="BodyTextIndent"/>
              <w:numPr>
                <w:ilvl w:val="0"/>
                <w:numId w:val="4"/>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175BC20" w:rsidR="00BC1FCE" w:rsidRPr="00AF57DD" w:rsidRDefault="003F6755" w:rsidP="00C05BBD">
            <w:pPr>
              <w:rPr>
                <w:rFonts w:ascii="Calibri Light" w:hAnsi="Calibri Light" w:cs="Calibri Light"/>
              </w:rPr>
            </w:pPr>
            <w:hyperlink r:id="rId32" w:history="1">
              <w:r>
                <w:rPr>
                  <w:rStyle w:val="Hyperlink"/>
                  <w:rFonts w:ascii="Calibri Light" w:hAnsi="Calibri Light" w:cs="Calibri Light"/>
                </w:rPr>
                <w:t>Gavi Supplier Declaration Form</w:t>
              </w:r>
            </w:hyperlink>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451AEB">
        <w:trPr>
          <w:trHeight w:val="689"/>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22751033" w14:textId="42456A60" w:rsidR="00BC1FCE" w:rsidRDefault="00106CD2" w:rsidP="00C05BBD">
            <w:pPr>
              <w:rPr>
                <w:rFonts w:ascii="Calibri Light" w:hAnsi="Calibri Light" w:cs="Calibri Light"/>
              </w:rPr>
            </w:pPr>
            <w:r>
              <w:rPr>
                <w:rFonts w:ascii="Calibri Light" w:hAnsi="Calibri Light" w:cs="Calibri Light"/>
              </w:rPr>
              <w:t xml:space="preserve">                  </w:t>
            </w:r>
            <w:r w:rsidR="00BC1FCE">
              <w:rPr>
                <w:rFonts w:ascii="Calibri Light" w:hAnsi="Calibri Light" w:cs="Calibri Light"/>
              </w:rPr>
              <w:t>Financial Stability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58BD99E4" w14:textId="78B1C8E8" w:rsidR="009024FC" w:rsidRDefault="009024FC" w:rsidP="00C05BBD">
            <w:pPr>
              <w:rPr>
                <w:rFonts w:ascii="Calibri Light" w:hAnsi="Calibri Light" w:cs="Calibri Light"/>
              </w:rPr>
            </w:pPr>
            <w:r>
              <w:rPr>
                <w:rFonts w:ascii="Calibri Light" w:hAnsi="Calibri Light" w:cs="Calibri Light"/>
              </w:rPr>
              <w:t xml:space="preserve">Separate emails prepared with subject </w:t>
            </w:r>
            <w:r w:rsidR="000B311B">
              <w:rPr>
                <w:rFonts w:ascii="Calibri Light" w:hAnsi="Calibri Light" w:cs="Calibri Light"/>
              </w:rPr>
              <w:t xml:space="preserve">names: </w:t>
            </w:r>
          </w:p>
          <w:p w14:paraId="35F05C62" w14:textId="77777777" w:rsidR="000B311B" w:rsidRDefault="000B311B" w:rsidP="000B311B">
            <w:pPr>
              <w:rPr>
                <w:rFonts w:ascii="Calibri Light" w:hAnsi="Calibri Light" w:cs="Calibri Light"/>
              </w:rPr>
            </w:pPr>
          </w:p>
          <w:p w14:paraId="5A9D7B20" w14:textId="005B7387" w:rsidR="000B311B" w:rsidRPr="000B311B" w:rsidRDefault="000B311B" w:rsidP="00355039">
            <w:pPr>
              <w:pStyle w:val="ListParagraph"/>
              <w:numPr>
                <w:ilvl w:val="0"/>
                <w:numId w:val="81"/>
              </w:numPr>
              <w:jc w:val="both"/>
              <w:rPr>
                <w:rFonts w:ascii="Calibri Light" w:hAnsi="Calibri Light" w:cs="Calibri Light"/>
              </w:rPr>
            </w:pPr>
            <w:r w:rsidRPr="003356EC">
              <w:rPr>
                <w:rFonts w:ascii="Calibri Light" w:hAnsi="Calibri Light" w:cs="Calibri Light"/>
                <w:b/>
                <w:bCs/>
              </w:rPr>
              <w:t>“074-2025-GAVI-RFP – Technical Proposal - [Bidder Name]</w:t>
            </w:r>
            <w:r>
              <w:rPr>
                <w:rFonts w:ascii="Calibri Light" w:hAnsi="Calibri Light" w:cs="Calibri Light"/>
                <w:b/>
                <w:bCs/>
              </w:rPr>
              <w:t xml:space="preserve"> </w:t>
            </w:r>
            <w:r w:rsidRPr="00D00DEE">
              <w:rPr>
                <w:rFonts w:ascii="Calibri Light" w:hAnsi="Calibri Light" w:cs="Calibri Light"/>
              </w:rPr>
              <w:t>[Technical Assistance to support last mile delivery, working closely with NLWG, SLWGs, State Cold Chain Officers (SCCOs), LGA Cold Chain Officers (LCCOs), and health facilities focal persons]</w:t>
            </w:r>
            <w:r w:rsidRPr="00D00DEE">
              <w:rPr>
                <w:rFonts w:ascii="Calibri Light" w:hAnsi="Calibri Light" w:cs="Calibri Light"/>
                <w:b/>
                <w:bCs/>
              </w:rPr>
              <w:t>” and “074-2025-GAVI-RFP – Financial Proposal - [Bidder Name]</w:t>
            </w:r>
            <w:r>
              <w:rPr>
                <w:rFonts w:ascii="Calibri Light" w:hAnsi="Calibri Light" w:cs="Calibri Light"/>
                <w:b/>
                <w:bCs/>
              </w:rPr>
              <w:t xml:space="preserve"> </w:t>
            </w:r>
            <w:r w:rsidRPr="00D00DEE">
              <w:rPr>
                <w:rFonts w:ascii="Calibri Light" w:hAnsi="Calibri Light" w:cs="Calibri Light"/>
              </w:rPr>
              <w:t>[Technical Assistance to support last mile delivery, working closely with NLWG, SLWGs, State Cold Chain Officers (SCCOs), LGA Cold Chain Officers (LCCOs), and health facilities focal persons]</w:t>
            </w:r>
            <w:r w:rsidRPr="00D00DEE">
              <w:rPr>
                <w:rFonts w:ascii="Calibri Light" w:hAnsi="Calibri Light" w:cs="Calibri Light"/>
                <w:b/>
                <w:bCs/>
              </w:rPr>
              <w:t>”</w:t>
            </w:r>
          </w:p>
          <w:p w14:paraId="72FFB6E6" w14:textId="77777777" w:rsidR="000B311B" w:rsidRPr="00D00DEE" w:rsidRDefault="000B311B" w:rsidP="00355039">
            <w:pPr>
              <w:pStyle w:val="ListParagraph"/>
              <w:ind w:left="360"/>
              <w:jc w:val="both"/>
              <w:rPr>
                <w:rFonts w:ascii="Calibri Light" w:hAnsi="Calibri Light" w:cs="Calibri Light"/>
              </w:rPr>
            </w:pPr>
          </w:p>
          <w:p w14:paraId="66896120" w14:textId="77777777" w:rsidR="000B311B" w:rsidRPr="000B311B" w:rsidRDefault="000B311B" w:rsidP="00355039">
            <w:pPr>
              <w:pStyle w:val="ListParagraph"/>
              <w:numPr>
                <w:ilvl w:val="0"/>
                <w:numId w:val="81"/>
              </w:numPr>
              <w:jc w:val="both"/>
              <w:rPr>
                <w:rFonts w:ascii="Calibri Light" w:hAnsi="Calibri Light" w:cs="Calibri Light"/>
              </w:rPr>
            </w:pPr>
            <w:r w:rsidRPr="00E93FA6">
              <w:rPr>
                <w:rFonts w:ascii="Calibri Light" w:hAnsi="Calibri Light" w:cs="Calibri Light"/>
                <w:b/>
                <w:bCs/>
              </w:rPr>
              <w:t xml:space="preserve">“074-2025-GAVI-RFP – Technical Proposal - [Bidder Name] </w:t>
            </w:r>
            <w:r w:rsidRPr="00E93FA6">
              <w:rPr>
                <w:rFonts w:ascii="Calibri Light" w:hAnsi="Calibri Light" w:cs="Calibri Light"/>
              </w:rPr>
              <w:t>[Technical Assistance on Cold Chain Optimization and Maintenance for Out-of-Warranty CCEs and Tracking of In-Warranty CCEs</w:t>
            </w:r>
            <w:r w:rsidRPr="008B6C07">
              <w:rPr>
                <w:rFonts w:ascii="Calibri Light" w:hAnsi="Calibri Light" w:cs="Calibri Light"/>
              </w:rPr>
              <w:t>]</w:t>
            </w:r>
            <w:r w:rsidRPr="008B6C07">
              <w:rPr>
                <w:rFonts w:ascii="Calibri Light" w:hAnsi="Calibri Light" w:cs="Calibri Light"/>
                <w:b/>
                <w:bCs/>
              </w:rPr>
              <w:t xml:space="preserve">” and “074-2025-GAVI-RFP – Financial Proposal - [Bidder Name] </w:t>
            </w:r>
            <w:r w:rsidRPr="008B6C07">
              <w:rPr>
                <w:rFonts w:ascii="Calibri Light" w:hAnsi="Calibri Light" w:cs="Calibri Light"/>
              </w:rPr>
              <w:t>[Technical Assistance on Cold Chain Optimization and Maintenance for Out-of-Warranty CCEs and Tracking of In-Warranty CCEs]</w:t>
            </w:r>
            <w:r w:rsidRPr="008B6C07">
              <w:rPr>
                <w:rFonts w:ascii="Calibri Light" w:hAnsi="Calibri Light" w:cs="Calibri Light"/>
                <w:b/>
                <w:bCs/>
              </w:rPr>
              <w:t>”</w:t>
            </w:r>
          </w:p>
          <w:p w14:paraId="723FECF0" w14:textId="77777777" w:rsidR="000B311B" w:rsidRPr="000B311B" w:rsidRDefault="000B311B" w:rsidP="00355039">
            <w:pPr>
              <w:pStyle w:val="ListParagraph"/>
              <w:rPr>
                <w:rFonts w:ascii="Calibri Light" w:hAnsi="Calibri Light" w:cs="Calibri Light"/>
              </w:rPr>
            </w:pPr>
          </w:p>
          <w:p w14:paraId="651F0642" w14:textId="77777777" w:rsidR="000B311B" w:rsidRPr="008B6C07" w:rsidRDefault="000B311B" w:rsidP="00355039">
            <w:pPr>
              <w:pStyle w:val="ListParagraph"/>
              <w:ind w:left="360"/>
              <w:jc w:val="both"/>
              <w:rPr>
                <w:rFonts w:ascii="Calibri Light" w:hAnsi="Calibri Light" w:cs="Calibri Light"/>
              </w:rPr>
            </w:pPr>
          </w:p>
          <w:p w14:paraId="3F5FF50C" w14:textId="77777777" w:rsidR="000B311B" w:rsidRPr="000B311B" w:rsidRDefault="000B311B" w:rsidP="00355039">
            <w:pPr>
              <w:pStyle w:val="ListParagraph"/>
              <w:numPr>
                <w:ilvl w:val="0"/>
                <w:numId w:val="81"/>
              </w:numPr>
              <w:jc w:val="both"/>
              <w:rPr>
                <w:rFonts w:ascii="Calibri Light" w:hAnsi="Calibri Light" w:cs="Calibri Light"/>
              </w:rPr>
            </w:pPr>
            <w:r w:rsidRPr="00A01791">
              <w:rPr>
                <w:rFonts w:ascii="Calibri Light" w:hAnsi="Calibri Light" w:cs="Calibri Light"/>
                <w:b/>
                <w:bCs/>
              </w:rPr>
              <w:t xml:space="preserve">“074-2025-GAVI-RFP – Technical Proposal - [Bidder Name] </w:t>
            </w:r>
            <w:r w:rsidRPr="00A01791">
              <w:rPr>
                <w:rFonts w:ascii="Calibri Light" w:hAnsi="Calibri Light" w:cs="Calibri Light"/>
              </w:rPr>
              <w:t>[Technical Assistance to the NPHCDA to facilitate Last-Mile Vaccine Stock Visibility and Analytics for Decision-Making]</w:t>
            </w:r>
            <w:r w:rsidRPr="00A01791">
              <w:rPr>
                <w:rFonts w:ascii="Calibri Light" w:hAnsi="Calibri Light" w:cs="Calibri Light"/>
                <w:b/>
                <w:bCs/>
              </w:rPr>
              <w:t xml:space="preserve">” and “074-2025-GAVI-RFP – Financial Proposal - [Bidder Name] </w:t>
            </w:r>
            <w:r w:rsidRPr="00A01791">
              <w:rPr>
                <w:rFonts w:ascii="Calibri Light" w:hAnsi="Calibri Light" w:cs="Calibri Light"/>
              </w:rPr>
              <w:t>[Technical Assistance to the NPHCDA to facilitate Last-Mile Vaccine Stock Visibility and Analytics for Decision-Making]</w:t>
            </w:r>
            <w:r w:rsidRPr="00A01791">
              <w:rPr>
                <w:rFonts w:ascii="Calibri Light" w:hAnsi="Calibri Light" w:cs="Calibri Light"/>
                <w:b/>
                <w:bCs/>
              </w:rPr>
              <w:t>”</w:t>
            </w:r>
          </w:p>
          <w:p w14:paraId="6A65A1FC" w14:textId="77777777" w:rsidR="000B311B" w:rsidRPr="00A01791" w:rsidRDefault="000B311B" w:rsidP="00355039">
            <w:pPr>
              <w:pStyle w:val="ListParagraph"/>
              <w:ind w:left="360"/>
              <w:jc w:val="both"/>
              <w:rPr>
                <w:rFonts w:ascii="Calibri Light" w:hAnsi="Calibri Light" w:cs="Calibri Light"/>
              </w:rPr>
            </w:pPr>
          </w:p>
          <w:p w14:paraId="0DD82EAD" w14:textId="5242FDC0" w:rsidR="000B311B" w:rsidRPr="00AF57DD" w:rsidRDefault="000B311B" w:rsidP="00355039">
            <w:pPr>
              <w:pStyle w:val="ListParagraph"/>
              <w:numPr>
                <w:ilvl w:val="0"/>
                <w:numId w:val="81"/>
              </w:numPr>
              <w:jc w:val="both"/>
              <w:rPr>
                <w:rFonts w:ascii="Calibri Light" w:hAnsi="Calibri Light" w:cs="Calibri Light"/>
              </w:rPr>
            </w:pPr>
            <w:r w:rsidRPr="00A01791">
              <w:rPr>
                <w:rFonts w:ascii="Calibri Light" w:hAnsi="Calibri Light" w:cs="Calibri Light"/>
                <w:b/>
                <w:bCs/>
              </w:rPr>
              <w:t xml:space="preserve">“074-2025-GAVI-RFP – Technical Proposal - [Bidder Name] </w:t>
            </w:r>
            <w:r w:rsidRPr="00A01791">
              <w:rPr>
                <w:rFonts w:ascii="Calibri Light" w:hAnsi="Calibri Light" w:cs="Calibri Light"/>
              </w:rPr>
              <w:t>[Technical Assistance to the FMOH, through NPHCDA, to institutionalize sustainable mechanisms for domestic financing and release of funds for vaccines and supply chain operations]</w:t>
            </w:r>
            <w:r w:rsidRPr="00A01791">
              <w:rPr>
                <w:rFonts w:ascii="Calibri Light" w:hAnsi="Calibri Light" w:cs="Calibri Light"/>
                <w:b/>
                <w:bCs/>
              </w:rPr>
              <w:t xml:space="preserve">” and “074-2025-GAVI-RFP – Financial Proposal - [Bidder Name] </w:t>
            </w:r>
            <w:r w:rsidRPr="00A01791">
              <w:rPr>
                <w:rFonts w:ascii="Calibri Light" w:hAnsi="Calibri Light" w:cs="Calibri Light"/>
              </w:rPr>
              <w:t>[Technical Assistance to the FMOH, through NPHCDA, to institutionalize sustainable mechanisms for domestic financing and release of funds for vaccines and supply chain operations]</w:t>
            </w:r>
            <w:r w:rsidRPr="00A01791">
              <w:rPr>
                <w:rFonts w:ascii="Calibri Light" w:hAnsi="Calibri Light" w:cs="Calibri Light"/>
                <w:b/>
                <w:bCs/>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49302178" w14:textId="6C0A7E29"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6411E8" w:rsidRPr="006411E8">
        <w:rPr>
          <w:rFonts w:ascii="Calibri Light" w:hAnsi="Calibri Light" w:cs="Calibri Light"/>
          <w:noProof/>
        </w:rPr>
        <w:t xml:space="preserve">074-2025-GAVI-RFP </w:t>
      </w:r>
      <w:r>
        <w:rPr>
          <w:rFonts w:ascii="Calibri Light" w:hAnsi="Calibri Light" w:cs="Calibri Light"/>
          <w:noProof/>
        </w:rPr>
        <w:t xml:space="preserve">can be found here: </w:t>
      </w:r>
      <w:hyperlink r:id="rId33" w:history="1">
        <w:r w:rsidRPr="0011661E">
          <w:rPr>
            <w:rStyle w:val="Hyperlink"/>
            <w:rFonts w:ascii="Calibri Light" w:hAnsi="Calibri Light" w:cs="Calibri Light"/>
            <w:noProof/>
          </w:rPr>
          <w:t>Gavi Alliance General Terms and Conditions for Services Agreements.</w:t>
        </w:r>
      </w:hyperlink>
    </w:p>
    <w:p w14:paraId="01FEEF63" w14:textId="77777777" w:rsidR="00A14417" w:rsidRDefault="00A14417" w:rsidP="001C3961">
      <w:pPr>
        <w:rPr>
          <w:rFonts w:ascii="Calibri Light" w:hAnsi="Calibri Light" w:cs="Calibri Light"/>
          <w:noProof/>
        </w:rPr>
      </w:pPr>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34" type="#_x0000_t75" style="width:76.5pt;height:49.5pt" o:ole="">
            <v:imagedata r:id="rId34" o:title=""/>
          </v:shape>
          <o:OLEObject Type="Embed" ProgID="Word.Document.12" ShapeID="_x0000_i1034" DrawAspect="Icon" ObjectID="_1809934550" r:id="rId35">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9F276A"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B5F3266" w14:textId="53A06855" w:rsidR="006C77EB" w:rsidRPr="00D31A30" w:rsidRDefault="006C77EB" w:rsidP="006C77EB">
      <w:pPr>
        <w:spacing w:beforeLines="23" w:before="55" w:afterLines="23" w:after="55"/>
        <w:contextualSpacing/>
        <w:jc w:val="both"/>
        <w:rPr>
          <w:rFonts w:ascii="Calibri Light" w:hAnsi="Calibri Light" w:cs="Calibri Light"/>
        </w:rPr>
      </w:pPr>
    </w:p>
    <w:p w14:paraId="2E9A40FE" w14:textId="77777777" w:rsidR="00917F01" w:rsidRPr="0067026A" w:rsidRDefault="00917F01" w:rsidP="0067026A">
      <w:pPr>
        <w:rPr>
          <w:rFonts w:cs="Arial"/>
          <w:color w:val="000000" w:themeColor="text1"/>
        </w:rPr>
      </w:pPr>
    </w:p>
    <w:p w14:paraId="49D976D4" w14:textId="77777777" w:rsidR="00D57A33" w:rsidRDefault="00D57A33" w:rsidP="0067026A">
      <w:pPr>
        <w:rPr>
          <w:rFonts w:cs="Arial"/>
          <w:color w:val="000000" w:themeColor="text1"/>
        </w:rPr>
      </w:pPr>
    </w:p>
    <w:p w14:paraId="76C1E911" w14:textId="77777777" w:rsidR="00D20A3A" w:rsidRDefault="00D20A3A" w:rsidP="0067026A">
      <w:pPr>
        <w:rPr>
          <w:rFonts w:cs="Arial"/>
          <w:color w:val="000000" w:themeColor="text1"/>
        </w:rPr>
      </w:pPr>
    </w:p>
    <w:p w14:paraId="2D78DACC" w14:textId="77777777" w:rsidR="00D57A33" w:rsidRDefault="00D57A33" w:rsidP="0067026A">
      <w:pPr>
        <w:rPr>
          <w:rFonts w:cs="Arial"/>
          <w:color w:val="000000" w:themeColor="text1"/>
        </w:rPr>
      </w:pPr>
    </w:p>
    <w:p w14:paraId="7EC543E9" w14:textId="77777777" w:rsidR="00D57A33" w:rsidRPr="0067026A" w:rsidRDefault="00D57A33" w:rsidP="0067026A">
      <w:pPr>
        <w:rPr>
          <w:rFonts w:cs="Arial"/>
          <w:color w:val="000000" w:themeColor="text1"/>
        </w:rPr>
      </w:pPr>
    </w:p>
    <w:p w14:paraId="0ACA890C" w14:textId="77777777" w:rsidR="008D6BA4" w:rsidRDefault="008D6BA4" w:rsidP="008D6BA4">
      <w:pPr>
        <w:pStyle w:val="Title"/>
        <w:rPr>
          <w:sz w:val="48"/>
          <w:szCs w:val="48"/>
        </w:rPr>
      </w:pPr>
      <w:r w:rsidRPr="00D81941">
        <w:rPr>
          <w:sz w:val="48"/>
          <w:szCs w:val="48"/>
        </w:rPr>
        <w:lastRenderedPageBreak/>
        <w:t>ANNEX 2</w:t>
      </w:r>
      <w:r>
        <w:rPr>
          <w:sz w:val="48"/>
          <w:szCs w:val="48"/>
        </w:rPr>
        <w:t>:</w:t>
      </w:r>
      <w:r w:rsidRPr="00D81941">
        <w:rPr>
          <w:sz w:val="48"/>
          <w:szCs w:val="48"/>
        </w:rPr>
        <w:t xml:space="preserve"> Rules of RFP</w:t>
      </w:r>
    </w:p>
    <w:p w14:paraId="16F84E21" w14:textId="77777777" w:rsidR="008D6BA4" w:rsidRDefault="008D6BA4" w:rsidP="00854EFC">
      <w:pPr>
        <w:pStyle w:val="Heading1"/>
        <w:numPr>
          <w:ilvl w:val="0"/>
          <w:numId w:val="7"/>
        </w:numPr>
      </w:pPr>
      <w:r>
        <w:t>Rules of Gavi RFP</w:t>
      </w:r>
    </w:p>
    <w:p w14:paraId="4EDA0761" w14:textId="77777777" w:rsidR="008D6BA4" w:rsidRDefault="008D6BA4" w:rsidP="008D6BA4">
      <w:pPr>
        <w:pStyle w:val="Heading2"/>
      </w:pPr>
      <w:r>
        <w:t>Scoring Approach</w:t>
      </w:r>
    </w:p>
    <w:p w14:paraId="1D59E158" w14:textId="77777777" w:rsidR="008D6BA4" w:rsidRPr="006548EA" w:rsidRDefault="008D6BA4" w:rsidP="00EF42FB">
      <w:pPr>
        <w:jc w:val="both"/>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1C269CED" w14:textId="77777777" w:rsidR="008D6BA4" w:rsidRPr="006548EA" w:rsidRDefault="008D6BA4" w:rsidP="00EF42FB">
      <w:pPr>
        <w:spacing w:before="120"/>
        <w:jc w:val="both"/>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05EED2B" w14:textId="77777777" w:rsidR="008D6BA4" w:rsidRPr="006548EA" w:rsidRDefault="008D6BA4" w:rsidP="00EF42FB">
      <w:pPr>
        <w:pStyle w:val="ListParagraph"/>
        <w:numPr>
          <w:ilvl w:val="0"/>
          <w:numId w:val="8"/>
        </w:numPr>
        <w:spacing w:before="120" w:after="120" w:line="240" w:lineRule="auto"/>
        <w:ind w:left="426" w:hanging="364"/>
        <w:contextualSpacing w:val="0"/>
        <w:jc w:val="both"/>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24BD3F86" w14:textId="77777777" w:rsidR="008D6BA4" w:rsidRPr="006548EA" w:rsidRDefault="008D6BA4" w:rsidP="00EF42FB">
      <w:pPr>
        <w:pStyle w:val="ListParagraph"/>
        <w:numPr>
          <w:ilvl w:val="0"/>
          <w:numId w:val="8"/>
        </w:numPr>
        <w:spacing w:before="120" w:after="120" w:line="240" w:lineRule="auto"/>
        <w:ind w:left="426" w:hanging="364"/>
        <w:contextualSpacing w:val="0"/>
        <w:jc w:val="both"/>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0B3AB44D" w14:textId="77777777" w:rsidR="008D6BA4" w:rsidRPr="006548EA" w:rsidRDefault="008D6BA4" w:rsidP="00EF42FB">
      <w:pPr>
        <w:spacing w:before="240" w:line="240" w:lineRule="auto"/>
        <w:ind w:left="62"/>
        <w:jc w:val="both"/>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66239F6C" w14:textId="2FD06F8D" w:rsidR="008D6BA4" w:rsidRPr="006548EA" w:rsidRDefault="008D6BA4" w:rsidP="00EF42FB">
      <w:pPr>
        <w:pStyle w:val="ListParagraph"/>
        <w:numPr>
          <w:ilvl w:val="0"/>
          <w:numId w:val="9"/>
        </w:numPr>
        <w:spacing w:before="120" w:after="120" w:line="240" w:lineRule="auto"/>
        <w:ind w:left="426" w:hanging="364"/>
        <w:contextualSpacing w:val="0"/>
        <w:jc w:val="both"/>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reference checks, site visits, product testing and any other due diligence</w:t>
      </w:r>
      <w:r w:rsidR="00D20A3A">
        <w:rPr>
          <w:rFonts w:ascii="Calibri Light" w:hAnsi="Calibri Light" w:cs="Calibri Light"/>
        </w:rPr>
        <w:t>.</w:t>
      </w:r>
    </w:p>
    <w:p w14:paraId="7FA7EDF0" w14:textId="01FE45B1" w:rsidR="008D6BA4" w:rsidRPr="006548EA" w:rsidRDefault="008D6BA4" w:rsidP="00EF42FB">
      <w:pPr>
        <w:pStyle w:val="ListParagraph"/>
        <w:numPr>
          <w:ilvl w:val="0"/>
          <w:numId w:val="9"/>
        </w:numPr>
        <w:spacing w:before="120" w:after="120" w:line="240" w:lineRule="auto"/>
        <w:ind w:left="426" w:hanging="364"/>
        <w:contextualSpacing w:val="0"/>
        <w:jc w:val="both"/>
        <w:rPr>
          <w:rFonts w:ascii="Calibri Light" w:hAnsi="Calibri Light" w:cs="Calibri Light"/>
        </w:rPr>
      </w:pPr>
      <w:r w:rsidRPr="006548EA">
        <w:rPr>
          <w:rFonts w:ascii="Calibri Light" w:hAnsi="Calibri Light" w:cs="Calibri Light"/>
        </w:rPr>
        <w:t xml:space="preserve">The ease of </w:t>
      </w:r>
      <w:r w:rsidRPr="64A34CD2">
        <w:rPr>
          <w:rFonts w:ascii="Calibri Light" w:hAnsi="Calibri Light" w:cs="Calibri Light"/>
        </w:rPr>
        <w:t xml:space="preserve">negotiations </w:t>
      </w:r>
      <w:r w:rsidRPr="006548EA">
        <w:rPr>
          <w:rFonts w:ascii="Calibri Light" w:hAnsi="Calibri Light" w:cs="Calibri Light"/>
        </w:rPr>
        <w:t>with a Bidder based on that Bidder’s feedback on the Proposed Contract (where these do not form part of the weighted criteria</w:t>
      </w:r>
      <w:proofErr w:type="gramStart"/>
      <w:r w:rsidRPr="006548EA">
        <w:rPr>
          <w:rFonts w:ascii="Calibri Light" w:hAnsi="Calibri Light" w:cs="Calibri Light"/>
        </w:rPr>
        <w:t>)</w:t>
      </w:r>
      <w:r>
        <w:rPr>
          <w:rFonts w:ascii="Calibri Light" w:hAnsi="Calibri Light" w:cs="Calibri Light"/>
        </w:rPr>
        <w:t>;</w:t>
      </w:r>
      <w:proofErr w:type="gramEnd"/>
      <w:r w:rsidRPr="006548EA">
        <w:rPr>
          <w:rFonts w:ascii="Calibri Light" w:hAnsi="Calibri Light" w:cs="Calibri Light"/>
        </w:rPr>
        <w:t xml:space="preserve"> </w:t>
      </w:r>
    </w:p>
    <w:p w14:paraId="68600C1E" w14:textId="77777777" w:rsidR="008D6BA4" w:rsidRPr="006548EA" w:rsidRDefault="008D6BA4" w:rsidP="00EF42FB">
      <w:pPr>
        <w:pStyle w:val="ListParagraph"/>
        <w:numPr>
          <w:ilvl w:val="0"/>
          <w:numId w:val="8"/>
        </w:numPr>
        <w:spacing w:before="120" w:after="120" w:line="240" w:lineRule="auto"/>
        <w:ind w:left="426" w:hanging="364"/>
        <w:contextualSpacing w:val="0"/>
        <w:jc w:val="both"/>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47BDC585" w14:textId="5C003F52" w:rsidR="008D6BA4" w:rsidRPr="006548EA" w:rsidRDefault="008D6BA4" w:rsidP="00EF42FB">
      <w:pPr>
        <w:pStyle w:val="ListParagraph"/>
        <w:numPr>
          <w:ilvl w:val="0"/>
          <w:numId w:val="8"/>
        </w:numPr>
        <w:spacing w:before="120" w:after="120" w:line="240" w:lineRule="auto"/>
        <w:ind w:left="426" w:hanging="364"/>
        <w:contextualSpacing w:val="0"/>
        <w:jc w:val="both"/>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possession</w:t>
      </w:r>
      <w:r w:rsidR="00D20A3A">
        <w:rPr>
          <w:rFonts w:ascii="Calibri Light" w:eastAsia="Arial" w:hAnsi="Calibri Light" w:cs="Calibri Light"/>
        </w:rPr>
        <w:t>.</w:t>
      </w:r>
      <w:r w:rsidRPr="006548EA">
        <w:rPr>
          <w:rFonts w:ascii="Calibri Light" w:eastAsia="Arial" w:hAnsi="Calibri Light" w:cs="Calibri Light"/>
        </w:rPr>
        <w:t xml:space="preserve"> </w:t>
      </w:r>
    </w:p>
    <w:p w14:paraId="564F6B5D" w14:textId="1E5D4FED" w:rsidR="008D6BA4" w:rsidRPr="006548EA" w:rsidRDefault="008D6BA4" w:rsidP="00EF42FB">
      <w:pPr>
        <w:ind w:left="60"/>
        <w:jc w:val="both"/>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enter negotiations with, or award a Contract for delivery of the Requirements to any shortlisted Bidder/s. </w:t>
      </w:r>
    </w:p>
    <w:p w14:paraId="3FD6A5C7" w14:textId="77777777" w:rsidR="008D6BA4" w:rsidRDefault="008D6BA4" w:rsidP="008D6BA4">
      <w:pPr>
        <w:pStyle w:val="Heading2"/>
      </w:pPr>
      <w:r>
        <w:t>Evaluation Committee</w:t>
      </w:r>
    </w:p>
    <w:p w14:paraId="28A298B7" w14:textId="77777777" w:rsidR="008D6BA4" w:rsidRPr="00151667" w:rsidRDefault="008D6BA4" w:rsidP="008D6BA4">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C95AA8" w14:textId="77777777" w:rsidR="008D6BA4" w:rsidRPr="00C3174B" w:rsidRDefault="008D6BA4" w:rsidP="008D6BA4">
      <w:pPr>
        <w:pStyle w:val="Heading2"/>
      </w:pPr>
      <w:r>
        <w:t>Evaluation Model</w:t>
      </w:r>
    </w:p>
    <w:p w14:paraId="47A79F05" w14:textId="77777777" w:rsidR="008D6BA4" w:rsidRDefault="008D6BA4" w:rsidP="008D6BA4">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048C614E" w14:textId="77777777" w:rsidR="008D6BA4" w:rsidRDefault="008D6BA4" w:rsidP="00854EFC">
      <w:pPr>
        <w:pStyle w:val="ListParagraph"/>
        <w:numPr>
          <w:ilvl w:val="0"/>
          <w:numId w:val="10"/>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187DAE27" w14:textId="77777777" w:rsidR="008D6BA4" w:rsidRPr="00ED5FDE" w:rsidRDefault="008D6BA4" w:rsidP="00854EFC">
      <w:pPr>
        <w:pStyle w:val="ListParagraph"/>
        <w:numPr>
          <w:ilvl w:val="0"/>
          <w:numId w:val="10"/>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88EC637" w14:textId="77777777" w:rsidR="008D6BA4" w:rsidRPr="00C3174B" w:rsidRDefault="008D6BA4" w:rsidP="008D6BA4">
      <w:pPr>
        <w:pStyle w:val="Heading2"/>
      </w:pPr>
      <w:r>
        <w:lastRenderedPageBreak/>
        <w:t>Two-Envelope System</w:t>
      </w:r>
    </w:p>
    <w:p w14:paraId="085700BA" w14:textId="77777777" w:rsidR="008D6BA4" w:rsidRPr="002A5D12" w:rsidRDefault="008D6BA4" w:rsidP="008D6BA4">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8D6BA4" w:rsidRPr="00E011E1" w14:paraId="403D1AEA" w14:textId="77777777">
        <w:trPr>
          <w:trHeight w:val="70"/>
        </w:trPr>
        <w:tc>
          <w:tcPr>
            <w:tcW w:w="243" w:type="dxa"/>
            <w:vAlign w:val="center"/>
          </w:tcPr>
          <w:p w14:paraId="0CC3A3C2" w14:textId="77777777" w:rsidR="008D6BA4" w:rsidRPr="00E011E1" w:rsidRDefault="008D6BA4">
            <w:pPr>
              <w:rPr>
                <w:rFonts w:cs="Arial"/>
                <w:sz w:val="20"/>
                <w:szCs w:val="20"/>
              </w:rPr>
            </w:pPr>
          </w:p>
        </w:tc>
        <w:tc>
          <w:tcPr>
            <w:tcW w:w="236" w:type="dxa"/>
          </w:tcPr>
          <w:p w14:paraId="486E0831" w14:textId="77777777" w:rsidR="008D6BA4" w:rsidRPr="00E011E1" w:rsidRDefault="009F276A">
            <w:pPr>
              <w:rPr>
                <w:rFonts w:cs="Arial"/>
                <w:sz w:val="20"/>
              </w:rPr>
            </w:pPr>
            <w:sdt>
              <w:sdtPr>
                <w:rPr>
                  <w:rFonts w:cs="Arial"/>
                  <w:sz w:val="20"/>
                </w:rPr>
                <w:tag w:val="Yes"/>
                <w:id w:val="-718203567"/>
                <w:lock w:val="contentLocked"/>
                <w14:checkbox>
                  <w14:checked w14:val="0"/>
                  <w14:checkedState w14:val="2612" w14:font="MS Gothic"/>
                  <w14:uncheckedState w14:val="2610" w14:font="MS Gothic"/>
                </w14:checkbox>
              </w:sdtPr>
              <w:sdtEndPr/>
              <w:sdtContent>
                <w:r w:rsidR="008D6BA4">
                  <w:rPr>
                    <w:rFonts w:ascii="MS Gothic" w:eastAsia="MS Gothic" w:hAnsi="MS Gothic" w:cs="Arial" w:hint="eastAsia"/>
                    <w:sz w:val="20"/>
                  </w:rPr>
                  <w:t>☐</w:t>
                </w:r>
              </w:sdtContent>
            </w:sdt>
          </w:p>
        </w:tc>
      </w:tr>
    </w:tbl>
    <w:p w14:paraId="033E580E" w14:textId="77777777" w:rsidR="008D6BA4" w:rsidRPr="00E7583B" w:rsidRDefault="008D6BA4" w:rsidP="008D6BA4">
      <w:pPr>
        <w:pStyle w:val="Heading2"/>
      </w:pPr>
      <w:r w:rsidRPr="006548EA">
        <w:t>Gavi Clarifications</w:t>
      </w:r>
    </w:p>
    <w:p w14:paraId="09C4CAC9" w14:textId="77777777" w:rsidR="008D6BA4" w:rsidRPr="006548EA" w:rsidRDefault="008D6BA4" w:rsidP="008D6BA4">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5DA42F40" w14:textId="77777777" w:rsidR="008D6BA4" w:rsidRPr="00E7583B" w:rsidRDefault="008D6BA4" w:rsidP="008D6BA4">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7EB59DDA" w14:textId="77777777" w:rsidR="008D6BA4" w:rsidRPr="00D31A30" w:rsidRDefault="008D6BA4" w:rsidP="008D6BA4">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875AF88" w14:textId="77777777" w:rsidR="008D6BA4" w:rsidRPr="00D31A30" w:rsidRDefault="008D6BA4" w:rsidP="008D6BA4">
      <w:pPr>
        <w:pStyle w:val="Heading2"/>
      </w:pPr>
      <w:bookmarkStart w:id="3" w:name="_Toc219540649"/>
      <w:r w:rsidRPr="00D31A30">
        <w:t>Acceptance of Proposals</w:t>
      </w:r>
      <w:bookmarkEnd w:id="3"/>
    </w:p>
    <w:p w14:paraId="75DBA748" w14:textId="77777777" w:rsidR="008D6BA4" w:rsidRDefault="008D6BA4" w:rsidP="008D6BA4">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6AD5BD0" w14:textId="0EA84BDA" w:rsidR="008D6BA4" w:rsidRDefault="008D6BA4" w:rsidP="008D6BA4">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or </w:t>
      </w:r>
      <w:r>
        <w:t>proposals which do not comply</w:t>
      </w:r>
      <w:r w:rsidRPr="00D31A30">
        <w:t xml:space="preserve"> with the RFP.</w:t>
      </w:r>
    </w:p>
    <w:p w14:paraId="43A7E858" w14:textId="77777777" w:rsidR="008D6BA4" w:rsidRPr="000D5E07" w:rsidRDefault="008D6BA4" w:rsidP="008D6BA4">
      <w:pPr>
        <w:pStyle w:val="Heading3"/>
        <w:ind w:left="993" w:hanging="709"/>
      </w:pPr>
      <w:r>
        <w:t>Late Proposals</w:t>
      </w:r>
    </w:p>
    <w:p w14:paraId="1B895123" w14:textId="47F1AC22" w:rsidR="008D6BA4" w:rsidRPr="00D31A30" w:rsidRDefault="008D6BA4" w:rsidP="008D6BA4">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evaluated </w:t>
      </w:r>
      <w:r w:rsidRPr="00D31A30">
        <w:rPr>
          <w:rFonts w:ascii="Calibri Light" w:hAnsi="Calibri Light" w:cs="Calibri Light"/>
        </w:rPr>
        <w:t xml:space="preserve">by </w:t>
      </w:r>
      <w:r>
        <w:rPr>
          <w:rFonts w:ascii="Calibri Light" w:hAnsi="Calibri Light" w:cs="Calibri Light"/>
        </w:rPr>
        <w:t>Gavi</w:t>
      </w:r>
      <w:r w:rsidRPr="00D31A30">
        <w:rPr>
          <w:rFonts w:ascii="Calibri Light" w:hAnsi="Calibri Light" w:cs="Calibri Light"/>
        </w:rPr>
        <w:t>.</w:t>
      </w:r>
    </w:p>
    <w:p w14:paraId="7DFA6508" w14:textId="77777777" w:rsidR="008D6BA4" w:rsidRPr="00D31A30" w:rsidRDefault="008D6BA4" w:rsidP="008D6BA4">
      <w:pPr>
        <w:pStyle w:val="Heading3"/>
        <w:ind w:left="993" w:hanging="709"/>
      </w:pPr>
      <w:r>
        <w:t>Withdrawal</w:t>
      </w:r>
    </w:p>
    <w:p w14:paraId="0A02E264" w14:textId="77777777" w:rsidR="008D6BA4" w:rsidRPr="00D31A30" w:rsidRDefault="008D6BA4" w:rsidP="008D6BA4">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2BB3BAD2" w14:textId="77777777" w:rsidR="008D6BA4" w:rsidRPr="00D31A30" w:rsidRDefault="008D6BA4" w:rsidP="008D6BA4">
      <w:pPr>
        <w:pStyle w:val="Heading3"/>
        <w:ind w:left="993" w:hanging="709"/>
      </w:pPr>
      <w:bookmarkStart w:id="4" w:name="_Toc219540650"/>
      <w:r>
        <w:t>Alternative Proposals</w:t>
      </w:r>
      <w:bookmarkEnd w:id="4"/>
    </w:p>
    <w:p w14:paraId="2912CF60"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51AA5B7C" w14:textId="77777777" w:rsidR="008D6BA4" w:rsidRPr="00D31A30" w:rsidRDefault="008D6BA4" w:rsidP="008D6BA4">
      <w:pPr>
        <w:pStyle w:val="Heading3"/>
        <w:ind w:left="993" w:hanging="709"/>
      </w:pPr>
      <w:bookmarkStart w:id="5" w:name="_Toc219540651"/>
      <w:r>
        <w:lastRenderedPageBreak/>
        <w:t>Validity of Proposals</w:t>
      </w:r>
      <w:bookmarkEnd w:id="5"/>
    </w:p>
    <w:p w14:paraId="0F847413" w14:textId="77777777" w:rsidR="008D6BA4" w:rsidRDefault="008D6BA4" w:rsidP="008D6BA4">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6765B014" w14:textId="77777777" w:rsidR="008D6BA4" w:rsidRPr="00D31A30" w:rsidRDefault="008D6BA4" w:rsidP="008D6BA4">
      <w:pPr>
        <w:pStyle w:val="Heading2"/>
      </w:pPr>
      <w:r>
        <w:t>No representation or Warrantee</w:t>
      </w:r>
    </w:p>
    <w:p w14:paraId="4320CB6D"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5C28FE78" w14:textId="77777777" w:rsidR="008D6BA4" w:rsidRPr="00D31A30" w:rsidRDefault="008D6BA4" w:rsidP="008D6BA4">
      <w:pPr>
        <w:pStyle w:val="Heading2"/>
      </w:pPr>
      <w:r w:rsidRPr="00D31A30">
        <w:t xml:space="preserve">Costs of </w:t>
      </w:r>
      <w:r>
        <w:t>P</w:t>
      </w:r>
      <w:r w:rsidRPr="00D31A30">
        <w:t>reparing Proposals</w:t>
      </w:r>
    </w:p>
    <w:p w14:paraId="2BB734AF" w14:textId="77777777" w:rsidR="008D6BA4" w:rsidRPr="00CD3FA1" w:rsidRDefault="008D6BA4" w:rsidP="008D6BA4">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2E6CF76A" w14:textId="77777777" w:rsidR="008D6BA4" w:rsidRPr="00D31A30" w:rsidRDefault="008D6BA4" w:rsidP="008D6BA4">
      <w:pPr>
        <w:pStyle w:val="Heading2"/>
      </w:pPr>
      <w:r w:rsidRPr="00D31A30">
        <w:t>Confidentiality</w:t>
      </w:r>
    </w:p>
    <w:p w14:paraId="255C6F2E" w14:textId="77777777" w:rsidR="008D6BA4" w:rsidRDefault="008D6BA4" w:rsidP="008D6BA4">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t xml:space="preserve"> </w:t>
      </w:r>
    </w:p>
    <w:p w14:paraId="66221119" w14:textId="77777777" w:rsidR="008D6BA4" w:rsidRDefault="008D6BA4" w:rsidP="008D6BA4">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43F6E0AC" w14:textId="77777777" w:rsidR="008D6BA4" w:rsidRDefault="008D6BA4" w:rsidP="008D6BA4">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7115F23C" w14:textId="77777777" w:rsidR="008D6BA4" w:rsidRDefault="008D6BA4" w:rsidP="008D6BA4">
      <w:pPr>
        <w:pStyle w:val="Heading2"/>
      </w:pPr>
      <w:r>
        <w:t xml:space="preserve">Ownership of documents </w:t>
      </w:r>
    </w:p>
    <w:p w14:paraId="71FADA22" w14:textId="77777777" w:rsidR="008D6BA4" w:rsidRDefault="008D6BA4" w:rsidP="008D6BA4">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3F8F51BF" w14:textId="77777777" w:rsidR="008D6BA4" w:rsidRDefault="008D6BA4" w:rsidP="008D6BA4">
      <w:pPr>
        <w:pStyle w:val="Heading2"/>
      </w:pPr>
      <w:r>
        <w:t xml:space="preserve">Third party information </w:t>
      </w:r>
    </w:p>
    <w:p w14:paraId="783FEEEA" w14:textId="77777777" w:rsidR="008D6BA4" w:rsidRPr="000C3D82" w:rsidRDefault="008D6BA4" w:rsidP="000B311B">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7BD81BD" w14:textId="77777777" w:rsidR="008D6BA4" w:rsidRDefault="008D6BA4" w:rsidP="000B311B">
      <w:pPr>
        <w:pStyle w:val="Heading2"/>
        <w:jc w:val="both"/>
      </w:pPr>
      <w:r>
        <w:lastRenderedPageBreak/>
        <w:t xml:space="preserve">Ethics </w:t>
      </w:r>
    </w:p>
    <w:p w14:paraId="4C271DE1" w14:textId="77777777" w:rsidR="008D6BA4" w:rsidRPr="000C3D82" w:rsidRDefault="008D6BA4" w:rsidP="000B311B">
      <w:pPr>
        <w:spacing w:after="80"/>
        <w:jc w:val="both"/>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13B22200" w14:textId="77777777" w:rsidR="008D6BA4" w:rsidRPr="007162A7" w:rsidRDefault="008D6BA4" w:rsidP="008D6BA4">
      <w:pPr>
        <w:pStyle w:val="Heading2"/>
      </w:pPr>
      <w:r w:rsidRPr="007162A7">
        <w:t xml:space="preserve">Anti-collusion and bid rigging </w:t>
      </w:r>
    </w:p>
    <w:p w14:paraId="33CF04A3" w14:textId="77777777" w:rsidR="008D6BA4" w:rsidRDefault="008D6BA4" w:rsidP="000B311B">
      <w:pPr>
        <w:spacing w:after="80"/>
        <w:jc w:val="both"/>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27F1A241" w14:textId="77777777" w:rsidR="008D6BA4" w:rsidRDefault="008D6BA4" w:rsidP="008D6BA4">
      <w:pPr>
        <w:pStyle w:val="Heading2"/>
      </w:pPr>
      <w:r>
        <w:t xml:space="preserve">No binding legal relations </w:t>
      </w:r>
    </w:p>
    <w:p w14:paraId="7BEA6490" w14:textId="77777777" w:rsidR="008D6BA4" w:rsidRPr="006548EA" w:rsidRDefault="008D6BA4" w:rsidP="000B311B">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6A20D70E" w14:textId="77777777" w:rsidR="008D6BA4" w:rsidRPr="006548EA" w:rsidRDefault="008D6BA4" w:rsidP="000B311B">
      <w:pPr>
        <w:pStyle w:val="ListParagraph"/>
        <w:numPr>
          <w:ilvl w:val="0"/>
          <w:numId w:val="5"/>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08E71FE9" w14:textId="77777777" w:rsidR="008D6BA4" w:rsidRPr="006548EA" w:rsidRDefault="008D6BA4" w:rsidP="000B311B">
      <w:pPr>
        <w:pStyle w:val="ListParagraph"/>
        <w:numPr>
          <w:ilvl w:val="0"/>
          <w:numId w:val="5"/>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25BFEFBC" w14:textId="77777777" w:rsidR="008D6BA4" w:rsidRPr="006548EA" w:rsidRDefault="008D6BA4" w:rsidP="000B311B">
      <w:pPr>
        <w:pStyle w:val="ListParagraph"/>
        <w:numPr>
          <w:ilvl w:val="0"/>
          <w:numId w:val="5"/>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F5CBAB7" w14:textId="77777777" w:rsidR="008D6BA4" w:rsidRDefault="008D6BA4" w:rsidP="000B311B">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3373D9E5" w14:textId="77777777" w:rsidR="008D6BA4" w:rsidRDefault="008D6BA4" w:rsidP="000B311B">
      <w:pPr>
        <w:pStyle w:val="Heading2"/>
        <w:jc w:val="both"/>
      </w:pPr>
      <w:r>
        <w:t>Exclusion</w:t>
      </w:r>
    </w:p>
    <w:p w14:paraId="7E7AF0BE" w14:textId="77777777" w:rsidR="008D6BA4" w:rsidRPr="006548EA" w:rsidRDefault="008D6BA4" w:rsidP="000B311B">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D729EF6" w14:textId="77777777" w:rsidR="008D6BA4" w:rsidRPr="006548EA"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4149199C" w14:textId="77777777" w:rsidR="008D6BA4" w:rsidRPr="006548EA"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 or inaccuracy</w:t>
      </w:r>
      <w:r>
        <w:rPr>
          <w:rFonts w:ascii="Calibri Light" w:eastAsia="Arial" w:hAnsi="Calibri Light" w:cs="Calibri Light"/>
        </w:rPr>
        <w:t>.</w:t>
      </w:r>
    </w:p>
    <w:p w14:paraId="2C685223" w14:textId="77777777" w:rsidR="008D6BA4" w:rsidRPr="006548EA"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 or liquidation</w:t>
      </w:r>
      <w:r>
        <w:rPr>
          <w:rFonts w:ascii="Calibri Light" w:eastAsia="Arial" w:hAnsi="Calibri Light" w:cs="Calibri Light"/>
        </w:rPr>
        <w:t>.</w:t>
      </w:r>
    </w:p>
    <w:p w14:paraId="3923C1BC" w14:textId="77777777" w:rsidR="008D6BA4"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2BCC2BE7" w14:textId="77777777" w:rsidR="008D6BA4" w:rsidRPr="006548EA"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2BD1841" w14:textId="77777777" w:rsidR="008D6BA4" w:rsidRPr="006548EA"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3B585F90" w14:textId="77777777" w:rsidR="008D6BA4" w:rsidRPr="006548EA" w:rsidRDefault="008D6BA4" w:rsidP="000B311B">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4856EB02" w14:textId="77777777" w:rsidR="008D6BA4" w:rsidRPr="006548EA" w:rsidRDefault="008D6BA4" w:rsidP="00854EFC">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 or other levies</w:t>
      </w:r>
      <w:r>
        <w:rPr>
          <w:rFonts w:ascii="Calibri Light" w:eastAsia="Arial" w:hAnsi="Calibri Light" w:cs="Calibri Light"/>
        </w:rPr>
        <w:t>.</w:t>
      </w:r>
      <w:r w:rsidRPr="006548EA">
        <w:rPr>
          <w:rFonts w:ascii="Calibri Light" w:eastAsia="Arial" w:hAnsi="Calibri Light" w:cs="Calibri Light"/>
        </w:rPr>
        <w:t xml:space="preserve"> </w:t>
      </w:r>
    </w:p>
    <w:p w14:paraId="49828172" w14:textId="77777777" w:rsidR="008D6BA4" w:rsidRPr="006548EA" w:rsidRDefault="008D6BA4" w:rsidP="00854EFC">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2EACC476" w14:textId="77777777" w:rsidR="008D6BA4" w:rsidRPr="006548EA" w:rsidRDefault="008D6BA4" w:rsidP="00854EFC">
      <w:pPr>
        <w:pStyle w:val="ListParagraph"/>
        <w:numPr>
          <w:ilvl w:val="0"/>
          <w:numId w:val="6"/>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F9B8BC" w14:textId="77777777" w:rsidR="008D6BA4" w:rsidRDefault="008D6BA4" w:rsidP="008D6BA4">
      <w:pPr>
        <w:pStyle w:val="Heading2"/>
      </w:pPr>
      <w:r>
        <w:t>Gavi’s additional rights</w:t>
      </w:r>
    </w:p>
    <w:p w14:paraId="6B30E447" w14:textId="77777777" w:rsidR="008D6BA4" w:rsidRDefault="008D6BA4" w:rsidP="008D6BA4">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4DB26BC8"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 or reasoning</w:t>
      </w:r>
      <w:r>
        <w:rPr>
          <w:rFonts w:ascii="Calibri Light" w:hAnsi="Calibri Light" w:cs="Calibri Light"/>
        </w:rPr>
        <w:t>.</w:t>
      </w:r>
    </w:p>
    <w:p w14:paraId="50DDB863"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64F79AE9"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09FEBA89"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0C46BDBD"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10E9B655"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710496F8"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58209BDB" w14:textId="77777777" w:rsidR="008D6BA4" w:rsidRPr="005B368C"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760812D2" w14:textId="77777777" w:rsidR="008D6BA4" w:rsidRPr="009424B4" w:rsidRDefault="008D6BA4" w:rsidP="00CD039F">
      <w:pPr>
        <w:pStyle w:val="ListParagraph"/>
        <w:numPr>
          <w:ilvl w:val="0"/>
          <w:numId w:val="3"/>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2EC70291" w14:textId="77777777" w:rsidR="008D6BA4" w:rsidRDefault="008D6BA4" w:rsidP="008D6BA4">
      <w:pPr>
        <w:pStyle w:val="Heading2"/>
      </w:pPr>
      <w:r>
        <w:t>Governing Law</w:t>
      </w:r>
    </w:p>
    <w:p w14:paraId="23BA4D51" w14:textId="77777777" w:rsidR="008D6BA4" w:rsidRDefault="008D6BA4" w:rsidP="000B311B">
      <w:pPr>
        <w:spacing w:after="80"/>
        <w:jc w:val="both"/>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D34F1B2" w14:textId="77777777" w:rsidR="008D6BA4" w:rsidRPr="00077FFD" w:rsidRDefault="008D6BA4" w:rsidP="008D6BA4">
      <w:pPr>
        <w:pStyle w:val="Heading2"/>
      </w:pPr>
      <w:r w:rsidRPr="00DF3284">
        <w:t>Settlement of Disputes</w:t>
      </w:r>
    </w:p>
    <w:p w14:paraId="33290844" w14:textId="77777777" w:rsidR="008D6BA4" w:rsidRDefault="008D6BA4" w:rsidP="000B311B">
      <w:pPr>
        <w:pStyle w:val="Heading2"/>
        <w:numPr>
          <w:ilvl w:val="0"/>
          <w:numId w:val="0"/>
        </w:numPr>
        <w:jc w:val="both"/>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49780E8F" w14:textId="77777777" w:rsidR="008D6BA4" w:rsidRDefault="008D6BA4" w:rsidP="008D6BA4">
      <w:pPr>
        <w:pStyle w:val="Heading2"/>
      </w:pPr>
      <w:r>
        <w:t xml:space="preserve">Protests and complaints </w:t>
      </w:r>
    </w:p>
    <w:p w14:paraId="1DD366B5" w14:textId="5013F2B8" w:rsidR="008D6BA4" w:rsidRDefault="008D6BA4" w:rsidP="008D6BA4">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6"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6411E8" w:rsidRPr="006411E8">
        <w:rPr>
          <w:rFonts w:ascii="Calibri Light" w:hAnsi="Calibri Light" w:cs="Calibri Light"/>
        </w:rPr>
        <w:t xml:space="preserve">074-2025-GAVI-RFP </w:t>
      </w:r>
      <w:r w:rsidRPr="0021009F">
        <w:rPr>
          <w:rFonts w:ascii="Calibri Light" w:hAnsi="Calibri Light" w:cs="Calibri Light"/>
        </w:rPr>
        <w:t>– Complaint – [Bidder Name]”.</w:t>
      </w:r>
    </w:p>
    <w:p w14:paraId="5217F0AA" w14:textId="24415D6A" w:rsidR="008D6BA4" w:rsidRDefault="008D6BA4" w:rsidP="000B311B">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 to </w:t>
      </w:r>
      <w:proofErr w:type="gramStart"/>
      <w:r w:rsidRPr="00F20A3E">
        <w:rPr>
          <w:rFonts w:ascii="Calibri Light" w:hAnsi="Calibri Light" w:cs="Calibri Light"/>
        </w:rPr>
        <w:t>the  complaint</w:t>
      </w:r>
      <w:proofErr w:type="gramEnd"/>
      <w:r w:rsidRPr="00F20A3E">
        <w:rPr>
          <w:rFonts w:ascii="Calibri Light" w:hAnsi="Calibri Light" w:cs="Calibri Light"/>
        </w:rPr>
        <w:t xml:space="preserve">. Both the Bidder and Gavi shall agree to act in good faith and use their best endeavours to resolve any complaint that may arise in relation to the </w:t>
      </w:r>
      <w:r w:rsidRPr="00F20A3E">
        <w:rPr>
          <w:rFonts w:ascii="Calibri Light" w:hAnsi="Calibri Light" w:cs="Calibri Light"/>
        </w:rPr>
        <w:lastRenderedPageBreak/>
        <w:t>RFP. The fact that a Bidder has raised an issue or complaint shall not to be used by Gavi to unfairly prejudice the Bidder’s ongoing participation in the RFP process or future contract opportunities.</w:t>
      </w:r>
    </w:p>
    <w:p w14:paraId="7B788B76" w14:textId="77777777" w:rsidR="008D6BA4" w:rsidRDefault="008D6BA4" w:rsidP="000B311B">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7"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5A8B28AC" w14:textId="77777777" w:rsidR="008D6BA4" w:rsidRPr="006548EA" w:rsidRDefault="008D6BA4" w:rsidP="000B311B">
      <w:pPr>
        <w:pStyle w:val="Heading2"/>
        <w:jc w:val="both"/>
      </w:pPr>
      <w:r w:rsidRPr="006548EA">
        <w:t>Acceptance</w:t>
      </w:r>
    </w:p>
    <w:p w14:paraId="27A44399" w14:textId="77777777" w:rsidR="008D6BA4" w:rsidRDefault="008D6BA4" w:rsidP="000B311B">
      <w:pPr>
        <w:spacing w:after="80"/>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2E637E87" w14:textId="77777777" w:rsidR="00FC245F" w:rsidRPr="00177588" w:rsidRDefault="00FC245F">
      <w:pPr>
        <w:rPr>
          <w:rFonts w:cs="Arial"/>
        </w:rPr>
      </w:pPr>
    </w:p>
    <w:sectPr w:rsidR="00FC245F" w:rsidRPr="00177588" w:rsidSect="000A7FA9">
      <w:headerReference w:type="default" r:id="rId38"/>
      <w:footerReference w:type="default" r:id="rId39"/>
      <w:headerReference w:type="first" r:id="rId40"/>
      <w:footerReference w:type="first" r:id="rId41"/>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D175E" w14:textId="77777777" w:rsidR="00180DA0" w:rsidRDefault="00180DA0" w:rsidP="00FC245F">
      <w:pPr>
        <w:spacing w:after="0" w:line="240" w:lineRule="auto"/>
      </w:pPr>
      <w:r>
        <w:separator/>
      </w:r>
    </w:p>
  </w:endnote>
  <w:endnote w:type="continuationSeparator" w:id="0">
    <w:p w14:paraId="0D8ED89D" w14:textId="77777777" w:rsidR="00180DA0" w:rsidRDefault="00180DA0" w:rsidP="00FC245F">
      <w:pPr>
        <w:spacing w:after="0" w:line="240" w:lineRule="auto"/>
      </w:pPr>
      <w:r>
        <w:continuationSeparator/>
      </w:r>
    </w:p>
  </w:endnote>
  <w:endnote w:type="continuationNotice" w:id="1">
    <w:p w14:paraId="1D0EC009" w14:textId="77777777" w:rsidR="00180DA0" w:rsidRDefault="00180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7E8E" w14:textId="6E33269B" w:rsidR="0006650B" w:rsidRPr="00EE2FB1" w:rsidRDefault="008942B9" w:rsidP="00EE2FB1">
    <w:pPr>
      <w:pStyle w:val="Pagination"/>
      <w:tabs>
        <w:tab w:val="right" w:pos="9638"/>
      </w:tabs>
      <w:jc w:val="left"/>
    </w:pPr>
    <w:r w:rsidRPr="008942B9">
      <w:t>074-2025-GAVI-RFP</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2F12F" w14:textId="77777777" w:rsidR="00180DA0" w:rsidRDefault="00180DA0" w:rsidP="00FC245F">
      <w:pPr>
        <w:spacing w:after="0" w:line="240" w:lineRule="auto"/>
      </w:pPr>
      <w:r>
        <w:separator/>
      </w:r>
    </w:p>
  </w:footnote>
  <w:footnote w:type="continuationSeparator" w:id="0">
    <w:p w14:paraId="05A51A29" w14:textId="77777777" w:rsidR="00180DA0" w:rsidRDefault="00180DA0" w:rsidP="00FC245F">
      <w:pPr>
        <w:spacing w:after="0" w:line="240" w:lineRule="auto"/>
      </w:pPr>
      <w:r>
        <w:continuationSeparator/>
      </w:r>
    </w:p>
  </w:footnote>
  <w:footnote w:type="continuationNotice" w:id="1">
    <w:p w14:paraId="740DE4BE" w14:textId="77777777" w:rsidR="00180DA0" w:rsidRDefault="00180D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C7A4477" w:rsidR="00EE2FB1" w:rsidRPr="008B3CC0" w:rsidRDefault="00EE2FB1" w:rsidP="00EE2FB1">
          <w:pPr>
            <w:pStyle w:val="Texttype"/>
            <w:framePr w:wrap="auto" w:vAnchor="margin" w:hAnchor="text" w:xAlign="left" w:yAlign="inline"/>
            <w:rPr>
              <w:rFonts w:cs="Arial"/>
            </w:rPr>
          </w:pPr>
          <w:r w:rsidRPr="008B3CC0">
            <w:rPr>
              <w:rFonts w:cs="Arial"/>
            </w:rPr>
            <w:t xml:space="preserve">Request </w:t>
          </w:r>
          <w:r w:rsidR="00775F36">
            <w:rPr>
              <w:rFonts w:cs="Arial"/>
            </w:rPr>
            <w:t>f</w:t>
          </w:r>
          <w:r w:rsidRPr="008B3CC0">
            <w:rPr>
              <w:rFonts w:cs="Arial"/>
            </w:rPr>
            <w:t xml:space="preserve">or </w:t>
          </w:r>
          <w:r w:rsidR="00775F36">
            <w:rPr>
              <w:rFonts w:cs="Arial"/>
            </w:rPr>
            <w:t>Proposal</w:t>
          </w:r>
        </w:p>
        <w:p w14:paraId="4791D974" w14:textId="53F49D5A" w:rsidR="00EE2FB1" w:rsidRPr="000A3CB7" w:rsidRDefault="008942B9" w:rsidP="00EE2FB1">
          <w:pPr>
            <w:pStyle w:val="Texttype"/>
            <w:framePr w:wrap="auto" w:vAnchor="margin" w:hAnchor="text" w:xAlign="left" w:yAlign="inline"/>
          </w:pPr>
          <w:r w:rsidRPr="008942B9">
            <w:rPr>
              <w:rFonts w:cs="Arial"/>
            </w:rPr>
            <w:t>074-2025-GAVI-RFP</w:t>
          </w:r>
        </w:p>
      </w:tc>
    </w:tr>
  </w:tbl>
  <w:p w14:paraId="2E637E8C" w14:textId="77777777" w:rsidR="0006650B" w:rsidRDefault="00177588">
    <w:pPr>
      <w:pStyle w:val="Header"/>
    </w:pPr>
    <w:r>
      <w:rPr>
        <w:noProof/>
        <w:lang w:eastAsia="en-GB"/>
      </w:rPr>
      <w:drawing>
        <wp:anchor distT="0" distB="0" distL="114300" distR="114300" simplePos="0" relativeHeight="251658240"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FF55" w14:textId="78354A9C" w:rsidR="00EE2FB1" w:rsidRDefault="00EE2FB1">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2E5F"/>
    <w:multiLevelType w:val="multilevel"/>
    <w:tmpl w:val="3CB2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C7839"/>
    <w:multiLevelType w:val="multilevel"/>
    <w:tmpl w:val="D09A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12B52"/>
    <w:multiLevelType w:val="multilevel"/>
    <w:tmpl w:val="232C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E5682C"/>
    <w:multiLevelType w:val="multilevel"/>
    <w:tmpl w:val="45F8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562EE1"/>
    <w:multiLevelType w:val="multilevel"/>
    <w:tmpl w:val="6B7E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66E15"/>
    <w:multiLevelType w:val="multilevel"/>
    <w:tmpl w:val="D6B0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66F78"/>
    <w:multiLevelType w:val="multilevel"/>
    <w:tmpl w:val="4B16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2E4FAB"/>
    <w:multiLevelType w:val="multilevel"/>
    <w:tmpl w:val="1F4C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567002"/>
    <w:multiLevelType w:val="multilevel"/>
    <w:tmpl w:val="B0EE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24ECA"/>
    <w:multiLevelType w:val="multilevel"/>
    <w:tmpl w:val="C53C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B07F1A"/>
    <w:multiLevelType w:val="multilevel"/>
    <w:tmpl w:val="B7E8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FF28C8"/>
    <w:multiLevelType w:val="multilevel"/>
    <w:tmpl w:val="7D42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AD0974"/>
    <w:multiLevelType w:val="multilevel"/>
    <w:tmpl w:val="CB64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8232CA"/>
    <w:multiLevelType w:val="multilevel"/>
    <w:tmpl w:val="3AD8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AE3555"/>
    <w:multiLevelType w:val="multilevel"/>
    <w:tmpl w:val="8984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813703"/>
    <w:multiLevelType w:val="multilevel"/>
    <w:tmpl w:val="5CC0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E55204"/>
    <w:multiLevelType w:val="multilevel"/>
    <w:tmpl w:val="627A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FA7461"/>
    <w:multiLevelType w:val="multilevel"/>
    <w:tmpl w:val="DEE4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19E77ABE"/>
    <w:multiLevelType w:val="multilevel"/>
    <w:tmpl w:val="2E10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9278D5"/>
    <w:multiLevelType w:val="multilevel"/>
    <w:tmpl w:val="A86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527A83"/>
    <w:multiLevelType w:val="multilevel"/>
    <w:tmpl w:val="AC6A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555FC5"/>
    <w:multiLevelType w:val="multilevel"/>
    <w:tmpl w:val="AA52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F00755"/>
    <w:multiLevelType w:val="multilevel"/>
    <w:tmpl w:val="16AC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EE4F91"/>
    <w:multiLevelType w:val="multilevel"/>
    <w:tmpl w:val="4D7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BC0056"/>
    <w:multiLevelType w:val="multilevel"/>
    <w:tmpl w:val="05B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8A73DF"/>
    <w:multiLevelType w:val="multilevel"/>
    <w:tmpl w:val="E9EA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15:restartNumberingAfterBreak="0">
    <w:nsid w:val="2BE521C1"/>
    <w:multiLevelType w:val="multilevel"/>
    <w:tmpl w:val="2F8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0A3C5B"/>
    <w:multiLevelType w:val="multilevel"/>
    <w:tmpl w:val="651A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223320"/>
    <w:multiLevelType w:val="multilevel"/>
    <w:tmpl w:val="019A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731954"/>
    <w:multiLevelType w:val="multilevel"/>
    <w:tmpl w:val="B948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847D6C"/>
    <w:multiLevelType w:val="multilevel"/>
    <w:tmpl w:val="D9D0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5954E60"/>
    <w:multiLevelType w:val="multilevel"/>
    <w:tmpl w:val="05E0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8B1CC7"/>
    <w:multiLevelType w:val="multilevel"/>
    <w:tmpl w:val="6740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9B62D7"/>
    <w:multiLevelType w:val="multilevel"/>
    <w:tmpl w:val="457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137A54"/>
    <w:multiLevelType w:val="multilevel"/>
    <w:tmpl w:val="8B9C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7F2A81"/>
    <w:multiLevelType w:val="multilevel"/>
    <w:tmpl w:val="ABC4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A337DF5"/>
    <w:multiLevelType w:val="multilevel"/>
    <w:tmpl w:val="02C8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C45587B"/>
    <w:multiLevelType w:val="multilevel"/>
    <w:tmpl w:val="4C3E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C6C3DE4"/>
    <w:multiLevelType w:val="multilevel"/>
    <w:tmpl w:val="4E48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10C2E36"/>
    <w:multiLevelType w:val="multilevel"/>
    <w:tmpl w:val="2D8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14525FA"/>
    <w:multiLevelType w:val="multilevel"/>
    <w:tmpl w:val="420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19D5349"/>
    <w:multiLevelType w:val="multilevel"/>
    <w:tmpl w:val="B2E2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D76314"/>
    <w:multiLevelType w:val="multilevel"/>
    <w:tmpl w:val="6966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6B5FDE"/>
    <w:multiLevelType w:val="multilevel"/>
    <w:tmpl w:val="4B1C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8C3469"/>
    <w:multiLevelType w:val="multilevel"/>
    <w:tmpl w:val="BFFE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27034"/>
    <w:multiLevelType w:val="multilevel"/>
    <w:tmpl w:val="8BD6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571CD5"/>
    <w:multiLevelType w:val="multilevel"/>
    <w:tmpl w:val="AFC0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B8B68CA"/>
    <w:multiLevelType w:val="multilevel"/>
    <w:tmpl w:val="AFF4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3"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4" w15:restartNumberingAfterBreak="0">
    <w:nsid w:val="4D4A4FBE"/>
    <w:multiLevelType w:val="multilevel"/>
    <w:tmpl w:val="0322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03377B"/>
    <w:multiLevelType w:val="multilevel"/>
    <w:tmpl w:val="46CC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1463B2A"/>
    <w:multiLevelType w:val="multilevel"/>
    <w:tmpl w:val="D616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392083"/>
    <w:multiLevelType w:val="multilevel"/>
    <w:tmpl w:val="ECF0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54466D1"/>
    <w:multiLevelType w:val="multilevel"/>
    <w:tmpl w:val="59D0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55A17CD"/>
    <w:multiLevelType w:val="hybridMultilevel"/>
    <w:tmpl w:val="3B024B48"/>
    <w:lvl w:ilvl="0" w:tplc="FDECF1E4">
      <w:numFmt w:val="bullet"/>
      <w:lvlText w:val="-"/>
      <w:lvlJc w:val="left"/>
      <w:pPr>
        <w:ind w:left="36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F2576C"/>
    <w:multiLevelType w:val="hybridMultilevel"/>
    <w:tmpl w:val="5614BF1A"/>
    <w:lvl w:ilvl="0" w:tplc="3AC63B9C">
      <w:numFmt w:val="bullet"/>
      <w:lvlText w:val="-"/>
      <w:lvlJc w:val="left"/>
      <w:pPr>
        <w:ind w:left="720" w:hanging="360"/>
      </w:pPr>
      <w:rPr>
        <w:rFonts w:ascii="Calibri Light" w:eastAsiaTheme="minorHAnsi" w:hAnsi="Calibri Light" w:cs="Calibri Light"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047E21"/>
    <w:multiLevelType w:val="multilevel"/>
    <w:tmpl w:val="1000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EEAAD10"/>
    <w:multiLevelType w:val="hybridMultilevel"/>
    <w:tmpl w:val="FFFFFFFF"/>
    <w:lvl w:ilvl="0" w:tplc="74B85C9C">
      <w:start w:val="1"/>
      <w:numFmt w:val="bullet"/>
      <w:lvlText w:val=""/>
      <w:lvlJc w:val="left"/>
      <w:pPr>
        <w:ind w:left="720" w:hanging="360"/>
      </w:pPr>
      <w:rPr>
        <w:rFonts w:ascii="Symbol" w:hAnsi="Symbol" w:hint="default"/>
      </w:rPr>
    </w:lvl>
    <w:lvl w:ilvl="1" w:tplc="545A7074">
      <w:start w:val="1"/>
      <w:numFmt w:val="bullet"/>
      <w:lvlText w:val="o"/>
      <w:lvlJc w:val="left"/>
      <w:pPr>
        <w:ind w:left="1440" w:hanging="360"/>
      </w:pPr>
      <w:rPr>
        <w:rFonts w:ascii="Courier New" w:hAnsi="Courier New" w:hint="default"/>
      </w:rPr>
    </w:lvl>
    <w:lvl w:ilvl="2" w:tplc="A60A52EE">
      <w:start w:val="1"/>
      <w:numFmt w:val="bullet"/>
      <w:lvlText w:val=""/>
      <w:lvlJc w:val="left"/>
      <w:pPr>
        <w:ind w:left="2160" w:hanging="360"/>
      </w:pPr>
      <w:rPr>
        <w:rFonts w:ascii="Wingdings" w:hAnsi="Wingdings" w:hint="default"/>
      </w:rPr>
    </w:lvl>
    <w:lvl w:ilvl="3" w:tplc="F9B0816E">
      <w:start w:val="1"/>
      <w:numFmt w:val="bullet"/>
      <w:lvlText w:val=""/>
      <w:lvlJc w:val="left"/>
      <w:pPr>
        <w:ind w:left="2880" w:hanging="360"/>
      </w:pPr>
      <w:rPr>
        <w:rFonts w:ascii="Symbol" w:hAnsi="Symbol" w:hint="default"/>
      </w:rPr>
    </w:lvl>
    <w:lvl w:ilvl="4" w:tplc="F43E9610">
      <w:start w:val="1"/>
      <w:numFmt w:val="bullet"/>
      <w:lvlText w:val="o"/>
      <w:lvlJc w:val="left"/>
      <w:pPr>
        <w:ind w:left="3600" w:hanging="360"/>
      </w:pPr>
      <w:rPr>
        <w:rFonts w:ascii="Courier New" w:hAnsi="Courier New" w:hint="default"/>
      </w:rPr>
    </w:lvl>
    <w:lvl w:ilvl="5" w:tplc="4F48E032">
      <w:start w:val="1"/>
      <w:numFmt w:val="bullet"/>
      <w:lvlText w:val=""/>
      <w:lvlJc w:val="left"/>
      <w:pPr>
        <w:ind w:left="4320" w:hanging="360"/>
      </w:pPr>
      <w:rPr>
        <w:rFonts w:ascii="Wingdings" w:hAnsi="Wingdings" w:hint="default"/>
      </w:rPr>
    </w:lvl>
    <w:lvl w:ilvl="6" w:tplc="A07E6A60">
      <w:start w:val="1"/>
      <w:numFmt w:val="bullet"/>
      <w:lvlText w:val=""/>
      <w:lvlJc w:val="left"/>
      <w:pPr>
        <w:ind w:left="5040" w:hanging="360"/>
      </w:pPr>
      <w:rPr>
        <w:rFonts w:ascii="Symbol" w:hAnsi="Symbol" w:hint="default"/>
      </w:rPr>
    </w:lvl>
    <w:lvl w:ilvl="7" w:tplc="5B321676">
      <w:start w:val="1"/>
      <w:numFmt w:val="bullet"/>
      <w:lvlText w:val="o"/>
      <w:lvlJc w:val="left"/>
      <w:pPr>
        <w:ind w:left="5760" w:hanging="360"/>
      </w:pPr>
      <w:rPr>
        <w:rFonts w:ascii="Courier New" w:hAnsi="Courier New" w:hint="default"/>
      </w:rPr>
    </w:lvl>
    <w:lvl w:ilvl="8" w:tplc="045452E6">
      <w:start w:val="1"/>
      <w:numFmt w:val="bullet"/>
      <w:lvlText w:val=""/>
      <w:lvlJc w:val="left"/>
      <w:pPr>
        <w:ind w:left="6480" w:hanging="360"/>
      </w:pPr>
      <w:rPr>
        <w:rFonts w:ascii="Wingdings" w:hAnsi="Wingdings" w:hint="default"/>
      </w:rPr>
    </w:lvl>
  </w:abstractNum>
  <w:abstractNum w:abstractNumId="65" w15:restartNumberingAfterBreak="0">
    <w:nsid w:val="6407308A"/>
    <w:multiLevelType w:val="multilevel"/>
    <w:tmpl w:val="D038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CBE06FA"/>
    <w:multiLevelType w:val="multilevel"/>
    <w:tmpl w:val="869A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126AD4"/>
    <w:multiLevelType w:val="hybridMultilevel"/>
    <w:tmpl w:val="250E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772797"/>
    <w:multiLevelType w:val="multilevel"/>
    <w:tmpl w:val="1444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0A70997"/>
    <w:multiLevelType w:val="multilevel"/>
    <w:tmpl w:val="375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176167C"/>
    <w:multiLevelType w:val="multilevel"/>
    <w:tmpl w:val="996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2FF64FD"/>
    <w:multiLevelType w:val="multilevel"/>
    <w:tmpl w:val="0B2A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36D69A2"/>
    <w:multiLevelType w:val="multilevel"/>
    <w:tmpl w:val="77D4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3FC49BE"/>
    <w:multiLevelType w:val="multilevel"/>
    <w:tmpl w:val="7684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4872F2D"/>
    <w:multiLevelType w:val="multilevel"/>
    <w:tmpl w:val="087C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4DA1219"/>
    <w:multiLevelType w:val="multilevel"/>
    <w:tmpl w:val="0A4E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7D91CF3"/>
    <w:multiLevelType w:val="multilevel"/>
    <w:tmpl w:val="AFB8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86178E6"/>
    <w:multiLevelType w:val="multilevel"/>
    <w:tmpl w:val="B4DC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CB04545"/>
    <w:multiLevelType w:val="multilevel"/>
    <w:tmpl w:val="3C2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CF50A88"/>
    <w:multiLevelType w:val="multilevel"/>
    <w:tmpl w:val="4DB0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F3311C9"/>
    <w:multiLevelType w:val="multilevel"/>
    <w:tmpl w:val="03DE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5286737">
    <w:abstractNumId w:val="64"/>
  </w:num>
  <w:num w:numId="2" w16cid:durableId="409081737">
    <w:abstractNumId w:val="52"/>
  </w:num>
  <w:num w:numId="3" w16cid:durableId="1776629055">
    <w:abstractNumId w:val="53"/>
  </w:num>
  <w:num w:numId="4" w16cid:durableId="2015836435">
    <w:abstractNumId w:val="45"/>
  </w:num>
  <w:num w:numId="5" w16cid:durableId="178276787">
    <w:abstractNumId w:val="63"/>
  </w:num>
  <w:num w:numId="6" w16cid:durableId="333341082">
    <w:abstractNumId w:val="25"/>
  </w:num>
  <w:num w:numId="7" w16cid:durableId="12449533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3122777">
    <w:abstractNumId w:val="28"/>
  </w:num>
  <w:num w:numId="9" w16cid:durableId="1033505310">
    <w:abstractNumId w:val="18"/>
  </w:num>
  <w:num w:numId="10" w16cid:durableId="1726249578">
    <w:abstractNumId w:val="55"/>
  </w:num>
  <w:num w:numId="11" w16cid:durableId="1376394644">
    <w:abstractNumId w:val="13"/>
  </w:num>
  <w:num w:numId="12" w16cid:durableId="1659770771">
    <w:abstractNumId w:val="68"/>
  </w:num>
  <w:num w:numId="13" w16cid:durableId="899171698">
    <w:abstractNumId w:val="56"/>
  </w:num>
  <w:num w:numId="14" w16cid:durableId="638875225">
    <w:abstractNumId w:val="2"/>
  </w:num>
  <w:num w:numId="15" w16cid:durableId="1917589053">
    <w:abstractNumId w:val="21"/>
  </w:num>
  <w:num w:numId="16" w16cid:durableId="370812299">
    <w:abstractNumId w:val="80"/>
  </w:num>
  <w:num w:numId="17" w16cid:durableId="1788625491">
    <w:abstractNumId w:val="30"/>
  </w:num>
  <w:num w:numId="18" w16cid:durableId="557976905">
    <w:abstractNumId w:val="34"/>
  </w:num>
  <w:num w:numId="19" w16cid:durableId="943223144">
    <w:abstractNumId w:val="72"/>
  </w:num>
  <w:num w:numId="20" w16cid:durableId="677736122">
    <w:abstractNumId w:val="41"/>
  </w:num>
  <w:num w:numId="21" w16cid:durableId="1169981005">
    <w:abstractNumId w:val="23"/>
  </w:num>
  <w:num w:numId="22" w16cid:durableId="1252853811">
    <w:abstractNumId w:val="40"/>
  </w:num>
  <w:num w:numId="23" w16cid:durableId="43414266">
    <w:abstractNumId w:val="31"/>
  </w:num>
  <w:num w:numId="24" w16cid:durableId="784543273">
    <w:abstractNumId w:val="59"/>
  </w:num>
  <w:num w:numId="25" w16cid:durableId="1683631508">
    <w:abstractNumId w:val="6"/>
  </w:num>
  <w:num w:numId="26" w16cid:durableId="1924604170">
    <w:abstractNumId w:val="77"/>
  </w:num>
  <w:num w:numId="27" w16cid:durableId="1552379762">
    <w:abstractNumId w:val="38"/>
  </w:num>
  <w:num w:numId="28" w16cid:durableId="1010989750">
    <w:abstractNumId w:val="75"/>
  </w:num>
  <w:num w:numId="29" w16cid:durableId="1470172685">
    <w:abstractNumId w:val="51"/>
  </w:num>
  <w:num w:numId="30" w16cid:durableId="1005209398">
    <w:abstractNumId w:val="19"/>
  </w:num>
  <w:num w:numId="31" w16cid:durableId="179010439">
    <w:abstractNumId w:val="49"/>
  </w:num>
  <w:num w:numId="32" w16cid:durableId="630554549">
    <w:abstractNumId w:val="27"/>
  </w:num>
  <w:num w:numId="33" w16cid:durableId="483087444">
    <w:abstractNumId w:val="57"/>
  </w:num>
  <w:num w:numId="34" w16cid:durableId="1009715454">
    <w:abstractNumId w:val="70"/>
  </w:num>
  <w:num w:numId="35" w16cid:durableId="166411334">
    <w:abstractNumId w:val="66"/>
  </w:num>
  <w:num w:numId="36" w16cid:durableId="195823498">
    <w:abstractNumId w:val="3"/>
  </w:num>
  <w:num w:numId="37" w16cid:durableId="133522266">
    <w:abstractNumId w:val="29"/>
  </w:num>
  <w:num w:numId="38" w16cid:durableId="1662654717">
    <w:abstractNumId w:val="0"/>
  </w:num>
  <w:num w:numId="39" w16cid:durableId="482741299">
    <w:abstractNumId w:val="24"/>
  </w:num>
  <w:num w:numId="40" w16cid:durableId="1965959568">
    <w:abstractNumId w:val="1"/>
  </w:num>
  <w:num w:numId="41" w16cid:durableId="932712635">
    <w:abstractNumId w:val="9"/>
  </w:num>
  <w:num w:numId="42" w16cid:durableId="303775580">
    <w:abstractNumId w:val="47"/>
  </w:num>
  <w:num w:numId="43" w16cid:durableId="36974271">
    <w:abstractNumId w:val="36"/>
  </w:num>
  <w:num w:numId="44" w16cid:durableId="1269046640">
    <w:abstractNumId w:val="73"/>
  </w:num>
  <w:num w:numId="45" w16cid:durableId="1866137918">
    <w:abstractNumId w:val="7"/>
  </w:num>
  <w:num w:numId="46" w16cid:durableId="169295440">
    <w:abstractNumId w:val="42"/>
  </w:num>
  <w:num w:numId="47" w16cid:durableId="1492138414">
    <w:abstractNumId w:val="26"/>
  </w:num>
  <w:num w:numId="48" w16cid:durableId="1470509601">
    <w:abstractNumId w:val="79"/>
  </w:num>
  <w:num w:numId="49" w16cid:durableId="386224325">
    <w:abstractNumId w:val="48"/>
  </w:num>
  <w:num w:numId="50" w16cid:durableId="208226906">
    <w:abstractNumId w:val="8"/>
  </w:num>
  <w:num w:numId="51" w16cid:durableId="2131244560">
    <w:abstractNumId w:val="44"/>
  </w:num>
  <w:num w:numId="52" w16cid:durableId="412430744">
    <w:abstractNumId w:val="33"/>
  </w:num>
  <w:num w:numId="53" w16cid:durableId="1383869732">
    <w:abstractNumId w:val="62"/>
  </w:num>
  <w:num w:numId="54" w16cid:durableId="154877572">
    <w:abstractNumId w:val="4"/>
  </w:num>
  <w:num w:numId="55" w16cid:durableId="1929344677">
    <w:abstractNumId w:val="76"/>
  </w:num>
  <w:num w:numId="56" w16cid:durableId="1051687165">
    <w:abstractNumId w:val="74"/>
  </w:num>
  <w:num w:numId="57" w16cid:durableId="383720972">
    <w:abstractNumId w:val="20"/>
  </w:num>
  <w:num w:numId="58" w16cid:durableId="2003120658">
    <w:abstractNumId w:val="78"/>
  </w:num>
  <w:num w:numId="59" w16cid:durableId="1484589050">
    <w:abstractNumId w:val="11"/>
  </w:num>
  <w:num w:numId="60" w16cid:durableId="1446971844">
    <w:abstractNumId w:val="5"/>
  </w:num>
  <w:num w:numId="61" w16cid:durableId="1074087978">
    <w:abstractNumId w:val="69"/>
  </w:num>
  <w:num w:numId="62" w16cid:durableId="725682529">
    <w:abstractNumId w:val="17"/>
  </w:num>
  <w:num w:numId="63" w16cid:durableId="557284839">
    <w:abstractNumId w:val="71"/>
  </w:num>
  <w:num w:numId="64" w16cid:durableId="368409733">
    <w:abstractNumId w:val="14"/>
  </w:num>
  <w:num w:numId="65" w16cid:durableId="1307667394">
    <w:abstractNumId w:val="12"/>
  </w:num>
  <w:num w:numId="66" w16cid:durableId="85008405">
    <w:abstractNumId w:val="46"/>
  </w:num>
  <w:num w:numId="67" w16cid:durableId="1853571056">
    <w:abstractNumId w:val="16"/>
  </w:num>
  <w:num w:numId="68" w16cid:durableId="1613592646">
    <w:abstractNumId w:val="32"/>
  </w:num>
  <w:num w:numId="69" w16cid:durableId="1216576342">
    <w:abstractNumId w:val="35"/>
  </w:num>
  <w:num w:numId="70" w16cid:durableId="1828210639">
    <w:abstractNumId w:val="15"/>
  </w:num>
  <w:num w:numId="71" w16cid:durableId="494884391">
    <w:abstractNumId w:val="22"/>
  </w:num>
  <w:num w:numId="72" w16cid:durableId="434591839">
    <w:abstractNumId w:val="50"/>
  </w:num>
  <w:num w:numId="73" w16cid:durableId="981427016">
    <w:abstractNumId w:val="58"/>
  </w:num>
  <w:num w:numId="74" w16cid:durableId="753863671">
    <w:abstractNumId w:val="43"/>
  </w:num>
  <w:num w:numId="75" w16cid:durableId="1110776917">
    <w:abstractNumId w:val="37"/>
  </w:num>
  <w:num w:numId="76" w16cid:durableId="1438717397">
    <w:abstractNumId w:val="10"/>
  </w:num>
  <w:num w:numId="77" w16cid:durableId="58603113">
    <w:abstractNumId w:val="39"/>
  </w:num>
  <w:num w:numId="78" w16cid:durableId="1351761548">
    <w:abstractNumId w:val="65"/>
  </w:num>
  <w:num w:numId="79" w16cid:durableId="1393237856">
    <w:abstractNumId w:val="54"/>
  </w:num>
  <w:num w:numId="80" w16cid:durableId="676031808">
    <w:abstractNumId w:val="67"/>
  </w:num>
  <w:num w:numId="81" w16cid:durableId="1554538748">
    <w:abstractNumId w:val="60"/>
  </w:num>
  <w:num w:numId="82" w16cid:durableId="379936511">
    <w:abstractNumId w:val="6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19E4"/>
    <w:rsid w:val="00003B7B"/>
    <w:rsid w:val="000063AF"/>
    <w:rsid w:val="00014503"/>
    <w:rsid w:val="0002405B"/>
    <w:rsid w:val="00034060"/>
    <w:rsid w:val="000378B1"/>
    <w:rsid w:val="000502EF"/>
    <w:rsid w:val="000517A1"/>
    <w:rsid w:val="00051D9B"/>
    <w:rsid w:val="00052A44"/>
    <w:rsid w:val="000649AF"/>
    <w:rsid w:val="00064C57"/>
    <w:rsid w:val="0006650B"/>
    <w:rsid w:val="00067364"/>
    <w:rsid w:val="00067F30"/>
    <w:rsid w:val="0007148D"/>
    <w:rsid w:val="000766BE"/>
    <w:rsid w:val="00076ED4"/>
    <w:rsid w:val="000776DA"/>
    <w:rsid w:val="00080766"/>
    <w:rsid w:val="00081C93"/>
    <w:rsid w:val="0008232A"/>
    <w:rsid w:val="00086F0F"/>
    <w:rsid w:val="0008D84C"/>
    <w:rsid w:val="000A0DDB"/>
    <w:rsid w:val="000A7FA9"/>
    <w:rsid w:val="000B0A6F"/>
    <w:rsid w:val="000B12F0"/>
    <w:rsid w:val="000B190A"/>
    <w:rsid w:val="000B2236"/>
    <w:rsid w:val="000B311B"/>
    <w:rsid w:val="000C5868"/>
    <w:rsid w:val="000C5B5F"/>
    <w:rsid w:val="000C6113"/>
    <w:rsid w:val="000C6E76"/>
    <w:rsid w:val="000C73BF"/>
    <w:rsid w:val="000D5AB3"/>
    <w:rsid w:val="000F2BB5"/>
    <w:rsid w:val="000F6A36"/>
    <w:rsid w:val="00100385"/>
    <w:rsid w:val="0010092C"/>
    <w:rsid w:val="00101B44"/>
    <w:rsid w:val="00106CD2"/>
    <w:rsid w:val="001104D8"/>
    <w:rsid w:val="00125161"/>
    <w:rsid w:val="00125B62"/>
    <w:rsid w:val="00127F05"/>
    <w:rsid w:val="00130694"/>
    <w:rsid w:val="00136892"/>
    <w:rsid w:val="001442CD"/>
    <w:rsid w:val="0014626B"/>
    <w:rsid w:val="00150C89"/>
    <w:rsid w:val="001531DE"/>
    <w:rsid w:val="001567CF"/>
    <w:rsid w:val="00157C79"/>
    <w:rsid w:val="00161DE8"/>
    <w:rsid w:val="00170785"/>
    <w:rsid w:val="00172100"/>
    <w:rsid w:val="00176158"/>
    <w:rsid w:val="0017708B"/>
    <w:rsid w:val="00177588"/>
    <w:rsid w:val="00180DA0"/>
    <w:rsid w:val="00182B82"/>
    <w:rsid w:val="0018629F"/>
    <w:rsid w:val="00195939"/>
    <w:rsid w:val="00196FF1"/>
    <w:rsid w:val="001B050C"/>
    <w:rsid w:val="001B48EE"/>
    <w:rsid w:val="001C15C4"/>
    <w:rsid w:val="001C3961"/>
    <w:rsid w:val="001C538E"/>
    <w:rsid w:val="001C601C"/>
    <w:rsid w:val="001C6D4B"/>
    <w:rsid w:val="001D25A0"/>
    <w:rsid w:val="001D3326"/>
    <w:rsid w:val="001D4983"/>
    <w:rsid w:val="001D5D3D"/>
    <w:rsid w:val="001D701D"/>
    <w:rsid w:val="001E0601"/>
    <w:rsid w:val="001E40B3"/>
    <w:rsid w:val="001E4309"/>
    <w:rsid w:val="001E545A"/>
    <w:rsid w:val="001F19B6"/>
    <w:rsid w:val="00202BAC"/>
    <w:rsid w:val="00204901"/>
    <w:rsid w:val="0021140B"/>
    <w:rsid w:val="00215587"/>
    <w:rsid w:val="00215BEE"/>
    <w:rsid w:val="002222FF"/>
    <w:rsid w:val="0022278C"/>
    <w:rsid w:val="002230F5"/>
    <w:rsid w:val="00224390"/>
    <w:rsid w:val="00227800"/>
    <w:rsid w:val="00230932"/>
    <w:rsid w:val="002319FE"/>
    <w:rsid w:val="00233B89"/>
    <w:rsid w:val="00236C87"/>
    <w:rsid w:val="00240F7B"/>
    <w:rsid w:val="002453F0"/>
    <w:rsid w:val="0024678C"/>
    <w:rsid w:val="0026104A"/>
    <w:rsid w:val="002611DF"/>
    <w:rsid w:val="002638A1"/>
    <w:rsid w:val="00263BAC"/>
    <w:rsid w:val="00263C17"/>
    <w:rsid w:val="00271A3E"/>
    <w:rsid w:val="002745DD"/>
    <w:rsid w:val="002764C6"/>
    <w:rsid w:val="00280070"/>
    <w:rsid w:val="002810E0"/>
    <w:rsid w:val="00284E5F"/>
    <w:rsid w:val="002852CB"/>
    <w:rsid w:val="00287A10"/>
    <w:rsid w:val="00296B08"/>
    <w:rsid w:val="00297928"/>
    <w:rsid w:val="002A182B"/>
    <w:rsid w:val="002A5D12"/>
    <w:rsid w:val="002B1887"/>
    <w:rsid w:val="002B2A47"/>
    <w:rsid w:val="002C6DC3"/>
    <w:rsid w:val="002D1AC5"/>
    <w:rsid w:val="002D50A3"/>
    <w:rsid w:val="002E1F5E"/>
    <w:rsid w:val="002E3848"/>
    <w:rsid w:val="002F77AA"/>
    <w:rsid w:val="00302914"/>
    <w:rsid w:val="003033F6"/>
    <w:rsid w:val="0030342D"/>
    <w:rsid w:val="00304897"/>
    <w:rsid w:val="003112B0"/>
    <w:rsid w:val="00312B5E"/>
    <w:rsid w:val="00317B86"/>
    <w:rsid w:val="003201AA"/>
    <w:rsid w:val="003218A9"/>
    <w:rsid w:val="00330C03"/>
    <w:rsid w:val="003356EC"/>
    <w:rsid w:val="00342FB2"/>
    <w:rsid w:val="003504F7"/>
    <w:rsid w:val="0035150C"/>
    <w:rsid w:val="003531E6"/>
    <w:rsid w:val="00353842"/>
    <w:rsid w:val="00355039"/>
    <w:rsid w:val="00357F7F"/>
    <w:rsid w:val="00360C1A"/>
    <w:rsid w:val="003633FD"/>
    <w:rsid w:val="0037059E"/>
    <w:rsid w:val="00371F13"/>
    <w:rsid w:val="003743AD"/>
    <w:rsid w:val="003831BD"/>
    <w:rsid w:val="0039049C"/>
    <w:rsid w:val="00393976"/>
    <w:rsid w:val="003964C0"/>
    <w:rsid w:val="003A28FE"/>
    <w:rsid w:val="003A32B3"/>
    <w:rsid w:val="003A4113"/>
    <w:rsid w:val="003A4884"/>
    <w:rsid w:val="003A6B94"/>
    <w:rsid w:val="003A7C10"/>
    <w:rsid w:val="003B7035"/>
    <w:rsid w:val="003C169F"/>
    <w:rsid w:val="003C2161"/>
    <w:rsid w:val="003C5520"/>
    <w:rsid w:val="003D69F6"/>
    <w:rsid w:val="003D6CD3"/>
    <w:rsid w:val="003D73DB"/>
    <w:rsid w:val="003D7C1C"/>
    <w:rsid w:val="003E3195"/>
    <w:rsid w:val="003F1C2E"/>
    <w:rsid w:val="003F6755"/>
    <w:rsid w:val="003F6CB7"/>
    <w:rsid w:val="004050B5"/>
    <w:rsid w:val="00410257"/>
    <w:rsid w:val="004102E6"/>
    <w:rsid w:val="004138F9"/>
    <w:rsid w:val="00414BE8"/>
    <w:rsid w:val="0041702B"/>
    <w:rsid w:val="004203BF"/>
    <w:rsid w:val="00421769"/>
    <w:rsid w:val="004217C4"/>
    <w:rsid w:val="0043186F"/>
    <w:rsid w:val="00434232"/>
    <w:rsid w:val="00435F9F"/>
    <w:rsid w:val="00437820"/>
    <w:rsid w:val="00451AEB"/>
    <w:rsid w:val="00452EC9"/>
    <w:rsid w:val="004633AC"/>
    <w:rsid w:val="00463967"/>
    <w:rsid w:val="00463B18"/>
    <w:rsid w:val="00465C2E"/>
    <w:rsid w:val="0046634E"/>
    <w:rsid w:val="004666DA"/>
    <w:rsid w:val="004753C4"/>
    <w:rsid w:val="00477CF6"/>
    <w:rsid w:val="00484836"/>
    <w:rsid w:val="00490C45"/>
    <w:rsid w:val="004923F9"/>
    <w:rsid w:val="00495769"/>
    <w:rsid w:val="004A1576"/>
    <w:rsid w:val="004A65E1"/>
    <w:rsid w:val="004B2831"/>
    <w:rsid w:val="004C2853"/>
    <w:rsid w:val="004C30C5"/>
    <w:rsid w:val="004C313C"/>
    <w:rsid w:val="004C4DE6"/>
    <w:rsid w:val="004C66C0"/>
    <w:rsid w:val="004D51EC"/>
    <w:rsid w:val="004D6AF0"/>
    <w:rsid w:val="004D7047"/>
    <w:rsid w:val="004E1C29"/>
    <w:rsid w:val="004E2DB4"/>
    <w:rsid w:val="004E48D4"/>
    <w:rsid w:val="004E6CFD"/>
    <w:rsid w:val="004E7D14"/>
    <w:rsid w:val="004F3D28"/>
    <w:rsid w:val="004F4798"/>
    <w:rsid w:val="00501058"/>
    <w:rsid w:val="00513CA5"/>
    <w:rsid w:val="005226D3"/>
    <w:rsid w:val="00527D98"/>
    <w:rsid w:val="00534702"/>
    <w:rsid w:val="005359E4"/>
    <w:rsid w:val="00547A2B"/>
    <w:rsid w:val="0055114E"/>
    <w:rsid w:val="005518CF"/>
    <w:rsid w:val="00552AAC"/>
    <w:rsid w:val="0056079C"/>
    <w:rsid w:val="0056190F"/>
    <w:rsid w:val="00564799"/>
    <w:rsid w:val="0056603E"/>
    <w:rsid w:val="0057277D"/>
    <w:rsid w:val="0058618E"/>
    <w:rsid w:val="005879B3"/>
    <w:rsid w:val="005951F7"/>
    <w:rsid w:val="005A3A32"/>
    <w:rsid w:val="005A5E23"/>
    <w:rsid w:val="005B0314"/>
    <w:rsid w:val="005B3291"/>
    <w:rsid w:val="005B346E"/>
    <w:rsid w:val="005B5A01"/>
    <w:rsid w:val="005B7955"/>
    <w:rsid w:val="005C34E5"/>
    <w:rsid w:val="005C425E"/>
    <w:rsid w:val="005D0B96"/>
    <w:rsid w:val="005D37C6"/>
    <w:rsid w:val="005E38B5"/>
    <w:rsid w:val="005E4D14"/>
    <w:rsid w:val="005E7402"/>
    <w:rsid w:val="005F0505"/>
    <w:rsid w:val="005F1DEB"/>
    <w:rsid w:val="005F60FA"/>
    <w:rsid w:val="00602BD0"/>
    <w:rsid w:val="00602EEC"/>
    <w:rsid w:val="00607910"/>
    <w:rsid w:val="00610B98"/>
    <w:rsid w:val="00611C73"/>
    <w:rsid w:val="00612F17"/>
    <w:rsid w:val="00614855"/>
    <w:rsid w:val="006160C2"/>
    <w:rsid w:val="00625672"/>
    <w:rsid w:val="0063171D"/>
    <w:rsid w:val="006327DA"/>
    <w:rsid w:val="00633182"/>
    <w:rsid w:val="00633649"/>
    <w:rsid w:val="00635608"/>
    <w:rsid w:val="006401A0"/>
    <w:rsid w:val="006411E8"/>
    <w:rsid w:val="00641832"/>
    <w:rsid w:val="00647FF5"/>
    <w:rsid w:val="006500C9"/>
    <w:rsid w:val="0065682C"/>
    <w:rsid w:val="00660479"/>
    <w:rsid w:val="00662886"/>
    <w:rsid w:val="006634E6"/>
    <w:rsid w:val="00666100"/>
    <w:rsid w:val="0067026A"/>
    <w:rsid w:val="00672619"/>
    <w:rsid w:val="00675543"/>
    <w:rsid w:val="006861A2"/>
    <w:rsid w:val="0069059F"/>
    <w:rsid w:val="00693C49"/>
    <w:rsid w:val="006947D9"/>
    <w:rsid w:val="006A4FBD"/>
    <w:rsid w:val="006A541D"/>
    <w:rsid w:val="006B0B33"/>
    <w:rsid w:val="006C2B4F"/>
    <w:rsid w:val="006C2C9E"/>
    <w:rsid w:val="006C59FF"/>
    <w:rsid w:val="006C77EB"/>
    <w:rsid w:val="006D38CE"/>
    <w:rsid w:val="006D775B"/>
    <w:rsid w:val="006E2032"/>
    <w:rsid w:val="006E3459"/>
    <w:rsid w:val="006E5FA3"/>
    <w:rsid w:val="006F518A"/>
    <w:rsid w:val="00701989"/>
    <w:rsid w:val="00702238"/>
    <w:rsid w:val="007046E6"/>
    <w:rsid w:val="0070617A"/>
    <w:rsid w:val="00712B76"/>
    <w:rsid w:val="007164EB"/>
    <w:rsid w:val="00720585"/>
    <w:rsid w:val="00721A82"/>
    <w:rsid w:val="007325F2"/>
    <w:rsid w:val="00734203"/>
    <w:rsid w:val="007354B2"/>
    <w:rsid w:val="00735636"/>
    <w:rsid w:val="00741BC6"/>
    <w:rsid w:val="00757AE9"/>
    <w:rsid w:val="007603FC"/>
    <w:rsid w:val="007626B0"/>
    <w:rsid w:val="00762CE8"/>
    <w:rsid w:val="00770503"/>
    <w:rsid w:val="00773483"/>
    <w:rsid w:val="00775F36"/>
    <w:rsid w:val="0078207B"/>
    <w:rsid w:val="007847C5"/>
    <w:rsid w:val="00785DBC"/>
    <w:rsid w:val="00787E1D"/>
    <w:rsid w:val="00796AEB"/>
    <w:rsid w:val="007B3600"/>
    <w:rsid w:val="007B619B"/>
    <w:rsid w:val="007D7613"/>
    <w:rsid w:val="007E0D48"/>
    <w:rsid w:val="007E1B3F"/>
    <w:rsid w:val="007E1B6F"/>
    <w:rsid w:val="007F02C3"/>
    <w:rsid w:val="00801750"/>
    <w:rsid w:val="00801B83"/>
    <w:rsid w:val="00801EDB"/>
    <w:rsid w:val="0080381B"/>
    <w:rsid w:val="00804917"/>
    <w:rsid w:val="00804EC9"/>
    <w:rsid w:val="00811583"/>
    <w:rsid w:val="00822093"/>
    <w:rsid w:val="00824A67"/>
    <w:rsid w:val="00830B65"/>
    <w:rsid w:val="00830C37"/>
    <w:rsid w:val="008310DA"/>
    <w:rsid w:val="008349AD"/>
    <w:rsid w:val="008350F2"/>
    <w:rsid w:val="00841BCF"/>
    <w:rsid w:val="00843632"/>
    <w:rsid w:val="00851D3A"/>
    <w:rsid w:val="00853CD5"/>
    <w:rsid w:val="00854EFC"/>
    <w:rsid w:val="0085564C"/>
    <w:rsid w:val="00857B53"/>
    <w:rsid w:val="0086004E"/>
    <w:rsid w:val="00863D56"/>
    <w:rsid w:val="008652DC"/>
    <w:rsid w:val="008662AA"/>
    <w:rsid w:val="008726F3"/>
    <w:rsid w:val="008741C2"/>
    <w:rsid w:val="00874290"/>
    <w:rsid w:val="00883299"/>
    <w:rsid w:val="008852F5"/>
    <w:rsid w:val="008942B9"/>
    <w:rsid w:val="00894DE9"/>
    <w:rsid w:val="00895F72"/>
    <w:rsid w:val="00896839"/>
    <w:rsid w:val="008A1F5F"/>
    <w:rsid w:val="008A68EA"/>
    <w:rsid w:val="008A6DE8"/>
    <w:rsid w:val="008B3790"/>
    <w:rsid w:val="008B450D"/>
    <w:rsid w:val="008B6C07"/>
    <w:rsid w:val="008C0B69"/>
    <w:rsid w:val="008C0D8E"/>
    <w:rsid w:val="008D6BA4"/>
    <w:rsid w:val="008E0267"/>
    <w:rsid w:val="008E1E9E"/>
    <w:rsid w:val="008E256D"/>
    <w:rsid w:val="008E3725"/>
    <w:rsid w:val="008E6E49"/>
    <w:rsid w:val="008E6EEE"/>
    <w:rsid w:val="008E7522"/>
    <w:rsid w:val="008F2127"/>
    <w:rsid w:val="008F636B"/>
    <w:rsid w:val="008F70F9"/>
    <w:rsid w:val="00900883"/>
    <w:rsid w:val="0090234B"/>
    <w:rsid w:val="009024FC"/>
    <w:rsid w:val="009026EA"/>
    <w:rsid w:val="00903D17"/>
    <w:rsid w:val="00904125"/>
    <w:rsid w:val="00905F8D"/>
    <w:rsid w:val="00917F01"/>
    <w:rsid w:val="009206F7"/>
    <w:rsid w:val="009303B2"/>
    <w:rsid w:val="009330B4"/>
    <w:rsid w:val="00933241"/>
    <w:rsid w:val="00941914"/>
    <w:rsid w:val="00942E14"/>
    <w:rsid w:val="009478F9"/>
    <w:rsid w:val="009530C4"/>
    <w:rsid w:val="00955CBB"/>
    <w:rsid w:val="00957D6E"/>
    <w:rsid w:val="00961EFA"/>
    <w:rsid w:val="009620E9"/>
    <w:rsid w:val="00962FCE"/>
    <w:rsid w:val="009634E6"/>
    <w:rsid w:val="0096380F"/>
    <w:rsid w:val="00964506"/>
    <w:rsid w:val="009653CD"/>
    <w:rsid w:val="00972540"/>
    <w:rsid w:val="0097263C"/>
    <w:rsid w:val="00976C71"/>
    <w:rsid w:val="0098317E"/>
    <w:rsid w:val="00983811"/>
    <w:rsid w:val="00992146"/>
    <w:rsid w:val="009A1DA4"/>
    <w:rsid w:val="009A3119"/>
    <w:rsid w:val="009B1ACD"/>
    <w:rsid w:val="009B3642"/>
    <w:rsid w:val="009B36A8"/>
    <w:rsid w:val="009B69A2"/>
    <w:rsid w:val="009C49B9"/>
    <w:rsid w:val="009C7A80"/>
    <w:rsid w:val="009D02C3"/>
    <w:rsid w:val="009D256D"/>
    <w:rsid w:val="009D4650"/>
    <w:rsid w:val="009D7069"/>
    <w:rsid w:val="009D72B7"/>
    <w:rsid w:val="009E2CB5"/>
    <w:rsid w:val="009E4C4F"/>
    <w:rsid w:val="009F276A"/>
    <w:rsid w:val="009F494E"/>
    <w:rsid w:val="009F5A9C"/>
    <w:rsid w:val="009F5BC3"/>
    <w:rsid w:val="009F609D"/>
    <w:rsid w:val="00A0021B"/>
    <w:rsid w:val="00A01791"/>
    <w:rsid w:val="00A07288"/>
    <w:rsid w:val="00A13C62"/>
    <w:rsid w:val="00A13CEB"/>
    <w:rsid w:val="00A14417"/>
    <w:rsid w:val="00A15DCD"/>
    <w:rsid w:val="00A2050F"/>
    <w:rsid w:val="00A207A5"/>
    <w:rsid w:val="00A20CC3"/>
    <w:rsid w:val="00A21521"/>
    <w:rsid w:val="00A217D8"/>
    <w:rsid w:val="00A23F25"/>
    <w:rsid w:val="00A25D39"/>
    <w:rsid w:val="00A265DF"/>
    <w:rsid w:val="00A276FB"/>
    <w:rsid w:val="00A349FB"/>
    <w:rsid w:val="00A34F19"/>
    <w:rsid w:val="00A43954"/>
    <w:rsid w:val="00A44700"/>
    <w:rsid w:val="00A448D7"/>
    <w:rsid w:val="00A5007F"/>
    <w:rsid w:val="00A57395"/>
    <w:rsid w:val="00A63698"/>
    <w:rsid w:val="00A737C7"/>
    <w:rsid w:val="00A84134"/>
    <w:rsid w:val="00A90ED8"/>
    <w:rsid w:val="00A93103"/>
    <w:rsid w:val="00A9550E"/>
    <w:rsid w:val="00A96A5B"/>
    <w:rsid w:val="00AB04BA"/>
    <w:rsid w:val="00AB6A0C"/>
    <w:rsid w:val="00AC12FB"/>
    <w:rsid w:val="00AC202D"/>
    <w:rsid w:val="00AC20B9"/>
    <w:rsid w:val="00AC21A8"/>
    <w:rsid w:val="00AC6C92"/>
    <w:rsid w:val="00AD1C04"/>
    <w:rsid w:val="00AD3310"/>
    <w:rsid w:val="00AE04D1"/>
    <w:rsid w:val="00AE6EE0"/>
    <w:rsid w:val="00AE75E2"/>
    <w:rsid w:val="00AF1BCC"/>
    <w:rsid w:val="00B12392"/>
    <w:rsid w:val="00B148EC"/>
    <w:rsid w:val="00B17B79"/>
    <w:rsid w:val="00B20E47"/>
    <w:rsid w:val="00B211AD"/>
    <w:rsid w:val="00B2222C"/>
    <w:rsid w:val="00B25FD4"/>
    <w:rsid w:val="00B33102"/>
    <w:rsid w:val="00B44DAF"/>
    <w:rsid w:val="00B45D6B"/>
    <w:rsid w:val="00B544B6"/>
    <w:rsid w:val="00B55447"/>
    <w:rsid w:val="00B602B6"/>
    <w:rsid w:val="00B6390B"/>
    <w:rsid w:val="00B779E6"/>
    <w:rsid w:val="00B83396"/>
    <w:rsid w:val="00B8572E"/>
    <w:rsid w:val="00B85BF3"/>
    <w:rsid w:val="00B86478"/>
    <w:rsid w:val="00B86A13"/>
    <w:rsid w:val="00B90CAF"/>
    <w:rsid w:val="00B91AFC"/>
    <w:rsid w:val="00B950B6"/>
    <w:rsid w:val="00B96AB5"/>
    <w:rsid w:val="00BA506A"/>
    <w:rsid w:val="00BC0C4D"/>
    <w:rsid w:val="00BC1FCE"/>
    <w:rsid w:val="00BC3FC6"/>
    <w:rsid w:val="00BC59A1"/>
    <w:rsid w:val="00BC63F9"/>
    <w:rsid w:val="00BC659D"/>
    <w:rsid w:val="00BD564B"/>
    <w:rsid w:val="00BD786B"/>
    <w:rsid w:val="00BE18FD"/>
    <w:rsid w:val="00BE3148"/>
    <w:rsid w:val="00BE5FC7"/>
    <w:rsid w:val="00BE65A8"/>
    <w:rsid w:val="00BF02D8"/>
    <w:rsid w:val="00BF1831"/>
    <w:rsid w:val="00BF2389"/>
    <w:rsid w:val="00BF2FAD"/>
    <w:rsid w:val="00BF5B18"/>
    <w:rsid w:val="00C029B5"/>
    <w:rsid w:val="00C05BBD"/>
    <w:rsid w:val="00C06DE9"/>
    <w:rsid w:val="00C13D75"/>
    <w:rsid w:val="00C15C05"/>
    <w:rsid w:val="00C17C45"/>
    <w:rsid w:val="00C20CDB"/>
    <w:rsid w:val="00C331BB"/>
    <w:rsid w:val="00C349CB"/>
    <w:rsid w:val="00C36916"/>
    <w:rsid w:val="00C36B60"/>
    <w:rsid w:val="00C3724F"/>
    <w:rsid w:val="00C40CB8"/>
    <w:rsid w:val="00C44873"/>
    <w:rsid w:val="00C4709E"/>
    <w:rsid w:val="00C524B9"/>
    <w:rsid w:val="00C53E40"/>
    <w:rsid w:val="00C54A96"/>
    <w:rsid w:val="00C553F0"/>
    <w:rsid w:val="00C64184"/>
    <w:rsid w:val="00C66C44"/>
    <w:rsid w:val="00C6793A"/>
    <w:rsid w:val="00C77252"/>
    <w:rsid w:val="00C77E40"/>
    <w:rsid w:val="00C813BF"/>
    <w:rsid w:val="00C864A1"/>
    <w:rsid w:val="00C91B55"/>
    <w:rsid w:val="00C949EA"/>
    <w:rsid w:val="00C96EC9"/>
    <w:rsid w:val="00CA333A"/>
    <w:rsid w:val="00CB6090"/>
    <w:rsid w:val="00CB6543"/>
    <w:rsid w:val="00CB7105"/>
    <w:rsid w:val="00CD039F"/>
    <w:rsid w:val="00CD1FB5"/>
    <w:rsid w:val="00CD5E42"/>
    <w:rsid w:val="00CD6780"/>
    <w:rsid w:val="00CE05C7"/>
    <w:rsid w:val="00CE069E"/>
    <w:rsid w:val="00CE0849"/>
    <w:rsid w:val="00CE1259"/>
    <w:rsid w:val="00CE4674"/>
    <w:rsid w:val="00CE7C7E"/>
    <w:rsid w:val="00CF10CC"/>
    <w:rsid w:val="00CF6167"/>
    <w:rsid w:val="00CF652E"/>
    <w:rsid w:val="00D00593"/>
    <w:rsid w:val="00D00DEE"/>
    <w:rsid w:val="00D03523"/>
    <w:rsid w:val="00D0602B"/>
    <w:rsid w:val="00D12B15"/>
    <w:rsid w:val="00D16657"/>
    <w:rsid w:val="00D167F2"/>
    <w:rsid w:val="00D170E3"/>
    <w:rsid w:val="00D170F5"/>
    <w:rsid w:val="00D20A3A"/>
    <w:rsid w:val="00D31594"/>
    <w:rsid w:val="00D37D93"/>
    <w:rsid w:val="00D434EC"/>
    <w:rsid w:val="00D4381D"/>
    <w:rsid w:val="00D44E6C"/>
    <w:rsid w:val="00D463A4"/>
    <w:rsid w:val="00D53E7C"/>
    <w:rsid w:val="00D55BCC"/>
    <w:rsid w:val="00D57A33"/>
    <w:rsid w:val="00D61E89"/>
    <w:rsid w:val="00D64211"/>
    <w:rsid w:val="00D66172"/>
    <w:rsid w:val="00D666DB"/>
    <w:rsid w:val="00D67C94"/>
    <w:rsid w:val="00D77E44"/>
    <w:rsid w:val="00D81941"/>
    <w:rsid w:val="00D8685D"/>
    <w:rsid w:val="00D870D4"/>
    <w:rsid w:val="00D877F3"/>
    <w:rsid w:val="00D9053D"/>
    <w:rsid w:val="00D91C3A"/>
    <w:rsid w:val="00D92B93"/>
    <w:rsid w:val="00D93454"/>
    <w:rsid w:val="00D96321"/>
    <w:rsid w:val="00D96B19"/>
    <w:rsid w:val="00D96FF6"/>
    <w:rsid w:val="00DA11EA"/>
    <w:rsid w:val="00DA4B08"/>
    <w:rsid w:val="00DA520B"/>
    <w:rsid w:val="00DA636F"/>
    <w:rsid w:val="00DB2244"/>
    <w:rsid w:val="00DB35BC"/>
    <w:rsid w:val="00DB3714"/>
    <w:rsid w:val="00DB443C"/>
    <w:rsid w:val="00DC0FE2"/>
    <w:rsid w:val="00DC2793"/>
    <w:rsid w:val="00DC2836"/>
    <w:rsid w:val="00DC3F97"/>
    <w:rsid w:val="00DC5872"/>
    <w:rsid w:val="00DC6C34"/>
    <w:rsid w:val="00DD3AE8"/>
    <w:rsid w:val="00DD3C7D"/>
    <w:rsid w:val="00DD6ECC"/>
    <w:rsid w:val="00DD7FB6"/>
    <w:rsid w:val="00DE37A3"/>
    <w:rsid w:val="00DE4391"/>
    <w:rsid w:val="00DF1EEF"/>
    <w:rsid w:val="00DF4561"/>
    <w:rsid w:val="00DF62E2"/>
    <w:rsid w:val="00DF7033"/>
    <w:rsid w:val="00DF7B7F"/>
    <w:rsid w:val="00E02C46"/>
    <w:rsid w:val="00E17A6E"/>
    <w:rsid w:val="00E20C0A"/>
    <w:rsid w:val="00E22571"/>
    <w:rsid w:val="00E235A3"/>
    <w:rsid w:val="00E4086A"/>
    <w:rsid w:val="00E40A0B"/>
    <w:rsid w:val="00E414D2"/>
    <w:rsid w:val="00E43891"/>
    <w:rsid w:val="00E4470D"/>
    <w:rsid w:val="00E465A1"/>
    <w:rsid w:val="00E51783"/>
    <w:rsid w:val="00E5388D"/>
    <w:rsid w:val="00E53BC9"/>
    <w:rsid w:val="00E54324"/>
    <w:rsid w:val="00E603D8"/>
    <w:rsid w:val="00E6180D"/>
    <w:rsid w:val="00E64580"/>
    <w:rsid w:val="00E64D1C"/>
    <w:rsid w:val="00E660D4"/>
    <w:rsid w:val="00E7080C"/>
    <w:rsid w:val="00E711CA"/>
    <w:rsid w:val="00E75077"/>
    <w:rsid w:val="00E758BB"/>
    <w:rsid w:val="00E77EAA"/>
    <w:rsid w:val="00E86127"/>
    <w:rsid w:val="00E9007E"/>
    <w:rsid w:val="00E93FA6"/>
    <w:rsid w:val="00E952EF"/>
    <w:rsid w:val="00EA49CB"/>
    <w:rsid w:val="00EA5C90"/>
    <w:rsid w:val="00EB0EB1"/>
    <w:rsid w:val="00EC06B2"/>
    <w:rsid w:val="00EC106E"/>
    <w:rsid w:val="00EC178E"/>
    <w:rsid w:val="00EC2763"/>
    <w:rsid w:val="00EC43E0"/>
    <w:rsid w:val="00EC51FC"/>
    <w:rsid w:val="00EC659B"/>
    <w:rsid w:val="00EC6649"/>
    <w:rsid w:val="00EC76C6"/>
    <w:rsid w:val="00ED0E6B"/>
    <w:rsid w:val="00ED4F65"/>
    <w:rsid w:val="00EE0D0B"/>
    <w:rsid w:val="00EE2FB1"/>
    <w:rsid w:val="00EE2FFE"/>
    <w:rsid w:val="00EE3BE1"/>
    <w:rsid w:val="00EE3D39"/>
    <w:rsid w:val="00EE692A"/>
    <w:rsid w:val="00EF25D8"/>
    <w:rsid w:val="00EF3DCE"/>
    <w:rsid w:val="00EF42FB"/>
    <w:rsid w:val="00EF6251"/>
    <w:rsid w:val="00EF76A0"/>
    <w:rsid w:val="00F00B7F"/>
    <w:rsid w:val="00F05085"/>
    <w:rsid w:val="00F122B7"/>
    <w:rsid w:val="00F127EB"/>
    <w:rsid w:val="00F16988"/>
    <w:rsid w:val="00F201CE"/>
    <w:rsid w:val="00F20DF2"/>
    <w:rsid w:val="00F24A7E"/>
    <w:rsid w:val="00F2659C"/>
    <w:rsid w:val="00F33365"/>
    <w:rsid w:val="00F33A99"/>
    <w:rsid w:val="00F35454"/>
    <w:rsid w:val="00F37BED"/>
    <w:rsid w:val="00F40C83"/>
    <w:rsid w:val="00F447E6"/>
    <w:rsid w:val="00F45EA8"/>
    <w:rsid w:val="00F47532"/>
    <w:rsid w:val="00F53451"/>
    <w:rsid w:val="00F55657"/>
    <w:rsid w:val="00F56604"/>
    <w:rsid w:val="00F60CB6"/>
    <w:rsid w:val="00F62B99"/>
    <w:rsid w:val="00F64189"/>
    <w:rsid w:val="00F667D3"/>
    <w:rsid w:val="00F70DDB"/>
    <w:rsid w:val="00F77450"/>
    <w:rsid w:val="00F813C2"/>
    <w:rsid w:val="00F82EE5"/>
    <w:rsid w:val="00F8371A"/>
    <w:rsid w:val="00F83A17"/>
    <w:rsid w:val="00FA284A"/>
    <w:rsid w:val="00FA3AAC"/>
    <w:rsid w:val="00FA4A2B"/>
    <w:rsid w:val="00FB2403"/>
    <w:rsid w:val="00FC144D"/>
    <w:rsid w:val="00FC245F"/>
    <w:rsid w:val="00FC73F4"/>
    <w:rsid w:val="00FD6BDE"/>
    <w:rsid w:val="00FE0A5C"/>
    <w:rsid w:val="00FE0FFD"/>
    <w:rsid w:val="00FE26C1"/>
    <w:rsid w:val="00FF152D"/>
    <w:rsid w:val="00FF1A33"/>
    <w:rsid w:val="0127E171"/>
    <w:rsid w:val="034D2955"/>
    <w:rsid w:val="0358BB0D"/>
    <w:rsid w:val="04E7071E"/>
    <w:rsid w:val="05DAFEAA"/>
    <w:rsid w:val="07EDCA25"/>
    <w:rsid w:val="0A3B49A9"/>
    <w:rsid w:val="0ABB4694"/>
    <w:rsid w:val="0BAA1E88"/>
    <w:rsid w:val="0BB754A2"/>
    <w:rsid w:val="0EB9E133"/>
    <w:rsid w:val="141BFCBE"/>
    <w:rsid w:val="154A231B"/>
    <w:rsid w:val="15986A93"/>
    <w:rsid w:val="1746C9C2"/>
    <w:rsid w:val="1781917B"/>
    <w:rsid w:val="17C22B21"/>
    <w:rsid w:val="1885C577"/>
    <w:rsid w:val="19C7A5FC"/>
    <w:rsid w:val="1A08D4CE"/>
    <w:rsid w:val="1A7E1990"/>
    <w:rsid w:val="1C39CDF8"/>
    <w:rsid w:val="1D4D6200"/>
    <w:rsid w:val="1D555F0B"/>
    <w:rsid w:val="1DCF3AC1"/>
    <w:rsid w:val="1ED63E5A"/>
    <w:rsid w:val="1F5C4AA4"/>
    <w:rsid w:val="2034F8A9"/>
    <w:rsid w:val="20B93EC2"/>
    <w:rsid w:val="20F41903"/>
    <w:rsid w:val="210793F0"/>
    <w:rsid w:val="21B67503"/>
    <w:rsid w:val="21C49058"/>
    <w:rsid w:val="21E00937"/>
    <w:rsid w:val="22D9E347"/>
    <w:rsid w:val="2460E633"/>
    <w:rsid w:val="2489686C"/>
    <w:rsid w:val="2676F7F2"/>
    <w:rsid w:val="2696611F"/>
    <w:rsid w:val="27A39841"/>
    <w:rsid w:val="2A1BD862"/>
    <w:rsid w:val="2C995588"/>
    <w:rsid w:val="2D3BF4F8"/>
    <w:rsid w:val="2DCF5973"/>
    <w:rsid w:val="30922D89"/>
    <w:rsid w:val="33745B13"/>
    <w:rsid w:val="33798548"/>
    <w:rsid w:val="3425120A"/>
    <w:rsid w:val="347D03A0"/>
    <w:rsid w:val="34B34933"/>
    <w:rsid w:val="35210AB7"/>
    <w:rsid w:val="36C6927C"/>
    <w:rsid w:val="376ED9D9"/>
    <w:rsid w:val="39ECDF4C"/>
    <w:rsid w:val="39EF7D62"/>
    <w:rsid w:val="3F5D9FC0"/>
    <w:rsid w:val="3F867628"/>
    <w:rsid w:val="3F8D2BC9"/>
    <w:rsid w:val="4000C29A"/>
    <w:rsid w:val="4044BB33"/>
    <w:rsid w:val="40B2DAB9"/>
    <w:rsid w:val="417F02B9"/>
    <w:rsid w:val="4199FBE4"/>
    <w:rsid w:val="486403B6"/>
    <w:rsid w:val="48AE1A06"/>
    <w:rsid w:val="4916B3EA"/>
    <w:rsid w:val="492DE2A8"/>
    <w:rsid w:val="4BE695C7"/>
    <w:rsid w:val="4D89885E"/>
    <w:rsid w:val="4F2DAEF1"/>
    <w:rsid w:val="4F47976F"/>
    <w:rsid w:val="4FCADAE2"/>
    <w:rsid w:val="51FBEC3C"/>
    <w:rsid w:val="55C3827E"/>
    <w:rsid w:val="567858F5"/>
    <w:rsid w:val="5ACA7B0C"/>
    <w:rsid w:val="5B2F71B9"/>
    <w:rsid w:val="5C3517CE"/>
    <w:rsid w:val="5DCD4F4F"/>
    <w:rsid w:val="5FDF9464"/>
    <w:rsid w:val="6121A5CA"/>
    <w:rsid w:val="62A68302"/>
    <w:rsid w:val="62E4C244"/>
    <w:rsid w:val="63981A5A"/>
    <w:rsid w:val="653382E7"/>
    <w:rsid w:val="6802B008"/>
    <w:rsid w:val="6A6FDF43"/>
    <w:rsid w:val="6A8FC5D2"/>
    <w:rsid w:val="6AD627D5"/>
    <w:rsid w:val="6B66B61D"/>
    <w:rsid w:val="6B77CCCF"/>
    <w:rsid w:val="6BDE4F00"/>
    <w:rsid w:val="6D302EB3"/>
    <w:rsid w:val="703627CE"/>
    <w:rsid w:val="731CB27F"/>
    <w:rsid w:val="73B72987"/>
    <w:rsid w:val="7453CA06"/>
    <w:rsid w:val="755C9D80"/>
    <w:rsid w:val="76744C92"/>
    <w:rsid w:val="773EB7B3"/>
    <w:rsid w:val="7859B735"/>
    <w:rsid w:val="78AEB26F"/>
    <w:rsid w:val="78D5E01F"/>
    <w:rsid w:val="79B5BD10"/>
    <w:rsid w:val="7A7648B7"/>
    <w:rsid w:val="7AC4AD37"/>
    <w:rsid w:val="7CA073D1"/>
    <w:rsid w:val="7E1E9424"/>
    <w:rsid w:val="7EB9688D"/>
    <w:rsid w:val="7EEC55A4"/>
    <w:rsid w:val="7F63A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E637E54"/>
  <w15:docId w15:val="{B7924771-258D-421B-9F07-C99AEC81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C10"/>
    <w:rPr>
      <w:rFonts w:ascii="Arial" w:hAnsi="Arial"/>
    </w:rPr>
  </w:style>
  <w:style w:type="paragraph" w:styleId="Heading1">
    <w:name w:val="heading 1"/>
    <w:basedOn w:val="Normal"/>
    <w:next w:val="Normal"/>
    <w:link w:val="Heading1Char"/>
    <w:uiPriority w:val="9"/>
    <w:qFormat/>
    <w:rsid w:val="0085564C"/>
    <w:pPr>
      <w:keepNext/>
      <w:keepLines/>
      <w:numPr>
        <w:numId w:val="2"/>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2"/>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2"/>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2"/>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2"/>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2"/>
      </w:numPr>
      <w:spacing w:after="0" w:line="288" w:lineRule="atLeast"/>
    </w:pPr>
    <w:rPr>
      <w:rFonts w:eastAsia="Arial" w:cs="Times New Roman"/>
    </w:rPr>
  </w:style>
  <w:style w:type="paragraph" w:customStyle="1" w:styleId="Titre7">
    <w:name w:val="Titre 7"/>
    <w:basedOn w:val="Normal"/>
    <w:rsid w:val="0085564C"/>
    <w:pPr>
      <w:numPr>
        <w:ilvl w:val="6"/>
        <w:numId w:val="2"/>
      </w:numPr>
      <w:spacing w:after="0" w:line="288" w:lineRule="atLeast"/>
    </w:pPr>
    <w:rPr>
      <w:rFonts w:eastAsia="Arial" w:cs="Times New Roman"/>
    </w:rPr>
  </w:style>
  <w:style w:type="paragraph" w:customStyle="1" w:styleId="Titre8">
    <w:name w:val="Titre 8"/>
    <w:basedOn w:val="Normal"/>
    <w:rsid w:val="0085564C"/>
    <w:pPr>
      <w:numPr>
        <w:ilvl w:val="7"/>
        <w:numId w:val="2"/>
      </w:numPr>
      <w:spacing w:after="0" w:line="288" w:lineRule="atLeast"/>
    </w:pPr>
    <w:rPr>
      <w:rFonts w:eastAsia="Arial" w:cs="Times New Roman"/>
    </w:rPr>
  </w:style>
  <w:style w:type="paragraph" w:customStyle="1" w:styleId="Titre9">
    <w:name w:val="Titre 9"/>
    <w:basedOn w:val="Normal"/>
    <w:rsid w:val="0085564C"/>
    <w:pPr>
      <w:numPr>
        <w:ilvl w:val="8"/>
        <w:numId w:val="2"/>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FollowedHyperlink">
    <w:name w:val="FollowedHyperlink"/>
    <w:basedOn w:val="DefaultParagraphFont"/>
    <w:uiPriority w:val="99"/>
    <w:semiHidden/>
    <w:unhideWhenUsed/>
    <w:rsid w:val="003F6755"/>
    <w:rPr>
      <w:color w:val="800080" w:themeColor="followedHyperlink"/>
      <w:u w:val="single"/>
    </w:rPr>
  </w:style>
  <w:style w:type="character" w:styleId="Mention">
    <w:name w:val="Mention"/>
    <w:basedOn w:val="DefaultParagraphFont"/>
    <w:uiPriority w:val="99"/>
    <w:unhideWhenUsed/>
    <w:rsid w:val="007E1B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037982">
      <w:bodyDiv w:val="1"/>
      <w:marLeft w:val="0"/>
      <w:marRight w:val="0"/>
      <w:marTop w:val="0"/>
      <w:marBottom w:val="0"/>
      <w:divBdr>
        <w:top w:val="none" w:sz="0" w:space="0" w:color="auto"/>
        <w:left w:val="none" w:sz="0" w:space="0" w:color="auto"/>
        <w:bottom w:val="none" w:sz="0" w:space="0" w:color="auto"/>
        <w:right w:val="none" w:sz="0" w:space="0" w:color="auto"/>
      </w:divBdr>
      <w:divsChild>
        <w:div w:id="622729777">
          <w:marLeft w:val="0"/>
          <w:marRight w:val="0"/>
          <w:marTop w:val="0"/>
          <w:marBottom w:val="0"/>
          <w:divBdr>
            <w:top w:val="none" w:sz="0" w:space="0" w:color="auto"/>
            <w:left w:val="none" w:sz="0" w:space="0" w:color="auto"/>
            <w:bottom w:val="none" w:sz="0" w:space="0" w:color="auto"/>
            <w:right w:val="none" w:sz="0" w:space="0" w:color="auto"/>
          </w:divBdr>
          <w:divsChild>
            <w:div w:id="153187383">
              <w:marLeft w:val="0"/>
              <w:marRight w:val="0"/>
              <w:marTop w:val="0"/>
              <w:marBottom w:val="0"/>
              <w:divBdr>
                <w:top w:val="none" w:sz="0" w:space="0" w:color="auto"/>
                <w:left w:val="none" w:sz="0" w:space="0" w:color="auto"/>
                <w:bottom w:val="none" w:sz="0" w:space="0" w:color="auto"/>
                <w:right w:val="none" w:sz="0" w:space="0" w:color="auto"/>
              </w:divBdr>
            </w:div>
            <w:div w:id="167256933">
              <w:marLeft w:val="0"/>
              <w:marRight w:val="0"/>
              <w:marTop w:val="0"/>
              <w:marBottom w:val="0"/>
              <w:divBdr>
                <w:top w:val="none" w:sz="0" w:space="0" w:color="auto"/>
                <w:left w:val="none" w:sz="0" w:space="0" w:color="auto"/>
                <w:bottom w:val="none" w:sz="0" w:space="0" w:color="auto"/>
                <w:right w:val="none" w:sz="0" w:space="0" w:color="auto"/>
              </w:divBdr>
            </w:div>
            <w:div w:id="340662176">
              <w:marLeft w:val="0"/>
              <w:marRight w:val="0"/>
              <w:marTop w:val="0"/>
              <w:marBottom w:val="0"/>
              <w:divBdr>
                <w:top w:val="none" w:sz="0" w:space="0" w:color="auto"/>
                <w:left w:val="none" w:sz="0" w:space="0" w:color="auto"/>
                <w:bottom w:val="none" w:sz="0" w:space="0" w:color="auto"/>
                <w:right w:val="none" w:sz="0" w:space="0" w:color="auto"/>
              </w:divBdr>
            </w:div>
            <w:div w:id="359553841">
              <w:marLeft w:val="0"/>
              <w:marRight w:val="0"/>
              <w:marTop w:val="0"/>
              <w:marBottom w:val="0"/>
              <w:divBdr>
                <w:top w:val="none" w:sz="0" w:space="0" w:color="auto"/>
                <w:left w:val="none" w:sz="0" w:space="0" w:color="auto"/>
                <w:bottom w:val="none" w:sz="0" w:space="0" w:color="auto"/>
                <w:right w:val="none" w:sz="0" w:space="0" w:color="auto"/>
              </w:divBdr>
            </w:div>
            <w:div w:id="474611873">
              <w:marLeft w:val="0"/>
              <w:marRight w:val="0"/>
              <w:marTop w:val="0"/>
              <w:marBottom w:val="0"/>
              <w:divBdr>
                <w:top w:val="none" w:sz="0" w:space="0" w:color="auto"/>
                <w:left w:val="none" w:sz="0" w:space="0" w:color="auto"/>
                <w:bottom w:val="none" w:sz="0" w:space="0" w:color="auto"/>
                <w:right w:val="none" w:sz="0" w:space="0" w:color="auto"/>
              </w:divBdr>
            </w:div>
            <w:div w:id="777993078">
              <w:marLeft w:val="0"/>
              <w:marRight w:val="0"/>
              <w:marTop w:val="0"/>
              <w:marBottom w:val="0"/>
              <w:divBdr>
                <w:top w:val="none" w:sz="0" w:space="0" w:color="auto"/>
                <w:left w:val="none" w:sz="0" w:space="0" w:color="auto"/>
                <w:bottom w:val="none" w:sz="0" w:space="0" w:color="auto"/>
                <w:right w:val="none" w:sz="0" w:space="0" w:color="auto"/>
              </w:divBdr>
            </w:div>
            <w:div w:id="816263490">
              <w:marLeft w:val="0"/>
              <w:marRight w:val="0"/>
              <w:marTop w:val="0"/>
              <w:marBottom w:val="0"/>
              <w:divBdr>
                <w:top w:val="none" w:sz="0" w:space="0" w:color="auto"/>
                <w:left w:val="none" w:sz="0" w:space="0" w:color="auto"/>
                <w:bottom w:val="none" w:sz="0" w:space="0" w:color="auto"/>
                <w:right w:val="none" w:sz="0" w:space="0" w:color="auto"/>
              </w:divBdr>
            </w:div>
            <w:div w:id="972518112">
              <w:marLeft w:val="0"/>
              <w:marRight w:val="0"/>
              <w:marTop w:val="0"/>
              <w:marBottom w:val="0"/>
              <w:divBdr>
                <w:top w:val="none" w:sz="0" w:space="0" w:color="auto"/>
                <w:left w:val="none" w:sz="0" w:space="0" w:color="auto"/>
                <w:bottom w:val="none" w:sz="0" w:space="0" w:color="auto"/>
                <w:right w:val="none" w:sz="0" w:space="0" w:color="auto"/>
              </w:divBdr>
            </w:div>
            <w:div w:id="980499411">
              <w:marLeft w:val="0"/>
              <w:marRight w:val="0"/>
              <w:marTop w:val="0"/>
              <w:marBottom w:val="0"/>
              <w:divBdr>
                <w:top w:val="none" w:sz="0" w:space="0" w:color="auto"/>
                <w:left w:val="none" w:sz="0" w:space="0" w:color="auto"/>
                <w:bottom w:val="none" w:sz="0" w:space="0" w:color="auto"/>
                <w:right w:val="none" w:sz="0" w:space="0" w:color="auto"/>
              </w:divBdr>
            </w:div>
            <w:div w:id="1133912331">
              <w:marLeft w:val="0"/>
              <w:marRight w:val="0"/>
              <w:marTop w:val="0"/>
              <w:marBottom w:val="0"/>
              <w:divBdr>
                <w:top w:val="none" w:sz="0" w:space="0" w:color="auto"/>
                <w:left w:val="none" w:sz="0" w:space="0" w:color="auto"/>
                <w:bottom w:val="none" w:sz="0" w:space="0" w:color="auto"/>
                <w:right w:val="none" w:sz="0" w:space="0" w:color="auto"/>
              </w:divBdr>
            </w:div>
            <w:div w:id="1157184660">
              <w:marLeft w:val="0"/>
              <w:marRight w:val="0"/>
              <w:marTop w:val="0"/>
              <w:marBottom w:val="0"/>
              <w:divBdr>
                <w:top w:val="none" w:sz="0" w:space="0" w:color="auto"/>
                <w:left w:val="none" w:sz="0" w:space="0" w:color="auto"/>
                <w:bottom w:val="none" w:sz="0" w:space="0" w:color="auto"/>
                <w:right w:val="none" w:sz="0" w:space="0" w:color="auto"/>
              </w:divBdr>
            </w:div>
            <w:div w:id="1205756046">
              <w:marLeft w:val="0"/>
              <w:marRight w:val="0"/>
              <w:marTop w:val="0"/>
              <w:marBottom w:val="0"/>
              <w:divBdr>
                <w:top w:val="none" w:sz="0" w:space="0" w:color="auto"/>
                <w:left w:val="none" w:sz="0" w:space="0" w:color="auto"/>
                <w:bottom w:val="none" w:sz="0" w:space="0" w:color="auto"/>
                <w:right w:val="none" w:sz="0" w:space="0" w:color="auto"/>
              </w:divBdr>
            </w:div>
            <w:div w:id="1213927124">
              <w:marLeft w:val="0"/>
              <w:marRight w:val="0"/>
              <w:marTop w:val="0"/>
              <w:marBottom w:val="0"/>
              <w:divBdr>
                <w:top w:val="none" w:sz="0" w:space="0" w:color="auto"/>
                <w:left w:val="none" w:sz="0" w:space="0" w:color="auto"/>
                <w:bottom w:val="none" w:sz="0" w:space="0" w:color="auto"/>
                <w:right w:val="none" w:sz="0" w:space="0" w:color="auto"/>
              </w:divBdr>
            </w:div>
            <w:div w:id="1263958414">
              <w:marLeft w:val="0"/>
              <w:marRight w:val="0"/>
              <w:marTop w:val="0"/>
              <w:marBottom w:val="0"/>
              <w:divBdr>
                <w:top w:val="none" w:sz="0" w:space="0" w:color="auto"/>
                <w:left w:val="none" w:sz="0" w:space="0" w:color="auto"/>
                <w:bottom w:val="none" w:sz="0" w:space="0" w:color="auto"/>
                <w:right w:val="none" w:sz="0" w:space="0" w:color="auto"/>
              </w:divBdr>
            </w:div>
            <w:div w:id="1293707089">
              <w:marLeft w:val="0"/>
              <w:marRight w:val="0"/>
              <w:marTop w:val="0"/>
              <w:marBottom w:val="0"/>
              <w:divBdr>
                <w:top w:val="none" w:sz="0" w:space="0" w:color="auto"/>
                <w:left w:val="none" w:sz="0" w:space="0" w:color="auto"/>
                <w:bottom w:val="none" w:sz="0" w:space="0" w:color="auto"/>
                <w:right w:val="none" w:sz="0" w:space="0" w:color="auto"/>
              </w:divBdr>
            </w:div>
            <w:div w:id="1464276257">
              <w:marLeft w:val="0"/>
              <w:marRight w:val="0"/>
              <w:marTop w:val="0"/>
              <w:marBottom w:val="0"/>
              <w:divBdr>
                <w:top w:val="none" w:sz="0" w:space="0" w:color="auto"/>
                <w:left w:val="none" w:sz="0" w:space="0" w:color="auto"/>
                <w:bottom w:val="none" w:sz="0" w:space="0" w:color="auto"/>
                <w:right w:val="none" w:sz="0" w:space="0" w:color="auto"/>
              </w:divBdr>
            </w:div>
            <w:div w:id="1585457720">
              <w:marLeft w:val="0"/>
              <w:marRight w:val="0"/>
              <w:marTop w:val="0"/>
              <w:marBottom w:val="0"/>
              <w:divBdr>
                <w:top w:val="none" w:sz="0" w:space="0" w:color="auto"/>
                <w:left w:val="none" w:sz="0" w:space="0" w:color="auto"/>
                <w:bottom w:val="none" w:sz="0" w:space="0" w:color="auto"/>
                <w:right w:val="none" w:sz="0" w:space="0" w:color="auto"/>
              </w:divBdr>
            </w:div>
            <w:div w:id="1632789671">
              <w:marLeft w:val="0"/>
              <w:marRight w:val="0"/>
              <w:marTop w:val="0"/>
              <w:marBottom w:val="0"/>
              <w:divBdr>
                <w:top w:val="none" w:sz="0" w:space="0" w:color="auto"/>
                <w:left w:val="none" w:sz="0" w:space="0" w:color="auto"/>
                <w:bottom w:val="none" w:sz="0" w:space="0" w:color="auto"/>
                <w:right w:val="none" w:sz="0" w:space="0" w:color="auto"/>
              </w:divBdr>
            </w:div>
            <w:div w:id="1982464500">
              <w:marLeft w:val="0"/>
              <w:marRight w:val="0"/>
              <w:marTop w:val="0"/>
              <w:marBottom w:val="0"/>
              <w:divBdr>
                <w:top w:val="none" w:sz="0" w:space="0" w:color="auto"/>
                <w:left w:val="none" w:sz="0" w:space="0" w:color="auto"/>
                <w:bottom w:val="none" w:sz="0" w:space="0" w:color="auto"/>
                <w:right w:val="none" w:sz="0" w:space="0" w:color="auto"/>
              </w:divBdr>
            </w:div>
            <w:div w:id="2032023371">
              <w:marLeft w:val="0"/>
              <w:marRight w:val="0"/>
              <w:marTop w:val="0"/>
              <w:marBottom w:val="0"/>
              <w:divBdr>
                <w:top w:val="none" w:sz="0" w:space="0" w:color="auto"/>
                <w:left w:val="none" w:sz="0" w:space="0" w:color="auto"/>
                <w:bottom w:val="none" w:sz="0" w:space="0" w:color="auto"/>
                <w:right w:val="none" w:sz="0" w:space="0" w:color="auto"/>
              </w:divBdr>
            </w:div>
          </w:divsChild>
        </w:div>
        <w:div w:id="775754634">
          <w:marLeft w:val="0"/>
          <w:marRight w:val="0"/>
          <w:marTop w:val="0"/>
          <w:marBottom w:val="0"/>
          <w:divBdr>
            <w:top w:val="none" w:sz="0" w:space="0" w:color="auto"/>
            <w:left w:val="none" w:sz="0" w:space="0" w:color="auto"/>
            <w:bottom w:val="none" w:sz="0" w:space="0" w:color="auto"/>
            <w:right w:val="none" w:sz="0" w:space="0" w:color="auto"/>
          </w:divBdr>
          <w:divsChild>
            <w:div w:id="59713959">
              <w:marLeft w:val="0"/>
              <w:marRight w:val="0"/>
              <w:marTop w:val="0"/>
              <w:marBottom w:val="0"/>
              <w:divBdr>
                <w:top w:val="none" w:sz="0" w:space="0" w:color="auto"/>
                <w:left w:val="none" w:sz="0" w:space="0" w:color="auto"/>
                <w:bottom w:val="none" w:sz="0" w:space="0" w:color="auto"/>
                <w:right w:val="none" w:sz="0" w:space="0" w:color="auto"/>
              </w:divBdr>
            </w:div>
            <w:div w:id="79182204">
              <w:marLeft w:val="0"/>
              <w:marRight w:val="0"/>
              <w:marTop w:val="0"/>
              <w:marBottom w:val="0"/>
              <w:divBdr>
                <w:top w:val="none" w:sz="0" w:space="0" w:color="auto"/>
                <w:left w:val="none" w:sz="0" w:space="0" w:color="auto"/>
                <w:bottom w:val="none" w:sz="0" w:space="0" w:color="auto"/>
                <w:right w:val="none" w:sz="0" w:space="0" w:color="auto"/>
              </w:divBdr>
            </w:div>
            <w:div w:id="367098861">
              <w:marLeft w:val="0"/>
              <w:marRight w:val="0"/>
              <w:marTop w:val="0"/>
              <w:marBottom w:val="0"/>
              <w:divBdr>
                <w:top w:val="none" w:sz="0" w:space="0" w:color="auto"/>
                <w:left w:val="none" w:sz="0" w:space="0" w:color="auto"/>
                <w:bottom w:val="none" w:sz="0" w:space="0" w:color="auto"/>
                <w:right w:val="none" w:sz="0" w:space="0" w:color="auto"/>
              </w:divBdr>
            </w:div>
            <w:div w:id="492378705">
              <w:marLeft w:val="0"/>
              <w:marRight w:val="0"/>
              <w:marTop w:val="0"/>
              <w:marBottom w:val="0"/>
              <w:divBdr>
                <w:top w:val="none" w:sz="0" w:space="0" w:color="auto"/>
                <w:left w:val="none" w:sz="0" w:space="0" w:color="auto"/>
                <w:bottom w:val="none" w:sz="0" w:space="0" w:color="auto"/>
                <w:right w:val="none" w:sz="0" w:space="0" w:color="auto"/>
              </w:divBdr>
            </w:div>
            <w:div w:id="543561503">
              <w:marLeft w:val="0"/>
              <w:marRight w:val="0"/>
              <w:marTop w:val="0"/>
              <w:marBottom w:val="0"/>
              <w:divBdr>
                <w:top w:val="none" w:sz="0" w:space="0" w:color="auto"/>
                <w:left w:val="none" w:sz="0" w:space="0" w:color="auto"/>
                <w:bottom w:val="none" w:sz="0" w:space="0" w:color="auto"/>
                <w:right w:val="none" w:sz="0" w:space="0" w:color="auto"/>
              </w:divBdr>
            </w:div>
            <w:div w:id="1031418220">
              <w:marLeft w:val="0"/>
              <w:marRight w:val="0"/>
              <w:marTop w:val="0"/>
              <w:marBottom w:val="0"/>
              <w:divBdr>
                <w:top w:val="none" w:sz="0" w:space="0" w:color="auto"/>
                <w:left w:val="none" w:sz="0" w:space="0" w:color="auto"/>
                <w:bottom w:val="none" w:sz="0" w:space="0" w:color="auto"/>
                <w:right w:val="none" w:sz="0" w:space="0" w:color="auto"/>
              </w:divBdr>
            </w:div>
            <w:div w:id="1097140295">
              <w:marLeft w:val="0"/>
              <w:marRight w:val="0"/>
              <w:marTop w:val="0"/>
              <w:marBottom w:val="0"/>
              <w:divBdr>
                <w:top w:val="none" w:sz="0" w:space="0" w:color="auto"/>
                <w:left w:val="none" w:sz="0" w:space="0" w:color="auto"/>
                <w:bottom w:val="none" w:sz="0" w:space="0" w:color="auto"/>
                <w:right w:val="none" w:sz="0" w:space="0" w:color="auto"/>
              </w:divBdr>
            </w:div>
            <w:div w:id="1140880062">
              <w:marLeft w:val="0"/>
              <w:marRight w:val="0"/>
              <w:marTop w:val="0"/>
              <w:marBottom w:val="0"/>
              <w:divBdr>
                <w:top w:val="none" w:sz="0" w:space="0" w:color="auto"/>
                <w:left w:val="none" w:sz="0" w:space="0" w:color="auto"/>
                <w:bottom w:val="none" w:sz="0" w:space="0" w:color="auto"/>
                <w:right w:val="none" w:sz="0" w:space="0" w:color="auto"/>
              </w:divBdr>
            </w:div>
            <w:div w:id="1259365386">
              <w:marLeft w:val="0"/>
              <w:marRight w:val="0"/>
              <w:marTop w:val="0"/>
              <w:marBottom w:val="0"/>
              <w:divBdr>
                <w:top w:val="none" w:sz="0" w:space="0" w:color="auto"/>
                <w:left w:val="none" w:sz="0" w:space="0" w:color="auto"/>
                <w:bottom w:val="none" w:sz="0" w:space="0" w:color="auto"/>
                <w:right w:val="none" w:sz="0" w:space="0" w:color="auto"/>
              </w:divBdr>
            </w:div>
            <w:div w:id="1350519941">
              <w:marLeft w:val="0"/>
              <w:marRight w:val="0"/>
              <w:marTop w:val="0"/>
              <w:marBottom w:val="0"/>
              <w:divBdr>
                <w:top w:val="none" w:sz="0" w:space="0" w:color="auto"/>
                <w:left w:val="none" w:sz="0" w:space="0" w:color="auto"/>
                <w:bottom w:val="none" w:sz="0" w:space="0" w:color="auto"/>
                <w:right w:val="none" w:sz="0" w:space="0" w:color="auto"/>
              </w:divBdr>
            </w:div>
            <w:div w:id="1477381382">
              <w:marLeft w:val="0"/>
              <w:marRight w:val="0"/>
              <w:marTop w:val="0"/>
              <w:marBottom w:val="0"/>
              <w:divBdr>
                <w:top w:val="none" w:sz="0" w:space="0" w:color="auto"/>
                <w:left w:val="none" w:sz="0" w:space="0" w:color="auto"/>
                <w:bottom w:val="none" w:sz="0" w:space="0" w:color="auto"/>
                <w:right w:val="none" w:sz="0" w:space="0" w:color="auto"/>
              </w:divBdr>
            </w:div>
            <w:div w:id="1571303474">
              <w:marLeft w:val="0"/>
              <w:marRight w:val="0"/>
              <w:marTop w:val="0"/>
              <w:marBottom w:val="0"/>
              <w:divBdr>
                <w:top w:val="none" w:sz="0" w:space="0" w:color="auto"/>
                <w:left w:val="none" w:sz="0" w:space="0" w:color="auto"/>
                <w:bottom w:val="none" w:sz="0" w:space="0" w:color="auto"/>
                <w:right w:val="none" w:sz="0" w:space="0" w:color="auto"/>
              </w:divBdr>
            </w:div>
            <w:div w:id="1594585280">
              <w:marLeft w:val="0"/>
              <w:marRight w:val="0"/>
              <w:marTop w:val="0"/>
              <w:marBottom w:val="0"/>
              <w:divBdr>
                <w:top w:val="none" w:sz="0" w:space="0" w:color="auto"/>
                <w:left w:val="none" w:sz="0" w:space="0" w:color="auto"/>
                <w:bottom w:val="none" w:sz="0" w:space="0" w:color="auto"/>
                <w:right w:val="none" w:sz="0" w:space="0" w:color="auto"/>
              </w:divBdr>
            </w:div>
            <w:div w:id="1882210572">
              <w:marLeft w:val="0"/>
              <w:marRight w:val="0"/>
              <w:marTop w:val="0"/>
              <w:marBottom w:val="0"/>
              <w:divBdr>
                <w:top w:val="none" w:sz="0" w:space="0" w:color="auto"/>
                <w:left w:val="none" w:sz="0" w:space="0" w:color="auto"/>
                <w:bottom w:val="none" w:sz="0" w:space="0" w:color="auto"/>
                <w:right w:val="none" w:sz="0" w:space="0" w:color="auto"/>
              </w:divBdr>
            </w:div>
            <w:div w:id="2137988138">
              <w:marLeft w:val="0"/>
              <w:marRight w:val="0"/>
              <w:marTop w:val="0"/>
              <w:marBottom w:val="0"/>
              <w:divBdr>
                <w:top w:val="none" w:sz="0" w:space="0" w:color="auto"/>
                <w:left w:val="none" w:sz="0" w:space="0" w:color="auto"/>
                <w:bottom w:val="none" w:sz="0" w:space="0" w:color="auto"/>
                <w:right w:val="none" w:sz="0" w:space="0" w:color="auto"/>
              </w:divBdr>
            </w:div>
          </w:divsChild>
        </w:div>
        <w:div w:id="1647777866">
          <w:marLeft w:val="0"/>
          <w:marRight w:val="0"/>
          <w:marTop w:val="0"/>
          <w:marBottom w:val="0"/>
          <w:divBdr>
            <w:top w:val="none" w:sz="0" w:space="0" w:color="auto"/>
            <w:left w:val="none" w:sz="0" w:space="0" w:color="auto"/>
            <w:bottom w:val="none" w:sz="0" w:space="0" w:color="auto"/>
            <w:right w:val="none" w:sz="0" w:space="0" w:color="auto"/>
          </w:divBdr>
        </w:div>
      </w:divsChild>
    </w:div>
    <w:div w:id="649096992">
      <w:bodyDiv w:val="1"/>
      <w:marLeft w:val="0"/>
      <w:marRight w:val="0"/>
      <w:marTop w:val="0"/>
      <w:marBottom w:val="0"/>
      <w:divBdr>
        <w:top w:val="none" w:sz="0" w:space="0" w:color="auto"/>
        <w:left w:val="none" w:sz="0" w:space="0" w:color="auto"/>
        <w:bottom w:val="none" w:sz="0" w:space="0" w:color="auto"/>
        <w:right w:val="none" w:sz="0" w:space="0" w:color="auto"/>
      </w:divBdr>
      <w:divsChild>
        <w:div w:id="57484469">
          <w:marLeft w:val="0"/>
          <w:marRight w:val="0"/>
          <w:marTop w:val="0"/>
          <w:marBottom w:val="0"/>
          <w:divBdr>
            <w:top w:val="none" w:sz="0" w:space="0" w:color="auto"/>
            <w:left w:val="none" w:sz="0" w:space="0" w:color="auto"/>
            <w:bottom w:val="none" w:sz="0" w:space="0" w:color="auto"/>
            <w:right w:val="none" w:sz="0" w:space="0" w:color="auto"/>
          </w:divBdr>
        </w:div>
        <w:div w:id="136999445">
          <w:marLeft w:val="0"/>
          <w:marRight w:val="0"/>
          <w:marTop w:val="0"/>
          <w:marBottom w:val="0"/>
          <w:divBdr>
            <w:top w:val="none" w:sz="0" w:space="0" w:color="auto"/>
            <w:left w:val="none" w:sz="0" w:space="0" w:color="auto"/>
            <w:bottom w:val="none" w:sz="0" w:space="0" w:color="auto"/>
            <w:right w:val="none" w:sz="0" w:space="0" w:color="auto"/>
          </w:divBdr>
        </w:div>
        <w:div w:id="248925017">
          <w:marLeft w:val="0"/>
          <w:marRight w:val="0"/>
          <w:marTop w:val="0"/>
          <w:marBottom w:val="0"/>
          <w:divBdr>
            <w:top w:val="none" w:sz="0" w:space="0" w:color="auto"/>
            <w:left w:val="none" w:sz="0" w:space="0" w:color="auto"/>
            <w:bottom w:val="none" w:sz="0" w:space="0" w:color="auto"/>
            <w:right w:val="none" w:sz="0" w:space="0" w:color="auto"/>
          </w:divBdr>
        </w:div>
        <w:div w:id="252204213">
          <w:marLeft w:val="0"/>
          <w:marRight w:val="0"/>
          <w:marTop w:val="0"/>
          <w:marBottom w:val="0"/>
          <w:divBdr>
            <w:top w:val="none" w:sz="0" w:space="0" w:color="auto"/>
            <w:left w:val="none" w:sz="0" w:space="0" w:color="auto"/>
            <w:bottom w:val="none" w:sz="0" w:space="0" w:color="auto"/>
            <w:right w:val="none" w:sz="0" w:space="0" w:color="auto"/>
          </w:divBdr>
        </w:div>
        <w:div w:id="283535953">
          <w:marLeft w:val="0"/>
          <w:marRight w:val="0"/>
          <w:marTop w:val="0"/>
          <w:marBottom w:val="0"/>
          <w:divBdr>
            <w:top w:val="none" w:sz="0" w:space="0" w:color="auto"/>
            <w:left w:val="none" w:sz="0" w:space="0" w:color="auto"/>
            <w:bottom w:val="none" w:sz="0" w:space="0" w:color="auto"/>
            <w:right w:val="none" w:sz="0" w:space="0" w:color="auto"/>
          </w:divBdr>
        </w:div>
        <w:div w:id="325742967">
          <w:marLeft w:val="0"/>
          <w:marRight w:val="0"/>
          <w:marTop w:val="0"/>
          <w:marBottom w:val="0"/>
          <w:divBdr>
            <w:top w:val="none" w:sz="0" w:space="0" w:color="auto"/>
            <w:left w:val="none" w:sz="0" w:space="0" w:color="auto"/>
            <w:bottom w:val="none" w:sz="0" w:space="0" w:color="auto"/>
            <w:right w:val="none" w:sz="0" w:space="0" w:color="auto"/>
          </w:divBdr>
        </w:div>
        <w:div w:id="438836066">
          <w:marLeft w:val="0"/>
          <w:marRight w:val="0"/>
          <w:marTop w:val="0"/>
          <w:marBottom w:val="0"/>
          <w:divBdr>
            <w:top w:val="none" w:sz="0" w:space="0" w:color="auto"/>
            <w:left w:val="none" w:sz="0" w:space="0" w:color="auto"/>
            <w:bottom w:val="none" w:sz="0" w:space="0" w:color="auto"/>
            <w:right w:val="none" w:sz="0" w:space="0" w:color="auto"/>
          </w:divBdr>
        </w:div>
        <w:div w:id="506527982">
          <w:marLeft w:val="0"/>
          <w:marRight w:val="0"/>
          <w:marTop w:val="0"/>
          <w:marBottom w:val="0"/>
          <w:divBdr>
            <w:top w:val="none" w:sz="0" w:space="0" w:color="auto"/>
            <w:left w:val="none" w:sz="0" w:space="0" w:color="auto"/>
            <w:bottom w:val="none" w:sz="0" w:space="0" w:color="auto"/>
            <w:right w:val="none" w:sz="0" w:space="0" w:color="auto"/>
          </w:divBdr>
        </w:div>
        <w:div w:id="529953261">
          <w:marLeft w:val="0"/>
          <w:marRight w:val="0"/>
          <w:marTop w:val="0"/>
          <w:marBottom w:val="0"/>
          <w:divBdr>
            <w:top w:val="none" w:sz="0" w:space="0" w:color="auto"/>
            <w:left w:val="none" w:sz="0" w:space="0" w:color="auto"/>
            <w:bottom w:val="none" w:sz="0" w:space="0" w:color="auto"/>
            <w:right w:val="none" w:sz="0" w:space="0" w:color="auto"/>
          </w:divBdr>
        </w:div>
        <w:div w:id="638613638">
          <w:marLeft w:val="0"/>
          <w:marRight w:val="0"/>
          <w:marTop w:val="0"/>
          <w:marBottom w:val="0"/>
          <w:divBdr>
            <w:top w:val="none" w:sz="0" w:space="0" w:color="auto"/>
            <w:left w:val="none" w:sz="0" w:space="0" w:color="auto"/>
            <w:bottom w:val="none" w:sz="0" w:space="0" w:color="auto"/>
            <w:right w:val="none" w:sz="0" w:space="0" w:color="auto"/>
          </w:divBdr>
        </w:div>
        <w:div w:id="699401016">
          <w:marLeft w:val="0"/>
          <w:marRight w:val="0"/>
          <w:marTop w:val="0"/>
          <w:marBottom w:val="0"/>
          <w:divBdr>
            <w:top w:val="none" w:sz="0" w:space="0" w:color="auto"/>
            <w:left w:val="none" w:sz="0" w:space="0" w:color="auto"/>
            <w:bottom w:val="none" w:sz="0" w:space="0" w:color="auto"/>
            <w:right w:val="none" w:sz="0" w:space="0" w:color="auto"/>
          </w:divBdr>
        </w:div>
        <w:div w:id="735972426">
          <w:marLeft w:val="0"/>
          <w:marRight w:val="0"/>
          <w:marTop w:val="0"/>
          <w:marBottom w:val="0"/>
          <w:divBdr>
            <w:top w:val="none" w:sz="0" w:space="0" w:color="auto"/>
            <w:left w:val="none" w:sz="0" w:space="0" w:color="auto"/>
            <w:bottom w:val="none" w:sz="0" w:space="0" w:color="auto"/>
            <w:right w:val="none" w:sz="0" w:space="0" w:color="auto"/>
          </w:divBdr>
        </w:div>
        <w:div w:id="773014590">
          <w:marLeft w:val="0"/>
          <w:marRight w:val="0"/>
          <w:marTop w:val="0"/>
          <w:marBottom w:val="0"/>
          <w:divBdr>
            <w:top w:val="none" w:sz="0" w:space="0" w:color="auto"/>
            <w:left w:val="none" w:sz="0" w:space="0" w:color="auto"/>
            <w:bottom w:val="none" w:sz="0" w:space="0" w:color="auto"/>
            <w:right w:val="none" w:sz="0" w:space="0" w:color="auto"/>
          </w:divBdr>
        </w:div>
        <w:div w:id="803624095">
          <w:marLeft w:val="0"/>
          <w:marRight w:val="0"/>
          <w:marTop w:val="0"/>
          <w:marBottom w:val="0"/>
          <w:divBdr>
            <w:top w:val="none" w:sz="0" w:space="0" w:color="auto"/>
            <w:left w:val="none" w:sz="0" w:space="0" w:color="auto"/>
            <w:bottom w:val="none" w:sz="0" w:space="0" w:color="auto"/>
            <w:right w:val="none" w:sz="0" w:space="0" w:color="auto"/>
          </w:divBdr>
        </w:div>
        <w:div w:id="839540459">
          <w:marLeft w:val="0"/>
          <w:marRight w:val="0"/>
          <w:marTop w:val="0"/>
          <w:marBottom w:val="0"/>
          <w:divBdr>
            <w:top w:val="none" w:sz="0" w:space="0" w:color="auto"/>
            <w:left w:val="none" w:sz="0" w:space="0" w:color="auto"/>
            <w:bottom w:val="none" w:sz="0" w:space="0" w:color="auto"/>
            <w:right w:val="none" w:sz="0" w:space="0" w:color="auto"/>
          </w:divBdr>
        </w:div>
        <w:div w:id="841776455">
          <w:marLeft w:val="0"/>
          <w:marRight w:val="0"/>
          <w:marTop w:val="0"/>
          <w:marBottom w:val="0"/>
          <w:divBdr>
            <w:top w:val="none" w:sz="0" w:space="0" w:color="auto"/>
            <w:left w:val="none" w:sz="0" w:space="0" w:color="auto"/>
            <w:bottom w:val="none" w:sz="0" w:space="0" w:color="auto"/>
            <w:right w:val="none" w:sz="0" w:space="0" w:color="auto"/>
          </w:divBdr>
        </w:div>
        <w:div w:id="859900149">
          <w:marLeft w:val="0"/>
          <w:marRight w:val="0"/>
          <w:marTop w:val="0"/>
          <w:marBottom w:val="0"/>
          <w:divBdr>
            <w:top w:val="none" w:sz="0" w:space="0" w:color="auto"/>
            <w:left w:val="none" w:sz="0" w:space="0" w:color="auto"/>
            <w:bottom w:val="none" w:sz="0" w:space="0" w:color="auto"/>
            <w:right w:val="none" w:sz="0" w:space="0" w:color="auto"/>
          </w:divBdr>
        </w:div>
        <w:div w:id="938100537">
          <w:marLeft w:val="0"/>
          <w:marRight w:val="0"/>
          <w:marTop w:val="0"/>
          <w:marBottom w:val="0"/>
          <w:divBdr>
            <w:top w:val="none" w:sz="0" w:space="0" w:color="auto"/>
            <w:left w:val="none" w:sz="0" w:space="0" w:color="auto"/>
            <w:bottom w:val="none" w:sz="0" w:space="0" w:color="auto"/>
            <w:right w:val="none" w:sz="0" w:space="0" w:color="auto"/>
          </w:divBdr>
        </w:div>
        <w:div w:id="954554584">
          <w:marLeft w:val="0"/>
          <w:marRight w:val="0"/>
          <w:marTop w:val="0"/>
          <w:marBottom w:val="0"/>
          <w:divBdr>
            <w:top w:val="none" w:sz="0" w:space="0" w:color="auto"/>
            <w:left w:val="none" w:sz="0" w:space="0" w:color="auto"/>
            <w:bottom w:val="none" w:sz="0" w:space="0" w:color="auto"/>
            <w:right w:val="none" w:sz="0" w:space="0" w:color="auto"/>
          </w:divBdr>
        </w:div>
        <w:div w:id="959067112">
          <w:marLeft w:val="0"/>
          <w:marRight w:val="0"/>
          <w:marTop w:val="0"/>
          <w:marBottom w:val="0"/>
          <w:divBdr>
            <w:top w:val="none" w:sz="0" w:space="0" w:color="auto"/>
            <w:left w:val="none" w:sz="0" w:space="0" w:color="auto"/>
            <w:bottom w:val="none" w:sz="0" w:space="0" w:color="auto"/>
            <w:right w:val="none" w:sz="0" w:space="0" w:color="auto"/>
          </w:divBdr>
        </w:div>
        <w:div w:id="964963472">
          <w:marLeft w:val="0"/>
          <w:marRight w:val="0"/>
          <w:marTop w:val="0"/>
          <w:marBottom w:val="0"/>
          <w:divBdr>
            <w:top w:val="none" w:sz="0" w:space="0" w:color="auto"/>
            <w:left w:val="none" w:sz="0" w:space="0" w:color="auto"/>
            <w:bottom w:val="none" w:sz="0" w:space="0" w:color="auto"/>
            <w:right w:val="none" w:sz="0" w:space="0" w:color="auto"/>
          </w:divBdr>
        </w:div>
        <w:div w:id="1092320265">
          <w:marLeft w:val="0"/>
          <w:marRight w:val="0"/>
          <w:marTop w:val="0"/>
          <w:marBottom w:val="0"/>
          <w:divBdr>
            <w:top w:val="none" w:sz="0" w:space="0" w:color="auto"/>
            <w:left w:val="none" w:sz="0" w:space="0" w:color="auto"/>
            <w:bottom w:val="none" w:sz="0" w:space="0" w:color="auto"/>
            <w:right w:val="none" w:sz="0" w:space="0" w:color="auto"/>
          </w:divBdr>
        </w:div>
        <w:div w:id="1174757126">
          <w:marLeft w:val="0"/>
          <w:marRight w:val="0"/>
          <w:marTop w:val="0"/>
          <w:marBottom w:val="0"/>
          <w:divBdr>
            <w:top w:val="none" w:sz="0" w:space="0" w:color="auto"/>
            <w:left w:val="none" w:sz="0" w:space="0" w:color="auto"/>
            <w:bottom w:val="none" w:sz="0" w:space="0" w:color="auto"/>
            <w:right w:val="none" w:sz="0" w:space="0" w:color="auto"/>
          </w:divBdr>
        </w:div>
        <w:div w:id="1522161261">
          <w:marLeft w:val="0"/>
          <w:marRight w:val="0"/>
          <w:marTop w:val="0"/>
          <w:marBottom w:val="0"/>
          <w:divBdr>
            <w:top w:val="none" w:sz="0" w:space="0" w:color="auto"/>
            <w:left w:val="none" w:sz="0" w:space="0" w:color="auto"/>
            <w:bottom w:val="none" w:sz="0" w:space="0" w:color="auto"/>
            <w:right w:val="none" w:sz="0" w:space="0" w:color="auto"/>
          </w:divBdr>
        </w:div>
        <w:div w:id="1598827938">
          <w:marLeft w:val="0"/>
          <w:marRight w:val="0"/>
          <w:marTop w:val="0"/>
          <w:marBottom w:val="0"/>
          <w:divBdr>
            <w:top w:val="none" w:sz="0" w:space="0" w:color="auto"/>
            <w:left w:val="none" w:sz="0" w:space="0" w:color="auto"/>
            <w:bottom w:val="none" w:sz="0" w:space="0" w:color="auto"/>
            <w:right w:val="none" w:sz="0" w:space="0" w:color="auto"/>
          </w:divBdr>
        </w:div>
        <w:div w:id="1607351280">
          <w:marLeft w:val="0"/>
          <w:marRight w:val="0"/>
          <w:marTop w:val="0"/>
          <w:marBottom w:val="0"/>
          <w:divBdr>
            <w:top w:val="none" w:sz="0" w:space="0" w:color="auto"/>
            <w:left w:val="none" w:sz="0" w:space="0" w:color="auto"/>
            <w:bottom w:val="none" w:sz="0" w:space="0" w:color="auto"/>
            <w:right w:val="none" w:sz="0" w:space="0" w:color="auto"/>
          </w:divBdr>
        </w:div>
        <w:div w:id="1796295565">
          <w:marLeft w:val="0"/>
          <w:marRight w:val="0"/>
          <w:marTop w:val="0"/>
          <w:marBottom w:val="0"/>
          <w:divBdr>
            <w:top w:val="none" w:sz="0" w:space="0" w:color="auto"/>
            <w:left w:val="none" w:sz="0" w:space="0" w:color="auto"/>
            <w:bottom w:val="none" w:sz="0" w:space="0" w:color="auto"/>
            <w:right w:val="none" w:sz="0" w:space="0" w:color="auto"/>
          </w:divBdr>
        </w:div>
        <w:div w:id="1796560548">
          <w:marLeft w:val="0"/>
          <w:marRight w:val="0"/>
          <w:marTop w:val="0"/>
          <w:marBottom w:val="0"/>
          <w:divBdr>
            <w:top w:val="none" w:sz="0" w:space="0" w:color="auto"/>
            <w:left w:val="none" w:sz="0" w:space="0" w:color="auto"/>
            <w:bottom w:val="none" w:sz="0" w:space="0" w:color="auto"/>
            <w:right w:val="none" w:sz="0" w:space="0" w:color="auto"/>
          </w:divBdr>
        </w:div>
        <w:div w:id="1839225466">
          <w:marLeft w:val="0"/>
          <w:marRight w:val="0"/>
          <w:marTop w:val="0"/>
          <w:marBottom w:val="0"/>
          <w:divBdr>
            <w:top w:val="none" w:sz="0" w:space="0" w:color="auto"/>
            <w:left w:val="none" w:sz="0" w:space="0" w:color="auto"/>
            <w:bottom w:val="none" w:sz="0" w:space="0" w:color="auto"/>
            <w:right w:val="none" w:sz="0" w:space="0" w:color="auto"/>
          </w:divBdr>
        </w:div>
        <w:div w:id="1881626084">
          <w:marLeft w:val="0"/>
          <w:marRight w:val="0"/>
          <w:marTop w:val="0"/>
          <w:marBottom w:val="0"/>
          <w:divBdr>
            <w:top w:val="none" w:sz="0" w:space="0" w:color="auto"/>
            <w:left w:val="none" w:sz="0" w:space="0" w:color="auto"/>
            <w:bottom w:val="none" w:sz="0" w:space="0" w:color="auto"/>
            <w:right w:val="none" w:sz="0" w:space="0" w:color="auto"/>
          </w:divBdr>
        </w:div>
        <w:div w:id="1898122283">
          <w:marLeft w:val="0"/>
          <w:marRight w:val="0"/>
          <w:marTop w:val="0"/>
          <w:marBottom w:val="0"/>
          <w:divBdr>
            <w:top w:val="none" w:sz="0" w:space="0" w:color="auto"/>
            <w:left w:val="none" w:sz="0" w:space="0" w:color="auto"/>
            <w:bottom w:val="none" w:sz="0" w:space="0" w:color="auto"/>
            <w:right w:val="none" w:sz="0" w:space="0" w:color="auto"/>
          </w:divBdr>
        </w:div>
        <w:div w:id="1950966360">
          <w:marLeft w:val="0"/>
          <w:marRight w:val="0"/>
          <w:marTop w:val="0"/>
          <w:marBottom w:val="0"/>
          <w:divBdr>
            <w:top w:val="none" w:sz="0" w:space="0" w:color="auto"/>
            <w:left w:val="none" w:sz="0" w:space="0" w:color="auto"/>
            <w:bottom w:val="none" w:sz="0" w:space="0" w:color="auto"/>
            <w:right w:val="none" w:sz="0" w:space="0" w:color="auto"/>
          </w:divBdr>
        </w:div>
        <w:div w:id="2123837221">
          <w:marLeft w:val="0"/>
          <w:marRight w:val="0"/>
          <w:marTop w:val="0"/>
          <w:marBottom w:val="0"/>
          <w:divBdr>
            <w:top w:val="none" w:sz="0" w:space="0" w:color="auto"/>
            <w:left w:val="none" w:sz="0" w:space="0" w:color="auto"/>
            <w:bottom w:val="none" w:sz="0" w:space="0" w:color="auto"/>
            <w:right w:val="none" w:sz="0" w:space="0" w:color="auto"/>
          </w:divBdr>
        </w:div>
      </w:divsChild>
    </w:div>
    <w:div w:id="1013992232">
      <w:bodyDiv w:val="1"/>
      <w:marLeft w:val="0"/>
      <w:marRight w:val="0"/>
      <w:marTop w:val="0"/>
      <w:marBottom w:val="0"/>
      <w:divBdr>
        <w:top w:val="none" w:sz="0" w:space="0" w:color="auto"/>
        <w:left w:val="none" w:sz="0" w:space="0" w:color="auto"/>
        <w:bottom w:val="none" w:sz="0" w:space="0" w:color="auto"/>
        <w:right w:val="none" w:sz="0" w:space="0" w:color="auto"/>
      </w:divBdr>
      <w:divsChild>
        <w:div w:id="105081458">
          <w:marLeft w:val="0"/>
          <w:marRight w:val="0"/>
          <w:marTop w:val="0"/>
          <w:marBottom w:val="0"/>
          <w:divBdr>
            <w:top w:val="none" w:sz="0" w:space="0" w:color="auto"/>
            <w:left w:val="none" w:sz="0" w:space="0" w:color="auto"/>
            <w:bottom w:val="none" w:sz="0" w:space="0" w:color="auto"/>
            <w:right w:val="none" w:sz="0" w:space="0" w:color="auto"/>
          </w:divBdr>
        </w:div>
        <w:div w:id="323824071">
          <w:marLeft w:val="0"/>
          <w:marRight w:val="0"/>
          <w:marTop w:val="0"/>
          <w:marBottom w:val="0"/>
          <w:divBdr>
            <w:top w:val="none" w:sz="0" w:space="0" w:color="auto"/>
            <w:left w:val="none" w:sz="0" w:space="0" w:color="auto"/>
            <w:bottom w:val="none" w:sz="0" w:space="0" w:color="auto"/>
            <w:right w:val="none" w:sz="0" w:space="0" w:color="auto"/>
          </w:divBdr>
        </w:div>
        <w:div w:id="478571195">
          <w:marLeft w:val="0"/>
          <w:marRight w:val="0"/>
          <w:marTop w:val="0"/>
          <w:marBottom w:val="0"/>
          <w:divBdr>
            <w:top w:val="none" w:sz="0" w:space="0" w:color="auto"/>
            <w:left w:val="none" w:sz="0" w:space="0" w:color="auto"/>
            <w:bottom w:val="none" w:sz="0" w:space="0" w:color="auto"/>
            <w:right w:val="none" w:sz="0" w:space="0" w:color="auto"/>
          </w:divBdr>
        </w:div>
        <w:div w:id="746659203">
          <w:marLeft w:val="0"/>
          <w:marRight w:val="0"/>
          <w:marTop w:val="0"/>
          <w:marBottom w:val="0"/>
          <w:divBdr>
            <w:top w:val="none" w:sz="0" w:space="0" w:color="auto"/>
            <w:left w:val="none" w:sz="0" w:space="0" w:color="auto"/>
            <w:bottom w:val="none" w:sz="0" w:space="0" w:color="auto"/>
            <w:right w:val="none" w:sz="0" w:space="0" w:color="auto"/>
          </w:divBdr>
        </w:div>
        <w:div w:id="1320384893">
          <w:marLeft w:val="0"/>
          <w:marRight w:val="0"/>
          <w:marTop w:val="0"/>
          <w:marBottom w:val="0"/>
          <w:divBdr>
            <w:top w:val="none" w:sz="0" w:space="0" w:color="auto"/>
            <w:left w:val="none" w:sz="0" w:space="0" w:color="auto"/>
            <w:bottom w:val="none" w:sz="0" w:space="0" w:color="auto"/>
            <w:right w:val="none" w:sz="0" w:space="0" w:color="auto"/>
          </w:divBdr>
        </w:div>
        <w:div w:id="1332836105">
          <w:marLeft w:val="0"/>
          <w:marRight w:val="0"/>
          <w:marTop w:val="0"/>
          <w:marBottom w:val="0"/>
          <w:divBdr>
            <w:top w:val="none" w:sz="0" w:space="0" w:color="auto"/>
            <w:left w:val="none" w:sz="0" w:space="0" w:color="auto"/>
            <w:bottom w:val="none" w:sz="0" w:space="0" w:color="auto"/>
            <w:right w:val="none" w:sz="0" w:space="0" w:color="auto"/>
          </w:divBdr>
        </w:div>
        <w:div w:id="1523206804">
          <w:marLeft w:val="0"/>
          <w:marRight w:val="0"/>
          <w:marTop w:val="0"/>
          <w:marBottom w:val="0"/>
          <w:divBdr>
            <w:top w:val="none" w:sz="0" w:space="0" w:color="auto"/>
            <w:left w:val="none" w:sz="0" w:space="0" w:color="auto"/>
            <w:bottom w:val="none" w:sz="0" w:space="0" w:color="auto"/>
            <w:right w:val="none" w:sz="0" w:space="0" w:color="auto"/>
          </w:divBdr>
        </w:div>
        <w:div w:id="1707872144">
          <w:marLeft w:val="0"/>
          <w:marRight w:val="0"/>
          <w:marTop w:val="0"/>
          <w:marBottom w:val="0"/>
          <w:divBdr>
            <w:top w:val="none" w:sz="0" w:space="0" w:color="auto"/>
            <w:left w:val="none" w:sz="0" w:space="0" w:color="auto"/>
            <w:bottom w:val="none" w:sz="0" w:space="0" w:color="auto"/>
            <w:right w:val="none" w:sz="0" w:space="0" w:color="auto"/>
          </w:divBdr>
        </w:div>
        <w:div w:id="1910386735">
          <w:marLeft w:val="0"/>
          <w:marRight w:val="0"/>
          <w:marTop w:val="0"/>
          <w:marBottom w:val="0"/>
          <w:divBdr>
            <w:top w:val="none" w:sz="0" w:space="0" w:color="auto"/>
            <w:left w:val="none" w:sz="0" w:space="0" w:color="auto"/>
            <w:bottom w:val="none" w:sz="0" w:space="0" w:color="auto"/>
            <w:right w:val="none" w:sz="0" w:space="0" w:color="auto"/>
          </w:divBdr>
        </w:div>
        <w:div w:id="1982803927">
          <w:marLeft w:val="0"/>
          <w:marRight w:val="0"/>
          <w:marTop w:val="0"/>
          <w:marBottom w:val="0"/>
          <w:divBdr>
            <w:top w:val="none" w:sz="0" w:space="0" w:color="auto"/>
            <w:left w:val="none" w:sz="0" w:space="0" w:color="auto"/>
            <w:bottom w:val="none" w:sz="0" w:space="0" w:color="auto"/>
            <w:right w:val="none" w:sz="0" w:space="0" w:color="auto"/>
          </w:divBdr>
        </w:div>
        <w:div w:id="1990935751">
          <w:marLeft w:val="0"/>
          <w:marRight w:val="0"/>
          <w:marTop w:val="0"/>
          <w:marBottom w:val="0"/>
          <w:divBdr>
            <w:top w:val="none" w:sz="0" w:space="0" w:color="auto"/>
            <w:left w:val="none" w:sz="0" w:space="0" w:color="auto"/>
            <w:bottom w:val="none" w:sz="0" w:space="0" w:color="auto"/>
            <w:right w:val="none" w:sz="0" w:space="0" w:color="auto"/>
          </w:divBdr>
        </w:div>
      </w:divsChild>
    </w:div>
    <w:div w:id="1084229199">
      <w:bodyDiv w:val="1"/>
      <w:marLeft w:val="0"/>
      <w:marRight w:val="0"/>
      <w:marTop w:val="0"/>
      <w:marBottom w:val="0"/>
      <w:divBdr>
        <w:top w:val="none" w:sz="0" w:space="0" w:color="auto"/>
        <w:left w:val="none" w:sz="0" w:space="0" w:color="auto"/>
        <w:bottom w:val="none" w:sz="0" w:space="0" w:color="auto"/>
        <w:right w:val="none" w:sz="0" w:space="0" w:color="auto"/>
      </w:divBdr>
      <w:divsChild>
        <w:div w:id="1983073180">
          <w:marLeft w:val="0"/>
          <w:marRight w:val="0"/>
          <w:marTop w:val="0"/>
          <w:marBottom w:val="0"/>
          <w:divBdr>
            <w:top w:val="none" w:sz="0" w:space="0" w:color="auto"/>
            <w:left w:val="none" w:sz="0" w:space="0" w:color="auto"/>
            <w:bottom w:val="none" w:sz="0" w:space="0" w:color="auto"/>
            <w:right w:val="none" w:sz="0" w:space="0" w:color="auto"/>
          </w:divBdr>
        </w:div>
      </w:divsChild>
    </w:div>
    <w:div w:id="1193374024">
      <w:bodyDiv w:val="1"/>
      <w:marLeft w:val="0"/>
      <w:marRight w:val="0"/>
      <w:marTop w:val="0"/>
      <w:marBottom w:val="0"/>
      <w:divBdr>
        <w:top w:val="none" w:sz="0" w:space="0" w:color="auto"/>
        <w:left w:val="none" w:sz="0" w:space="0" w:color="auto"/>
        <w:bottom w:val="none" w:sz="0" w:space="0" w:color="auto"/>
        <w:right w:val="none" w:sz="0" w:space="0" w:color="auto"/>
      </w:divBdr>
      <w:divsChild>
        <w:div w:id="66541125">
          <w:marLeft w:val="0"/>
          <w:marRight w:val="0"/>
          <w:marTop w:val="0"/>
          <w:marBottom w:val="0"/>
          <w:divBdr>
            <w:top w:val="none" w:sz="0" w:space="0" w:color="auto"/>
            <w:left w:val="none" w:sz="0" w:space="0" w:color="auto"/>
            <w:bottom w:val="none" w:sz="0" w:space="0" w:color="auto"/>
            <w:right w:val="none" w:sz="0" w:space="0" w:color="auto"/>
          </w:divBdr>
        </w:div>
        <w:div w:id="270820541">
          <w:marLeft w:val="0"/>
          <w:marRight w:val="0"/>
          <w:marTop w:val="0"/>
          <w:marBottom w:val="0"/>
          <w:divBdr>
            <w:top w:val="none" w:sz="0" w:space="0" w:color="auto"/>
            <w:left w:val="none" w:sz="0" w:space="0" w:color="auto"/>
            <w:bottom w:val="none" w:sz="0" w:space="0" w:color="auto"/>
            <w:right w:val="none" w:sz="0" w:space="0" w:color="auto"/>
          </w:divBdr>
        </w:div>
        <w:div w:id="787547111">
          <w:marLeft w:val="0"/>
          <w:marRight w:val="0"/>
          <w:marTop w:val="0"/>
          <w:marBottom w:val="0"/>
          <w:divBdr>
            <w:top w:val="none" w:sz="0" w:space="0" w:color="auto"/>
            <w:left w:val="none" w:sz="0" w:space="0" w:color="auto"/>
            <w:bottom w:val="none" w:sz="0" w:space="0" w:color="auto"/>
            <w:right w:val="none" w:sz="0" w:space="0" w:color="auto"/>
          </w:divBdr>
        </w:div>
        <w:div w:id="831023624">
          <w:marLeft w:val="0"/>
          <w:marRight w:val="0"/>
          <w:marTop w:val="0"/>
          <w:marBottom w:val="0"/>
          <w:divBdr>
            <w:top w:val="none" w:sz="0" w:space="0" w:color="auto"/>
            <w:left w:val="none" w:sz="0" w:space="0" w:color="auto"/>
            <w:bottom w:val="none" w:sz="0" w:space="0" w:color="auto"/>
            <w:right w:val="none" w:sz="0" w:space="0" w:color="auto"/>
          </w:divBdr>
        </w:div>
        <w:div w:id="835343356">
          <w:marLeft w:val="0"/>
          <w:marRight w:val="0"/>
          <w:marTop w:val="0"/>
          <w:marBottom w:val="0"/>
          <w:divBdr>
            <w:top w:val="none" w:sz="0" w:space="0" w:color="auto"/>
            <w:left w:val="none" w:sz="0" w:space="0" w:color="auto"/>
            <w:bottom w:val="none" w:sz="0" w:space="0" w:color="auto"/>
            <w:right w:val="none" w:sz="0" w:space="0" w:color="auto"/>
          </w:divBdr>
        </w:div>
        <w:div w:id="1433938610">
          <w:marLeft w:val="0"/>
          <w:marRight w:val="0"/>
          <w:marTop w:val="0"/>
          <w:marBottom w:val="0"/>
          <w:divBdr>
            <w:top w:val="none" w:sz="0" w:space="0" w:color="auto"/>
            <w:left w:val="none" w:sz="0" w:space="0" w:color="auto"/>
            <w:bottom w:val="none" w:sz="0" w:space="0" w:color="auto"/>
            <w:right w:val="none" w:sz="0" w:space="0" w:color="auto"/>
          </w:divBdr>
        </w:div>
        <w:div w:id="1593510116">
          <w:marLeft w:val="0"/>
          <w:marRight w:val="0"/>
          <w:marTop w:val="0"/>
          <w:marBottom w:val="0"/>
          <w:divBdr>
            <w:top w:val="none" w:sz="0" w:space="0" w:color="auto"/>
            <w:left w:val="none" w:sz="0" w:space="0" w:color="auto"/>
            <w:bottom w:val="none" w:sz="0" w:space="0" w:color="auto"/>
            <w:right w:val="none" w:sz="0" w:space="0" w:color="auto"/>
          </w:divBdr>
        </w:div>
        <w:div w:id="1709143041">
          <w:marLeft w:val="0"/>
          <w:marRight w:val="0"/>
          <w:marTop w:val="0"/>
          <w:marBottom w:val="0"/>
          <w:divBdr>
            <w:top w:val="none" w:sz="0" w:space="0" w:color="auto"/>
            <w:left w:val="none" w:sz="0" w:space="0" w:color="auto"/>
            <w:bottom w:val="none" w:sz="0" w:space="0" w:color="auto"/>
            <w:right w:val="none" w:sz="0" w:space="0" w:color="auto"/>
          </w:divBdr>
        </w:div>
        <w:div w:id="1732536554">
          <w:marLeft w:val="0"/>
          <w:marRight w:val="0"/>
          <w:marTop w:val="0"/>
          <w:marBottom w:val="0"/>
          <w:divBdr>
            <w:top w:val="none" w:sz="0" w:space="0" w:color="auto"/>
            <w:left w:val="none" w:sz="0" w:space="0" w:color="auto"/>
            <w:bottom w:val="none" w:sz="0" w:space="0" w:color="auto"/>
            <w:right w:val="none" w:sz="0" w:space="0" w:color="auto"/>
          </w:divBdr>
        </w:div>
        <w:div w:id="1783260553">
          <w:marLeft w:val="0"/>
          <w:marRight w:val="0"/>
          <w:marTop w:val="0"/>
          <w:marBottom w:val="0"/>
          <w:divBdr>
            <w:top w:val="none" w:sz="0" w:space="0" w:color="auto"/>
            <w:left w:val="none" w:sz="0" w:space="0" w:color="auto"/>
            <w:bottom w:val="none" w:sz="0" w:space="0" w:color="auto"/>
            <w:right w:val="none" w:sz="0" w:space="0" w:color="auto"/>
          </w:divBdr>
        </w:div>
        <w:div w:id="1844930933">
          <w:marLeft w:val="0"/>
          <w:marRight w:val="0"/>
          <w:marTop w:val="0"/>
          <w:marBottom w:val="0"/>
          <w:divBdr>
            <w:top w:val="none" w:sz="0" w:space="0" w:color="auto"/>
            <w:left w:val="none" w:sz="0" w:space="0" w:color="auto"/>
            <w:bottom w:val="none" w:sz="0" w:space="0" w:color="auto"/>
            <w:right w:val="none" w:sz="0" w:space="0" w:color="auto"/>
          </w:divBdr>
        </w:div>
        <w:div w:id="2035574648">
          <w:marLeft w:val="0"/>
          <w:marRight w:val="0"/>
          <w:marTop w:val="0"/>
          <w:marBottom w:val="0"/>
          <w:divBdr>
            <w:top w:val="none" w:sz="0" w:space="0" w:color="auto"/>
            <w:left w:val="none" w:sz="0" w:space="0" w:color="auto"/>
            <w:bottom w:val="none" w:sz="0" w:space="0" w:color="auto"/>
            <w:right w:val="none" w:sz="0" w:space="0" w:color="auto"/>
          </w:divBdr>
        </w:div>
        <w:div w:id="2047220936">
          <w:marLeft w:val="0"/>
          <w:marRight w:val="0"/>
          <w:marTop w:val="0"/>
          <w:marBottom w:val="0"/>
          <w:divBdr>
            <w:top w:val="none" w:sz="0" w:space="0" w:color="auto"/>
            <w:left w:val="none" w:sz="0" w:space="0" w:color="auto"/>
            <w:bottom w:val="none" w:sz="0" w:space="0" w:color="auto"/>
            <w:right w:val="none" w:sz="0" w:space="0" w:color="auto"/>
          </w:divBdr>
        </w:div>
      </w:divsChild>
    </w:div>
    <w:div w:id="1271625940">
      <w:bodyDiv w:val="1"/>
      <w:marLeft w:val="0"/>
      <w:marRight w:val="0"/>
      <w:marTop w:val="0"/>
      <w:marBottom w:val="0"/>
      <w:divBdr>
        <w:top w:val="none" w:sz="0" w:space="0" w:color="auto"/>
        <w:left w:val="none" w:sz="0" w:space="0" w:color="auto"/>
        <w:bottom w:val="none" w:sz="0" w:space="0" w:color="auto"/>
        <w:right w:val="none" w:sz="0" w:space="0" w:color="auto"/>
      </w:divBdr>
    </w:div>
    <w:div w:id="1595628929">
      <w:bodyDiv w:val="1"/>
      <w:marLeft w:val="0"/>
      <w:marRight w:val="0"/>
      <w:marTop w:val="0"/>
      <w:marBottom w:val="0"/>
      <w:divBdr>
        <w:top w:val="none" w:sz="0" w:space="0" w:color="auto"/>
        <w:left w:val="none" w:sz="0" w:space="0" w:color="auto"/>
        <w:bottom w:val="none" w:sz="0" w:space="0" w:color="auto"/>
        <w:right w:val="none" w:sz="0" w:space="0" w:color="auto"/>
      </w:divBdr>
    </w:div>
    <w:div w:id="1703243088">
      <w:bodyDiv w:val="1"/>
      <w:marLeft w:val="0"/>
      <w:marRight w:val="0"/>
      <w:marTop w:val="0"/>
      <w:marBottom w:val="0"/>
      <w:divBdr>
        <w:top w:val="none" w:sz="0" w:space="0" w:color="auto"/>
        <w:left w:val="none" w:sz="0" w:space="0" w:color="auto"/>
        <w:bottom w:val="none" w:sz="0" w:space="0" w:color="auto"/>
        <w:right w:val="none" w:sz="0" w:space="0" w:color="auto"/>
      </w:divBdr>
      <w:divsChild>
        <w:div w:id="69738002">
          <w:marLeft w:val="0"/>
          <w:marRight w:val="0"/>
          <w:marTop w:val="0"/>
          <w:marBottom w:val="0"/>
          <w:divBdr>
            <w:top w:val="none" w:sz="0" w:space="0" w:color="auto"/>
            <w:left w:val="none" w:sz="0" w:space="0" w:color="auto"/>
            <w:bottom w:val="none" w:sz="0" w:space="0" w:color="auto"/>
            <w:right w:val="none" w:sz="0" w:space="0" w:color="auto"/>
          </w:divBdr>
        </w:div>
        <w:div w:id="889726671">
          <w:marLeft w:val="0"/>
          <w:marRight w:val="0"/>
          <w:marTop w:val="0"/>
          <w:marBottom w:val="0"/>
          <w:divBdr>
            <w:top w:val="none" w:sz="0" w:space="0" w:color="auto"/>
            <w:left w:val="none" w:sz="0" w:space="0" w:color="auto"/>
            <w:bottom w:val="none" w:sz="0" w:space="0" w:color="auto"/>
            <w:right w:val="none" w:sz="0" w:space="0" w:color="auto"/>
          </w:divBdr>
        </w:div>
      </w:divsChild>
    </w:div>
    <w:div w:id="1714118069">
      <w:bodyDiv w:val="1"/>
      <w:marLeft w:val="0"/>
      <w:marRight w:val="0"/>
      <w:marTop w:val="0"/>
      <w:marBottom w:val="0"/>
      <w:divBdr>
        <w:top w:val="none" w:sz="0" w:space="0" w:color="auto"/>
        <w:left w:val="none" w:sz="0" w:space="0" w:color="auto"/>
        <w:bottom w:val="none" w:sz="0" w:space="0" w:color="auto"/>
        <w:right w:val="none" w:sz="0" w:space="0" w:color="auto"/>
      </w:divBdr>
      <w:divsChild>
        <w:div w:id="351690767">
          <w:marLeft w:val="0"/>
          <w:marRight w:val="0"/>
          <w:marTop w:val="0"/>
          <w:marBottom w:val="0"/>
          <w:divBdr>
            <w:top w:val="none" w:sz="0" w:space="0" w:color="auto"/>
            <w:left w:val="none" w:sz="0" w:space="0" w:color="auto"/>
            <w:bottom w:val="none" w:sz="0" w:space="0" w:color="auto"/>
            <w:right w:val="none" w:sz="0" w:space="0" w:color="auto"/>
          </w:divBdr>
        </w:div>
        <w:div w:id="673847824">
          <w:marLeft w:val="0"/>
          <w:marRight w:val="0"/>
          <w:marTop w:val="0"/>
          <w:marBottom w:val="0"/>
          <w:divBdr>
            <w:top w:val="none" w:sz="0" w:space="0" w:color="auto"/>
            <w:left w:val="none" w:sz="0" w:space="0" w:color="auto"/>
            <w:bottom w:val="none" w:sz="0" w:space="0" w:color="auto"/>
            <w:right w:val="none" w:sz="0" w:space="0" w:color="auto"/>
          </w:divBdr>
        </w:div>
        <w:div w:id="747268886">
          <w:marLeft w:val="0"/>
          <w:marRight w:val="0"/>
          <w:marTop w:val="0"/>
          <w:marBottom w:val="0"/>
          <w:divBdr>
            <w:top w:val="none" w:sz="0" w:space="0" w:color="auto"/>
            <w:left w:val="none" w:sz="0" w:space="0" w:color="auto"/>
            <w:bottom w:val="none" w:sz="0" w:space="0" w:color="auto"/>
            <w:right w:val="none" w:sz="0" w:space="0" w:color="auto"/>
          </w:divBdr>
        </w:div>
        <w:div w:id="766081287">
          <w:marLeft w:val="0"/>
          <w:marRight w:val="0"/>
          <w:marTop w:val="0"/>
          <w:marBottom w:val="0"/>
          <w:divBdr>
            <w:top w:val="none" w:sz="0" w:space="0" w:color="auto"/>
            <w:left w:val="none" w:sz="0" w:space="0" w:color="auto"/>
            <w:bottom w:val="none" w:sz="0" w:space="0" w:color="auto"/>
            <w:right w:val="none" w:sz="0" w:space="0" w:color="auto"/>
          </w:divBdr>
        </w:div>
        <w:div w:id="868682845">
          <w:marLeft w:val="0"/>
          <w:marRight w:val="0"/>
          <w:marTop w:val="0"/>
          <w:marBottom w:val="0"/>
          <w:divBdr>
            <w:top w:val="none" w:sz="0" w:space="0" w:color="auto"/>
            <w:left w:val="none" w:sz="0" w:space="0" w:color="auto"/>
            <w:bottom w:val="none" w:sz="0" w:space="0" w:color="auto"/>
            <w:right w:val="none" w:sz="0" w:space="0" w:color="auto"/>
          </w:divBdr>
        </w:div>
        <w:div w:id="1214391820">
          <w:marLeft w:val="0"/>
          <w:marRight w:val="0"/>
          <w:marTop w:val="0"/>
          <w:marBottom w:val="0"/>
          <w:divBdr>
            <w:top w:val="none" w:sz="0" w:space="0" w:color="auto"/>
            <w:left w:val="none" w:sz="0" w:space="0" w:color="auto"/>
            <w:bottom w:val="none" w:sz="0" w:space="0" w:color="auto"/>
            <w:right w:val="none" w:sz="0" w:space="0" w:color="auto"/>
          </w:divBdr>
        </w:div>
        <w:div w:id="1359967622">
          <w:marLeft w:val="0"/>
          <w:marRight w:val="0"/>
          <w:marTop w:val="0"/>
          <w:marBottom w:val="0"/>
          <w:divBdr>
            <w:top w:val="none" w:sz="0" w:space="0" w:color="auto"/>
            <w:left w:val="none" w:sz="0" w:space="0" w:color="auto"/>
            <w:bottom w:val="none" w:sz="0" w:space="0" w:color="auto"/>
            <w:right w:val="none" w:sz="0" w:space="0" w:color="auto"/>
          </w:divBdr>
        </w:div>
        <w:div w:id="1428694222">
          <w:marLeft w:val="0"/>
          <w:marRight w:val="0"/>
          <w:marTop w:val="0"/>
          <w:marBottom w:val="0"/>
          <w:divBdr>
            <w:top w:val="none" w:sz="0" w:space="0" w:color="auto"/>
            <w:left w:val="none" w:sz="0" w:space="0" w:color="auto"/>
            <w:bottom w:val="none" w:sz="0" w:space="0" w:color="auto"/>
            <w:right w:val="none" w:sz="0" w:space="0" w:color="auto"/>
          </w:divBdr>
        </w:div>
        <w:div w:id="1582566649">
          <w:marLeft w:val="0"/>
          <w:marRight w:val="0"/>
          <w:marTop w:val="0"/>
          <w:marBottom w:val="0"/>
          <w:divBdr>
            <w:top w:val="none" w:sz="0" w:space="0" w:color="auto"/>
            <w:left w:val="none" w:sz="0" w:space="0" w:color="auto"/>
            <w:bottom w:val="none" w:sz="0" w:space="0" w:color="auto"/>
            <w:right w:val="none" w:sz="0" w:space="0" w:color="auto"/>
          </w:divBdr>
        </w:div>
        <w:div w:id="1586527430">
          <w:marLeft w:val="0"/>
          <w:marRight w:val="0"/>
          <w:marTop w:val="0"/>
          <w:marBottom w:val="0"/>
          <w:divBdr>
            <w:top w:val="none" w:sz="0" w:space="0" w:color="auto"/>
            <w:left w:val="none" w:sz="0" w:space="0" w:color="auto"/>
            <w:bottom w:val="none" w:sz="0" w:space="0" w:color="auto"/>
            <w:right w:val="none" w:sz="0" w:space="0" w:color="auto"/>
          </w:divBdr>
        </w:div>
        <w:div w:id="1721979938">
          <w:marLeft w:val="0"/>
          <w:marRight w:val="0"/>
          <w:marTop w:val="0"/>
          <w:marBottom w:val="0"/>
          <w:divBdr>
            <w:top w:val="none" w:sz="0" w:space="0" w:color="auto"/>
            <w:left w:val="none" w:sz="0" w:space="0" w:color="auto"/>
            <w:bottom w:val="none" w:sz="0" w:space="0" w:color="auto"/>
            <w:right w:val="none" w:sz="0" w:space="0" w:color="auto"/>
          </w:divBdr>
        </w:div>
      </w:divsChild>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 w:id="1949964988">
      <w:bodyDiv w:val="1"/>
      <w:marLeft w:val="0"/>
      <w:marRight w:val="0"/>
      <w:marTop w:val="0"/>
      <w:marBottom w:val="0"/>
      <w:divBdr>
        <w:top w:val="none" w:sz="0" w:space="0" w:color="auto"/>
        <w:left w:val="none" w:sz="0" w:space="0" w:color="auto"/>
        <w:bottom w:val="none" w:sz="0" w:space="0" w:color="auto"/>
        <w:right w:val="none" w:sz="0" w:space="0" w:color="auto"/>
      </w:divBdr>
      <w:divsChild>
        <w:div w:id="99684403">
          <w:marLeft w:val="0"/>
          <w:marRight w:val="0"/>
          <w:marTop w:val="0"/>
          <w:marBottom w:val="0"/>
          <w:divBdr>
            <w:top w:val="none" w:sz="0" w:space="0" w:color="auto"/>
            <w:left w:val="none" w:sz="0" w:space="0" w:color="auto"/>
            <w:bottom w:val="none" w:sz="0" w:space="0" w:color="auto"/>
            <w:right w:val="none" w:sz="0" w:space="0" w:color="auto"/>
          </w:divBdr>
        </w:div>
        <w:div w:id="145631099">
          <w:marLeft w:val="0"/>
          <w:marRight w:val="0"/>
          <w:marTop w:val="0"/>
          <w:marBottom w:val="0"/>
          <w:divBdr>
            <w:top w:val="none" w:sz="0" w:space="0" w:color="auto"/>
            <w:left w:val="none" w:sz="0" w:space="0" w:color="auto"/>
            <w:bottom w:val="none" w:sz="0" w:space="0" w:color="auto"/>
            <w:right w:val="none" w:sz="0" w:space="0" w:color="auto"/>
          </w:divBdr>
        </w:div>
        <w:div w:id="146829461">
          <w:marLeft w:val="0"/>
          <w:marRight w:val="0"/>
          <w:marTop w:val="0"/>
          <w:marBottom w:val="0"/>
          <w:divBdr>
            <w:top w:val="none" w:sz="0" w:space="0" w:color="auto"/>
            <w:left w:val="none" w:sz="0" w:space="0" w:color="auto"/>
            <w:bottom w:val="none" w:sz="0" w:space="0" w:color="auto"/>
            <w:right w:val="none" w:sz="0" w:space="0" w:color="auto"/>
          </w:divBdr>
        </w:div>
        <w:div w:id="173305755">
          <w:marLeft w:val="0"/>
          <w:marRight w:val="0"/>
          <w:marTop w:val="0"/>
          <w:marBottom w:val="0"/>
          <w:divBdr>
            <w:top w:val="none" w:sz="0" w:space="0" w:color="auto"/>
            <w:left w:val="none" w:sz="0" w:space="0" w:color="auto"/>
            <w:bottom w:val="none" w:sz="0" w:space="0" w:color="auto"/>
            <w:right w:val="none" w:sz="0" w:space="0" w:color="auto"/>
          </w:divBdr>
        </w:div>
        <w:div w:id="276065137">
          <w:marLeft w:val="0"/>
          <w:marRight w:val="0"/>
          <w:marTop w:val="0"/>
          <w:marBottom w:val="0"/>
          <w:divBdr>
            <w:top w:val="none" w:sz="0" w:space="0" w:color="auto"/>
            <w:left w:val="none" w:sz="0" w:space="0" w:color="auto"/>
            <w:bottom w:val="none" w:sz="0" w:space="0" w:color="auto"/>
            <w:right w:val="none" w:sz="0" w:space="0" w:color="auto"/>
          </w:divBdr>
        </w:div>
        <w:div w:id="322397612">
          <w:marLeft w:val="0"/>
          <w:marRight w:val="0"/>
          <w:marTop w:val="0"/>
          <w:marBottom w:val="0"/>
          <w:divBdr>
            <w:top w:val="none" w:sz="0" w:space="0" w:color="auto"/>
            <w:left w:val="none" w:sz="0" w:space="0" w:color="auto"/>
            <w:bottom w:val="none" w:sz="0" w:space="0" w:color="auto"/>
            <w:right w:val="none" w:sz="0" w:space="0" w:color="auto"/>
          </w:divBdr>
        </w:div>
        <w:div w:id="328756993">
          <w:marLeft w:val="0"/>
          <w:marRight w:val="0"/>
          <w:marTop w:val="0"/>
          <w:marBottom w:val="0"/>
          <w:divBdr>
            <w:top w:val="none" w:sz="0" w:space="0" w:color="auto"/>
            <w:left w:val="none" w:sz="0" w:space="0" w:color="auto"/>
            <w:bottom w:val="none" w:sz="0" w:space="0" w:color="auto"/>
            <w:right w:val="none" w:sz="0" w:space="0" w:color="auto"/>
          </w:divBdr>
        </w:div>
        <w:div w:id="376394006">
          <w:marLeft w:val="0"/>
          <w:marRight w:val="0"/>
          <w:marTop w:val="0"/>
          <w:marBottom w:val="0"/>
          <w:divBdr>
            <w:top w:val="none" w:sz="0" w:space="0" w:color="auto"/>
            <w:left w:val="none" w:sz="0" w:space="0" w:color="auto"/>
            <w:bottom w:val="none" w:sz="0" w:space="0" w:color="auto"/>
            <w:right w:val="none" w:sz="0" w:space="0" w:color="auto"/>
          </w:divBdr>
        </w:div>
        <w:div w:id="432432248">
          <w:marLeft w:val="0"/>
          <w:marRight w:val="0"/>
          <w:marTop w:val="0"/>
          <w:marBottom w:val="0"/>
          <w:divBdr>
            <w:top w:val="none" w:sz="0" w:space="0" w:color="auto"/>
            <w:left w:val="none" w:sz="0" w:space="0" w:color="auto"/>
            <w:bottom w:val="none" w:sz="0" w:space="0" w:color="auto"/>
            <w:right w:val="none" w:sz="0" w:space="0" w:color="auto"/>
          </w:divBdr>
        </w:div>
        <w:div w:id="506792874">
          <w:marLeft w:val="0"/>
          <w:marRight w:val="0"/>
          <w:marTop w:val="0"/>
          <w:marBottom w:val="0"/>
          <w:divBdr>
            <w:top w:val="none" w:sz="0" w:space="0" w:color="auto"/>
            <w:left w:val="none" w:sz="0" w:space="0" w:color="auto"/>
            <w:bottom w:val="none" w:sz="0" w:space="0" w:color="auto"/>
            <w:right w:val="none" w:sz="0" w:space="0" w:color="auto"/>
          </w:divBdr>
        </w:div>
        <w:div w:id="518548703">
          <w:marLeft w:val="0"/>
          <w:marRight w:val="0"/>
          <w:marTop w:val="0"/>
          <w:marBottom w:val="0"/>
          <w:divBdr>
            <w:top w:val="none" w:sz="0" w:space="0" w:color="auto"/>
            <w:left w:val="none" w:sz="0" w:space="0" w:color="auto"/>
            <w:bottom w:val="none" w:sz="0" w:space="0" w:color="auto"/>
            <w:right w:val="none" w:sz="0" w:space="0" w:color="auto"/>
          </w:divBdr>
        </w:div>
        <w:div w:id="578707762">
          <w:marLeft w:val="0"/>
          <w:marRight w:val="0"/>
          <w:marTop w:val="0"/>
          <w:marBottom w:val="0"/>
          <w:divBdr>
            <w:top w:val="none" w:sz="0" w:space="0" w:color="auto"/>
            <w:left w:val="none" w:sz="0" w:space="0" w:color="auto"/>
            <w:bottom w:val="none" w:sz="0" w:space="0" w:color="auto"/>
            <w:right w:val="none" w:sz="0" w:space="0" w:color="auto"/>
          </w:divBdr>
        </w:div>
        <w:div w:id="597718085">
          <w:marLeft w:val="0"/>
          <w:marRight w:val="0"/>
          <w:marTop w:val="0"/>
          <w:marBottom w:val="0"/>
          <w:divBdr>
            <w:top w:val="none" w:sz="0" w:space="0" w:color="auto"/>
            <w:left w:val="none" w:sz="0" w:space="0" w:color="auto"/>
            <w:bottom w:val="none" w:sz="0" w:space="0" w:color="auto"/>
            <w:right w:val="none" w:sz="0" w:space="0" w:color="auto"/>
          </w:divBdr>
        </w:div>
        <w:div w:id="640044054">
          <w:marLeft w:val="0"/>
          <w:marRight w:val="0"/>
          <w:marTop w:val="0"/>
          <w:marBottom w:val="0"/>
          <w:divBdr>
            <w:top w:val="none" w:sz="0" w:space="0" w:color="auto"/>
            <w:left w:val="none" w:sz="0" w:space="0" w:color="auto"/>
            <w:bottom w:val="none" w:sz="0" w:space="0" w:color="auto"/>
            <w:right w:val="none" w:sz="0" w:space="0" w:color="auto"/>
          </w:divBdr>
        </w:div>
        <w:div w:id="720252609">
          <w:marLeft w:val="0"/>
          <w:marRight w:val="0"/>
          <w:marTop w:val="0"/>
          <w:marBottom w:val="0"/>
          <w:divBdr>
            <w:top w:val="none" w:sz="0" w:space="0" w:color="auto"/>
            <w:left w:val="none" w:sz="0" w:space="0" w:color="auto"/>
            <w:bottom w:val="none" w:sz="0" w:space="0" w:color="auto"/>
            <w:right w:val="none" w:sz="0" w:space="0" w:color="auto"/>
          </w:divBdr>
        </w:div>
        <w:div w:id="798062613">
          <w:marLeft w:val="0"/>
          <w:marRight w:val="0"/>
          <w:marTop w:val="0"/>
          <w:marBottom w:val="0"/>
          <w:divBdr>
            <w:top w:val="none" w:sz="0" w:space="0" w:color="auto"/>
            <w:left w:val="none" w:sz="0" w:space="0" w:color="auto"/>
            <w:bottom w:val="none" w:sz="0" w:space="0" w:color="auto"/>
            <w:right w:val="none" w:sz="0" w:space="0" w:color="auto"/>
          </w:divBdr>
        </w:div>
        <w:div w:id="957030599">
          <w:marLeft w:val="0"/>
          <w:marRight w:val="0"/>
          <w:marTop w:val="0"/>
          <w:marBottom w:val="0"/>
          <w:divBdr>
            <w:top w:val="none" w:sz="0" w:space="0" w:color="auto"/>
            <w:left w:val="none" w:sz="0" w:space="0" w:color="auto"/>
            <w:bottom w:val="none" w:sz="0" w:space="0" w:color="auto"/>
            <w:right w:val="none" w:sz="0" w:space="0" w:color="auto"/>
          </w:divBdr>
        </w:div>
        <w:div w:id="1225488768">
          <w:marLeft w:val="0"/>
          <w:marRight w:val="0"/>
          <w:marTop w:val="0"/>
          <w:marBottom w:val="0"/>
          <w:divBdr>
            <w:top w:val="none" w:sz="0" w:space="0" w:color="auto"/>
            <w:left w:val="none" w:sz="0" w:space="0" w:color="auto"/>
            <w:bottom w:val="none" w:sz="0" w:space="0" w:color="auto"/>
            <w:right w:val="none" w:sz="0" w:space="0" w:color="auto"/>
          </w:divBdr>
        </w:div>
        <w:div w:id="1234926791">
          <w:marLeft w:val="0"/>
          <w:marRight w:val="0"/>
          <w:marTop w:val="0"/>
          <w:marBottom w:val="0"/>
          <w:divBdr>
            <w:top w:val="none" w:sz="0" w:space="0" w:color="auto"/>
            <w:left w:val="none" w:sz="0" w:space="0" w:color="auto"/>
            <w:bottom w:val="none" w:sz="0" w:space="0" w:color="auto"/>
            <w:right w:val="none" w:sz="0" w:space="0" w:color="auto"/>
          </w:divBdr>
        </w:div>
        <w:div w:id="1274246956">
          <w:marLeft w:val="0"/>
          <w:marRight w:val="0"/>
          <w:marTop w:val="0"/>
          <w:marBottom w:val="0"/>
          <w:divBdr>
            <w:top w:val="none" w:sz="0" w:space="0" w:color="auto"/>
            <w:left w:val="none" w:sz="0" w:space="0" w:color="auto"/>
            <w:bottom w:val="none" w:sz="0" w:space="0" w:color="auto"/>
            <w:right w:val="none" w:sz="0" w:space="0" w:color="auto"/>
          </w:divBdr>
        </w:div>
        <w:div w:id="1400664289">
          <w:marLeft w:val="0"/>
          <w:marRight w:val="0"/>
          <w:marTop w:val="0"/>
          <w:marBottom w:val="0"/>
          <w:divBdr>
            <w:top w:val="none" w:sz="0" w:space="0" w:color="auto"/>
            <w:left w:val="none" w:sz="0" w:space="0" w:color="auto"/>
            <w:bottom w:val="none" w:sz="0" w:space="0" w:color="auto"/>
            <w:right w:val="none" w:sz="0" w:space="0" w:color="auto"/>
          </w:divBdr>
        </w:div>
        <w:div w:id="1489513086">
          <w:marLeft w:val="0"/>
          <w:marRight w:val="0"/>
          <w:marTop w:val="0"/>
          <w:marBottom w:val="0"/>
          <w:divBdr>
            <w:top w:val="none" w:sz="0" w:space="0" w:color="auto"/>
            <w:left w:val="none" w:sz="0" w:space="0" w:color="auto"/>
            <w:bottom w:val="none" w:sz="0" w:space="0" w:color="auto"/>
            <w:right w:val="none" w:sz="0" w:space="0" w:color="auto"/>
          </w:divBdr>
        </w:div>
        <w:div w:id="1509253795">
          <w:marLeft w:val="0"/>
          <w:marRight w:val="0"/>
          <w:marTop w:val="0"/>
          <w:marBottom w:val="0"/>
          <w:divBdr>
            <w:top w:val="none" w:sz="0" w:space="0" w:color="auto"/>
            <w:left w:val="none" w:sz="0" w:space="0" w:color="auto"/>
            <w:bottom w:val="none" w:sz="0" w:space="0" w:color="auto"/>
            <w:right w:val="none" w:sz="0" w:space="0" w:color="auto"/>
          </w:divBdr>
        </w:div>
        <w:div w:id="1522276317">
          <w:marLeft w:val="0"/>
          <w:marRight w:val="0"/>
          <w:marTop w:val="0"/>
          <w:marBottom w:val="0"/>
          <w:divBdr>
            <w:top w:val="none" w:sz="0" w:space="0" w:color="auto"/>
            <w:left w:val="none" w:sz="0" w:space="0" w:color="auto"/>
            <w:bottom w:val="none" w:sz="0" w:space="0" w:color="auto"/>
            <w:right w:val="none" w:sz="0" w:space="0" w:color="auto"/>
          </w:divBdr>
        </w:div>
        <w:div w:id="1526136956">
          <w:marLeft w:val="0"/>
          <w:marRight w:val="0"/>
          <w:marTop w:val="0"/>
          <w:marBottom w:val="0"/>
          <w:divBdr>
            <w:top w:val="none" w:sz="0" w:space="0" w:color="auto"/>
            <w:left w:val="none" w:sz="0" w:space="0" w:color="auto"/>
            <w:bottom w:val="none" w:sz="0" w:space="0" w:color="auto"/>
            <w:right w:val="none" w:sz="0" w:space="0" w:color="auto"/>
          </w:divBdr>
        </w:div>
        <w:div w:id="1585918067">
          <w:marLeft w:val="0"/>
          <w:marRight w:val="0"/>
          <w:marTop w:val="0"/>
          <w:marBottom w:val="0"/>
          <w:divBdr>
            <w:top w:val="none" w:sz="0" w:space="0" w:color="auto"/>
            <w:left w:val="none" w:sz="0" w:space="0" w:color="auto"/>
            <w:bottom w:val="none" w:sz="0" w:space="0" w:color="auto"/>
            <w:right w:val="none" w:sz="0" w:space="0" w:color="auto"/>
          </w:divBdr>
        </w:div>
        <w:div w:id="1647588244">
          <w:marLeft w:val="0"/>
          <w:marRight w:val="0"/>
          <w:marTop w:val="0"/>
          <w:marBottom w:val="0"/>
          <w:divBdr>
            <w:top w:val="none" w:sz="0" w:space="0" w:color="auto"/>
            <w:left w:val="none" w:sz="0" w:space="0" w:color="auto"/>
            <w:bottom w:val="none" w:sz="0" w:space="0" w:color="auto"/>
            <w:right w:val="none" w:sz="0" w:space="0" w:color="auto"/>
          </w:divBdr>
        </w:div>
        <w:div w:id="1650672924">
          <w:marLeft w:val="0"/>
          <w:marRight w:val="0"/>
          <w:marTop w:val="0"/>
          <w:marBottom w:val="0"/>
          <w:divBdr>
            <w:top w:val="none" w:sz="0" w:space="0" w:color="auto"/>
            <w:left w:val="none" w:sz="0" w:space="0" w:color="auto"/>
            <w:bottom w:val="none" w:sz="0" w:space="0" w:color="auto"/>
            <w:right w:val="none" w:sz="0" w:space="0" w:color="auto"/>
          </w:divBdr>
        </w:div>
        <w:div w:id="1691448411">
          <w:marLeft w:val="0"/>
          <w:marRight w:val="0"/>
          <w:marTop w:val="0"/>
          <w:marBottom w:val="0"/>
          <w:divBdr>
            <w:top w:val="none" w:sz="0" w:space="0" w:color="auto"/>
            <w:left w:val="none" w:sz="0" w:space="0" w:color="auto"/>
            <w:bottom w:val="none" w:sz="0" w:space="0" w:color="auto"/>
            <w:right w:val="none" w:sz="0" w:space="0" w:color="auto"/>
          </w:divBdr>
        </w:div>
        <w:div w:id="1749765916">
          <w:marLeft w:val="0"/>
          <w:marRight w:val="0"/>
          <w:marTop w:val="0"/>
          <w:marBottom w:val="0"/>
          <w:divBdr>
            <w:top w:val="none" w:sz="0" w:space="0" w:color="auto"/>
            <w:left w:val="none" w:sz="0" w:space="0" w:color="auto"/>
            <w:bottom w:val="none" w:sz="0" w:space="0" w:color="auto"/>
            <w:right w:val="none" w:sz="0" w:space="0" w:color="auto"/>
          </w:divBdr>
        </w:div>
        <w:div w:id="1785808606">
          <w:marLeft w:val="0"/>
          <w:marRight w:val="0"/>
          <w:marTop w:val="0"/>
          <w:marBottom w:val="0"/>
          <w:divBdr>
            <w:top w:val="none" w:sz="0" w:space="0" w:color="auto"/>
            <w:left w:val="none" w:sz="0" w:space="0" w:color="auto"/>
            <w:bottom w:val="none" w:sz="0" w:space="0" w:color="auto"/>
            <w:right w:val="none" w:sz="0" w:space="0" w:color="auto"/>
          </w:divBdr>
        </w:div>
        <w:div w:id="2057970954">
          <w:marLeft w:val="0"/>
          <w:marRight w:val="0"/>
          <w:marTop w:val="0"/>
          <w:marBottom w:val="0"/>
          <w:divBdr>
            <w:top w:val="none" w:sz="0" w:space="0" w:color="auto"/>
            <w:left w:val="none" w:sz="0" w:space="0" w:color="auto"/>
            <w:bottom w:val="none" w:sz="0" w:space="0" w:color="auto"/>
            <w:right w:val="none" w:sz="0" w:space="0" w:color="auto"/>
          </w:divBdr>
        </w:div>
        <w:div w:id="2067333195">
          <w:marLeft w:val="0"/>
          <w:marRight w:val="0"/>
          <w:marTop w:val="0"/>
          <w:marBottom w:val="0"/>
          <w:divBdr>
            <w:top w:val="none" w:sz="0" w:space="0" w:color="auto"/>
            <w:left w:val="none" w:sz="0" w:space="0" w:color="auto"/>
            <w:bottom w:val="none" w:sz="0" w:space="0" w:color="auto"/>
            <w:right w:val="none" w:sz="0" w:space="0" w:color="auto"/>
          </w:divBdr>
        </w:div>
      </w:divsChild>
    </w:div>
    <w:div w:id="2128621796">
      <w:bodyDiv w:val="1"/>
      <w:marLeft w:val="0"/>
      <w:marRight w:val="0"/>
      <w:marTop w:val="0"/>
      <w:marBottom w:val="0"/>
      <w:divBdr>
        <w:top w:val="none" w:sz="0" w:space="0" w:color="auto"/>
        <w:left w:val="none" w:sz="0" w:space="0" w:color="auto"/>
        <w:bottom w:val="none" w:sz="0" w:space="0" w:color="auto"/>
        <w:right w:val="none" w:sz="0" w:space="0" w:color="auto"/>
      </w:divBdr>
      <w:divsChild>
        <w:div w:id="423498408">
          <w:marLeft w:val="0"/>
          <w:marRight w:val="0"/>
          <w:marTop w:val="0"/>
          <w:marBottom w:val="0"/>
          <w:divBdr>
            <w:top w:val="none" w:sz="0" w:space="0" w:color="auto"/>
            <w:left w:val="none" w:sz="0" w:space="0" w:color="auto"/>
            <w:bottom w:val="none" w:sz="0" w:space="0" w:color="auto"/>
            <w:right w:val="none" w:sz="0" w:space="0" w:color="auto"/>
          </w:divBdr>
          <w:divsChild>
            <w:div w:id="222257741">
              <w:marLeft w:val="0"/>
              <w:marRight w:val="0"/>
              <w:marTop w:val="0"/>
              <w:marBottom w:val="0"/>
              <w:divBdr>
                <w:top w:val="none" w:sz="0" w:space="0" w:color="auto"/>
                <w:left w:val="none" w:sz="0" w:space="0" w:color="auto"/>
                <w:bottom w:val="none" w:sz="0" w:space="0" w:color="auto"/>
                <w:right w:val="none" w:sz="0" w:space="0" w:color="auto"/>
              </w:divBdr>
            </w:div>
            <w:div w:id="517081677">
              <w:marLeft w:val="0"/>
              <w:marRight w:val="0"/>
              <w:marTop w:val="0"/>
              <w:marBottom w:val="0"/>
              <w:divBdr>
                <w:top w:val="none" w:sz="0" w:space="0" w:color="auto"/>
                <w:left w:val="none" w:sz="0" w:space="0" w:color="auto"/>
                <w:bottom w:val="none" w:sz="0" w:space="0" w:color="auto"/>
                <w:right w:val="none" w:sz="0" w:space="0" w:color="auto"/>
              </w:divBdr>
            </w:div>
            <w:div w:id="584147434">
              <w:marLeft w:val="0"/>
              <w:marRight w:val="0"/>
              <w:marTop w:val="0"/>
              <w:marBottom w:val="0"/>
              <w:divBdr>
                <w:top w:val="none" w:sz="0" w:space="0" w:color="auto"/>
                <w:left w:val="none" w:sz="0" w:space="0" w:color="auto"/>
                <w:bottom w:val="none" w:sz="0" w:space="0" w:color="auto"/>
                <w:right w:val="none" w:sz="0" w:space="0" w:color="auto"/>
              </w:divBdr>
            </w:div>
            <w:div w:id="619993130">
              <w:marLeft w:val="0"/>
              <w:marRight w:val="0"/>
              <w:marTop w:val="0"/>
              <w:marBottom w:val="0"/>
              <w:divBdr>
                <w:top w:val="none" w:sz="0" w:space="0" w:color="auto"/>
                <w:left w:val="none" w:sz="0" w:space="0" w:color="auto"/>
                <w:bottom w:val="none" w:sz="0" w:space="0" w:color="auto"/>
                <w:right w:val="none" w:sz="0" w:space="0" w:color="auto"/>
              </w:divBdr>
            </w:div>
            <w:div w:id="768357817">
              <w:marLeft w:val="0"/>
              <w:marRight w:val="0"/>
              <w:marTop w:val="0"/>
              <w:marBottom w:val="0"/>
              <w:divBdr>
                <w:top w:val="none" w:sz="0" w:space="0" w:color="auto"/>
                <w:left w:val="none" w:sz="0" w:space="0" w:color="auto"/>
                <w:bottom w:val="none" w:sz="0" w:space="0" w:color="auto"/>
                <w:right w:val="none" w:sz="0" w:space="0" w:color="auto"/>
              </w:divBdr>
            </w:div>
            <w:div w:id="1016923293">
              <w:marLeft w:val="0"/>
              <w:marRight w:val="0"/>
              <w:marTop w:val="0"/>
              <w:marBottom w:val="0"/>
              <w:divBdr>
                <w:top w:val="none" w:sz="0" w:space="0" w:color="auto"/>
                <w:left w:val="none" w:sz="0" w:space="0" w:color="auto"/>
                <w:bottom w:val="none" w:sz="0" w:space="0" w:color="auto"/>
                <w:right w:val="none" w:sz="0" w:space="0" w:color="auto"/>
              </w:divBdr>
            </w:div>
            <w:div w:id="1067999458">
              <w:marLeft w:val="0"/>
              <w:marRight w:val="0"/>
              <w:marTop w:val="0"/>
              <w:marBottom w:val="0"/>
              <w:divBdr>
                <w:top w:val="none" w:sz="0" w:space="0" w:color="auto"/>
                <w:left w:val="none" w:sz="0" w:space="0" w:color="auto"/>
                <w:bottom w:val="none" w:sz="0" w:space="0" w:color="auto"/>
                <w:right w:val="none" w:sz="0" w:space="0" w:color="auto"/>
              </w:divBdr>
            </w:div>
            <w:div w:id="1176576997">
              <w:marLeft w:val="0"/>
              <w:marRight w:val="0"/>
              <w:marTop w:val="0"/>
              <w:marBottom w:val="0"/>
              <w:divBdr>
                <w:top w:val="none" w:sz="0" w:space="0" w:color="auto"/>
                <w:left w:val="none" w:sz="0" w:space="0" w:color="auto"/>
                <w:bottom w:val="none" w:sz="0" w:space="0" w:color="auto"/>
                <w:right w:val="none" w:sz="0" w:space="0" w:color="auto"/>
              </w:divBdr>
            </w:div>
            <w:div w:id="1188177496">
              <w:marLeft w:val="0"/>
              <w:marRight w:val="0"/>
              <w:marTop w:val="0"/>
              <w:marBottom w:val="0"/>
              <w:divBdr>
                <w:top w:val="none" w:sz="0" w:space="0" w:color="auto"/>
                <w:left w:val="none" w:sz="0" w:space="0" w:color="auto"/>
                <w:bottom w:val="none" w:sz="0" w:space="0" w:color="auto"/>
                <w:right w:val="none" w:sz="0" w:space="0" w:color="auto"/>
              </w:divBdr>
            </w:div>
            <w:div w:id="1228228160">
              <w:marLeft w:val="0"/>
              <w:marRight w:val="0"/>
              <w:marTop w:val="0"/>
              <w:marBottom w:val="0"/>
              <w:divBdr>
                <w:top w:val="none" w:sz="0" w:space="0" w:color="auto"/>
                <w:left w:val="none" w:sz="0" w:space="0" w:color="auto"/>
                <w:bottom w:val="none" w:sz="0" w:space="0" w:color="auto"/>
                <w:right w:val="none" w:sz="0" w:space="0" w:color="auto"/>
              </w:divBdr>
            </w:div>
            <w:div w:id="1231381878">
              <w:marLeft w:val="0"/>
              <w:marRight w:val="0"/>
              <w:marTop w:val="0"/>
              <w:marBottom w:val="0"/>
              <w:divBdr>
                <w:top w:val="none" w:sz="0" w:space="0" w:color="auto"/>
                <w:left w:val="none" w:sz="0" w:space="0" w:color="auto"/>
                <w:bottom w:val="none" w:sz="0" w:space="0" w:color="auto"/>
                <w:right w:val="none" w:sz="0" w:space="0" w:color="auto"/>
              </w:divBdr>
            </w:div>
            <w:div w:id="1386955856">
              <w:marLeft w:val="0"/>
              <w:marRight w:val="0"/>
              <w:marTop w:val="0"/>
              <w:marBottom w:val="0"/>
              <w:divBdr>
                <w:top w:val="none" w:sz="0" w:space="0" w:color="auto"/>
                <w:left w:val="none" w:sz="0" w:space="0" w:color="auto"/>
                <w:bottom w:val="none" w:sz="0" w:space="0" w:color="auto"/>
                <w:right w:val="none" w:sz="0" w:space="0" w:color="auto"/>
              </w:divBdr>
            </w:div>
            <w:div w:id="1438404769">
              <w:marLeft w:val="0"/>
              <w:marRight w:val="0"/>
              <w:marTop w:val="0"/>
              <w:marBottom w:val="0"/>
              <w:divBdr>
                <w:top w:val="none" w:sz="0" w:space="0" w:color="auto"/>
                <w:left w:val="none" w:sz="0" w:space="0" w:color="auto"/>
                <w:bottom w:val="none" w:sz="0" w:space="0" w:color="auto"/>
                <w:right w:val="none" w:sz="0" w:space="0" w:color="auto"/>
              </w:divBdr>
            </w:div>
            <w:div w:id="1489132763">
              <w:marLeft w:val="0"/>
              <w:marRight w:val="0"/>
              <w:marTop w:val="0"/>
              <w:marBottom w:val="0"/>
              <w:divBdr>
                <w:top w:val="none" w:sz="0" w:space="0" w:color="auto"/>
                <w:left w:val="none" w:sz="0" w:space="0" w:color="auto"/>
                <w:bottom w:val="none" w:sz="0" w:space="0" w:color="auto"/>
                <w:right w:val="none" w:sz="0" w:space="0" w:color="auto"/>
              </w:divBdr>
            </w:div>
            <w:div w:id="1640839155">
              <w:marLeft w:val="0"/>
              <w:marRight w:val="0"/>
              <w:marTop w:val="0"/>
              <w:marBottom w:val="0"/>
              <w:divBdr>
                <w:top w:val="none" w:sz="0" w:space="0" w:color="auto"/>
                <w:left w:val="none" w:sz="0" w:space="0" w:color="auto"/>
                <w:bottom w:val="none" w:sz="0" w:space="0" w:color="auto"/>
                <w:right w:val="none" w:sz="0" w:space="0" w:color="auto"/>
              </w:divBdr>
            </w:div>
            <w:div w:id="1709186429">
              <w:marLeft w:val="0"/>
              <w:marRight w:val="0"/>
              <w:marTop w:val="0"/>
              <w:marBottom w:val="0"/>
              <w:divBdr>
                <w:top w:val="none" w:sz="0" w:space="0" w:color="auto"/>
                <w:left w:val="none" w:sz="0" w:space="0" w:color="auto"/>
                <w:bottom w:val="none" w:sz="0" w:space="0" w:color="auto"/>
                <w:right w:val="none" w:sz="0" w:space="0" w:color="auto"/>
              </w:divBdr>
            </w:div>
            <w:div w:id="1808283300">
              <w:marLeft w:val="0"/>
              <w:marRight w:val="0"/>
              <w:marTop w:val="0"/>
              <w:marBottom w:val="0"/>
              <w:divBdr>
                <w:top w:val="none" w:sz="0" w:space="0" w:color="auto"/>
                <w:left w:val="none" w:sz="0" w:space="0" w:color="auto"/>
                <w:bottom w:val="none" w:sz="0" w:space="0" w:color="auto"/>
                <w:right w:val="none" w:sz="0" w:space="0" w:color="auto"/>
              </w:divBdr>
            </w:div>
            <w:div w:id="1823738856">
              <w:marLeft w:val="0"/>
              <w:marRight w:val="0"/>
              <w:marTop w:val="0"/>
              <w:marBottom w:val="0"/>
              <w:divBdr>
                <w:top w:val="none" w:sz="0" w:space="0" w:color="auto"/>
                <w:left w:val="none" w:sz="0" w:space="0" w:color="auto"/>
                <w:bottom w:val="none" w:sz="0" w:space="0" w:color="auto"/>
                <w:right w:val="none" w:sz="0" w:space="0" w:color="auto"/>
              </w:divBdr>
            </w:div>
            <w:div w:id="2093621660">
              <w:marLeft w:val="0"/>
              <w:marRight w:val="0"/>
              <w:marTop w:val="0"/>
              <w:marBottom w:val="0"/>
              <w:divBdr>
                <w:top w:val="none" w:sz="0" w:space="0" w:color="auto"/>
                <w:left w:val="none" w:sz="0" w:space="0" w:color="auto"/>
                <w:bottom w:val="none" w:sz="0" w:space="0" w:color="auto"/>
                <w:right w:val="none" w:sz="0" w:space="0" w:color="auto"/>
              </w:divBdr>
            </w:div>
            <w:div w:id="2126340523">
              <w:marLeft w:val="0"/>
              <w:marRight w:val="0"/>
              <w:marTop w:val="0"/>
              <w:marBottom w:val="0"/>
              <w:divBdr>
                <w:top w:val="none" w:sz="0" w:space="0" w:color="auto"/>
                <w:left w:val="none" w:sz="0" w:space="0" w:color="auto"/>
                <w:bottom w:val="none" w:sz="0" w:space="0" w:color="auto"/>
                <w:right w:val="none" w:sz="0" w:space="0" w:color="auto"/>
              </w:divBdr>
            </w:div>
          </w:divsChild>
        </w:div>
        <w:div w:id="453716308">
          <w:marLeft w:val="0"/>
          <w:marRight w:val="0"/>
          <w:marTop w:val="0"/>
          <w:marBottom w:val="0"/>
          <w:divBdr>
            <w:top w:val="none" w:sz="0" w:space="0" w:color="auto"/>
            <w:left w:val="none" w:sz="0" w:space="0" w:color="auto"/>
            <w:bottom w:val="none" w:sz="0" w:space="0" w:color="auto"/>
            <w:right w:val="none" w:sz="0" w:space="0" w:color="auto"/>
          </w:divBdr>
        </w:div>
        <w:div w:id="1029914642">
          <w:marLeft w:val="0"/>
          <w:marRight w:val="0"/>
          <w:marTop w:val="0"/>
          <w:marBottom w:val="0"/>
          <w:divBdr>
            <w:top w:val="none" w:sz="0" w:space="0" w:color="auto"/>
            <w:left w:val="none" w:sz="0" w:space="0" w:color="auto"/>
            <w:bottom w:val="none" w:sz="0" w:space="0" w:color="auto"/>
            <w:right w:val="none" w:sz="0" w:space="0" w:color="auto"/>
          </w:divBdr>
          <w:divsChild>
            <w:div w:id="23479993">
              <w:marLeft w:val="0"/>
              <w:marRight w:val="0"/>
              <w:marTop w:val="0"/>
              <w:marBottom w:val="0"/>
              <w:divBdr>
                <w:top w:val="none" w:sz="0" w:space="0" w:color="auto"/>
                <w:left w:val="none" w:sz="0" w:space="0" w:color="auto"/>
                <w:bottom w:val="none" w:sz="0" w:space="0" w:color="auto"/>
                <w:right w:val="none" w:sz="0" w:space="0" w:color="auto"/>
              </w:divBdr>
            </w:div>
            <w:div w:id="116603242">
              <w:marLeft w:val="0"/>
              <w:marRight w:val="0"/>
              <w:marTop w:val="0"/>
              <w:marBottom w:val="0"/>
              <w:divBdr>
                <w:top w:val="none" w:sz="0" w:space="0" w:color="auto"/>
                <w:left w:val="none" w:sz="0" w:space="0" w:color="auto"/>
                <w:bottom w:val="none" w:sz="0" w:space="0" w:color="auto"/>
                <w:right w:val="none" w:sz="0" w:space="0" w:color="auto"/>
              </w:divBdr>
            </w:div>
            <w:div w:id="213204938">
              <w:marLeft w:val="0"/>
              <w:marRight w:val="0"/>
              <w:marTop w:val="0"/>
              <w:marBottom w:val="0"/>
              <w:divBdr>
                <w:top w:val="none" w:sz="0" w:space="0" w:color="auto"/>
                <w:left w:val="none" w:sz="0" w:space="0" w:color="auto"/>
                <w:bottom w:val="none" w:sz="0" w:space="0" w:color="auto"/>
                <w:right w:val="none" w:sz="0" w:space="0" w:color="auto"/>
              </w:divBdr>
            </w:div>
            <w:div w:id="592326902">
              <w:marLeft w:val="0"/>
              <w:marRight w:val="0"/>
              <w:marTop w:val="0"/>
              <w:marBottom w:val="0"/>
              <w:divBdr>
                <w:top w:val="none" w:sz="0" w:space="0" w:color="auto"/>
                <w:left w:val="none" w:sz="0" w:space="0" w:color="auto"/>
                <w:bottom w:val="none" w:sz="0" w:space="0" w:color="auto"/>
                <w:right w:val="none" w:sz="0" w:space="0" w:color="auto"/>
              </w:divBdr>
            </w:div>
            <w:div w:id="792098827">
              <w:marLeft w:val="0"/>
              <w:marRight w:val="0"/>
              <w:marTop w:val="0"/>
              <w:marBottom w:val="0"/>
              <w:divBdr>
                <w:top w:val="none" w:sz="0" w:space="0" w:color="auto"/>
                <w:left w:val="none" w:sz="0" w:space="0" w:color="auto"/>
                <w:bottom w:val="none" w:sz="0" w:space="0" w:color="auto"/>
                <w:right w:val="none" w:sz="0" w:space="0" w:color="auto"/>
              </w:divBdr>
            </w:div>
            <w:div w:id="826482691">
              <w:marLeft w:val="0"/>
              <w:marRight w:val="0"/>
              <w:marTop w:val="0"/>
              <w:marBottom w:val="0"/>
              <w:divBdr>
                <w:top w:val="none" w:sz="0" w:space="0" w:color="auto"/>
                <w:left w:val="none" w:sz="0" w:space="0" w:color="auto"/>
                <w:bottom w:val="none" w:sz="0" w:space="0" w:color="auto"/>
                <w:right w:val="none" w:sz="0" w:space="0" w:color="auto"/>
              </w:divBdr>
            </w:div>
            <w:div w:id="986085871">
              <w:marLeft w:val="0"/>
              <w:marRight w:val="0"/>
              <w:marTop w:val="0"/>
              <w:marBottom w:val="0"/>
              <w:divBdr>
                <w:top w:val="none" w:sz="0" w:space="0" w:color="auto"/>
                <w:left w:val="none" w:sz="0" w:space="0" w:color="auto"/>
                <w:bottom w:val="none" w:sz="0" w:space="0" w:color="auto"/>
                <w:right w:val="none" w:sz="0" w:space="0" w:color="auto"/>
              </w:divBdr>
            </w:div>
            <w:div w:id="1016615796">
              <w:marLeft w:val="0"/>
              <w:marRight w:val="0"/>
              <w:marTop w:val="0"/>
              <w:marBottom w:val="0"/>
              <w:divBdr>
                <w:top w:val="none" w:sz="0" w:space="0" w:color="auto"/>
                <w:left w:val="none" w:sz="0" w:space="0" w:color="auto"/>
                <w:bottom w:val="none" w:sz="0" w:space="0" w:color="auto"/>
                <w:right w:val="none" w:sz="0" w:space="0" w:color="auto"/>
              </w:divBdr>
            </w:div>
            <w:div w:id="1024675507">
              <w:marLeft w:val="0"/>
              <w:marRight w:val="0"/>
              <w:marTop w:val="0"/>
              <w:marBottom w:val="0"/>
              <w:divBdr>
                <w:top w:val="none" w:sz="0" w:space="0" w:color="auto"/>
                <w:left w:val="none" w:sz="0" w:space="0" w:color="auto"/>
                <w:bottom w:val="none" w:sz="0" w:space="0" w:color="auto"/>
                <w:right w:val="none" w:sz="0" w:space="0" w:color="auto"/>
              </w:divBdr>
            </w:div>
            <w:div w:id="1079408408">
              <w:marLeft w:val="0"/>
              <w:marRight w:val="0"/>
              <w:marTop w:val="0"/>
              <w:marBottom w:val="0"/>
              <w:divBdr>
                <w:top w:val="none" w:sz="0" w:space="0" w:color="auto"/>
                <w:left w:val="none" w:sz="0" w:space="0" w:color="auto"/>
                <w:bottom w:val="none" w:sz="0" w:space="0" w:color="auto"/>
                <w:right w:val="none" w:sz="0" w:space="0" w:color="auto"/>
              </w:divBdr>
            </w:div>
            <w:div w:id="1180661982">
              <w:marLeft w:val="0"/>
              <w:marRight w:val="0"/>
              <w:marTop w:val="0"/>
              <w:marBottom w:val="0"/>
              <w:divBdr>
                <w:top w:val="none" w:sz="0" w:space="0" w:color="auto"/>
                <w:left w:val="none" w:sz="0" w:space="0" w:color="auto"/>
                <w:bottom w:val="none" w:sz="0" w:space="0" w:color="auto"/>
                <w:right w:val="none" w:sz="0" w:space="0" w:color="auto"/>
              </w:divBdr>
            </w:div>
            <w:div w:id="1505432061">
              <w:marLeft w:val="0"/>
              <w:marRight w:val="0"/>
              <w:marTop w:val="0"/>
              <w:marBottom w:val="0"/>
              <w:divBdr>
                <w:top w:val="none" w:sz="0" w:space="0" w:color="auto"/>
                <w:left w:val="none" w:sz="0" w:space="0" w:color="auto"/>
                <w:bottom w:val="none" w:sz="0" w:space="0" w:color="auto"/>
                <w:right w:val="none" w:sz="0" w:space="0" w:color="auto"/>
              </w:divBdr>
            </w:div>
            <w:div w:id="1507473214">
              <w:marLeft w:val="0"/>
              <w:marRight w:val="0"/>
              <w:marTop w:val="0"/>
              <w:marBottom w:val="0"/>
              <w:divBdr>
                <w:top w:val="none" w:sz="0" w:space="0" w:color="auto"/>
                <w:left w:val="none" w:sz="0" w:space="0" w:color="auto"/>
                <w:bottom w:val="none" w:sz="0" w:space="0" w:color="auto"/>
                <w:right w:val="none" w:sz="0" w:space="0" w:color="auto"/>
              </w:divBdr>
            </w:div>
            <w:div w:id="1999843995">
              <w:marLeft w:val="0"/>
              <w:marRight w:val="0"/>
              <w:marTop w:val="0"/>
              <w:marBottom w:val="0"/>
              <w:divBdr>
                <w:top w:val="none" w:sz="0" w:space="0" w:color="auto"/>
                <w:left w:val="none" w:sz="0" w:space="0" w:color="auto"/>
                <w:bottom w:val="none" w:sz="0" w:space="0" w:color="auto"/>
                <w:right w:val="none" w:sz="0" w:space="0" w:color="auto"/>
              </w:divBdr>
            </w:div>
            <w:div w:id="21388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464">
      <w:bodyDiv w:val="1"/>
      <w:marLeft w:val="0"/>
      <w:marRight w:val="0"/>
      <w:marTop w:val="0"/>
      <w:marBottom w:val="0"/>
      <w:divBdr>
        <w:top w:val="none" w:sz="0" w:space="0" w:color="auto"/>
        <w:left w:val="none" w:sz="0" w:space="0" w:color="auto"/>
        <w:bottom w:val="none" w:sz="0" w:space="0" w:color="auto"/>
        <w:right w:val="none" w:sz="0" w:space="0" w:color="auto"/>
      </w:divBdr>
      <w:divsChild>
        <w:div w:id="10761563">
          <w:marLeft w:val="0"/>
          <w:marRight w:val="0"/>
          <w:marTop w:val="0"/>
          <w:marBottom w:val="0"/>
          <w:divBdr>
            <w:top w:val="none" w:sz="0" w:space="0" w:color="auto"/>
            <w:left w:val="none" w:sz="0" w:space="0" w:color="auto"/>
            <w:bottom w:val="none" w:sz="0" w:space="0" w:color="auto"/>
            <w:right w:val="none" w:sz="0" w:space="0" w:color="auto"/>
          </w:divBdr>
        </w:div>
        <w:div w:id="137501520">
          <w:marLeft w:val="0"/>
          <w:marRight w:val="0"/>
          <w:marTop w:val="0"/>
          <w:marBottom w:val="0"/>
          <w:divBdr>
            <w:top w:val="none" w:sz="0" w:space="0" w:color="auto"/>
            <w:left w:val="none" w:sz="0" w:space="0" w:color="auto"/>
            <w:bottom w:val="none" w:sz="0" w:space="0" w:color="auto"/>
            <w:right w:val="none" w:sz="0" w:space="0" w:color="auto"/>
          </w:divBdr>
        </w:div>
        <w:div w:id="276454970">
          <w:marLeft w:val="0"/>
          <w:marRight w:val="0"/>
          <w:marTop w:val="0"/>
          <w:marBottom w:val="0"/>
          <w:divBdr>
            <w:top w:val="none" w:sz="0" w:space="0" w:color="auto"/>
            <w:left w:val="none" w:sz="0" w:space="0" w:color="auto"/>
            <w:bottom w:val="none" w:sz="0" w:space="0" w:color="auto"/>
            <w:right w:val="none" w:sz="0" w:space="0" w:color="auto"/>
          </w:divBdr>
        </w:div>
        <w:div w:id="342558612">
          <w:marLeft w:val="0"/>
          <w:marRight w:val="0"/>
          <w:marTop w:val="0"/>
          <w:marBottom w:val="0"/>
          <w:divBdr>
            <w:top w:val="none" w:sz="0" w:space="0" w:color="auto"/>
            <w:left w:val="none" w:sz="0" w:space="0" w:color="auto"/>
            <w:bottom w:val="none" w:sz="0" w:space="0" w:color="auto"/>
            <w:right w:val="none" w:sz="0" w:space="0" w:color="auto"/>
          </w:divBdr>
        </w:div>
        <w:div w:id="388305173">
          <w:marLeft w:val="0"/>
          <w:marRight w:val="0"/>
          <w:marTop w:val="0"/>
          <w:marBottom w:val="0"/>
          <w:divBdr>
            <w:top w:val="none" w:sz="0" w:space="0" w:color="auto"/>
            <w:left w:val="none" w:sz="0" w:space="0" w:color="auto"/>
            <w:bottom w:val="none" w:sz="0" w:space="0" w:color="auto"/>
            <w:right w:val="none" w:sz="0" w:space="0" w:color="auto"/>
          </w:divBdr>
        </w:div>
        <w:div w:id="679084738">
          <w:marLeft w:val="0"/>
          <w:marRight w:val="0"/>
          <w:marTop w:val="0"/>
          <w:marBottom w:val="0"/>
          <w:divBdr>
            <w:top w:val="none" w:sz="0" w:space="0" w:color="auto"/>
            <w:left w:val="none" w:sz="0" w:space="0" w:color="auto"/>
            <w:bottom w:val="none" w:sz="0" w:space="0" w:color="auto"/>
            <w:right w:val="none" w:sz="0" w:space="0" w:color="auto"/>
          </w:divBdr>
        </w:div>
        <w:div w:id="740562993">
          <w:marLeft w:val="0"/>
          <w:marRight w:val="0"/>
          <w:marTop w:val="0"/>
          <w:marBottom w:val="0"/>
          <w:divBdr>
            <w:top w:val="none" w:sz="0" w:space="0" w:color="auto"/>
            <w:left w:val="none" w:sz="0" w:space="0" w:color="auto"/>
            <w:bottom w:val="none" w:sz="0" w:space="0" w:color="auto"/>
            <w:right w:val="none" w:sz="0" w:space="0" w:color="auto"/>
          </w:divBdr>
        </w:div>
        <w:div w:id="888416051">
          <w:marLeft w:val="0"/>
          <w:marRight w:val="0"/>
          <w:marTop w:val="0"/>
          <w:marBottom w:val="0"/>
          <w:divBdr>
            <w:top w:val="none" w:sz="0" w:space="0" w:color="auto"/>
            <w:left w:val="none" w:sz="0" w:space="0" w:color="auto"/>
            <w:bottom w:val="none" w:sz="0" w:space="0" w:color="auto"/>
            <w:right w:val="none" w:sz="0" w:space="0" w:color="auto"/>
          </w:divBdr>
        </w:div>
        <w:div w:id="1032461136">
          <w:marLeft w:val="0"/>
          <w:marRight w:val="0"/>
          <w:marTop w:val="0"/>
          <w:marBottom w:val="0"/>
          <w:divBdr>
            <w:top w:val="none" w:sz="0" w:space="0" w:color="auto"/>
            <w:left w:val="none" w:sz="0" w:space="0" w:color="auto"/>
            <w:bottom w:val="none" w:sz="0" w:space="0" w:color="auto"/>
            <w:right w:val="none" w:sz="0" w:space="0" w:color="auto"/>
          </w:divBdr>
        </w:div>
        <w:div w:id="1488471940">
          <w:marLeft w:val="0"/>
          <w:marRight w:val="0"/>
          <w:marTop w:val="0"/>
          <w:marBottom w:val="0"/>
          <w:divBdr>
            <w:top w:val="none" w:sz="0" w:space="0" w:color="auto"/>
            <w:left w:val="none" w:sz="0" w:space="0" w:color="auto"/>
            <w:bottom w:val="none" w:sz="0" w:space="0" w:color="auto"/>
            <w:right w:val="none" w:sz="0" w:space="0" w:color="auto"/>
          </w:divBdr>
        </w:div>
        <w:div w:id="1530099861">
          <w:marLeft w:val="0"/>
          <w:marRight w:val="0"/>
          <w:marTop w:val="0"/>
          <w:marBottom w:val="0"/>
          <w:divBdr>
            <w:top w:val="none" w:sz="0" w:space="0" w:color="auto"/>
            <w:left w:val="none" w:sz="0" w:space="0" w:color="auto"/>
            <w:bottom w:val="none" w:sz="0" w:space="0" w:color="auto"/>
            <w:right w:val="none" w:sz="0" w:space="0" w:color="auto"/>
          </w:divBdr>
        </w:div>
        <w:div w:id="1569654708">
          <w:marLeft w:val="0"/>
          <w:marRight w:val="0"/>
          <w:marTop w:val="0"/>
          <w:marBottom w:val="0"/>
          <w:divBdr>
            <w:top w:val="none" w:sz="0" w:space="0" w:color="auto"/>
            <w:left w:val="none" w:sz="0" w:space="0" w:color="auto"/>
            <w:bottom w:val="none" w:sz="0" w:space="0" w:color="auto"/>
            <w:right w:val="none" w:sz="0" w:space="0" w:color="auto"/>
          </w:divBdr>
        </w:div>
        <w:div w:id="1917010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 TargetMode="External"/><Relationship Id="rId18" Type="http://schemas.openxmlformats.org/officeDocument/2006/relationships/package" Target="embeddings/Microsoft_Word_Document1.docx"/><Relationship Id="rId26" Type="http://schemas.openxmlformats.org/officeDocument/2006/relationships/package" Target="embeddings/Microsoft_Excel_Worksheet6.xlsx"/><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image" Target="media/image4.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package" Target="embeddings/Microsoft_Excel_Worksheet5.xlsx"/><Relationship Id="rId33" Type="http://schemas.openxmlformats.org/officeDocument/2006/relationships/hyperlink" Target="https://www.gavi.org/sites/default/files/rfp/gavi-terms-and-conditions-for-goods-and-services-agreements.pdf"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Word_Document3.docx"/><Relationship Id="rId29" Type="http://schemas.openxmlformats.org/officeDocument/2006/relationships/image" Target="media/image3.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4.xlsx"/><Relationship Id="rId32" Type="http://schemas.openxmlformats.org/officeDocument/2006/relationships/hyperlink" Target="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 TargetMode="External"/><Relationship Id="rId37" Type="http://schemas.openxmlformats.org/officeDocument/2006/relationships/hyperlink" Target="https://www.gavi.org/sites/default/files/document/gavi-alliance-whistleblower-policypdf.pdf" TargetMode="External"/><Relationship Id="rId40" Type="http://schemas.openxmlformats.org/officeDocument/2006/relationships/header" Target="header2.xml"/><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package" Target="embeddings/Microsoft_Excel_Worksheet.xlsx"/><Relationship Id="rId28" Type="http://schemas.openxmlformats.org/officeDocument/2006/relationships/hyperlink" Target="mailto:procurement@gavi.org" TargetMode="External"/><Relationship Id="rId36" Type="http://schemas.openxmlformats.org/officeDocument/2006/relationships/hyperlink" Target="mailto:procurement@gavi.org" TargetMode="External"/><Relationship Id="rId10" Type="http://schemas.openxmlformats.org/officeDocument/2006/relationships/footnotes" Target="footnotes.xml"/><Relationship Id="rId19" Type="http://schemas.openxmlformats.org/officeDocument/2006/relationships/package" Target="embeddings/Microsoft_Word_Document2.docx"/><Relationship Id="rId31" Type="http://schemas.openxmlformats.org/officeDocument/2006/relationships/hyperlink" Target="mailto:procurement@gavi.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 TargetMode="External"/><Relationship Id="rId22" Type="http://schemas.openxmlformats.org/officeDocument/2006/relationships/image" Target="media/image2.emf"/><Relationship Id="rId27" Type="http://schemas.openxmlformats.org/officeDocument/2006/relationships/hyperlink" Target="mailto:procurement@gavi.org" TargetMode="External"/><Relationship Id="rId30" Type="http://schemas.openxmlformats.org/officeDocument/2006/relationships/package" Target="embeddings/Microsoft_Word_Document7.docx"/><Relationship Id="rId35" Type="http://schemas.openxmlformats.org/officeDocument/2006/relationships/package" Target="embeddings/Microsoft_Word_Document8.docx"/><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documenttasks/documenttasks1.xml><?xml version="1.0" encoding="utf-8"?>
<t:Tasks xmlns:t="http://schemas.microsoft.com/office/tasks/2019/documenttasks" xmlns:oel="http://schemas.microsoft.com/office/2019/extlst">
  <t:Task id="{7714B46A-C615-48A6-A0B6-597D80C51F4F}">
    <t:Anchor>
      <t:Comment id="1723039890"/>
    </t:Anchor>
    <t:History>
      <t:Event id="{BBBAAAA1-8E30-41B0-8A51-50D276988283}" time="2025-05-27T08:34:54.848Z">
        <t:Attribution userId="S::rnicolas@gavi.org::db198526-0e45-4582-95c8-005c05809309" userProvider="AD" userName="Romain Nicolas"/>
        <t:Anchor>
          <t:Comment id="1232888269"/>
        </t:Anchor>
        <t:Create/>
      </t:Event>
      <t:Event id="{5DB8A76B-B84E-4F16-B68F-65C9CBE2BEBF}" time="2025-05-27T08:34:54.848Z">
        <t:Attribution userId="S::rnicolas@gavi.org::db198526-0e45-4582-95c8-005c05809309" userProvider="AD" userName="Romain Nicolas"/>
        <t:Anchor>
          <t:Comment id="1232888269"/>
        </t:Anchor>
        <t:Assign userId="S::jcrawford@gavi.org::732e840f-ebdf-4562-80d0-30e3614b127b" userProvider="AD" userName="Jessica Crawford"/>
      </t:Event>
      <t:Event id="{EE034265-E53C-4008-946B-9C7105D070BF}" time="2025-05-27T08:34:54.848Z">
        <t:Attribution userId="S::rnicolas@gavi.org::db198526-0e45-4582-95c8-005c05809309" userProvider="AD" userName="Romain Nicolas"/>
        <t:Anchor>
          <t:Comment id="1232888269"/>
        </t:Anchor>
        <t:SetTitle title="@Jessica Crawford , could you please include? "/>
      </t:Event>
      <t:Event id="{C84DAF2B-962C-4801-95E9-9657E145189D}" time="2025-05-27T13:57:50.789Z">
        <t:Attribution userId="S::dcybi@gavi.org::a71b0b89-b657-429f-b644-0ddf948dd271" userProvider="AD" userName="Dora Cybi (Consultant)"/>
        <t:Anchor>
          <t:Comment id="1484140071"/>
        </t:Anchor>
        <t:UnassignAll/>
      </t:Event>
      <t:Event id="{B3924F1C-4DEA-4E73-AFA5-05875A2609D2}" time="2025-05-27T13:57:50.789Z">
        <t:Attribution userId="S::dcybi@gavi.org::a71b0b89-b657-429f-b644-0ddf948dd271" userProvider="AD" userName="Dora Cybi (Consultant)"/>
        <t:Anchor>
          <t:Comment id="1484140071"/>
        </t:Anchor>
        <t:Assign userId="S::rnicolas@gavi.org::db198526-0e45-4582-95c8-005c05809309" userProvider="AD" userName="Romain Nicolas"/>
      </t:Event>
      <t:Event id="{6542DA67-7C00-40FE-8B33-4F066D6166E4}" time="2025-05-27T14:12:16.043Z">
        <t:Attribution userId="S::dcybi@gavi.org::a71b0b89-b657-429f-b644-0ddf948dd271" userProvider="AD" userName="Dora Cybi (Consultan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441CF1F9924824A71AF7397DEEF2CE"/>
        <w:category>
          <w:name w:val="General"/>
          <w:gallery w:val="placeholder"/>
        </w:category>
        <w:types>
          <w:type w:val="bbPlcHdr"/>
        </w:types>
        <w:behaviors>
          <w:behavior w:val="content"/>
        </w:behaviors>
        <w:guid w:val="{F9E9E957-AAB8-4626-B4BD-54432082AF0D}"/>
      </w:docPartPr>
      <w:docPartBody>
        <w:p w:rsidR="00CD576F" w:rsidRDefault="00F20DF2" w:rsidP="00F20DF2">
          <w:pPr>
            <w:pStyle w:val="77441CF1F9924824A71AF7397DEEF2CE"/>
          </w:pPr>
          <w:r w:rsidRPr="00D06FD2">
            <w:rPr>
              <w:rStyle w:val="PlaceholderText"/>
              <w:rFonts w:ascii="Calibri Light" w:hAnsi="Calibri Light" w:cs="Calibri Light"/>
              <w:highlight w:val="yellow"/>
            </w:rPr>
            <w:t>Click or enter date.</w:t>
          </w:r>
        </w:p>
      </w:docPartBody>
    </w:docPart>
    <w:docPart>
      <w:docPartPr>
        <w:name w:val="64C1976AA0354DCE8FE14FE4F47C56BA"/>
        <w:category>
          <w:name w:val="General"/>
          <w:gallery w:val="placeholder"/>
        </w:category>
        <w:types>
          <w:type w:val="bbPlcHdr"/>
        </w:types>
        <w:behaviors>
          <w:behavior w:val="content"/>
        </w:behaviors>
        <w:guid w:val="{038DBA8E-B330-4028-B16C-591AC0A83921}"/>
      </w:docPartPr>
      <w:docPartBody>
        <w:p w:rsidR="00CD576F" w:rsidRDefault="00F20DF2" w:rsidP="00F20DF2">
          <w:pPr>
            <w:pStyle w:val="64C1976AA0354DCE8FE14FE4F47C56BA"/>
          </w:pPr>
          <w:r w:rsidRPr="00D06FD2">
            <w:rPr>
              <w:rStyle w:val="PlaceholderText"/>
              <w:rFonts w:ascii="Calibri Light" w:hAnsi="Calibri Light" w:cs="Calibri Light"/>
              <w:highlight w:val="yellow"/>
            </w:rPr>
            <w:t>Click or enter date.</w:t>
          </w:r>
        </w:p>
      </w:docPartBody>
    </w:docPart>
    <w:docPart>
      <w:docPartPr>
        <w:name w:val="D539CDA4E36C467B803B3EC48317CF7A"/>
        <w:category>
          <w:name w:val="General"/>
          <w:gallery w:val="placeholder"/>
        </w:category>
        <w:types>
          <w:type w:val="bbPlcHdr"/>
        </w:types>
        <w:behaviors>
          <w:behavior w:val="content"/>
        </w:behaviors>
        <w:guid w:val="{A7853B13-C8F1-4080-97B5-92B238B75668}"/>
      </w:docPartPr>
      <w:docPartBody>
        <w:p w:rsidR="00CD576F" w:rsidRDefault="00F20DF2" w:rsidP="00F20DF2">
          <w:pPr>
            <w:pStyle w:val="D539CDA4E36C467B803B3EC48317CF7A"/>
          </w:pPr>
          <w:r w:rsidRPr="00C15887">
            <w:rPr>
              <w:rStyle w:val="PlaceholderText"/>
              <w:rFonts w:ascii="Calibri Light" w:hAnsi="Calibri Light"/>
              <w:highlight w:val="yellow"/>
            </w:rPr>
            <w:t>Click to enter number</w:t>
          </w:r>
        </w:p>
      </w:docPartBody>
    </w:docPart>
    <w:docPart>
      <w:docPartPr>
        <w:name w:val="3BF03210886241FAAD9219AAC9130234"/>
        <w:category>
          <w:name w:val="General"/>
          <w:gallery w:val="placeholder"/>
        </w:category>
        <w:types>
          <w:type w:val="bbPlcHdr"/>
        </w:types>
        <w:behaviors>
          <w:behavior w:val="content"/>
        </w:behaviors>
        <w:guid w:val="{172B089A-F2AB-46A3-B853-5A512097635C}"/>
      </w:docPartPr>
      <w:docPartBody>
        <w:p w:rsidR="00CD576F" w:rsidRDefault="00F20DF2" w:rsidP="00F20DF2">
          <w:pPr>
            <w:pStyle w:val="3BF03210886241FAAD9219AAC9130234"/>
          </w:pPr>
          <w:r w:rsidRPr="00C15887">
            <w:rPr>
              <w:rStyle w:val="PlaceholderText"/>
              <w:rFonts w:asciiTheme="majorHAnsi" w:hAnsiTheme="majorHAnsi"/>
              <w:highlight w:val="yellow"/>
            </w:rPr>
            <w:t>Click to enter location/s.</w:t>
          </w:r>
        </w:p>
      </w:docPartBody>
    </w:docPart>
    <w:docPart>
      <w:docPartPr>
        <w:name w:val="691EBA48E2624B8EBCD5F534C9309FC1"/>
        <w:category>
          <w:name w:val="General"/>
          <w:gallery w:val="placeholder"/>
        </w:category>
        <w:types>
          <w:type w:val="bbPlcHdr"/>
        </w:types>
        <w:behaviors>
          <w:behavior w:val="content"/>
        </w:behaviors>
        <w:guid w:val="{DB1D4602-6ED1-41CC-87AE-CEF9D5CC3AC9}"/>
      </w:docPartPr>
      <w:docPartBody>
        <w:p w:rsidR="003743AD" w:rsidRDefault="003743AD">
          <w:r w:rsidRPr="48AE1A06">
            <w:rPr>
              <w:rStyle w:val="PlaceholderText"/>
              <w:rFonts w:asciiTheme="majorHAnsi" w:hAnsiTheme="majorHAnsi"/>
              <w:highlight w:val="yellow"/>
            </w:rPr>
            <w:t>Click to enter location/s.</w:t>
          </w:r>
        </w:p>
      </w:docPartBody>
    </w:docPart>
    <w:docPart>
      <w:docPartPr>
        <w:name w:val="EE6CA04E0D864048985E2C100DB4C657"/>
        <w:category>
          <w:name w:val="General"/>
          <w:gallery w:val="placeholder"/>
        </w:category>
        <w:types>
          <w:type w:val="bbPlcHdr"/>
        </w:types>
        <w:behaviors>
          <w:behavior w:val="content"/>
        </w:behaviors>
        <w:guid w:val="{D3C92906-39B6-48BE-892E-748B711C3C57}"/>
      </w:docPartPr>
      <w:docPartBody>
        <w:p w:rsidR="003743AD" w:rsidRDefault="003743AD">
          <w:r w:rsidRPr="48AE1A06">
            <w:rPr>
              <w:rStyle w:val="PlaceholderText"/>
              <w:rFonts w:asciiTheme="majorHAnsi" w:hAnsiTheme="majorHAnsi"/>
              <w:highlight w:val="yellow"/>
            </w:rPr>
            <w:t>Click to enter location/s.</w:t>
          </w:r>
        </w:p>
      </w:docPartBody>
    </w:docPart>
    <w:docPart>
      <w:docPartPr>
        <w:name w:val="65FFCEBAC99C4B70A4E0A163F37565C5"/>
        <w:category>
          <w:name w:val="General"/>
          <w:gallery w:val="placeholder"/>
        </w:category>
        <w:types>
          <w:type w:val="bbPlcHdr"/>
        </w:types>
        <w:behaviors>
          <w:behavior w:val="content"/>
        </w:behaviors>
        <w:guid w:val="{164C0A55-BB56-4513-9651-9AA23ACCBD30}"/>
      </w:docPartPr>
      <w:docPartBody>
        <w:p w:rsidR="007D78A5" w:rsidRDefault="00F20DF2">
          <w:pPr>
            <w:pStyle w:val="65FFCEBAC99C4B70A4E0A163F37565C5"/>
          </w:pPr>
          <w:r w:rsidRPr="00D06FD2">
            <w:rPr>
              <w:rStyle w:val="PlaceholderText"/>
              <w:rFonts w:ascii="Calibri Light" w:hAnsi="Calibri Light" w:cs="Calibri Light"/>
              <w:highlight w:val="yellow"/>
            </w:rPr>
            <w:t>Click or enter date.</w:t>
          </w:r>
        </w:p>
      </w:docPartBody>
    </w:docPart>
    <w:docPart>
      <w:docPartPr>
        <w:name w:val="FAF85F67DCAB4892B5CE60CD3A6EDE17"/>
        <w:category>
          <w:name w:val="General"/>
          <w:gallery w:val="placeholder"/>
        </w:category>
        <w:types>
          <w:type w:val="bbPlcHdr"/>
        </w:types>
        <w:behaviors>
          <w:behavior w:val="content"/>
        </w:behaviors>
        <w:guid w:val="{A3B11334-C1FE-416E-B975-D77C6479C832}"/>
      </w:docPartPr>
      <w:docPartBody>
        <w:p w:rsidR="007D78A5" w:rsidRDefault="00F20DF2">
          <w:pPr>
            <w:pStyle w:val="FAF85F67DCAB4892B5CE60CD3A6EDE17"/>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378B1"/>
    <w:rsid w:val="000502EF"/>
    <w:rsid w:val="0006652F"/>
    <w:rsid w:val="000A23CA"/>
    <w:rsid w:val="000C6A44"/>
    <w:rsid w:val="00130694"/>
    <w:rsid w:val="00140C21"/>
    <w:rsid w:val="002764C6"/>
    <w:rsid w:val="00297928"/>
    <w:rsid w:val="002B1887"/>
    <w:rsid w:val="003633FD"/>
    <w:rsid w:val="00372745"/>
    <w:rsid w:val="003743AD"/>
    <w:rsid w:val="00424E41"/>
    <w:rsid w:val="0049360C"/>
    <w:rsid w:val="004A1576"/>
    <w:rsid w:val="004D7047"/>
    <w:rsid w:val="004E1C29"/>
    <w:rsid w:val="00582B0D"/>
    <w:rsid w:val="005B0314"/>
    <w:rsid w:val="005F6E34"/>
    <w:rsid w:val="00633182"/>
    <w:rsid w:val="007311DB"/>
    <w:rsid w:val="007D78A5"/>
    <w:rsid w:val="00832E7C"/>
    <w:rsid w:val="008A626D"/>
    <w:rsid w:val="00985A7D"/>
    <w:rsid w:val="009C49B9"/>
    <w:rsid w:val="009C67C7"/>
    <w:rsid w:val="009F5A9C"/>
    <w:rsid w:val="00A77096"/>
    <w:rsid w:val="00AA2D25"/>
    <w:rsid w:val="00B31E81"/>
    <w:rsid w:val="00B91AFC"/>
    <w:rsid w:val="00BE5FC7"/>
    <w:rsid w:val="00BF02D8"/>
    <w:rsid w:val="00C62F1B"/>
    <w:rsid w:val="00C6793A"/>
    <w:rsid w:val="00CD576F"/>
    <w:rsid w:val="00CE5F56"/>
    <w:rsid w:val="00D02727"/>
    <w:rsid w:val="00DC3E09"/>
    <w:rsid w:val="00DC54EC"/>
    <w:rsid w:val="00EB0097"/>
    <w:rsid w:val="00EC18EE"/>
    <w:rsid w:val="00F20DF2"/>
    <w:rsid w:val="00F907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7606D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A7D"/>
    <w:rPr>
      <w:color w:val="808080"/>
    </w:rPr>
  </w:style>
  <w:style w:type="paragraph" w:customStyle="1" w:styleId="77441CF1F9924824A71AF7397DEEF2CE">
    <w:name w:val="77441CF1F9924824A71AF7397DEEF2CE"/>
    <w:rsid w:val="00F20DF2"/>
  </w:style>
  <w:style w:type="paragraph" w:customStyle="1" w:styleId="64C1976AA0354DCE8FE14FE4F47C56BA">
    <w:name w:val="64C1976AA0354DCE8FE14FE4F47C56BA"/>
    <w:rsid w:val="00F20DF2"/>
  </w:style>
  <w:style w:type="paragraph" w:customStyle="1" w:styleId="D539CDA4E36C467B803B3EC48317CF7A">
    <w:name w:val="D539CDA4E36C467B803B3EC48317CF7A"/>
    <w:rsid w:val="00F20DF2"/>
  </w:style>
  <w:style w:type="paragraph" w:customStyle="1" w:styleId="3BF03210886241FAAD9219AAC9130234">
    <w:name w:val="3BF03210886241FAAD9219AAC9130234"/>
    <w:rsid w:val="00F20DF2"/>
  </w:style>
  <w:style w:type="paragraph" w:customStyle="1" w:styleId="65FFCEBAC99C4B70A4E0A163F37565C5">
    <w:name w:val="65FFCEBAC99C4B70A4E0A163F37565C5"/>
    <w:pPr>
      <w:spacing w:line="278" w:lineRule="auto"/>
    </w:pPr>
    <w:rPr>
      <w:kern w:val="2"/>
      <w:sz w:val="24"/>
      <w:szCs w:val="24"/>
      <w14:ligatures w14:val="standardContextual"/>
    </w:rPr>
  </w:style>
  <w:style w:type="paragraph" w:customStyle="1" w:styleId="FAF85F67DCAB4892B5CE60CD3A6EDE17">
    <w:name w:val="FAF85F67DCAB4892B5CE60CD3A6EDE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lcf76f155ced4ddcb4097134ff3c332f xmlns="83d48f40-1839-4323-880a-59bb9ce96e8c">
      <Terms xmlns="http://schemas.microsoft.com/office/infopath/2007/PartnerControls"/>
    </lcf76f155ced4ddcb4097134ff3c332f>
    <_dlc_DocId xmlns="546cd8d9-fe45-423a-8d31-a5f28b0c00b5">GAVI-1597648615-223985</_dlc_DocId>
    <_dlc_DocIdUrl xmlns="546cd8d9-fe45-423a-8d31-a5f28b0c00b5">
      <Url>https://gavinet.sharepoint.com/fop/opsprivate/procurement/_layouts/15/DocIdRedir.aspx?ID=GAVI-1597648615-223985</Url>
      <Description>GAVI-1597648615-223985</Description>
    </_dlc_DocIdUrl>
    <Processed xmlns="83d48f40-1839-4323-880a-59bb9ce96e8c">false</Processed>
    <_dlc_DocIdPersistId xmlns="546cd8d9-fe45-423a-8d31-a5f28b0c00b5"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13B42-3529-47AE-83E9-F36D86DDD1BC}">
  <ds:schemaRefs>
    <ds:schemaRef ds:uri="http://schemas.microsoft.com/sharepoint/events"/>
  </ds:schemaRefs>
</ds:datastoreItem>
</file>

<file path=customXml/itemProps2.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3.xml><?xml version="1.0" encoding="utf-8"?>
<ds:datastoreItem xmlns:ds="http://schemas.openxmlformats.org/officeDocument/2006/customXml" ds:itemID="{4F523EBF-3878-427E-9F96-C6757992E2D3}">
  <ds:schemaRefs>
    <ds:schemaRef ds:uri="http://purl.org/dc/dcmitype/"/>
    <ds:schemaRef ds:uri="83d48f40-1839-4323-880a-59bb9ce96e8c"/>
    <ds:schemaRef ds:uri="http://schemas.microsoft.com/office/2006/documentManagement/types"/>
    <ds:schemaRef ds:uri="http://schemas.microsoft.com/office/2006/metadata/properties"/>
    <ds:schemaRef ds:uri="http://schemas.microsoft.com/office/infopath/2007/PartnerControls"/>
    <ds:schemaRef ds:uri="d0706217-df7c-4bf4-936d-b09aa3b837af"/>
    <ds:schemaRef ds:uri="http://purl.org/dc/terms/"/>
    <ds:schemaRef ds:uri="546cd8d9-fe45-423a-8d31-a5f28b0c00b5"/>
    <ds:schemaRef ds:uri="http://schemas.microsoft.com/sharepoint/v3"/>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1B6E717E-B1E4-4C35-812E-7F8D99E29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C27AF4-4DB4-45BB-AD6C-8C75F28D01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6500</Words>
  <Characters>37056</Characters>
  <Application>Microsoft Office Word</Application>
  <DocSecurity>0</DocSecurity>
  <Lines>308</Lines>
  <Paragraphs>86</Paragraphs>
  <ScaleCrop>false</ScaleCrop>
  <Company>Gavi Alliance</Company>
  <LinksUpToDate>false</LinksUpToDate>
  <CharactersWithSpaces>43470</CharactersWithSpaces>
  <SharedDoc>false</SharedDoc>
  <HLinks>
    <vt:vector size="114" baseType="variant">
      <vt:variant>
        <vt:i4>2359331</vt:i4>
      </vt:variant>
      <vt:variant>
        <vt:i4>63</vt:i4>
      </vt:variant>
      <vt:variant>
        <vt:i4>0</vt:i4>
      </vt:variant>
      <vt:variant>
        <vt:i4>5</vt:i4>
      </vt:variant>
      <vt:variant>
        <vt:lpwstr>https://www.gavi.org/sites/default/files/document/gavi-alliance-whistleblower-policypdf.pdf</vt:lpwstr>
      </vt:variant>
      <vt:variant>
        <vt:lpwstr/>
      </vt:variant>
      <vt:variant>
        <vt:i4>3211277</vt:i4>
      </vt:variant>
      <vt:variant>
        <vt:i4>60</vt:i4>
      </vt:variant>
      <vt:variant>
        <vt:i4>0</vt:i4>
      </vt:variant>
      <vt:variant>
        <vt:i4>5</vt:i4>
      </vt:variant>
      <vt:variant>
        <vt:lpwstr>mailto:procurement@gavi.org</vt:lpwstr>
      </vt:variant>
      <vt:variant>
        <vt:lpwstr/>
      </vt:variant>
      <vt:variant>
        <vt:i4>5439507</vt:i4>
      </vt:variant>
      <vt:variant>
        <vt:i4>54</vt:i4>
      </vt:variant>
      <vt:variant>
        <vt:i4>0</vt:i4>
      </vt:variant>
      <vt:variant>
        <vt:i4>5</vt:i4>
      </vt:variant>
      <vt:variant>
        <vt:lpwstr>https://www.gavi.org/sites/default/files/rfp/gavi-terms-and-conditions-for-goods-and-services-agreements.pdf</vt:lpwstr>
      </vt:variant>
      <vt:variant>
        <vt:lpwstr/>
      </vt:variant>
      <vt:variant>
        <vt:i4>7733367</vt:i4>
      </vt:variant>
      <vt:variant>
        <vt:i4>51</vt:i4>
      </vt:variant>
      <vt:variant>
        <vt:i4>0</vt:i4>
      </vt:variant>
      <vt:variant>
        <vt:i4>5</vt:i4>
      </vt:variant>
      <vt:variant>
        <vt:lpwstr>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vt:lpwstr>
      </vt:variant>
      <vt:variant>
        <vt:lpwstr/>
      </vt:variant>
      <vt:variant>
        <vt:i4>3211277</vt:i4>
      </vt:variant>
      <vt:variant>
        <vt:i4>48</vt:i4>
      </vt:variant>
      <vt:variant>
        <vt:i4>0</vt:i4>
      </vt:variant>
      <vt:variant>
        <vt:i4>5</vt:i4>
      </vt:variant>
      <vt:variant>
        <vt:lpwstr>mailto:procurement@gavi.org</vt:lpwstr>
      </vt:variant>
      <vt:variant>
        <vt:lpwstr/>
      </vt:variant>
      <vt:variant>
        <vt:i4>3211277</vt:i4>
      </vt:variant>
      <vt:variant>
        <vt:i4>42</vt:i4>
      </vt:variant>
      <vt:variant>
        <vt:i4>0</vt:i4>
      </vt:variant>
      <vt:variant>
        <vt:i4>5</vt:i4>
      </vt:variant>
      <vt:variant>
        <vt:lpwstr>mailto:procurement@gavi.org</vt:lpwstr>
      </vt:variant>
      <vt:variant>
        <vt:lpwstr/>
      </vt:variant>
      <vt:variant>
        <vt:i4>3211277</vt:i4>
      </vt:variant>
      <vt:variant>
        <vt:i4>39</vt:i4>
      </vt:variant>
      <vt:variant>
        <vt:i4>0</vt:i4>
      </vt:variant>
      <vt:variant>
        <vt:i4>5</vt:i4>
      </vt:variant>
      <vt:variant>
        <vt:lpwstr>mailto:procurement@gavi.org</vt:lpwstr>
      </vt:variant>
      <vt:variant>
        <vt:lpwstr/>
      </vt:variant>
      <vt:variant>
        <vt:i4>3211277</vt:i4>
      </vt:variant>
      <vt:variant>
        <vt:i4>24</vt:i4>
      </vt:variant>
      <vt:variant>
        <vt:i4>0</vt:i4>
      </vt:variant>
      <vt:variant>
        <vt:i4>5</vt:i4>
      </vt:variant>
      <vt:variant>
        <vt:lpwstr>mailto:procurement@gavi.org</vt:lpwstr>
      </vt:variant>
      <vt:variant>
        <vt:lpwstr/>
      </vt:variant>
      <vt:variant>
        <vt:i4>3211277</vt:i4>
      </vt:variant>
      <vt:variant>
        <vt:i4>9</vt:i4>
      </vt:variant>
      <vt:variant>
        <vt:i4>0</vt:i4>
      </vt:variant>
      <vt:variant>
        <vt:i4>5</vt:i4>
      </vt:variant>
      <vt:variant>
        <vt:lpwstr>mailto:procurement@gavi.org</vt:lpwstr>
      </vt:variant>
      <vt:variant>
        <vt:lpwstr/>
      </vt:variant>
      <vt:variant>
        <vt:i4>7733367</vt:i4>
      </vt:variant>
      <vt:variant>
        <vt:i4>6</vt:i4>
      </vt:variant>
      <vt:variant>
        <vt:i4>0</vt:i4>
      </vt:variant>
      <vt:variant>
        <vt:i4>5</vt:i4>
      </vt:variant>
      <vt:variant>
        <vt:lpwstr>https://eur01.safelinks.protection.outlook.com/?url=https%3A%2F%2Fapp.azavista.com%2Fw%2Fevent%2F66f94f88722759dc131a802f%3Fclear%3Dtrue&amp;data=05%7C02%7Cvrugi%40gavi.org%7C68e21eb35f3447ade17808dce1728675%7C1de6d9f30daf4df6b9d65959f16f6118%7C0%7C0%7C638633129236384200%7CUnknown%7CTWFpbGZsb3d8eyJWIjoiMC4wLjAwMDAiLCJQIjoiV2luMzIiLCJBTiI6Ik1haWwiLCJXVCI6Mn0%3D%7C0%7C%7C%7C&amp;sdata=C8ua2%2FW0zdjUWh875VLmFtvuCnxk3RPy%2F0AamtlAePc%3D&amp;reserved=0</vt:lpwstr>
      </vt:variant>
      <vt:variant>
        <vt:lpwstr/>
      </vt:variant>
      <vt:variant>
        <vt:i4>4784208</vt:i4>
      </vt:variant>
      <vt:variant>
        <vt:i4>3</vt:i4>
      </vt:variant>
      <vt:variant>
        <vt:i4>0</vt:i4>
      </vt:variant>
      <vt:variant>
        <vt:i4>5</vt:i4>
      </vt:variant>
      <vt:variant>
        <vt:lpwstr>http://www.gavi.org/</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ariant>
        <vt:i4>3604501</vt:i4>
      </vt:variant>
      <vt:variant>
        <vt:i4>18</vt:i4>
      </vt:variant>
      <vt:variant>
        <vt:i4>0</vt:i4>
      </vt:variant>
      <vt:variant>
        <vt:i4>5</vt:i4>
      </vt:variant>
      <vt:variant>
        <vt:lpwstr>mailto:rnicolas@gavi.org</vt:lpwstr>
      </vt:variant>
      <vt:variant>
        <vt:lpwstr/>
      </vt:variant>
      <vt:variant>
        <vt:i4>4915323</vt:i4>
      </vt:variant>
      <vt:variant>
        <vt:i4>15</vt:i4>
      </vt:variant>
      <vt:variant>
        <vt:i4>0</vt:i4>
      </vt:variant>
      <vt:variant>
        <vt:i4>5</vt:i4>
      </vt:variant>
      <vt:variant>
        <vt:lpwstr>mailto:jcrawford@gavi.org</vt:lpwstr>
      </vt:variant>
      <vt:variant>
        <vt:lpwstr/>
      </vt:variant>
      <vt:variant>
        <vt:i4>4915323</vt:i4>
      </vt:variant>
      <vt:variant>
        <vt:i4>12</vt:i4>
      </vt:variant>
      <vt:variant>
        <vt:i4>0</vt:i4>
      </vt:variant>
      <vt:variant>
        <vt:i4>5</vt:i4>
      </vt:variant>
      <vt:variant>
        <vt:lpwstr>mailto:jcrawford@gavi.org</vt:lpwstr>
      </vt:variant>
      <vt:variant>
        <vt:lpwstr/>
      </vt:variant>
      <vt:variant>
        <vt:i4>4915323</vt:i4>
      </vt:variant>
      <vt:variant>
        <vt:i4>9</vt:i4>
      </vt:variant>
      <vt:variant>
        <vt:i4>0</vt:i4>
      </vt:variant>
      <vt:variant>
        <vt:i4>5</vt:i4>
      </vt:variant>
      <vt:variant>
        <vt:lpwstr>mailto:jcrawford@gavi.org</vt:lpwstr>
      </vt:variant>
      <vt:variant>
        <vt:lpwstr/>
      </vt:variant>
      <vt:variant>
        <vt:i4>3604501</vt:i4>
      </vt:variant>
      <vt:variant>
        <vt:i4>6</vt:i4>
      </vt:variant>
      <vt:variant>
        <vt:i4>0</vt:i4>
      </vt:variant>
      <vt:variant>
        <vt:i4>5</vt:i4>
      </vt:variant>
      <vt:variant>
        <vt:lpwstr>mailto:rnicolas@gavi.org</vt:lpwstr>
      </vt:variant>
      <vt:variant>
        <vt:lpwstr/>
      </vt:variant>
      <vt:variant>
        <vt:i4>3604501</vt:i4>
      </vt:variant>
      <vt:variant>
        <vt:i4>3</vt:i4>
      </vt:variant>
      <vt:variant>
        <vt:i4>0</vt:i4>
      </vt:variant>
      <vt:variant>
        <vt:i4>5</vt:i4>
      </vt:variant>
      <vt:variant>
        <vt:lpwstr>mailto:rnicolas@gavi.org</vt:lpwstr>
      </vt:variant>
      <vt:variant>
        <vt:lpwstr/>
      </vt:variant>
      <vt:variant>
        <vt:i4>3604501</vt:i4>
      </vt:variant>
      <vt:variant>
        <vt:i4>0</vt:i4>
      </vt:variant>
      <vt:variant>
        <vt:i4>0</vt:i4>
      </vt:variant>
      <vt:variant>
        <vt:i4>5</vt:i4>
      </vt:variant>
      <vt:variant>
        <vt:lpwstr>mailto:rnicolas@gavi.org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Robertson</dc:creator>
  <cp:keywords/>
  <cp:lastModifiedBy>Dora Cybi (Consultant)</cp:lastModifiedBy>
  <cp:revision>2</cp:revision>
  <dcterms:created xsi:type="dcterms:W3CDTF">2025-05-28T08:48:00Z</dcterms:created>
  <dcterms:modified xsi:type="dcterms:W3CDTF">2025-05-28T08:48:00Z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d1cc8e3ce74548b4802b698dbb551d86">
    <vt:lpwstr/>
  </property>
  <property fmtid="{D5CDD505-2E9C-101B-9397-08002B2CF9AE}" pid="16" name="kfa83adfad8641678ddaedda80d7e126">
    <vt:lpwstr/>
  </property>
  <property fmtid="{D5CDD505-2E9C-101B-9397-08002B2CF9AE}" pid="17" name="Programme and project management">
    <vt:lpwstr/>
  </property>
  <property fmtid="{D5CDD505-2E9C-101B-9397-08002B2CF9AE}" pid="18" name="Test">
    <vt:lpwstr/>
  </property>
  <property fmtid="{D5CDD505-2E9C-101B-9397-08002B2CF9AE}" pid="19" name="_ExtendedDescription">
    <vt:lpwstr/>
  </property>
  <property fmtid="{D5CDD505-2E9C-101B-9397-08002B2CF9AE}" pid="20" name="MediaServiceImageTags">
    <vt:lpwstr/>
  </property>
  <property fmtid="{D5CDD505-2E9C-101B-9397-08002B2CF9AE}" pid="21" name="_dlc_DocIdItemGuid">
    <vt:lpwstr>dfa1895d-3acb-46e2-861b-db4717e93e04</vt:lpwstr>
  </property>
</Properties>
</file>