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65662E" w14:textId="77777777" w:rsidR="00972919" w:rsidRPr="00EE6182" w:rsidRDefault="00CA4C52" w:rsidP="007C25B1">
      <w:pPr>
        <w:shd w:val="clear" w:color="auto" w:fill="1F497D" w:themeFill="text2"/>
        <w:spacing w:after="0"/>
        <w:ind w:firstLine="720"/>
        <w:jc w:val="center"/>
        <w:rPr>
          <w:rFonts w:ascii="Calibri Light" w:hAnsi="Calibri Light" w:cs="Calibri Light"/>
          <w:b/>
          <w:bCs/>
          <w:caps/>
          <w:color w:val="FFFFFF" w:themeColor="background1"/>
          <w:sz w:val="40"/>
          <w:szCs w:val="40"/>
        </w:rPr>
      </w:pPr>
      <w:r w:rsidRPr="00EE6182">
        <w:rPr>
          <w:rFonts w:ascii="Calibri Light" w:hAnsi="Calibri Light" w:cs="Calibri Light"/>
          <w:b/>
          <w:bCs/>
          <w:caps/>
          <w:color w:val="FFFFFF" w:themeColor="background1"/>
          <w:sz w:val="40"/>
          <w:szCs w:val="40"/>
        </w:rPr>
        <w:t>Consultancy Opportunity</w:t>
      </w:r>
    </w:p>
    <w:p w14:paraId="42ACA690" w14:textId="31CC90F5" w:rsidR="00F156AE" w:rsidRPr="001C487E" w:rsidRDefault="00F156AE" w:rsidP="001C487E">
      <w:pPr>
        <w:shd w:val="clear" w:color="auto" w:fill="1F497D" w:themeFill="text2"/>
        <w:spacing w:after="0"/>
        <w:jc w:val="center"/>
        <w:rPr>
          <w:rFonts w:ascii="Calibri Light" w:hAnsi="Calibri Light" w:cs="Calibri Light"/>
          <w:b/>
          <w:bCs/>
          <w:color w:val="FFFFFF" w:themeColor="background1"/>
          <w:sz w:val="40"/>
          <w:szCs w:val="40"/>
        </w:rPr>
      </w:pPr>
      <w:r w:rsidRPr="001C487E">
        <w:rPr>
          <w:rFonts w:ascii="Calibri Light" w:hAnsi="Calibri Light" w:cs="Calibri Light"/>
          <w:b/>
          <w:bCs/>
          <w:color w:val="FFFFFF" w:themeColor="background1"/>
          <w:sz w:val="40"/>
          <w:szCs w:val="40"/>
        </w:rPr>
        <w:t xml:space="preserve">Consultant – Sovereign &amp; Private Sector Engagement, Resource Mobilisation, Private Sector </w:t>
      </w:r>
      <w:r w:rsidR="001C487E" w:rsidRPr="001C487E">
        <w:rPr>
          <w:rFonts w:ascii="Calibri Light" w:hAnsi="Calibri Light" w:cs="Calibri Light"/>
          <w:b/>
          <w:bCs/>
          <w:color w:val="FFFFFF" w:themeColor="background1"/>
          <w:sz w:val="40"/>
          <w:szCs w:val="40"/>
        </w:rPr>
        <w:t>Partnerships,</w:t>
      </w:r>
      <w:r w:rsidRPr="001C487E">
        <w:rPr>
          <w:rFonts w:ascii="Calibri Light" w:hAnsi="Calibri Light" w:cs="Calibri Light"/>
          <w:b/>
          <w:bCs/>
          <w:color w:val="FFFFFF" w:themeColor="background1"/>
          <w:sz w:val="40"/>
          <w:szCs w:val="40"/>
        </w:rPr>
        <w:t xml:space="preserve"> and Innovative Finance (RMPSPIF)</w:t>
      </w:r>
    </w:p>
    <w:p w14:paraId="2E637E54" w14:textId="51E9EFD2" w:rsidR="009940E3" w:rsidRPr="00872C19" w:rsidRDefault="00C17C45" w:rsidP="00776A72">
      <w:pPr>
        <w:shd w:val="clear" w:color="auto" w:fill="1F497D" w:themeFill="text2"/>
        <w:spacing w:after="0"/>
        <w:jc w:val="center"/>
        <w:rPr>
          <w:rFonts w:ascii="Calibri Light" w:hAnsi="Calibri Light" w:cs="Calibri Light"/>
          <w:b/>
          <w:bCs/>
          <w:color w:val="FFFFFF" w:themeColor="background1"/>
          <w:sz w:val="40"/>
          <w:szCs w:val="40"/>
        </w:rPr>
      </w:pPr>
      <w:r w:rsidRPr="655E8D60">
        <w:rPr>
          <w:rFonts w:ascii="Calibri Light" w:hAnsi="Calibri Light" w:cs="Calibri Light"/>
          <w:b/>
          <w:bCs/>
          <w:color w:val="FFFFFF" w:themeColor="background1"/>
          <w:sz w:val="32"/>
          <w:szCs w:val="32"/>
        </w:rPr>
        <w:t>(</w:t>
      </w:r>
      <w:r w:rsidR="001C487E">
        <w:rPr>
          <w:rFonts w:ascii="Calibri Light" w:hAnsi="Calibri Light" w:cs="Calibri Light"/>
          <w:b/>
          <w:bCs/>
          <w:color w:val="FFFFFF" w:themeColor="background1"/>
          <w:sz w:val="32"/>
          <w:szCs w:val="32"/>
        </w:rPr>
        <w:t>097</w:t>
      </w:r>
      <w:r w:rsidR="00874290" w:rsidRPr="655E8D60">
        <w:rPr>
          <w:rFonts w:ascii="Calibri Light" w:hAnsi="Calibri Light" w:cs="Calibri Light"/>
          <w:b/>
          <w:bCs/>
          <w:color w:val="FFFFFF" w:themeColor="background1"/>
          <w:sz w:val="32"/>
          <w:szCs w:val="32"/>
        </w:rPr>
        <w:t>-202</w:t>
      </w:r>
      <w:r w:rsidR="001C487E">
        <w:rPr>
          <w:rFonts w:ascii="Calibri Light" w:hAnsi="Calibri Light" w:cs="Calibri Light"/>
          <w:b/>
          <w:bCs/>
          <w:color w:val="FFFFFF" w:themeColor="background1"/>
          <w:sz w:val="32"/>
          <w:szCs w:val="32"/>
        </w:rPr>
        <w:t>3</w:t>
      </w:r>
      <w:r w:rsidR="00874290" w:rsidRPr="655E8D60">
        <w:rPr>
          <w:rFonts w:ascii="Calibri Light" w:hAnsi="Calibri Light" w:cs="Calibri Light"/>
          <w:b/>
          <w:bCs/>
          <w:color w:val="FFFFFF" w:themeColor="background1"/>
          <w:sz w:val="32"/>
          <w:szCs w:val="32"/>
        </w:rPr>
        <w:t>-</w:t>
      </w:r>
      <w:r w:rsidR="21E00937" w:rsidRPr="655E8D60">
        <w:rPr>
          <w:rFonts w:ascii="Calibri Light" w:hAnsi="Calibri Light" w:cs="Calibri Light"/>
          <w:b/>
          <w:bCs/>
          <w:color w:val="FFFFFF" w:themeColor="background1"/>
          <w:sz w:val="32"/>
          <w:szCs w:val="32"/>
        </w:rPr>
        <w:t>GAVI-RFQ</w:t>
      </w:r>
      <w:r w:rsidRPr="655E8D60">
        <w:rPr>
          <w:rFonts w:ascii="Calibri Light" w:hAnsi="Calibri Light" w:cs="Calibri Light"/>
          <w:b/>
          <w:bCs/>
          <w:color w:val="FFFFFF" w:themeColor="background1"/>
          <w:sz w:val="32"/>
          <w:szCs w:val="32"/>
        </w:rPr>
        <w:t>)</w:t>
      </w:r>
    </w:p>
    <w:tbl>
      <w:tblPr>
        <w:tblStyle w:val="TableGrid"/>
        <w:tblW w:w="9090" w:type="dxa"/>
        <w:jc w:val="center"/>
        <w:tblLook w:val="04A0" w:firstRow="1" w:lastRow="0" w:firstColumn="1" w:lastColumn="0" w:noHBand="0" w:noVBand="1"/>
      </w:tblPr>
      <w:tblGrid>
        <w:gridCol w:w="4140"/>
        <w:gridCol w:w="4950"/>
      </w:tblGrid>
      <w:tr w:rsidR="009A00E9" w:rsidRPr="00872C19" w14:paraId="2E637E5F" w14:textId="77777777" w:rsidTr="00F9599F">
        <w:trPr>
          <w:trHeight w:val="720"/>
          <w:jc w:val="center"/>
        </w:trPr>
        <w:tc>
          <w:tcPr>
            <w:tcW w:w="4140" w:type="dxa"/>
          </w:tcPr>
          <w:p w14:paraId="266EB57D" w14:textId="472EA54E" w:rsidR="009A00E9" w:rsidRPr="006B3AA4" w:rsidRDefault="009A00E9" w:rsidP="00FC73F4">
            <w:pPr>
              <w:rPr>
                <w:rFonts w:ascii="Calibri Light" w:hAnsi="Calibri Light" w:cs="Calibri Light"/>
                <w:b/>
                <w:bCs/>
              </w:rPr>
            </w:pPr>
            <w:r w:rsidRPr="006B3AA4">
              <w:rPr>
                <w:rFonts w:ascii="Calibri Light" w:hAnsi="Calibri Light" w:cs="Calibri Light"/>
                <w:b/>
                <w:bCs/>
              </w:rPr>
              <w:t xml:space="preserve">Opening Date: </w:t>
            </w:r>
          </w:p>
          <w:p w14:paraId="2E637E5C" w14:textId="7FCFA81E" w:rsidR="009A00E9" w:rsidRPr="006B3AA4" w:rsidRDefault="009B447D" w:rsidP="00FC73F4">
            <w:pPr>
              <w:rPr>
                <w:rFonts w:ascii="Calibri Light" w:hAnsi="Calibri Light" w:cs="Calibri Light"/>
              </w:rPr>
            </w:pPr>
            <w:r w:rsidRPr="006B3AA4">
              <w:rPr>
                <w:rFonts w:ascii="Calibri Light" w:hAnsi="Calibri Light" w:cs="Calibri Light"/>
              </w:rPr>
              <w:t>1</w:t>
            </w:r>
            <w:r w:rsidR="004541FA" w:rsidRPr="006B3AA4">
              <w:rPr>
                <w:rFonts w:ascii="Calibri Light" w:hAnsi="Calibri Light" w:cs="Calibri Light"/>
              </w:rPr>
              <w:t>5</w:t>
            </w:r>
            <w:r w:rsidRPr="006B3AA4">
              <w:rPr>
                <w:rFonts w:ascii="Calibri Light" w:hAnsi="Calibri Light" w:cs="Calibri Light"/>
              </w:rPr>
              <w:t xml:space="preserve"> May 2023 </w:t>
            </w:r>
          </w:p>
        </w:tc>
        <w:tc>
          <w:tcPr>
            <w:tcW w:w="4950" w:type="dxa"/>
          </w:tcPr>
          <w:p w14:paraId="10EE3E5F" w14:textId="638885F6" w:rsidR="009A00E9" w:rsidRPr="006B3AA4" w:rsidRDefault="009A00E9" w:rsidP="00FC73F4">
            <w:pPr>
              <w:rPr>
                <w:rFonts w:ascii="Calibri Light" w:hAnsi="Calibri Light" w:cs="Calibri Light"/>
                <w:b/>
                <w:bCs/>
              </w:rPr>
            </w:pPr>
            <w:r w:rsidRPr="006B3AA4">
              <w:rPr>
                <w:rFonts w:ascii="Calibri Light" w:hAnsi="Calibri Light" w:cs="Calibri Light"/>
                <w:b/>
                <w:bCs/>
              </w:rPr>
              <w:t xml:space="preserve">Closing Date: </w:t>
            </w:r>
          </w:p>
          <w:p w14:paraId="2E637E5E" w14:textId="44E96A6B" w:rsidR="009A00E9" w:rsidRPr="006B3AA4" w:rsidRDefault="004541FA" w:rsidP="00FC73F4">
            <w:pPr>
              <w:rPr>
                <w:rFonts w:ascii="Calibri Light" w:hAnsi="Calibri Light" w:cs="Calibri Light"/>
              </w:rPr>
            </w:pPr>
            <w:r w:rsidRPr="006B3AA4">
              <w:rPr>
                <w:rFonts w:ascii="Calibri Light" w:hAnsi="Calibri Light" w:cs="Calibri Light"/>
              </w:rPr>
              <w:t xml:space="preserve">31 May 2023 </w:t>
            </w:r>
          </w:p>
        </w:tc>
      </w:tr>
      <w:tr w:rsidR="00C17C45" w:rsidRPr="00872C19" w14:paraId="2E637E65" w14:textId="77777777" w:rsidTr="00F9599F">
        <w:trPr>
          <w:trHeight w:val="720"/>
          <w:jc w:val="center"/>
        </w:trPr>
        <w:tc>
          <w:tcPr>
            <w:tcW w:w="9090" w:type="dxa"/>
            <w:gridSpan w:val="2"/>
          </w:tcPr>
          <w:p w14:paraId="699572AC" w14:textId="24C9CE80" w:rsidR="00C17C45" w:rsidRPr="00872C19" w:rsidRDefault="0096792F" w:rsidP="00FC73F4">
            <w:pPr>
              <w:rPr>
                <w:rStyle w:val="Hyperlink"/>
                <w:rFonts w:ascii="Calibri Light" w:hAnsi="Calibri Light" w:cs="Calibri Light"/>
              </w:rPr>
            </w:pPr>
            <w:r w:rsidRPr="00872C19">
              <w:rPr>
                <w:rFonts w:ascii="Calibri Light" w:hAnsi="Calibri Light" w:cs="Calibri Light"/>
              </w:rPr>
              <w:t xml:space="preserve">All </w:t>
            </w:r>
            <w:r w:rsidR="00CD6780" w:rsidRPr="00872C19">
              <w:rPr>
                <w:rFonts w:ascii="Calibri Light" w:hAnsi="Calibri Light" w:cs="Calibri Light"/>
              </w:rPr>
              <w:t xml:space="preserve">responses </w:t>
            </w:r>
            <w:r w:rsidR="00F9599F">
              <w:rPr>
                <w:rFonts w:ascii="Calibri Light" w:hAnsi="Calibri Light" w:cs="Calibri Light"/>
              </w:rPr>
              <w:t xml:space="preserve">by </w:t>
            </w:r>
            <w:r w:rsidR="00CD6780" w:rsidRPr="00872C19">
              <w:rPr>
                <w:rFonts w:ascii="Calibri Light" w:hAnsi="Calibri Light" w:cs="Calibri Light"/>
              </w:rPr>
              <w:t>email to</w:t>
            </w:r>
            <w:r w:rsidRPr="00872C19">
              <w:rPr>
                <w:rFonts w:ascii="Calibri Light" w:hAnsi="Calibri Light" w:cs="Calibri Light"/>
              </w:rPr>
              <w:t>:</w:t>
            </w:r>
            <w:r w:rsidR="00CD6780" w:rsidRPr="00872C19">
              <w:rPr>
                <w:rFonts w:ascii="Calibri Light" w:hAnsi="Calibri Light" w:cs="Calibri Light"/>
              </w:rPr>
              <w:t xml:space="preserve"> </w:t>
            </w:r>
            <w:hyperlink r:id="rId12" w:history="1">
              <w:r w:rsidR="00CD6780" w:rsidRPr="00872C19">
                <w:rPr>
                  <w:rStyle w:val="Hyperlink"/>
                  <w:rFonts w:ascii="Calibri Light" w:hAnsi="Calibri Light" w:cs="Calibri Light"/>
                </w:rPr>
                <w:t>procurement@gavi.org</w:t>
              </w:r>
            </w:hyperlink>
          </w:p>
          <w:p w14:paraId="2E637E64" w14:textId="5CA4BFF2" w:rsidR="00F955BC" w:rsidRPr="00872C19" w:rsidRDefault="00322D28" w:rsidP="00FC73F4">
            <w:pPr>
              <w:rPr>
                <w:rFonts w:ascii="Calibri Light" w:hAnsi="Calibri Light" w:cs="Calibri Light"/>
                <w:i/>
                <w:iCs/>
              </w:rPr>
            </w:pPr>
            <w:r w:rsidRPr="00872C19">
              <w:rPr>
                <w:rFonts w:ascii="Calibri Light" w:hAnsi="Calibri Light" w:cs="Calibri Light"/>
                <w:i/>
                <w:iCs/>
                <w:sz w:val="20"/>
                <w:szCs w:val="20"/>
              </w:rPr>
              <w:t>(submissions are due b</w:t>
            </w:r>
            <w:r w:rsidR="00A67A56">
              <w:rPr>
                <w:rFonts w:ascii="Calibri Light" w:hAnsi="Calibri Light" w:cs="Calibri Light"/>
                <w:i/>
                <w:iCs/>
                <w:sz w:val="20"/>
                <w:szCs w:val="20"/>
              </w:rPr>
              <w:t>efore</w:t>
            </w:r>
            <w:r w:rsidRPr="00872C19">
              <w:rPr>
                <w:rFonts w:ascii="Calibri Light" w:hAnsi="Calibri Light" w:cs="Calibri Light"/>
                <w:i/>
                <w:iCs/>
                <w:sz w:val="20"/>
                <w:szCs w:val="20"/>
              </w:rPr>
              <w:t xml:space="preserve"> midnight Geneva Time on the Closing Date)</w:t>
            </w:r>
          </w:p>
        </w:tc>
      </w:tr>
    </w:tbl>
    <w:p w14:paraId="2E637E66" w14:textId="7D5A8F7E" w:rsidR="00C17C45" w:rsidRPr="00872C19" w:rsidRDefault="00C17C45" w:rsidP="007424B5">
      <w:pPr>
        <w:tabs>
          <w:tab w:val="left" w:pos="3058"/>
        </w:tabs>
        <w:rPr>
          <w:rFonts w:ascii="Calibri Light" w:hAnsi="Calibri Light" w:cs="Calibri Light"/>
        </w:rPr>
      </w:pPr>
    </w:p>
    <w:p w14:paraId="52E07E87" w14:textId="0833523F" w:rsidR="0055114E" w:rsidRPr="00872C19" w:rsidRDefault="00AB04BA" w:rsidP="00F00C4F">
      <w:pPr>
        <w:pStyle w:val="Default"/>
        <w:numPr>
          <w:ilvl w:val="0"/>
          <w:numId w:val="8"/>
        </w:numPr>
        <w:ind w:left="284" w:hanging="284"/>
        <w:jc w:val="both"/>
        <w:rPr>
          <w:rFonts w:ascii="Calibri Light" w:hAnsi="Calibri Light" w:cs="Calibri Light"/>
          <w:b/>
          <w:snapToGrid w:val="0"/>
        </w:rPr>
      </w:pPr>
      <w:r w:rsidRPr="00872C19">
        <w:rPr>
          <w:rFonts w:ascii="Calibri Light" w:hAnsi="Calibri Light" w:cs="Calibri Light"/>
          <w:b/>
          <w:snapToGrid w:val="0"/>
          <w:sz w:val="22"/>
          <w:szCs w:val="22"/>
        </w:rPr>
        <w:t xml:space="preserve">Background and </w:t>
      </w:r>
      <w:r w:rsidR="00C029B5" w:rsidRPr="00872C19">
        <w:rPr>
          <w:rFonts w:ascii="Calibri Light" w:hAnsi="Calibri Light" w:cs="Calibri Light"/>
          <w:b/>
          <w:snapToGrid w:val="0"/>
          <w:sz w:val="22"/>
          <w:szCs w:val="22"/>
        </w:rPr>
        <w:t>Introduction</w:t>
      </w:r>
      <w:r w:rsidR="008357BA">
        <w:rPr>
          <w:rFonts w:ascii="Calibri Light" w:hAnsi="Calibri Light" w:cs="Calibri Light"/>
          <w:b/>
          <w:snapToGrid w:val="0"/>
          <w:sz w:val="22"/>
          <w:szCs w:val="22"/>
        </w:rPr>
        <w:t xml:space="preserve"> </w:t>
      </w:r>
    </w:p>
    <w:p w14:paraId="2EC246E7" w14:textId="77777777" w:rsidR="00AB032B" w:rsidRPr="00872C19" w:rsidRDefault="00AB032B" w:rsidP="00AB032B">
      <w:pPr>
        <w:pStyle w:val="Default"/>
        <w:ind w:left="284"/>
        <w:jc w:val="both"/>
        <w:rPr>
          <w:rFonts w:ascii="Calibri Light" w:hAnsi="Calibri Light" w:cs="Calibri Light"/>
          <w:b/>
          <w:snapToGrid w:val="0"/>
        </w:rPr>
      </w:pPr>
    </w:p>
    <w:p w14:paraId="2E637E67" w14:textId="61C4B855" w:rsidR="00DB2244" w:rsidRPr="00872C19" w:rsidRDefault="0055114E" w:rsidP="0055114E">
      <w:pPr>
        <w:spacing w:after="0" w:line="240" w:lineRule="auto"/>
        <w:jc w:val="both"/>
        <w:rPr>
          <w:rFonts w:ascii="Calibri Light" w:hAnsi="Calibri Light" w:cs="Calibri Light"/>
        </w:rPr>
      </w:pPr>
      <w:r w:rsidRPr="00872C19">
        <w:rPr>
          <w:rFonts w:ascii="Calibri Light" w:hAnsi="Calibri Light" w:cs="Calibri Light"/>
        </w:rPr>
        <w:t>Gavi Alliance</w:t>
      </w:r>
      <w:r w:rsidR="00DB2244" w:rsidRPr="00872C19">
        <w:rPr>
          <w:rFonts w:ascii="Calibri Light" w:hAnsi="Calibri Light" w:cs="Calibri Light"/>
        </w:rPr>
        <w:t>’s</w:t>
      </w:r>
      <w:r w:rsidRPr="00872C19">
        <w:rPr>
          <w:rFonts w:ascii="Calibri Light" w:hAnsi="Calibri Light" w:cs="Calibri Light"/>
        </w:rPr>
        <w:t xml:space="preserve"> (“</w:t>
      </w:r>
      <w:r w:rsidRPr="00872C19">
        <w:rPr>
          <w:rFonts w:ascii="Calibri Light" w:hAnsi="Calibri Light" w:cs="Calibri Light"/>
          <w:b/>
        </w:rPr>
        <w:t>Gavi</w:t>
      </w:r>
      <w:r w:rsidRPr="00872C19">
        <w:rPr>
          <w:rFonts w:ascii="Calibri Light" w:hAnsi="Calibri Light" w:cs="Calibri Light"/>
        </w:rPr>
        <w:t>”)</w:t>
      </w:r>
      <w:r w:rsidR="00DB2244" w:rsidRPr="00872C19">
        <w:rPr>
          <w:rFonts w:ascii="Calibri Light" w:hAnsi="Calibri Light" w:cs="Calibri Light"/>
        </w:rPr>
        <w:t xml:space="preserve"> mission is to save children’s lives and protect people’s health by increasing access to immunisation in poor countries.</w:t>
      </w:r>
    </w:p>
    <w:p w14:paraId="2E637E68" w14:textId="77777777" w:rsidR="00DB2244" w:rsidRPr="00872C19" w:rsidRDefault="00DB2244" w:rsidP="0055114E">
      <w:pPr>
        <w:spacing w:after="0" w:line="240" w:lineRule="auto"/>
        <w:jc w:val="both"/>
        <w:rPr>
          <w:rFonts w:ascii="Calibri Light" w:hAnsi="Calibri Light" w:cs="Calibri Light"/>
        </w:rPr>
      </w:pPr>
    </w:p>
    <w:p w14:paraId="2E637E69" w14:textId="3DE79B98" w:rsidR="00AB04BA" w:rsidRPr="00872C19" w:rsidRDefault="0055114E" w:rsidP="0055114E">
      <w:pPr>
        <w:spacing w:after="0" w:line="240" w:lineRule="auto"/>
        <w:jc w:val="both"/>
        <w:rPr>
          <w:rFonts w:ascii="Calibri Light" w:hAnsi="Calibri Light" w:cs="Calibri Light"/>
        </w:rPr>
      </w:pPr>
      <w:r w:rsidRPr="00872C19">
        <w:rPr>
          <w:rFonts w:ascii="Calibri Light" w:hAnsi="Calibri Light" w:cs="Calibri Light"/>
        </w:rPr>
        <w:t>Gavi</w:t>
      </w:r>
      <w:r w:rsidR="00DB2244" w:rsidRPr="00872C19">
        <w:rPr>
          <w:rFonts w:ascii="Calibri Light" w:hAnsi="Calibri Light" w:cs="Calibri Light"/>
        </w:rPr>
        <w:t xml:space="preserve"> is a unique organisation that aligns public and private resources in a global effort to create greater access to the benefits of immunisation. It does this with precision and in creative, innovative ways to ensure that donor contributions efficiently save lives and help build self-sufficiency in the world’s poorest communities and regions.</w:t>
      </w:r>
    </w:p>
    <w:p w14:paraId="2E637E6A" w14:textId="77777777" w:rsidR="007354B2" w:rsidRPr="00872C19" w:rsidRDefault="007354B2" w:rsidP="00DB2244">
      <w:pPr>
        <w:spacing w:after="0" w:line="240" w:lineRule="auto"/>
        <w:rPr>
          <w:rFonts w:ascii="Calibri Light" w:hAnsi="Calibri Light" w:cs="Calibri Light"/>
        </w:rPr>
      </w:pPr>
    </w:p>
    <w:p w14:paraId="2CDBC721" w14:textId="43FD42D1" w:rsidR="00BE3148" w:rsidRDefault="000A7FA9" w:rsidP="0A3B49A9">
      <w:pPr>
        <w:spacing w:after="0" w:line="240" w:lineRule="auto"/>
        <w:rPr>
          <w:rStyle w:val="Hyperlink"/>
          <w:rFonts w:ascii="Calibri Light" w:hAnsi="Calibri Light" w:cs="Calibri Light"/>
        </w:rPr>
      </w:pPr>
      <w:r w:rsidRPr="00872C19">
        <w:rPr>
          <w:rFonts w:ascii="Calibri Light" w:hAnsi="Calibri Light" w:cs="Calibri Light"/>
        </w:rPr>
        <w:t xml:space="preserve">For more </w:t>
      </w:r>
      <w:r w:rsidR="00D620B9" w:rsidRPr="00872C19">
        <w:rPr>
          <w:rFonts w:ascii="Calibri Light" w:hAnsi="Calibri Light" w:cs="Calibri Light"/>
        </w:rPr>
        <w:t>information,</w:t>
      </w:r>
      <w:r w:rsidRPr="00872C19">
        <w:rPr>
          <w:rFonts w:ascii="Calibri Light" w:hAnsi="Calibri Light" w:cs="Calibri Light"/>
        </w:rPr>
        <w:t xml:space="preserve"> please visit the Gavi website: </w:t>
      </w:r>
      <w:hyperlink r:id="rId13">
        <w:r w:rsidRPr="00872C19">
          <w:rPr>
            <w:rStyle w:val="Hyperlink"/>
            <w:rFonts w:ascii="Calibri Light" w:hAnsi="Calibri Light" w:cs="Calibri Light"/>
          </w:rPr>
          <w:t>http://www.gavi.org/about/mission</w:t>
        </w:r>
      </w:hyperlink>
    </w:p>
    <w:p w14:paraId="65F9191A" w14:textId="77777777" w:rsidR="00BE3447" w:rsidRPr="00872C19" w:rsidRDefault="00BE3447" w:rsidP="0A3B49A9">
      <w:pPr>
        <w:spacing w:after="0" w:line="240" w:lineRule="auto"/>
        <w:rPr>
          <w:rFonts w:ascii="Calibri Light" w:hAnsi="Calibri Light" w:cs="Calibri Light"/>
        </w:rPr>
      </w:pPr>
    </w:p>
    <w:p w14:paraId="64B32D9D" w14:textId="6E26CD41" w:rsidR="009B36A8" w:rsidRPr="00872C19" w:rsidRDefault="34B34933" w:rsidP="00534077">
      <w:pPr>
        <w:pStyle w:val="Default"/>
        <w:numPr>
          <w:ilvl w:val="0"/>
          <w:numId w:val="8"/>
        </w:numPr>
        <w:ind w:left="284" w:hanging="284"/>
        <w:jc w:val="both"/>
        <w:rPr>
          <w:rFonts w:ascii="Calibri Light" w:hAnsi="Calibri Light" w:cs="Calibri Light"/>
          <w:b/>
          <w:snapToGrid w:val="0"/>
          <w:sz w:val="22"/>
          <w:szCs w:val="22"/>
        </w:rPr>
      </w:pPr>
      <w:r w:rsidRPr="00872C19">
        <w:rPr>
          <w:rFonts w:ascii="Calibri Light" w:hAnsi="Calibri Light" w:cs="Calibri Light"/>
          <w:b/>
          <w:snapToGrid w:val="0"/>
          <w:sz w:val="22"/>
          <w:szCs w:val="22"/>
        </w:rPr>
        <w:t xml:space="preserve">Background </w:t>
      </w:r>
      <w:r w:rsidR="00B97D37" w:rsidRPr="00872C19">
        <w:rPr>
          <w:rFonts w:ascii="Calibri Light" w:hAnsi="Calibri Light" w:cs="Calibri Light"/>
          <w:b/>
          <w:snapToGrid w:val="0"/>
          <w:sz w:val="22"/>
          <w:szCs w:val="22"/>
        </w:rPr>
        <w:t xml:space="preserve">of the </w:t>
      </w:r>
      <w:r w:rsidR="000C1DB2" w:rsidRPr="00872C19">
        <w:rPr>
          <w:rFonts w:ascii="Calibri Light" w:hAnsi="Calibri Light" w:cs="Calibri Light"/>
          <w:b/>
          <w:snapToGrid w:val="0"/>
          <w:sz w:val="22"/>
          <w:szCs w:val="22"/>
        </w:rPr>
        <w:t>t</w:t>
      </w:r>
      <w:r w:rsidR="00B97D37" w:rsidRPr="00872C19">
        <w:rPr>
          <w:rFonts w:ascii="Calibri Light" w:hAnsi="Calibri Light" w:cs="Calibri Light"/>
          <w:b/>
          <w:snapToGrid w:val="0"/>
          <w:sz w:val="22"/>
          <w:szCs w:val="22"/>
        </w:rPr>
        <w:t xml:space="preserve">eam </w:t>
      </w:r>
      <w:r w:rsidRPr="00872C19">
        <w:rPr>
          <w:rFonts w:ascii="Calibri Light" w:hAnsi="Calibri Light" w:cs="Calibri Light"/>
          <w:b/>
          <w:snapToGrid w:val="0"/>
          <w:sz w:val="22"/>
          <w:szCs w:val="22"/>
        </w:rPr>
        <w:t xml:space="preserve">and </w:t>
      </w:r>
      <w:r w:rsidR="000C1DB2" w:rsidRPr="00872C19">
        <w:rPr>
          <w:rFonts w:ascii="Calibri Light" w:hAnsi="Calibri Light" w:cs="Calibri Light"/>
          <w:b/>
          <w:snapToGrid w:val="0"/>
          <w:sz w:val="22"/>
          <w:szCs w:val="22"/>
        </w:rPr>
        <w:t>p</w:t>
      </w:r>
      <w:r w:rsidRPr="00872C19">
        <w:rPr>
          <w:rFonts w:ascii="Calibri Light" w:hAnsi="Calibri Light" w:cs="Calibri Light"/>
          <w:b/>
          <w:snapToGrid w:val="0"/>
          <w:sz w:val="22"/>
          <w:szCs w:val="22"/>
        </w:rPr>
        <w:t xml:space="preserve">urpose of the </w:t>
      </w:r>
      <w:r w:rsidR="000C1DB2" w:rsidRPr="00872C19">
        <w:rPr>
          <w:rFonts w:ascii="Calibri Light" w:hAnsi="Calibri Light" w:cs="Calibri Light"/>
          <w:b/>
          <w:snapToGrid w:val="0"/>
          <w:sz w:val="22"/>
          <w:szCs w:val="22"/>
        </w:rPr>
        <w:t>r</w:t>
      </w:r>
      <w:r w:rsidRPr="00872C19">
        <w:rPr>
          <w:rFonts w:ascii="Calibri Light" w:hAnsi="Calibri Light" w:cs="Calibri Light"/>
          <w:b/>
          <w:snapToGrid w:val="0"/>
          <w:sz w:val="22"/>
          <w:szCs w:val="22"/>
        </w:rPr>
        <w:t>ole</w:t>
      </w:r>
    </w:p>
    <w:p w14:paraId="619D1F70" w14:textId="77777777" w:rsidR="00AB032B" w:rsidRPr="00872C19" w:rsidRDefault="00AB032B" w:rsidP="00AB032B">
      <w:pPr>
        <w:pStyle w:val="Default"/>
        <w:ind w:left="284"/>
        <w:jc w:val="both"/>
        <w:rPr>
          <w:rFonts w:ascii="Calibri Light" w:hAnsi="Calibri Light" w:cs="Calibri Light"/>
          <w:b/>
          <w:snapToGrid w:val="0"/>
          <w:sz w:val="22"/>
          <w:szCs w:val="22"/>
        </w:rPr>
      </w:pPr>
    </w:p>
    <w:p w14:paraId="1CB7262A" w14:textId="77777777" w:rsidR="00BE3447" w:rsidRPr="00BE3447" w:rsidRDefault="00BE3447" w:rsidP="00BE3447">
      <w:pPr>
        <w:spacing w:line="240" w:lineRule="auto"/>
        <w:jc w:val="both"/>
        <w:rPr>
          <w:rFonts w:ascii="Calibri Light" w:hAnsi="Calibri Light" w:cs="Calibri Light"/>
        </w:rPr>
      </w:pPr>
      <w:r w:rsidRPr="00BE3447">
        <w:rPr>
          <w:rFonts w:ascii="Calibri Light" w:hAnsi="Calibri Light" w:cs="Calibri Light"/>
        </w:rPr>
        <w:t>The Resource Mobilisation, Private Sector Partnerships and Innovative Finance Department supports Gavi by ensuring sustainable donor financing and resource innovation. This includes (</w:t>
      </w:r>
      <w:proofErr w:type="spellStart"/>
      <w:r w:rsidRPr="00BE3447">
        <w:rPr>
          <w:rFonts w:ascii="Calibri Light" w:hAnsi="Calibri Light" w:cs="Calibri Light"/>
        </w:rPr>
        <w:t>i</w:t>
      </w:r>
      <w:proofErr w:type="spellEnd"/>
      <w:r w:rsidRPr="00BE3447">
        <w:rPr>
          <w:rFonts w:ascii="Calibri Light" w:hAnsi="Calibri Light" w:cs="Calibri Light"/>
        </w:rPr>
        <w:t>) securing donor pledges and deepening relationships with existing donors while helping to elevate Gavi and immunisation on global agendas, (ii) diversifying Gavi’s financing base to include new and emerging donors and the private sector (iii) bringing to bear the innovation and resources of the private sector through new and expanded partnerships, innovative financing, and other initiatives; and (iv) leading key fundraising and reporting exercises.</w:t>
      </w:r>
    </w:p>
    <w:p w14:paraId="393FD25B" w14:textId="77777777" w:rsidR="00BE3447" w:rsidRPr="00BE3447" w:rsidRDefault="00BE3447" w:rsidP="00BE3447">
      <w:pPr>
        <w:spacing w:line="240" w:lineRule="auto"/>
        <w:jc w:val="both"/>
        <w:rPr>
          <w:rFonts w:ascii="Calibri Light" w:hAnsi="Calibri Light" w:cs="Calibri Light"/>
        </w:rPr>
      </w:pPr>
      <w:r w:rsidRPr="00BE3447">
        <w:rPr>
          <w:rFonts w:ascii="Calibri Light" w:hAnsi="Calibri Light" w:cs="Calibri Light"/>
        </w:rPr>
        <w:t xml:space="preserve">Economic growth in many Gavi-supported countries coupled with increasing competition for limited donor budgets means that more resources from diverse, sustainable sources will be required, and that available financing must be leveraged strategically and efficiently to unlock the greatest level of impact possible. Gavi has adopted a comprehensive approach to attract, grow, and diversify financial and business resources as it seeks to ensure sustainability in immunisation. Private sector partnerships and innovation are central to this approach as Gavi reaches to further accelerate its impact while achieving greater efficiencies. </w:t>
      </w:r>
    </w:p>
    <w:p w14:paraId="1DF81E49" w14:textId="77777777" w:rsidR="00BE3447" w:rsidRPr="00BE3447" w:rsidRDefault="00BE3447" w:rsidP="00BE3447">
      <w:pPr>
        <w:spacing w:line="240" w:lineRule="auto"/>
        <w:jc w:val="both"/>
        <w:rPr>
          <w:rFonts w:ascii="Calibri Light" w:hAnsi="Calibri Light" w:cs="Calibri Light"/>
        </w:rPr>
      </w:pPr>
      <w:r w:rsidRPr="00BE3447">
        <w:rPr>
          <w:rFonts w:ascii="Calibri Light" w:hAnsi="Calibri Light" w:cs="Calibri Light"/>
        </w:rPr>
        <w:lastRenderedPageBreak/>
        <w:t xml:space="preserve">Gavi has a five-year replenishment cycle where donors pledge resources against a five-year investment plan. The last replenishment took place in 2020, hosted by the UK, and world leaders pledged US$ 8.8 billion for Gavi's 5.0, 2021-2025 strategy. 2023 is a mid-term review (MTR) year when we will look back at the achievements to-date and look ahead at the needs in the remainder of this strategic period and beyond towards the next replenishment. </w:t>
      </w:r>
    </w:p>
    <w:p w14:paraId="52AE9A7B" w14:textId="77777777" w:rsidR="00BE3447" w:rsidRPr="00BE3447" w:rsidRDefault="00BE3447" w:rsidP="00BE3447">
      <w:pPr>
        <w:spacing w:after="0" w:line="240" w:lineRule="auto"/>
        <w:jc w:val="both"/>
        <w:rPr>
          <w:rFonts w:ascii="Calibri Light" w:hAnsi="Calibri Light" w:cs="Calibri Light"/>
        </w:rPr>
      </w:pPr>
      <w:r w:rsidRPr="00BE3447">
        <w:rPr>
          <w:rFonts w:ascii="Calibri Light" w:hAnsi="Calibri Light" w:cs="Calibri Light"/>
        </w:rPr>
        <w:t xml:space="preserve">Economic growth in many Gavi-supported countries coupled with increasing competition for limited donor budgets means that more resources from diverse, sustainable sources will be required, and that available financing must be leveraged strategically and efficiently to unlock the greatest level of impact possible. Gavi has adopted a comprehensive approach to attract, grow, and diversify financial and business resources as it seeks to ensure sustainability in immunisation. Private sector partnerships and innovation are central to this approach as Gavi reaches to further accelerate its impact while achieving greater efficiencies. </w:t>
      </w:r>
    </w:p>
    <w:p w14:paraId="509ADC4A" w14:textId="77777777" w:rsidR="008F3A4B" w:rsidRPr="00872C19" w:rsidRDefault="008F3A4B" w:rsidP="00796B96">
      <w:pPr>
        <w:pStyle w:val="Default"/>
        <w:jc w:val="both"/>
        <w:rPr>
          <w:rFonts w:ascii="Calibri Light" w:hAnsi="Calibri Light" w:cs="Calibri Light"/>
          <w:b/>
          <w:snapToGrid w:val="0"/>
        </w:rPr>
      </w:pPr>
    </w:p>
    <w:p w14:paraId="7BEA92F7" w14:textId="77777777" w:rsidR="00004044" w:rsidRDefault="00796B96" w:rsidP="00004044">
      <w:pPr>
        <w:pStyle w:val="Default"/>
        <w:numPr>
          <w:ilvl w:val="0"/>
          <w:numId w:val="8"/>
        </w:numPr>
        <w:ind w:left="284" w:hanging="284"/>
        <w:jc w:val="both"/>
        <w:rPr>
          <w:rFonts w:ascii="Calibri Light" w:hAnsi="Calibri Light" w:cs="Calibri Light"/>
          <w:b/>
          <w:bCs/>
          <w:sz w:val="22"/>
          <w:szCs w:val="22"/>
        </w:rPr>
      </w:pPr>
      <w:r w:rsidRPr="00872C19">
        <w:rPr>
          <w:rFonts w:ascii="Calibri Light" w:hAnsi="Calibri Light" w:cs="Calibri Light"/>
          <w:b/>
          <w:snapToGrid w:val="0"/>
          <w:sz w:val="22"/>
          <w:szCs w:val="22"/>
        </w:rPr>
        <w:t>Description of Services</w:t>
      </w:r>
      <w:r w:rsidR="00EE2FB1" w:rsidRPr="00872C19">
        <w:rPr>
          <w:rFonts w:ascii="Calibri Light" w:hAnsi="Calibri Light" w:cs="Calibri Light"/>
          <w:b/>
          <w:sz w:val="22"/>
          <w:szCs w:val="22"/>
        </w:rPr>
        <w:t>:</w:t>
      </w:r>
      <w:r w:rsidR="00505855">
        <w:rPr>
          <w:rFonts w:ascii="Calibri Light" w:hAnsi="Calibri Light" w:cs="Calibri Light"/>
          <w:b/>
          <w:sz w:val="22"/>
          <w:szCs w:val="22"/>
        </w:rPr>
        <w:t xml:space="preserve"> </w:t>
      </w:r>
    </w:p>
    <w:p w14:paraId="533B7C55" w14:textId="45EB9BB4" w:rsidR="00EE2FB1" w:rsidRPr="00872C19" w:rsidRDefault="00EE2FB1" w:rsidP="0090234B">
      <w:pPr>
        <w:pStyle w:val="Default"/>
        <w:jc w:val="both"/>
        <w:rPr>
          <w:rFonts w:ascii="Calibri Light" w:hAnsi="Calibri Light" w:cs="Calibri Light"/>
          <w:b/>
          <w:sz w:val="22"/>
          <w:szCs w:val="22"/>
        </w:rPr>
      </w:pPr>
    </w:p>
    <w:p w14:paraId="23DD9A38" w14:textId="45BF73C0" w:rsidR="00A718BB" w:rsidRPr="00A718BB" w:rsidRDefault="00A718BB" w:rsidP="00A718BB">
      <w:pPr>
        <w:keepNext/>
        <w:keepLines/>
        <w:spacing w:after="0" w:line="240" w:lineRule="auto"/>
        <w:jc w:val="both"/>
        <w:rPr>
          <w:rFonts w:ascii="Calibri Light" w:hAnsi="Calibri Light" w:cs="Calibri Light"/>
        </w:rPr>
      </w:pPr>
      <w:r w:rsidRPr="00A718BB">
        <w:rPr>
          <w:rFonts w:ascii="Calibri Light" w:hAnsi="Calibri Light" w:cs="Calibri Light"/>
        </w:rPr>
        <w:t>The Consultant – Private Sector will support the SP team for several aspects of the work related with private sector, including prospecting, development, and management of partnerships.</w:t>
      </w:r>
    </w:p>
    <w:p w14:paraId="14CB8F4C" w14:textId="77777777" w:rsidR="006B008C" w:rsidRPr="006B008C" w:rsidRDefault="006B008C" w:rsidP="006B008C">
      <w:pPr>
        <w:keepNext/>
        <w:keepLines/>
        <w:spacing w:after="0" w:line="240" w:lineRule="auto"/>
        <w:jc w:val="both"/>
        <w:rPr>
          <w:rFonts w:ascii="Calibri Light" w:hAnsi="Calibri Light" w:cs="Calibri Light"/>
        </w:rPr>
      </w:pPr>
    </w:p>
    <w:p w14:paraId="45D1C58D" w14:textId="6EED8368" w:rsidR="00C67700" w:rsidRPr="009F49B3" w:rsidRDefault="00A12967" w:rsidP="009F49B3">
      <w:pPr>
        <w:rPr>
          <w:rFonts w:ascii="Calibri Light" w:hAnsi="Calibri Light" w:cs="Calibri Light"/>
          <w:b/>
        </w:rPr>
      </w:pPr>
      <w:r w:rsidRPr="002F7162">
        <w:rPr>
          <w:rFonts w:ascii="Calibri Light" w:hAnsi="Calibri Light" w:cs="Calibri Light"/>
          <w:b/>
        </w:rPr>
        <w:t>Main Duties &amp; Respo</w:t>
      </w:r>
      <w:r w:rsidR="007424B5">
        <w:rPr>
          <w:rFonts w:ascii="Calibri Light" w:hAnsi="Calibri Light" w:cs="Calibri Light"/>
          <w:b/>
        </w:rPr>
        <w:t>n</w:t>
      </w:r>
      <w:r w:rsidRPr="002F7162">
        <w:rPr>
          <w:rFonts w:ascii="Calibri Light" w:hAnsi="Calibri Light" w:cs="Calibri Light"/>
          <w:b/>
        </w:rPr>
        <w:t>sibilities:</w:t>
      </w:r>
    </w:p>
    <w:p w14:paraId="583353EA" w14:textId="178BF062" w:rsidR="00C67700" w:rsidRDefault="00C67700" w:rsidP="00C67700">
      <w:pPr>
        <w:spacing w:after="0" w:line="240" w:lineRule="auto"/>
        <w:jc w:val="both"/>
        <w:rPr>
          <w:rFonts w:ascii="Calibri Light" w:hAnsi="Calibri Light" w:cs="Calibri Light"/>
          <w:u w:val="single"/>
        </w:rPr>
      </w:pPr>
      <w:r w:rsidRPr="009F49B3">
        <w:rPr>
          <w:rFonts w:ascii="Calibri Light" w:hAnsi="Calibri Light" w:cs="Calibri Light"/>
          <w:u w:val="single"/>
        </w:rPr>
        <w:t>Private sector prospection and partnerships:</w:t>
      </w:r>
    </w:p>
    <w:p w14:paraId="6E91AE80" w14:textId="77777777" w:rsidR="009F49B3" w:rsidRPr="009F49B3" w:rsidRDefault="009F49B3" w:rsidP="00C67700">
      <w:pPr>
        <w:spacing w:after="0" w:line="240" w:lineRule="auto"/>
        <w:jc w:val="both"/>
        <w:rPr>
          <w:rFonts w:ascii="Calibri Light" w:hAnsi="Calibri Light" w:cs="Calibri Light"/>
          <w:u w:val="single"/>
        </w:rPr>
      </w:pPr>
    </w:p>
    <w:p w14:paraId="44272EC5" w14:textId="77777777" w:rsidR="00C67700" w:rsidRPr="00C67700" w:rsidRDefault="00C67700" w:rsidP="00C67700">
      <w:pPr>
        <w:pStyle w:val="ListParagraph"/>
        <w:numPr>
          <w:ilvl w:val="0"/>
          <w:numId w:val="31"/>
        </w:numPr>
        <w:spacing w:after="0" w:line="240" w:lineRule="auto"/>
        <w:jc w:val="both"/>
        <w:rPr>
          <w:rFonts w:ascii="Calibri Light" w:hAnsi="Calibri Light" w:cs="Calibri Light"/>
        </w:rPr>
      </w:pPr>
      <w:r w:rsidRPr="00C67700">
        <w:rPr>
          <w:rFonts w:ascii="Calibri Light" w:hAnsi="Calibri Light" w:cs="Calibri Light"/>
        </w:rPr>
        <w:t>Work with the SP Head and relevant teams to analyse and set early priorities, identify potential new and existing private sector prospects in European and Canadian markets (including with key corporates, foundations and HNWIs)</w:t>
      </w:r>
    </w:p>
    <w:p w14:paraId="2E3A1196" w14:textId="77777777" w:rsidR="00C67700" w:rsidRPr="00C67700" w:rsidRDefault="00C67700" w:rsidP="00C67700">
      <w:pPr>
        <w:numPr>
          <w:ilvl w:val="0"/>
          <w:numId w:val="31"/>
        </w:numPr>
        <w:spacing w:after="0" w:line="240" w:lineRule="auto"/>
        <w:jc w:val="both"/>
        <w:rPr>
          <w:rFonts w:ascii="Calibri Light" w:hAnsi="Calibri Light" w:cs="Calibri Light"/>
        </w:rPr>
      </w:pPr>
      <w:r w:rsidRPr="00C67700">
        <w:rPr>
          <w:rFonts w:ascii="Calibri Light" w:hAnsi="Calibri Light" w:cs="Calibri Light"/>
        </w:rPr>
        <w:t>Project manage existing Gavi private sector partnerships, ensuring robust monitoring, reporting and progress against key milestones.</w:t>
      </w:r>
    </w:p>
    <w:p w14:paraId="04C16F0D" w14:textId="77777777" w:rsidR="00C67700" w:rsidRPr="00C67700" w:rsidRDefault="00C67700" w:rsidP="00C67700">
      <w:pPr>
        <w:pStyle w:val="ListParagraph"/>
        <w:numPr>
          <w:ilvl w:val="0"/>
          <w:numId w:val="31"/>
        </w:numPr>
        <w:spacing w:after="0" w:line="240" w:lineRule="auto"/>
        <w:jc w:val="both"/>
        <w:rPr>
          <w:rFonts w:ascii="Calibri Light" w:hAnsi="Calibri Light" w:cs="Calibri Light"/>
        </w:rPr>
      </w:pPr>
      <w:r w:rsidRPr="00C67700">
        <w:rPr>
          <w:rFonts w:ascii="Calibri Light" w:hAnsi="Calibri Light" w:cs="Calibri Light"/>
        </w:rPr>
        <w:t>Create linkages with and between RMPSPIF teams on existing private sector partnerships</w:t>
      </w:r>
    </w:p>
    <w:p w14:paraId="0BCE0B1C" w14:textId="77777777" w:rsidR="00C67700" w:rsidRPr="00C67700" w:rsidRDefault="00C67700" w:rsidP="00C67700">
      <w:pPr>
        <w:pStyle w:val="ListParagraph"/>
        <w:numPr>
          <w:ilvl w:val="0"/>
          <w:numId w:val="31"/>
        </w:numPr>
        <w:spacing w:after="0" w:line="240" w:lineRule="auto"/>
        <w:jc w:val="both"/>
        <w:rPr>
          <w:rFonts w:ascii="Calibri Light" w:hAnsi="Calibri Light" w:cs="Calibri Light"/>
        </w:rPr>
      </w:pPr>
      <w:r w:rsidRPr="00C67700">
        <w:rPr>
          <w:rFonts w:ascii="Calibri Light" w:hAnsi="Calibri Light" w:cs="Calibri Light"/>
        </w:rPr>
        <w:t>Help develop new private sector partnerships opportunities including:</w:t>
      </w:r>
    </w:p>
    <w:p w14:paraId="7A8CEC49" w14:textId="77777777" w:rsidR="00C67700" w:rsidRPr="00C67700" w:rsidRDefault="00C67700" w:rsidP="00C67700">
      <w:pPr>
        <w:numPr>
          <w:ilvl w:val="0"/>
          <w:numId w:val="30"/>
        </w:numPr>
        <w:spacing w:after="0" w:line="240" w:lineRule="auto"/>
        <w:jc w:val="both"/>
        <w:rPr>
          <w:rFonts w:ascii="Calibri Light" w:hAnsi="Calibri Light" w:cs="Calibri Light"/>
        </w:rPr>
      </w:pPr>
      <w:r w:rsidRPr="00C67700">
        <w:rPr>
          <w:rFonts w:ascii="Calibri Light" w:hAnsi="Calibri Light" w:cs="Calibri Light"/>
        </w:rPr>
        <w:t>Identification of potential partners and review of their current status</w:t>
      </w:r>
    </w:p>
    <w:p w14:paraId="0B51B8CA" w14:textId="77777777" w:rsidR="00C67700" w:rsidRPr="00C67700" w:rsidRDefault="00C67700" w:rsidP="00C67700">
      <w:pPr>
        <w:numPr>
          <w:ilvl w:val="0"/>
          <w:numId w:val="30"/>
        </w:numPr>
        <w:spacing w:after="0" w:line="240" w:lineRule="auto"/>
        <w:jc w:val="both"/>
        <w:rPr>
          <w:rFonts w:ascii="Calibri Light" w:hAnsi="Calibri Light" w:cs="Calibri Light"/>
        </w:rPr>
      </w:pPr>
      <w:r w:rsidRPr="00C67700">
        <w:rPr>
          <w:rFonts w:ascii="Calibri Light" w:hAnsi="Calibri Light" w:cs="Calibri Light"/>
        </w:rPr>
        <w:t xml:space="preserve">Internal processes and the coordination with colleagues from different teams </w:t>
      </w:r>
    </w:p>
    <w:p w14:paraId="592AD20E" w14:textId="77777777" w:rsidR="00C67700" w:rsidRPr="00C67700" w:rsidRDefault="00C67700" w:rsidP="00C67700">
      <w:pPr>
        <w:numPr>
          <w:ilvl w:val="0"/>
          <w:numId w:val="30"/>
        </w:numPr>
        <w:spacing w:after="0" w:line="240" w:lineRule="auto"/>
        <w:jc w:val="both"/>
        <w:rPr>
          <w:rFonts w:ascii="Calibri Light" w:hAnsi="Calibri Light" w:cs="Calibri Light"/>
        </w:rPr>
      </w:pPr>
      <w:r w:rsidRPr="00C67700">
        <w:rPr>
          <w:rFonts w:ascii="Calibri Light" w:hAnsi="Calibri Light" w:cs="Calibri Light"/>
        </w:rPr>
        <w:t>Relationship with the prospect (business development activities, marketing pitches, other required documents, etc.)</w:t>
      </w:r>
    </w:p>
    <w:p w14:paraId="5AC95786" w14:textId="77777777" w:rsidR="00C67700" w:rsidRPr="00C67700" w:rsidRDefault="00C67700" w:rsidP="00C67700">
      <w:pPr>
        <w:pStyle w:val="ListParagraph"/>
        <w:numPr>
          <w:ilvl w:val="0"/>
          <w:numId w:val="31"/>
        </w:numPr>
        <w:spacing w:after="0" w:line="240" w:lineRule="auto"/>
        <w:jc w:val="both"/>
        <w:rPr>
          <w:rFonts w:ascii="Calibri Light" w:hAnsi="Calibri Light" w:cs="Calibri Light"/>
        </w:rPr>
      </w:pPr>
      <w:r w:rsidRPr="00C67700">
        <w:rPr>
          <w:rFonts w:ascii="Calibri Light" w:hAnsi="Calibri Light" w:cs="Calibri Light"/>
        </w:rPr>
        <w:t>Help foster and scale up existing private sector projects</w:t>
      </w:r>
    </w:p>
    <w:p w14:paraId="792F93DB" w14:textId="77777777" w:rsidR="00C67700" w:rsidRPr="00C67700" w:rsidRDefault="00C67700" w:rsidP="00C67700">
      <w:pPr>
        <w:pStyle w:val="ListParagraph"/>
        <w:numPr>
          <w:ilvl w:val="0"/>
          <w:numId w:val="31"/>
        </w:numPr>
        <w:spacing w:after="0" w:line="240" w:lineRule="auto"/>
        <w:jc w:val="both"/>
        <w:rPr>
          <w:rFonts w:ascii="Calibri Light" w:hAnsi="Calibri Light" w:cs="Calibri Light"/>
        </w:rPr>
      </w:pPr>
      <w:r w:rsidRPr="00C67700">
        <w:rPr>
          <w:rFonts w:ascii="Calibri Light" w:hAnsi="Calibri Light" w:cs="Calibri Light"/>
        </w:rPr>
        <w:t>Support on elaborating presentation documents</w:t>
      </w:r>
    </w:p>
    <w:p w14:paraId="334D0F2E" w14:textId="2FEC1370" w:rsidR="00C67700" w:rsidRDefault="00C67700" w:rsidP="00C67700">
      <w:pPr>
        <w:numPr>
          <w:ilvl w:val="0"/>
          <w:numId w:val="31"/>
        </w:numPr>
        <w:spacing w:after="0" w:line="240" w:lineRule="auto"/>
        <w:jc w:val="both"/>
        <w:rPr>
          <w:rFonts w:ascii="Calibri Light" w:hAnsi="Calibri Light" w:cs="Calibri Light"/>
        </w:rPr>
      </w:pPr>
      <w:r w:rsidRPr="00C67700">
        <w:rPr>
          <w:rFonts w:ascii="Calibri Light" w:hAnsi="Calibri Light" w:cs="Calibri Light"/>
        </w:rPr>
        <w:t>Monitor and help coordinate the use of the UK and Dutch Matching Funds.</w:t>
      </w:r>
    </w:p>
    <w:p w14:paraId="0EB27F44" w14:textId="77777777" w:rsidR="009F49B3" w:rsidRPr="009F49B3" w:rsidRDefault="009F49B3" w:rsidP="009F49B3">
      <w:pPr>
        <w:spacing w:after="0" w:line="240" w:lineRule="auto"/>
        <w:ind w:left="720"/>
        <w:jc w:val="both"/>
        <w:rPr>
          <w:rFonts w:ascii="Calibri Light" w:hAnsi="Calibri Light" w:cs="Calibri Light"/>
        </w:rPr>
      </w:pPr>
    </w:p>
    <w:p w14:paraId="2E4C3034" w14:textId="77777777" w:rsidR="00C67700" w:rsidRPr="009F49B3" w:rsidRDefault="00C67700" w:rsidP="00C67700">
      <w:pPr>
        <w:jc w:val="both"/>
        <w:rPr>
          <w:rFonts w:ascii="Calibri Light" w:hAnsi="Calibri Light" w:cs="Calibri Light"/>
          <w:u w:val="single"/>
        </w:rPr>
      </w:pPr>
      <w:r w:rsidRPr="009F49B3">
        <w:rPr>
          <w:rFonts w:ascii="Calibri Light" w:hAnsi="Calibri Light" w:cs="Calibri Light"/>
          <w:u w:val="single"/>
        </w:rPr>
        <w:t>Cross-cutting support on private sector partnerships, including towards key events:</w:t>
      </w:r>
    </w:p>
    <w:p w14:paraId="3BE20239" w14:textId="77777777" w:rsidR="00C67700" w:rsidRPr="00C67700" w:rsidRDefault="00C67700" w:rsidP="00C67700">
      <w:pPr>
        <w:numPr>
          <w:ilvl w:val="0"/>
          <w:numId w:val="32"/>
        </w:numPr>
        <w:spacing w:after="0" w:line="240" w:lineRule="auto"/>
        <w:jc w:val="both"/>
        <w:rPr>
          <w:rFonts w:ascii="Calibri Light" w:hAnsi="Calibri Light" w:cs="Calibri Light"/>
        </w:rPr>
      </w:pPr>
      <w:r w:rsidRPr="00C67700">
        <w:rPr>
          <w:rFonts w:ascii="Calibri Light" w:hAnsi="Calibri Light" w:cs="Calibri Light"/>
        </w:rPr>
        <w:t>Identify thematic, geographic and sectoral linkages between private sector partnerships to support the building of our comparative advantage and ensure a globally consistent strategy.</w:t>
      </w:r>
    </w:p>
    <w:p w14:paraId="687C1B8C" w14:textId="77777777" w:rsidR="00C67700" w:rsidRPr="00C67700" w:rsidRDefault="00C67700" w:rsidP="00C67700">
      <w:pPr>
        <w:numPr>
          <w:ilvl w:val="0"/>
          <w:numId w:val="32"/>
        </w:numPr>
        <w:spacing w:after="0" w:line="240" w:lineRule="auto"/>
        <w:jc w:val="both"/>
        <w:rPr>
          <w:rFonts w:ascii="Calibri Light" w:hAnsi="Calibri Light" w:cs="Calibri Light"/>
        </w:rPr>
      </w:pPr>
      <w:r w:rsidRPr="00C67700">
        <w:rPr>
          <w:rFonts w:ascii="Calibri Light" w:hAnsi="Calibri Light" w:cs="Calibri Light"/>
        </w:rPr>
        <w:t>Establish regular dialogue with donor managers in key markets to ensure alignment and coordination for private sector-related activities</w:t>
      </w:r>
    </w:p>
    <w:p w14:paraId="7C39B7B3" w14:textId="77777777" w:rsidR="00C67700" w:rsidRPr="00C67700" w:rsidRDefault="00C67700" w:rsidP="00C67700">
      <w:pPr>
        <w:numPr>
          <w:ilvl w:val="0"/>
          <w:numId w:val="32"/>
        </w:numPr>
        <w:spacing w:after="0" w:line="240" w:lineRule="auto"/>
        <w:jc w:val="both"/>
        <w:rPr>
          <w:rFonts w:ascii="Calibri Light" w:hAnsi="Calibri Light" w:cs="Calibri Light"/>
        </w:rPr>
      </w:pPr>
      <w:r w:rsidRPr="00C67700">
        <w:rPr>
          <w:rFonts w:ascii="Calibri Light" w:hAnsi="Calibri Light" w:cs="Calibri Light"/>
        </w:rPr>
        <w:t>Participate in different private sector-related work streams as defined as part of the overall private sector strategy</w:t>
      </w:r>
    </w:p>
    <w:p w14:paraId="4D49592B" w14:textId="77777777" w:rsidR="00C67700" w:rsidRPr="00C67700" w:rsidRDefault="00C67700" w:rsidP="00C67700">
      <w:pPr>
        <w:numPr>
          <w:ilvl w:val="0"/>
          <w:numId w:val="32"/>
        </w:numPr>
        <w:spacing w:after="0" w:line="240" w:lineRule="auto"/>
        <w:jc w:val="both"/>
        <w:rPr>
          <w:rFonts w:ascii="Calibri Light" w:hAnsi="Calibri Light" w:cs="Calibri Light"/>
        </w:rPr>
      </w:pPr>
      <w:r w:rsidRPr="00C67700">
        <w:rPr>
          <w:rFonts w:ascii="Calibri Light" w:hAnsi="Calibri Light" w:cs="Calibri Light"/>
        </w:rPr>
        <w:t>Write briefings, business cases and prepare PowerPoint presentations where required</w:t>
      </w:r>
    </w:p>
    <w:p w14:paraId="11EEAC4D" w14:textId="77777777" w:rsidR="00C67700" w:rsidRPr="00C67700" w:rsidRDefault="00C67700" w:rsidP="00C67700">
      <w:pPr>
        <w:numPr>
          <w:ilvl w:val="0"/>
          <w:numId w:val="32"/>
        </w:numPr>
        <w:spacing w:after="0" w:line="240" w:lineRule="auto"/>
        <w:jc w:val="both"/>
        <w:rPr>
          <w:rFonts w:ascii="Calibri Light" w:hAnsi="Calibri Light" w:cs="Calibri Light"/>
        </w:rPr>
      </w:pPr>
      <w:r w:rsidRPr="00C67700">
        <w:rPr>
          <w:rFonts w:ascii="Calibri Light" w:hAnsi="Calibri Light" w:cs="Calibri Light"/>
        </w:rPr>
        <w:lastRenderedPageBreak/>
        <w:t>Support communications-related tasks, including briefings, press releases, videos, social media, etc.</w:t>
      </w:r>
    </w:p>
    <w:p w14:paraId="0C54CC1C" w14:textId="77777777" w:rsidR="00C67700" w:rsidRPr="00C67700" w:rsidRDefault="00C67700" w:rsidP="00C67700">
      <w:pPr>
        <w:pStyle w:val="ListParagraph"/>
        <w:numPr>
          <w:ilvl w:val="0"/>
          <w:numId w:val="32"/>
        </w:numPr>
        <w:spacing w:after="0" w:line="240" w:lineRule="auto"/>
        <w:jc w:val="both"/>
        <w:rPr>
          <w:rFonts w:ascii="Calibri Light" w:hAnsi="Calibri Light" w:cs="Calibri Light"/>
        </w:rPr>
      </w:pPr>
      <w:r w:rsidRPr="00C67700">
        <w:rPr>
          <w:rFonts w:ascii="Calibri Light" w:hAnsi="Calibri Light" w:cs="Calibri Light"/>
        </w:rPr>
        <w:t>Other additional activities as required, including:</w:t>
      </w:r>
    </w:p>
    <w:p w14:paraId="2C270240" w14:textId="77777777" w:rsidR="00C67700" w:rsidRPr="00C67700" w:rsidRDefault="00C67700" w:rsidP="00C67700">
      <w:pPr>
        <w:numPr>
          <w:ilvl w:val="0"/>
          <w:numId w:val="32"/>
        </w:numPr>
        <w:spacing w:after="0" w:line="240" w:lineRule="auto"/>
        <w:jc w:val="both"/>
        <w:rPr>
          <w:rFonts w:ascii="Calibri Light" w:hAnsi="Calibri Light" w:cs="Calibri Light"/>
        </w:rPr>
      </w:pPr>
      <w:r w:rsidRPr="00C67700">
        <w:rPr>
          <w:rFonts w:ascii="Calibri Light" w:hAnsi="Calibri Light" w:cs="Calibri Light"/>
        </w:rPr>
        <w:t>Support activities for resource mobilisation and interactions with sovereign donors, including around private sector matching funds</w:t>
      </w:r>
    </w:p>
    <w:p w14:paraId="6F8E0DF0" w14:textId="77777777" w:rsidR="00C67700" w:rsidRPr="00C67700" w:rsidRDefault="00C67700" w:rsidP="00C67700">
      <w:pPr>
        <w:numPr>
          <w:ilvl w:val="0"/>
          <w:numId w:val="32"/>
        </w:numPr>
        <w:spacing w:after="0" w:line="240" w:lineRule="auto"/>
        <w:jc w:val="both"/>
        <w:rPr>
          <w:rFonts w:ascii="Calibri Light" w:hAnsi="Calibri Light" w:cs="Calibri Light"/>
        </w:rPr>
      </w:pPr>
      <w:r w:rsidRPr="00C67700">
        <w:rPr>
          <w:rFonts w:ascii="Calibri Light" w:hAnsi="Calibri Light" w:cs="Calibri Light"/>
        </w:rPr>
        <w:t>Participate in different work streams as defined for key events</w:t>
      </w:r>
    </w:p>
    <w:p w14:paraId="37B9B556" w14:textId="77777777" w:rsidR="00C67700" w:rsidRPr="00C67700" w:rsidRDefault="00C67700" w:rsidP="00C67700">
      <w:pPr>
        <w:spacing w:after="0" w:line="240" w:lineRule="auto"/>
        <w:jc w:val="both"/>
        <w:rPr>
          <w:rFonts w:ascii="Calibri Light" w:hAnsi="Calibri Light" w:cs="Calibri Light"/>
        </w:rPr>
      </w:pPr>
    </w:p>
    <w:p w14:paraId="6A6E758A" w14:textId="77777777" w:rsidR="00C67700" w:rsidRPr="00C67700" w:rsidRDefault="00C67700" w:rsidP="00C67700">
      <w:pPr>
        <w:spacing w:after="0" w:line="240" w:lineRule="auto"/>
        <w:jc w:val="both"/>
        <w:rPr>
          <w:rFonts w:ascii="Calibri Light" w:hAnsi="Calibri Light" w:cs="Calibri Light"/>
        </w:rPr>
      </w:pPr>
    </w:p>
    <w:p w14:paraId="2AA00C0C" w14:textId="77777777" w:rsidR="00C67700" w:rsidRPr="009F49B3" w:rsidRDefault="00C67700" w:rsidP="00C67700">
      <w:pPr>
        <w:spacing w:after="0" w:line="240" w:lineRule="auto"/>
        <w:jc w:val="both"/>
        <w:rPr>
          <w:rFonts w:ascii="Calibri Light" w:hAnsi="Calibri Light" w:cs="Calibri Light"/>
          <w:u w:val="single"/>
        </w:rPr>
      </w:pPr>
      <w:r w:rsidRPr="009F49B3">
        <w:rPr>
          <w:rFonts w:ascii="Calibri Light" w:hAnsi="Calibri Light" w:cs="Calibri Light"/>
          <w:u w:val="single"/>
        </w:rPr>
        <w:t>Management of private sector partnerships and INFUSE pacesetters:</w:t>
      </w:r>
    </w:p>
    <w:p w14:paraId="58FAE4D3" w14:textId="77777777" w:rsidR="00C67700" w:rsidRPr="00C67700" w:rsidRDefault="00C67700" w:rsidP="00C67700">
      <w:pPr>
        <w:spacing w:after="0" w:line="240" w:lineRule="auto"/>
        <w:jc w:val="both"/>
        <w:rPr>
          <w:rFonts w:ascii="Calibri Light" w:hAnsi="Calibri Light" w:cs="Calibri Light"/>
        </w:rPr>
      </w:pPr>
    </w:p>
    <w:p w14:paraId="2C2962E5" w14:textId="77777777" w:rsidR="00C67700" w:rsidRPr="00C67700" w:rsidRDefault="00C67700" w:rsidP="00C67700">
      <w:pPr>
        <w:pStyle w:val="ListParagraph"/>
        <w:numPr>
          <w:ilvl w:val="0"/>
          <w:numId w:val="31"/>
        </w:numPr>
        <w:spacing w:after="0" w:line="240" w:lineRule="auto"/>
        <w:jc w:val="both"/>
        <w:rPr>
          <w:rFonts w:ascii="Calibri Light" w:hAnsi="Calibri Light" w:cs="Calibri Light"/>
        </w:rPr>
      </w:pPr>
      <w:r w:rsidRPr="00C67700">
        <w:rPr>
          <w:rFonts w:ascii="Calibri Light" w:hAnsi="Calibri Light" w:cs="Calibri Light"/>
        </w:rPr>
        <w:t>In coordination with the partners and relevant colleagues, help define the overall strategy of the partnerships, as well as develop supporting documents</w:t>
      </w:r>
    </w:p>
    <w:p w14:paraId="4AC3C8C7" w14:textId="77777777" w:rsidR="00C67700" w:rsidRPr="00C67700" w:rsidRDefault="00C67700" w:rsidP="00C67700">
      <w:pPr>
        <w:pStyle w:val="ListParagraph"/>
        <w:numPr>
          <w:ilvl w:val="0"/>
          <w:numId w:val="31"/>
        </w:numPr>
        <w:spacing w:after="0" w:line="240" w:lineRule="auto"/>
        <w:jc w:val="both"/>
        <w:rPr>
          <w:rFonts w:ascii="Calibri Light" w:hAnsi="Calibri Light" w:cs="Calibri Light"/>
        </w:rPr>
      </w:pPr>
      <w:r w:rsidRPr="00C67700">
        <w:rPr>
          <w:rFonts w:ascii="Calibri Light" w:hAnsi="Calibri Light" w:cs="Calibri Light"/>
        </w:rPr>
        <w:t>Support the regular management of some private sector partnerships and INFUSE pacesetters</w:t>
      </w:r>
    </w:p>
    <w:p w14:paraId="53FA4F1C" w14:textId="77777777" w:rsidR="00C67700" w:rsidRPr="00C67700" w:rsidRDefault="00C67700" w:rsidP="00C67700">
      <w:pPr>
        <w:pStyle w:val="ListParagraph"/>
        <w:numPr>
          <w:ilvl w:val="0"/>
          <w:numId w:val="31"/>
        </w:numPr>
        <w:spacing w:after="0" w:line="240" w:lineRule="auto"/>
        <w:jc w:val="both"/>
        <w:rPr>
          <w:rFonts w:ascii="Calibri Light" w:hAnsi="Calibri Light" w:cs="Calibri Light"/>
        </w:rPr>
      </w:pPr>
      <w:r w:rsidRPr="00C67700">
        <w:rPr>
          <w:rFonts w:ascii="Calibri Light" w:hAnsi="Calibri Light" w:cs="Calibri Light"/>
        </w:rPr>
        <w:t>Report internally on these projects, as required</w:t>
      </w:r>
    </w:p>
    <w:p w14:paraId="44B9D6B0" w14:textId="77777777" w:rsidR="00C67700" w:rsidRPr="00C67700" w:rsidRDefault="00C67700" w:rsidP="00C67700">
      <w:pPr>
        <w:spacing w:after="0" w:line="240" w:lineRule="auto"/>
        <w:jc w:val="both"/>
        <w:rPr>
          <w:rFonts w:ascii="Calibri Light" w:hAnsi="Calibri Light" w:cs="Calibri Light"/>
        </w:rPr>
      </w:pPr>
    </w:p>
    <w:p w14:paraId="286DFEE5" w14:textId="77777777" w:rsidR="00C67700" w:rsidRPr="006B3AA4" w:rsidRDefault="00C67700" w:rsidP="00C67700">
      <w:pPr>
        <w:spacing w:after="0" w:line="240" w:lineRule="auto"/>
        <w:jc w:val="both"/>
        <w:rPr>
          <w:rFonts w:ascii="Calibri Light" w:hAnsi="Calibri Light" w:cs="Calibri Light"/>
          <w:u w:val="single"/>
        </w:rPr>
      </w:pPr>
      <w:r w:rsidRPr="006B3AA4">
        <w:rPr>
          <w:rFonts w:ascii="Calibri Light" w:hAnsi="Calibri Light" w:cs="Calibri Light"/>
          <w:u w:val="single"/>
        </w:rPr>
        <w:t>Participate in and coordinate cross-cutting activities within the team, in contribution to the overall resource mobilisation and private sector partnerships strategy.</w:t>
      </w:r>
    </w:p>
    <w:p w14:paraId="1ED872AE" w14:textId="77777777" w:rsidR="00C67700" w:rsidRPr="00C67700" w:rsidRDefault="00C67700" w:rsidP="00C67700">
      <w:pPr>
        <w:spacing w:after="0" w:line="240" w:lineRule="auto"/>
        <w:jc w:val="both"/>
        <w:rPr>
          <w:rFonts w:ascii="Calibri Light" w:hAnsi="Calibri Light" w:cs="Calibri Light"/>
        </w:rPr>
      </w:pPr>
    </w:p>
    <w:p w14:paraId="1E2D8DEF" w14:textId="77777777" w:rsidR="00701989" w:rsidRPr="00872C19" w:rsidRDefault="00701989" w:rsidP="0090234B">
      <w:pPr>
        <w:autoSpaceDE w:val="0"/>
        <w:autoSpaceDN w:val="0"/>
        <w:adjustRightInd w:val="0"/>
        <w:spacing w:after="0" w:line="240" w:lineRule="auto"/>
        <w:jc w:val="both"/>
        <w:rPr>
          <w:rFonts w:ascii="Calibri Light" w:hAnsi="Calibri Light" w:cs="Calibri Light"/>
          <w:i/>
        </w:rPr>
      </w:pPr>
      <w:r w:rsidRPr="00872C19">
        <w:rPr>
          <w:rFonts w:ascii="Calibri Light" w:hAnsi="Calibri Light" w:cs="Calibri Light"/>
          <w:b/>
          <w:bCs/>
          <w:i/>
          <w:iCs/>
        </w:rPr>
        <w:t>Note: The essential functions listed in this section are not exhaustive of the job responsibilities; other duties may be assigned consistently with the department needs.</w:t>
      </w:r>
    </w:p>
    <w:p w14:paraId="54AABC53" w14:textId="79C56154" w:rsidR="00701989" w:rsidRPr="00872C19" w:rsidRDefault="00701989" w:rsidP="0090234B">
      <w:pPr>
        <w:spacing w:after="0" w:line="240" w:lineRule="auto"/>
        <w:jc w:val="both"/>
        <w:rPr>
          <w:rFonts w:ascii="Calibri Light" w:hAnsi="Calibri Light" w:cs="Calibri Light"/>
          <w:b/>
        </w:rPr>
      </w:pPr>
    </w:p>
    <w:p w14:paraId="102FBB1C" w14:textId="31031456" w:rsidR="00F56604" w:rsidRPr="00EE6182" w:rsidRDefault="00F56604" w:rsidP="00F46154">
      <w:pPr>
        <w:pStyle w:val="ListParagraph"/>
        <w:numPr>
          <w:ilvl w:val="0"/>
          <w:numId w:val="8"/>
        </w:numPr>
        <w:spacing w:after="0" w:line="240" w:lineRule="auto"/>
        <w:ind w:left="284" w:hanging="284"/>
        <w:jc w:val="both"/>
        <w:rPr>
          <w:rFonts w:ascii="Calibri Light" w:hAnsi="Calibri Light" w:cs="Calibri Light"/>
          <w:b/>
        </w:rPr>
      </w:pPr>
      <w:r w:rsidRPr="00EE6182">
        <w:rPr>
          <w:rFonts w:ascii="Calibri Light" w:hAnsi="Calibri Light" w:cs="Calibri Light"/>
          <w:b/>
          <w:snapToGrid w:val="0"/>
        </w:rPr>
        <w:t xml:space="preserve">Location: </w:t>
      </w:r>
      <w:r w:rsidR="008458CC" w:rsidRPr="00EE6182">
        <w:rPr>
          <w:rFonts w:ascii="Calibri Light" w:hAnsi="Calibri Light" w:cs="Calibri Light"/>
          <w:snapToGrid w:val="0"/>
        </w:rPr>
        <w:t xml:space="preserve">Gavi Alliance HQ, Geneva, Switzerland </w:t>
      </w:r>
    </w:p>
    <w:p w14:paraId="5E2FF47E" w14:textId="77777777" w:rsidR="00EE6182" w:rsidRPr="00872C19" w:rsidRDefault="00EE6182" w:rsidP="00EE6182">
      <w:pPr>
        <w:pStyle w:val="ListParagraph"/>
        <w:spacing w:after="0" w:line="240" w:lineRule="auto"/>
        <w:ind w:left="284"/>
        <w:jc w:val="both"/>
        <w:rPr>
          <w:rFonts w:ascii="Calibri Light" w:hAnsi="Calibri Light" w:cs="Calibri Light"/>
          <w:b/>
        </w:rPr>
      </w:pPr>
    </w:p>
    <w:p w14:paraId="3507A654" w14:textId="26BF1580" w:rsidR="00701989" w:rsidRPr="00574D83" w:rsidRDefault="00701989" w:rsidP="0090234B">
      <w:pPr>
        <w:pStyle w:val="ListParagraph"/>
        <w:numPr>
          <w:ilvl w:val="0"/>
          <w:numId w:val="8"/>
        </w:numPr>
        <w:spacing w:after="0" w:line="240" w:lineRule="auto"/>
        <w:ind w:left="284" w:hanging="284"/>
        <w:jc w:val="both"/>
        <w:rPr>
          <w:rFonts w:ascii="Calibri Light" w:hAnsi="Calibri Light" w:cs="Calibri Light"/>
          <w:b/>
          <w:snapToGrid w:val="0"/>
        </w:rPr>
      </w:pPr>
      <w:r w:rsidRPr="00872C19">
        <w:rPr>
          <w:rFonts w:ascii="Calibri Light" w:hAnsi="Calibri Light" w:cs="Calibri Light"/>
          <w:b/>
          <w:snapToGrid w:val="0"/>
        </w:rPr>
        <w:t>Qualifications</w:t>
      </w:r>
      <w:r w:rsidR="00770503" w:rsidRPr="00872C19">
        <w:rPr>
          <w:rFonts w:ascii="Calibri Light" w:hAnsi="Calibri Light" w:cs="Calibri Light"/>
          <w:b/>
          <w:snapToGrid w:val="0"/>
        </w:rPr>
        <w:t xml:space="preserve"> </w:t>
      </w:r>
      <w:r w:rsidR="00770503" w:rsidRPr="00872C19">
        <w:rPr>
          <w:rFonts w:ascii="Calibri Light" w:hAnsi="Calibri Light" w:cs="Calibri Light"/>
          <w:b/>
        </w:rPr>
        <w:t>and work experience required:</w:t>
      </w:r>
    </w:p>
    <w:p w14:paraId="0BA89E2E" w14:textId="4328EA2D" w:rsidR="00574D83" w:rsidRPr="00574D83" w:rsidRDefault="00574D83" w:rsidP="00574D83">
      <w:pPr>
        <w:spacing w:after="0" w:line="240" w:lineRule="auto"/>
        <w:jc w:val="both"/>
        <w:rPr>
          <w:rFonts w:ascii="Calibri Light" w:hAnsi="Calibri Light" w:cs="Calibri Light"/>
          <w:b/>
          <w:snapToGrid w:val="0"/>
          <w:u w:val="single"/>
        </w:rPr>
      </w:pPr>
    </w:p>
    <w:p w14:paraId="4AC3A596" w14:textId="77777777" w:rsidR="00574D83" w:rsidRPr="00574D83" w:rsidRDefault="00574D83" w:rsidP="00574D83">
      <w:pPr>
        <w:spacing w:after="0" w:line="240" w:lineRule="auto"/>
        <w:jc w:val="both"/>
        <w:rPr>
          <w:rFonts w:ascii="Calibri Light" w:hAnsi="Calibri Light" w:cs="Calibri Light"/>
          <w:u w:val="single"/>
        </w:rPr>
      </w:pPr>
      <w:r w:rsidRPr="00574D83">
        <w:rPr>
          <w:rFonts w:ascii="Calibri Light" w:hAnsi="Calibri Light" w:cs="Calibri Light"/>
          <w:u w:val="single"/>
        </w:rPr>
        <w:t xml:space="preserve">Academic: </w:t>
      </w:r>
    </w:p>
    <w:p w14:paraId="4EB440D6" w14:textId="77777777" w:rsidR="00574D83" w:rsidRPr="00574D83" w:rsidRDefault="00574D83" w:rsidP="00574D83">
      <w:pPr>
        <w:spacing w:after="0" w:line="240" w:lineRule="auto"/>
        <w:ind w:left="720" w:hanging="720"/>
        <w:jc w:val="both"/>
        <w:rPr>
          <w:rFonts w:ascii="Calibri Light" w:hAnsi="Calibri Light" w:cs="Calibri Light"/>
        </w:rPr>
      </w:pPr>
      <w:r w:rsidRPr="00574D83">
        <w:rPr>
          <w:rFonts w:ascii="Calibri Light" w:hAnsi="Calibri Light" w:cs="Calibri Light"/>
        </w:rPr>
        <w:t>-</w:t>
      </w:r>
      <w:r w:rsidRPr="00574D83">
        <w:rPr>
          <w:rFonts w:ascii="Calibri Light" w:hAnsi="Calibri Light" w:cs="Calibri Light"/>
        </w:rPr>
        <w:tab/>
        <w:t>Master’s degree or equivalent in Business Administration, Law, International Relations, International Development, Global Health or related discipline</w:t>
      </w:r>
    </w:p>
    <w:p w14:paraId="7428274F" w14:textId="77777777" w:rsidR="00574D83" w:rsidRPr="00574D83" w:rsidRDefault="00574D83" w:rsidP="00574D83">
      <w:pPr>
        <w:spacing w:after="0" w:line="240" w:lineRule="auto"/>
        <w:jc w:val="both"/>
        <w:rPr>
          <w:rFonts w:ascii="Calibri Light" w:hAnsi="Calibri Light" w:cs="Calibri Light"/>
        </w:rPr>
      </w:pPr>
    </w:p>
    <w:p w14:paraId="4378EC2C" w14:textId="77777777" w:rsidR="00574D83" w:rsidRPr="00574D83" w:rsidRDefault="00574D83" w:rsidP="00574D83">
      <w:pPr>
        <w:spacing w:after="0" w:line="240" w:lineRule="auto"/>
        <w:jc w:val="both"/>
        <w:rPr>
          <w:rFonts w:ascii="Calibri Light" w:hAnsi="Calibri Light" w:cs="Calibri Light"/>
          <w:u w:val="single"/>
        </w:rPr>
      </w:pPr>
      <w:r w:rsidRPr="00574D83">
        <w:rPr>
          <w:rFonts w:ascii="Calibri Light" w:hAnsi="Calibri Light" w:cs="Calibri Light"/>
          <w:u w:val="single"/>
        </w:rPr>
        <w:t>Work experience:</w:t>
      </w:r>
    </w:p>
    <w:p w14:paraId="1109322C" w14:textId="77777777" w:rsidR="00574D83" w:rsidRPr="00574D83" w:rsidRDefault="00574D83" w:rsidP="00574D83">
      <w:pPr>
        <w:spacing w:after="0" w:line="240" w:lineRule="auto"/>
        <w:jc w:val="both"/>
        <w:rPr>
          <w:rFonts w:ascii="Calibri Light" w:hAnsi="Calibri Light" w:cs="Calibri Light"/>
        </w:rPr>
      </w:pPr>
      <w:r w:rsidRPr="00574D83">
        <w:rPr>
          <w:rFonts w:ascii="Calibri Light" w:hAnsi="Calibri Light" w:cs="Calibri Light"/>
        </w:rPr>
        <w:t>-</w:t>
      </w:r>
      <w:r w:rsidRPr="00574D83">
        <w:rPr>
          <w:rFonts w:ascii="Calibri Light" w:hAnsi="Calibri Light" w:cs="Calibri Light"/>
        </w:rPr>
        <w:tab/>
        <w:t xml:space="preserve">At least 5 years of work experience in an international, multicultural environment </w:t>
      </w:r>
    </w:p>
    <w:p w14:paraId="28D681D3" w14:textId="77777777" w:rsidR="00574D83" w:rsidRPr="00574D83" w:rsidRDefault="00574D83" w:rsidP="00574D83">
      <w:pPr>
        <w:spacing w:after="0" w:line="240" w:lineRule="auto"/>
        <w:ind w:left="720" w:hanging="720"/>
        <w:jc w:val="both"/>
        <w:rPr>
          <w:rFonts w:ascii="Calibri Light" w:hAnsi="Calibri Light" w:cs="Calibri Light"/>
        </w:rPr>
      </w:pPr>
      <w:r w:rsidRPr="00574D83">
        <w:rPr>
          <w:rFonts w:ascii="Calibri Light" w:hAnsi="Calibri Light" w:cs="Calibri Light"/>
        </w:rPr>
        <w:t>-</w:t>
      </w:r>
      <w:r w:rsidRPr="00574D83">
        <w:rPr>
          <w:rFonts w:ascii="Calibri Light" w:hAnsi="Calibri Light" w:cs="Calibri Light"/>
        </w:rPr>
        <w:tab/>
        <w:t>Experience in project management, business development, and developing briefings and communication materials</w:t>
      </w:r>
    </w:p>
    <w:p w14:paraId="483F4C33" w14:textId="77777777" w:rsidR="00574D83" w:rsidRPr="00574D83" w:rsidRDefault="00574D83" w:rsidP="00574D83">
      <w:pPr>
        <w:spacing w:after="0" w:line="240" w:lineRule="auto"/>
        <w:jc w:val="both"/>
        <w:rPr>
          <w:rFonts w:ascii="Calibri Light" w:hAnsi="Calibri Light" w:cs="Calibri Light"/>
        </w:rPr>
      </w:pPr>
      <w:r w:rsidRPr="00574D83">
        <w:rPr>
          <w:rFonts w:ascii="Calibri Light" w:hAnsi="Calibri Light" w:cs="Calibri Light"/>
        </w:rPr>
        <w:t>-</w:t>
      </w:r>
      <w:r w:rsidRPr="00574D83">
        <w:rPr>
          <w:rFonts w:ascii="Calibri Light" w:hAnsi="Calibri Light" w:cs="Calibri Light"/>
        </w:rPr>
        <w:tab/>
        <w:t>The ideal candidate has experience with/exposure to both private and public sectors</w:t>
      </w:r>
    </w:p>
    <w:p w14:paraId="3F5B247B" w14:textId="77777777" w:rsidR="00574D83" w:rsidRPr="00574D83" w:rsidRDefault="00574D83" w:rsidP="00574D83">
      <w:pPr>
        <w:spacing w:after="0" w:line="240" w:lineRule="auto"/>
        <w:jc w:val="both"/>
        <w:rPr>
          <w:rFonts w:ascii="Calibri Light" w:hAnsi="Calibri Light" w:cs="Calibri Light"/>
          <w:u w:val="single"/>
        </w:rPr>
      </w:pPr>
    </w:p>
    <w:p w14:paraId="2693685D" w14:textId="77777777" w:rsidR="00574D83" w:rsidRPr="00574D83" w:rsidRDefault="00574D83" w:rsidP="00574D83">
      <w:pPr>
        <w:spacing w:after="0" w:line="240" w:lineRule="auto"/>
        <w:jc w:val="both"/>
        <w:rPr>
          <w:rFonts w:ascii="Calibri Light" w:hAnsi="Calibri Light" w:cs="Calibri Light"/>
          <w:u w:val="single"/>
        </w:rPr>
      </w:pPr>
      <w:r w:rsidRPr="00574D83">
        <w:rPr>
          <w:rFonts w:ascii="Calibri Light" w:hAnsi="Calibri Light" w:cs="Calibri Light"/>
          <w:u w:val="single"/>
        </w:rPr>
        <w:t>Skills/competencies:</w:t>
      </w:r>
    </w:p>
    <w:p w14:paraId="00177DEC" w14:textId="77777777" w:rsidR="00574D83" w:rsidRPr="00574D83" w:rsidRDefault="00574D83" w:rsidP="00574D83">
      <w:pPr>
        <w:spacing w:after="0" w:line="240" w:lineRule="auto"/>
        <w:jc w:val="both"/>
        <w:rPr>
          <w:rFonts w:ascii="Calibri Light" w:hAnsi="Calibri Light" w:cs="Calibri Light"/>
        </w:rPr>
      </w:pPr>
      <w:r w:rsidRPr="00574D83">
        <w:rPr>
          <w:rFonts w:ascii="Calibri Light" w:hAnsi="Calibri Light" w:cs="Calibri Light"/>
        </w:rPr>
        <w:t>-</w:t>
      </w:r>
      <w:r w:rsidRPr="00574D83">
        <w:rPr>
          <w:rFonts w:ascii="Calibri Light" w:hAnsi="Calibri Light" w:cs="Calibri Light"/>
        </w:rPr>
        <w:tab/>
        <w:t>Strong organizational and coordination skills</w:t>
      </w:r>
    </w:p>
    <w:p w14:paraId="20467AD0" w14:textId="77777777" w:rsidR="00574D83" w:rsidRPr="00574D83" w:rsidRDefault="00574D83" w:rsidP="00574D83">
      <w:pPr>
        <w:spacing w:after="0" w:line="240" w:lineRule="auto"/>
        <w:jc w:val="both"/>
        <w:rPr>
          <w:rFonts w:ascii="Calibri Light" w:hAnsi="Calibri Light" w:cs="Calibri Light"/>
        </w:rPr>
      </w:pPr>
      <w:r w:rsidRPr="00574D83">
        <w:rPr>
          <w:rFonts w:ascii="Calibri Light" w:hAnsi="Calibri Light" w:cs="Calibri Light"/>
        </w:rPr>
        <w:t>-</w:t>
      </w:r>
      <w:r w:rsidRPr="00574D83">
        <w:rPr>
          <w:rFonts w:ascii="Calibri Light" w:hAnsi="Calibri Light" w:cs="Calibri Light"/>
        </w:rPr>
        <w:tab/>
        <w:t>Excellent analytical and synthesizing capabilities</w:t>
      </w:r>
    </w:p>
    <w:p w14:paraId="4AE23A41" w14:textId="77777777" w:rsidR="00574D83" w:rsidRPr="00574D83" w:rsidRDefault="00574D83" w:rsidP="00574D83">
      <w:pPr>
        <w:spacing w:after="0" w:line="240" w:lineRule="auto"/>
        <w:jc w:val="both"/>
        <w:rPr>
          <w:rFonts w:ascii="Calibri Light" w:hAnsi="Calibri Light" w:cs="Calibri Light"/>
        </w:rPr>
      </w:pPr>
      <w:r w:rsidRPr="00574D83">
        <w:rPr>
          <w:rFonts w:ascii="Calibri Light" w:hAnsi="Calibri Light" w:cs="Calibri Light"/>
        </w:rPr>
        <w:t>-</w:t>
      </w:r>
      <w:r w:rsidRPr="00574D83">
        <w:rPr>
          <w:rFonts w:ascii="Calibri Light" w:hAnsi="Calibri Light" w:cs="Calibri Light"/>
        </w:rPr>
        <w:tab/>
        <w:t>Mastery of Excel, PowerPoint, Word</w:t>
      </w:r>
    </w:p>
    <w:p w14:paraId="63E1BC08" w14:textId="77777777" w:rsidR="00574D83" w:rsidRPr="00574D83" w:rsidRDefault="00574D83" w:rsidP="00574D83">
      <w:pPr>
        <w:spacing w:after="0" w:line="240" w:lineRule="auto"/>
        <w:jc w:val="both"/>
        <w:rPr>
          <w:rFonts w:ascii="Calibri Light" w:hAnsi="Calibri Light" w:cs="Calibri Light"/>
        </w:rPr>
      </w:pPr>
      <w:r w:rsidRPr="00574D83">
        <w:rPr>
          <w:rFonts w:ascii="Calibri Light" w:hAnsi="Calibri Light" w:cs="Calibri Light"/>
        </w:rPr>
        <w:t>-</w:t>
      </w:r>
      <w:r w:rsidRPr="00574D83">
        <w:rPr>
          <w:rFonts w:ascii="Calibri Light" w:hAnsi="Calibri Light" w:cs="Calibri Light"/>
        </w:rPr>
        <w:tab/>
        <w:t>Excellent communication skills</w:t>
      </w:r>
    </w:p>
    <w:p w14:paraId="65F778BD" w14:textId="77777777" w:rsidR="00574D83" w:rsidRPr="00574D83" w:rsidRDefault="00574D83" w:rsidP="00574D83">
      <w:pPr>
        <w:spacing w:after="0" w:line="240" w:lineRule="auto"/>
        <w:jc w:val="both"/>
        <w:rPr>
          <w:rFonts w:ascii="Calibri Light" w:hAnsi="Calibri Light" w:cs="Calibri Light"/>
        </w:rPr>
      </w:pPr>
      <w:r w:rsidRPr="00574D83">
        <w:rPr>
          <w:rFonts w:ascii="Calibri Light" w:hAnsi="Calibri Light" w:cs="Calibri Light"/>
        </w:rPr>
        <w:t>-</w:t>
      </w:r>
      <w:r w:rsidRPr="00574D83">
        <w:rPr>
          <w:rFonts w:ascii="Calibri Light" w:hAnsi="Calibri Light" w:cs="Calibri Light"/>
        </w:rPr>
        <w:tab/>
        <w:t>Outstanding command of written and spoken English</w:t>
      </w:r>
    </w:p>
    <w:p w14:paraId="61DFD1D6" w14:textId="77777777" w:rsidR="00574D83" w:rsidRPr="00574D83" w:rsidRDefault="00574D83" w:rsidP="00574D83">
      <w:pPr>
        <w:spacing w:after="0" w:line="240" w:lineRule="auto"/>
        <w:jc w:val="both"/>
        <w:rPr>
          <w:rFonts w:ascii="Calibri Light" w:hAnsi="Calibri Light" w:cs="Calibri Light"/>
        </w:rPr>
      </w:pPr>
      <w:r w:rsidRPr="00574D83">
        <w:rPr>
          <w:rFonts w:ascii="Calibri Light" w:hAnsi="Calibri Light" w:cs="Calibri Light"/>
        </w:rPr>
        <w:t>-</w:t>
      </w:r>
      <w:r w:rsidRPr="00574D83">
        <w:rPr>
          <w:rFonts w:ascii="Calibri Light" w:hAnsi="Calibri Light" w:cs="Calibri Light"/>
        </w:rPr>
        <w:tab/>
        <w:t>Entrepreneur spirit, problem-solving skills and result-orientation is a must</w:t>
      </w:r>
    </w:p>
    <w:p w14:paraId="6281DD26" w14:textId="77777777" w:rsidR="00574D83" w:rsidRPr="00574D83" w:rsidRDefault="00574D83" w:rsidP="00574D83">
      <w:pPr>
        <w:spacing w:after="0" w:line="240" w:lineRule="auto"/>
        <w:jc w:val="both"/>
        <w:rPr>
          <w:rFonts w:ascii="Calibri Light" w:hAnsi="Calibri Light" w:cs="Calibri Light"/>
        </w:rPr>
      </w:pPr>
      <w:r w:rsidRPr="00574D83">
        <w:rPr>
          <w:rFonts w:ascii="Calibri Light" w:hAnsi="Calibri Light" w:cs="Calibri Light"/>
        </w:rPr>
        <w:t>-</w:t>
      </w:r>
      <w:r w:rsidRPr="00574D83">
        <w:rPr>
          <w:rFonts w:ascii="Calibri Light" w:hAnsi="Calibri Light" w:cs="Calibri Light"/>
        </w:rPr>
        <w:tab/>
        <w:t>Ability to work independently, under pressure, demonstrating initiative and flexibility</w:t>
      </w:r>
    </w:p>
    <w:p w14:paraId="42762F08" w14:textId="33D2F8E2" w:rsidR="00B25695" w:rsidRPr="00D4771F" w:rsidRDefault="00574D83" w:rsidP="00D4771F">
      <w:pPr>
        <w:spacing w:after="0" w:line="240" w:lineRule="auto"/>
        <w:jc w:val="both"/>
        <w:rPr>
          <w:rFonts w:ascii="Calibri Light" w:hAnsi="Calibri Light" w:cs="Calibri Light"/>
        </w:rPr>
      </w:pPr>
      <w:r w:rsidRPr="00574D83">
        <w:rPr>
          <w:rFonts w:ascii="Calibri Light" w:hAnsi="Calibri Light" w:cs="Calibri Light"/>
        </w:rPr>
        <w:t>-</w:t>
      </w:r>
      <w:r w:rsidRPr="00574D83">
        <w:rPr>
          <w:rFonts w:ascii="Calibri Light" w:hAnsi="Calibri Light" w:cs="Calibri Light"/>
        </w:rPr>
        <w:tab/>
        <w:t>Capability and willingness to quickly acquire knowledge about Gavi</w:t>
      </w:r>
    </w:p>
    <w:p w14:paraId="2E0EEFA2" w14:textId="661AD25E" w:rsidR="00701989" w:rsidRPr="00872C19" w:rsidRDefault="00701989" w:rsidP="006B3AA4">
      <w:pPr>
        <w:autoSpaceDE w:val="0"/>
        <w:autoSpaceDN w:val="0"/>
        <w:spacing w:after="0" w:line="240" w:lineRule="auto"/>
        <w:jc w:val="both"/>
        <w:rPr>
          <w:rFonts w:ascii="Calibri Light" w:hAnsi="Calibri Light" w:cs="Calibri Light"/>
          <w:i/>
        </w:rPr>
      </w:pPr>
    </w:p>
    <w:p w14:paraId="65DEB0E1" w14:textId="77777777" w:rsidR="003B331C" w:rsidRDefault="003B331C" w:rsidP="0090234B">
      <w:pPr>
        <w:spacing w:after="0" w:line="240" w:lineRule="auto"/>
        <w:jc w:val="both"/>
        <w:rPr>
          <w:rFonts w:ascii="Calibri Light" w:hAnsi="Calibri Light" w:cs="Calibri Light"/>
          <w:u w:val="single"/>
        </w:rPr>
      </w:pPr>
    </w:p>
    <w:p w14:paraId="1DE4FCAF" w14:textId="77777777" w:rsidR="003B331C" w:rsidRDefault="003B331C" w:rsidP="0090234B">
      <w:pPr>
        <w:spacing w:after="0" w:line="240" w:lineRule="auto"/>
        <w:jc w:val="both"/>
        <w:rPr>
          <w:rFonts w:ascii="Calibri Light" w:hAnsi="Calibri Light" w:cs="Calibri Light"/>
          <w:u w:val="single"/>
        </w:rPr>
      </w:pPr>
    </w:p>
    <w:p w14:paraId="4A61D774" w14:textId="77777777" w:rsidR="003B331C" w:rsidRDefault="003B331C" w:rsidP="0090234B">
      <w:pPr>
        <w:spacing w:after="0" w:line="240" w:lineRule="auto"/>
        <w:jc w:val="both"/>
        <w:rPr>
          <w:rFonts w:ascii="Calibri Light" w:hAnsi="Calibri Light" w:cs="Calibri Light"/>
          <w:u w:val="single"/>
        </w:rPr>
      </w:pPr>
    </w:p>
    <w:p w14:paraId="2018351B" w14:textId="74BE7A2C" w:rsidR="007424B5" w:rsidRDefault="00770503" w:rsidP="0090234B">
      <w:pPr>
        <w:spacing w:after="0" w:line="240" w:lineRule="auto"/>
        <w:jc w:val="both"/>
        <w:rPr>
          <w:rFonts w:ascii="Calibri Light" w:hAnsi="Calibri Light" w:cs="Calibri Light"/>
          <w:i/>
          <w:iCs/>
        </w:rPr>
      </w:pPr>
      <w:r w:rsidRPr="004541FA">
        <w:rPr>
          <w:rFonts w:ascii="Calibri Light" w:hAnsi="Calibri Light" w:cs="Calibri Light"/>
          <w:u w:val="single"/>
        </w:rPr>
        <w:lastRenderedPageBreak/>
        <w:t>Languages:</w:t>
      </w:r>
    </w:p>
    <w:p w14:paraId="6F50B9EA" w14:textId="77777777" w:rsidR="004541FA" w:rsidRPr="004541FA" w:rsidRDefault="004541FA" w:rsidP="0090234B">
      <w:pPr>
        <w:spacing w:after="0" w:line="240" w:lineRule="auto"/>
        <w:jc w:val="both"/>
        <w:rPr>
          <w:rFonts w:ascii="Calibri Light" w:hAnsi="Calibri Light" w:cs="Calibri Light"/>
          <w:i/>
          <w:iCs/>
        </w:rPr>
      </w:pPr>
    </w:p>
    <w:p w14:paraId="77050CBE" w14:textId="761B749E" w:rsidR="00B636CA" w:rsidRPr="00872C19" w:rsidRDefault="00991E34" w:rsidP="00B636CA">
      <w:pPr>
        <w:pStyle w:val="ListParagraph"/>
        <w:numPr>
          <w:ilvl w:val="0"/>
          <w:numId w:val="5"/>
        </w:numPr>
        <w:spacing w:after="0"/>
        <w:rPr>
          <w:rFonts w:ascii="Calibri Light" w:hAnsi="Calibri Light" w:cs="Calibri Light"/>
        </w:rPr>
      </w:pPr>
      <w:r>
        <w:rPr>
          <w:rFonts w:ascii="Calibri Light" w:hAnsi="Calibri Light" w:cs="Calibri Light"/>
        </w:rPr>
        <w:t>Fluency in written and spoken English is a must</w:t>
      </w:r>
    </w:p>
    <w:p w14:paraId="28FA44DF" w14:textId="340F5561" w:rsidR="007424B5" w:rsidRPr="007424B5" w:rsidRDefault="00991E34" w:rsidP="007424B5">
      <w:pPr>
        <w:numPr>
          <w:ilvl w:val="0"/>
          <w:numId w:val="5"/>
        </w:numPr>
        <w:autoSpaceDE w:val="0"/>
        <w:autoSpaceDN w:val="0"/>
        <w:adjustRightInd w:val="0"/>
        <w:spacing w:after="0" w:line="240" w:lineRule="auto"/>
        <w:jc w:val="both"/>
        <w:rPr>
          <w:rFonts w:ascii="Calibri Light" w:hAnsi="Calibri Light" w:cs="Calibri Light"/>
        </w:rPr>
      </w:pPr>
      <w:r>
        <w:rPr>
          <w:rFonts w:ascii="Calibri Light" w:hAnsi="Calibri Light" w:cs="Calibri Light"/>
        </w:rPr>
        <w:t xml:space="preserve">French and/or other languages is an asset </w:t>
      </w:r>
    </w:p>
    <w:p w14:paraId="57B20037" w14:textId="77777777" w:rsidR="007424B5" w:rsidRDefault="007424B5" w:rsidP="003B58B3">
      <w:pPr>
        <w:autoSpaceDE w:val="0"/>
        <w:autoSpaceDN w:val="0"/>
        <w:adjustRightInd w:val="0"/>
        <w:spacing w:after="0" w:line="240" w:lineRule="auto"/>
        <w:jc w:val="both"/>
        <w:rPr>
          <w:rFonts w:ascii="Calibri Light" w:hAnsi="Calibri Light" w:cs="Calibri Light"/>
        </w:rPr>
      </w:pPr>
    </w:p>
    <w:p w14:paraId="681EF36B" w14:textId="377E6C41" w:rsidR="00CB7C96" w:rsidRDefault="003B58B3" w:rsidP="007424B5">
      <w:pPr>
        <w:pStyle w:val="ListParagraph"/>
        <w:numPr>
          <w:ilvl w:val="0"/>
          <w:numId w:val="8"/>
        </w:numPr>
        <w:spacing w:after="0" w:line="240" w:lineRule="auto"/>
        <w:ind w:left="284" w:hanging="284"/>
        <w:jc w:val="both"/>
        <w:rPr>
          <w:rFonts w:ascii="Calibri Light" w:hAnsi="Calibri Light" w:cs="Calibri Light"/>
          <w:b/>
          <w:snapToGrid w:val="0"/>
        </w:rPr>
      </w:pPr>
      <w:r w:rsidRPr="003B58B3">
        <w:rPr>
          <w:rFonts w:ascii="Calibri Light" w:hAnsi="Calibri Light" w:cs="Calibri Light"/>
          <w:b/>
          <w:snapToGrid w:val="0"/>
        </w:rPr>
        <w:t>Internal/External contacts</w:t>
      </w:r>
    </w:p>
    <w:p w14:paraId="4529C3F0" w14:textId="77777777" w:rsidR="007424B5" w:rsidRPr="007424B5" w:rsidRDefault="007424B5" w:rsidP="007424B5">
      <w:pPr>
        <w:pStyle w:val="ListParagraph"/>
        <w:spacing w:after="0" w:line="240" w:lineRule="auto"/>
        <w:ind w:left="284"/>
        <w:jc w:val="both"/>
        <w:rPr>
          <w:rFonts w:ascii="Calibri Light" w:hAnsi="Calibri Light" w:cs="Calibri Light"/>
          <w:b/>
          <w:snapToGrid w:val="0"/>
        </w:rPr>
      </w:pPr>
    </w:p>
    <w:p w14:paraId="4C937429" w14:textId="77777777" w:rsidR="00CB7C96" w:rsidRPr="003B58B3" w:rsidRDefault="00CB7C96" w:rsidP="00CB7C96">
      <w:pPr>
        <w:pStyle w:val="NoSpacing"/>
        <w:rPr>
          <w:rFonts w:ascii="Calibri Light" w:eastAsiaTheme="minorHAnsi" w:hAnsi="Calibri Light" w:cs="Calibri Light"/>
          <w:u w:val="single"/>
          <w:lang w:val="en-GB"/>
        </w:rPr>
      </w:pPr>
      <w:r w:rsidRPr="003B58B3">
        <w:rPr>
          <w:rFonts w:ascii="Calibri Light" w:eastAsiaTheme="minorHAnsi" w:hAnsi="Calibri Light" w:cs="Calibri Light"/>
          <w:u w:val="single"/>
          <w:lang w:val="en-GB"/>
        </w:rPr>
        <w:t xml:space="preserve">Internal contacts: </w:t>
      </w:r>
    </w:p>
    <w:p w14:paraId="4FDC29C7" w14:textId="77777777" w:rsidR="00CB7C96" w:rsidRPr="003B58B3" w:rsidRDefault="00CB7C96" w:rsidP="00CB7C96">
      <w:pPr>
        <w:numPr>
          <w:ilvl w:val="0"/>
          <w:numId w:val="30"/>
        </w:numPr>
        <w:spacing w:after="0" w:line="240" w:lineRule="auto"/>
        <w:rPr>
          <w:rFonts w:ascii="Calibri Light" w:hAnsi="Calibri Light" w:cs="Calibri Light"/>
        </w:rPr>
      </w:pPr>
      <w:r w:rsidRPr="003B58B3">
        <w:rPr>
          <w:rFonts w:ascii="Calibri Light" w:hAnsi="Calibri Light" w:cs="Calibri Light"/>
        </w:rPr>
        <w:t>Gavi Secretariat</w:t>
      </w:r>
    </w:p>
    <w:p w14:paraId="4C3B8BD0" w14:textId="77777777" w:rsidR="00CB7C96" w:rsidRPr="003B58B3" w:rsidRDefault="00CB7C96" w:rsidP="00CB7C96">
      <w:pPr>
        <w:spacing w:after="0" w:line="240" w:lineRule="auto"/>
        <w:ind w:left="360"/>
        <w:rPr>
          <w:rFonts w:ascii="Calibri Light" w:hAnsi="Calibri Light" w:cs="Calibri Light"/>
        </w:rPr>
      </w:pPr>
    </w:p>
    <w:p w14:paraId="236F8035" w14:textId="77777777" w:rsidR="00CB7C96" w:rsidRPr="003B58B3" w:rsidRDefault="00CB7C96" w:rsidP="00CB7C96">
      <w:pPr>
        <w:pStyle w:val="NoSpacing"/>
        <w:rPr>
          <w:rFonts w:ascii="Calibri Light" w:eastAsiaTheme="minorHAnsi" w:hAnsi="Calibri Light" w:cs="Calibri Light"/>
          <w:u w:val="single"/>
          <w:lang w:val="en-GB"/>
        </w:rPr>
      </w:pPr>
      <w:r w:rsidRPr="003B58B3">
        <w:rPr>
          <w:rFonts w:ascii="Calibri Light" w:eastAsiaTheme="minorHAnsi" w:hAnsi="Calibri Light" w:cs="Calibri Light"/>
          <w:u w:val="single"/>
          <w:lang w:val="en-GB"/>
        </w:rPr>
        <w:t>External contacts:</w:t>
      </w:r>
    </w:p>
    <w:p w14:paraId="07963C56" w14:textId="77777777" w:rsidR="00CB7C96" w:rsidRPr="003B58B3" w:rsidRDefault="00CB7C96" w:rsidP="00CB7C96">
      <w:pPr>
        <w:numPr>
          <w:ilvl w:val="0"/>
          <w:numId w:val="30"/>
        </w:numPr>
        <w:spacing w:after="0" w:line="240" w:lineRule="auto"/>
        <w:rPr>
          <w:rFonts w:ascii="Calibri Light" w:hAnsi="Calibri Light" w:cs="Calibri Light"/>
        </w:rPr>
      </w:pPr>
      <w:r w:rsidRPr="003B58B3">
        <w:rPr>
          <w:rFonts w:ascii="Calibri Light" w:hAnsi="Calibri Light" w:cs="Calibri Light"/>
        </w:rPr>
        <w:t>Private Sector</w:t>
      </w:r>
    </w:p>
    <w:p w14:paraId="299562DF" w14:textId="77777777" w:rsidR="00CB7C96" w:rsidRPr="003B58B3" w:rsidRDefault="00CB7C96" w:rsidP="00CB7C96">
      <w:pPr>
        <w:numPr>
          <w:ilvl w:val="0"/>
          <w:numId w:val="30"/>
        </w:numPr>
        <w:spacing w:after="0" w:line="240" w:lineRule="auto"/>
        <w:rPr>
          <w:rFonts w:ascii="Calibri Light" w:hAnsi="Calibri Light" w:cs="Calibri Light"/>
        </w:rPr>
      </w:pPr>
      <w:r w:rsidRPr="003B58B3">
        <w:rPr>
          <w:rFonts w:ascii="Calibri Light" w:hAnsi="Calibri Light" w:cs="Calibri Light"/>
        </w:rPr>
        <w:t>Sovereigns</w:t>
      </w:r>
    </w:p>
    <w:p w14:paraId="62FEBE41" w14:textId="77777777" w:rsidR="00CB7C96" w:rsidRPr="003B58B3" w:rsidRDefault="00CB7C96" w:rsidP="00CB7C96">
      <w:pPr>
        <w:numPr>
          <w:ilvl w:val="0"/>
          <w:numId w:val="30"/>
        </w:numPr>
        <w:spacing w:after="0" w:line="240" w:lineRule="auto"/>
        <w:rPr>
          <w:rFonts w:ascii="Calibri Light" w:hAnsi="Calibri Light" w:cs="Calibri Light"/>
        </w:rPr>
      </w:pPr>
      <w:r w:rsidRPr="003B58B3">
        <w:rPr>
          <w:rFonts w:ascii="Calibri Light" w:hAnsi="Calibri Light" w:cs="Calibri Light"/>
        </w:rPr>
        <w:t>Foundations</w:t>
      </w:r>
    </w:p>
    <w:p w14:paraId="11F42B08" w14:textId="77777777" w:rsidR="00991E34" w:rsidRPr="00991E34" w:rsidRDefault="00991E34" w:rsidP="003B58B3">
      <w:pPr>
        <w:autoSpaceDE w:val="0"/>
        <w:autoSpaceDN w:val="0"/>
        <w:adjustRightInd w:val="0"/>
        <w:spacing w:after="0" w:line="240" w:lineRule="auto"/>
        <w:jc w:val="both"/>
        <w:rPr>
          <w:rFonts w:ascii="Calibri Light" w:hAnsi="Calibri Light" w:cs="Calibri Light"/>
        </w:rPr>
      </w:pPr>
    </w:p>
    <w:p w14:paraId="7639A77A" w14:textId="0BBAF237" w:rsidR="003B58B3" w:rsidRPr="00142831" w:rsidRDefault="0090234B" w:rsidP="0084552D">
      <w:pPr>
        <w:pStyle w:val="ListParagraph"/>
        <w:numPr>
          <w:ilvl w:val="0"/>
          <w:numId w:val="8"/>
        </w:numPr>
        <w:spacing w:after="0" w:line="240" w:lineRule="auto"/>
        <w:ind w:left="360"/>
        <w:jc w:val="both"/>
        <w:rPr>
          <w:rFonts w:ascii="Calibri Light" w:hAnsi="Calibri Light" w:cs="Calibri Light"/>
          <w:b/>
          <w:snapToGrid w:val="0"/>
        </w:rPr>
      </w:pPr>
      <w:r w:rsidRPr="00142831">
        <w:rPr>
          <w:rFonts w:ascii="Calibri Light" w:hAnsi="Calibri Light" w:cs="Calibri Light"/>
          <w:b/>
          <w:snapToGrid w:val="0"/>
        </w:rPr>
        <w:t xml:space="preserve">Duration of </w:t>
      </w:r>
      <w:r w:rsidR="000656EC" w:rsidRPr="00142831">
        <w:rPr>
          <w:rFonts w:ascii="Calibri Light" w:hAnsi="Calibri Light" w:cs="Calibri Light"/>
          <w:b/>
          <w:snapToGrid w:val="0"/>
        </w:rPr>
        <w:t>A</w:t>
      </w:r>
      <w:r w:rsidRPr="00142831">
        <w:rPr>
          <w:rFonts w:ascii="Calibri Light" w:hAnsi="Calibri Light" w:cs="Calibri Light"/>
          <w:b/>
          <w:snapToGrid w:val="0"/>
        </w:rPr>
        <w:t xml:space="preserve">ssignment: </w:t>
      </w:r>
      <w:r w:rsidR="00307DBD" w:rsidRPr="00142831">
        <w:rPr>
          <w:rFonts w:ascii="Calibri Light" w:hAnsi="Calibri Light" w:cs="Calibri Light"/>
        </w:rPr>
        <w:t>from 1</w:t>
      </w:r>
      <w:r w:rsidR="007424B5" w:rsidRPr="00142831">
        <w:rPr>
          <w:rFonts w:ascii="Calibri Light" w:hAnsi="Calibri Light" w:cs="Calibri Light"/>
        </w:rPr>
        <w:t xml:space="preserve"> </w:t>
      </w:r>
      <w:r w:rsidR="00307DBD" w:rsidRPr="00142831">
        <w:rPr>
          <w:rFonts w:ascii="Calibri Light" w:hAnsi="Calibri Light" w:cs="Calibri Light"/>
        </w:rPr>
        <w:t xml:space="preserve">July 2023 to 30 June 2024 </w:t>
      </w:r>
    </w:p>
    <w:p w14:paraId="5411DEC6" w14:textId="77777777" w:rsidR="00142831" w:rsidRPr="00142831" w:rsidRDefault="00142831" w:rsidP="00142831">
      <w:pPr>
        <w:pStyle w:val="ListParagraph"/>
        <w:spacing w:after="0" w:line="240" w:lineRule="auto"/>
        <w:ind w:left="360"/>
        <w:jc w:val="both"/>
        <w:rPr>
          <w:rFonts w:ascii="Calibri Light" w:hAnsi="Calibri Light" w:cs="Calibri Light"/>
          <w:b/>
          <w:snapToGrid w:val="0"/>
        </w:rPr>
      </w:pPr>
    </w:p>
    <w:p w14:paraId="062D513D" w14:textId="555A17AB" w:rsidR="000656EC" w:rsidRPr="00872C19" w:rsidRDefault="004541FA" w:rsidP="00534077">
      <w:pPr>
        <w:pStyle w:val="ListParagraph"/>
        <w:numPr>
          <w:ilvl w:val="0"/>
          <w:numId w:val="8"/>
        </w:numPr>
        <w:spacing w:after="0" w:line="240" w:lineRule="auto"/>
        <w:ind w:left="284" w:hanging="284"/>
        <w:jc w:val="both"/>
        <w:rPr>
          <w:rFonts w:ascii="Calibri Light" w:hAnsi="Calibri Light" w:cs="Calibri Light"/>
          <w:b/>
          <w:snapToGrid w:val="0"/>
        </w:rPr>
      </w:pPr>
      <w:r>
        <w:rPr>
          <w:rFonts w:ascii="Calibri Light" w:hAnsi="Calibri Light" w:cs="Calibri Light"/>
          <w:b/>
          <w:snapToGrid w:val="0"/>
        </w:rPr>
        <w:t xml:space="preserve">  </w:t>
      </w:r>
      <w:r w:rsidR="000656EC" w:rsidRPr="00872C19">
        <w:rPr>
          <w:rFonts w:ascii="Calibri Light" w:hAnsi="Calibri Light" w:cs="Calibri Light"/>
          <w:b/>
          <w:snapToGrid w:val="0"/>
        </w:rPr>
        <w:t>Selection Process</w:t>
      </w:r>
      <w:r w:rsidR="00E21857" w:rsidRPr="00872C19">
        <w:rPr>
          <w:rFonts w:ascii="Calibri Light" w:hAnsi="Calibri Light" w:cs="Calibri Light"/>
          <w:b/>
          <w:snapToGrid w:val="0"/>
        </w:rPr>
        <w:t xml:space="preserve"> and</w:t>
      </w:r>
      <w:r w:rsidR="00473448" w:rsidRPr="00872C19">
        <w:rPr>
          <w:rFonts w:ascii="Calibri Light" w:hAnsi="Calibri Light" w:cs="Calibri Light"/>
          <w:b/>
          <w:snapToGrid w:val="0"/>
        </w:rPr>
        <w:t xml:space="preserve"> expected</w:t>
      </w:r>
      <w:r w:rsidR="00E21857" w:rsidRPr="00872C19">
        <w:rPr>
          <w:rFonts w:ascii="Calibri Light" w:hAnsi="Calibri Light" w:cs="Calibri Light"/>
          <w:b/>
          <w:snapToGrid w:val="0"/>
        </w:rPr>
        <w:t xml:space="preserve"> timelines</w:t>
      </w:r>
    </w:p>
    <w:p w14:paraId="03877A56" w14:textId="12C5B682" w:rsidR="005E778B" w:rsidRDefault="005E778B" w:rsidP="00B419B7">
      <w:pPr>
        <w:spacing w:after="0" w:line="240" w:lineRule="auto"/>
        <w:jc w:val="both"/>
        <w:rPr>
          <w:rFonts w:ascii="Calibri Light" w:hAnsi="Calibri Light" w:cs="Calibri Light"/>
          <w:b/>
          <w:snapToGrid w:val="0"/>
        </w:rPr>
      </w:pPr>
    </w:p>
    <w:p w14:paraId="20AB3509" w14:textId="0E287E7D" w:rsidR="00D21EE3" w:rsidRPr="002F7162" w:rsidRDefault="00D21EE3" w:rsidP="002F7162">
      <w:pPr>
        <w:pStyle w:val="ListParagraph"/>
        <w:numPr>
          <w:ilvl w:val="0"/>
          <w:numId w:val="25"/>
        </w:numPr>
        <w:jc w:val="both"/>
        <w:rPr>
          <w:rFonts w:ascii="Calibri Light" w:hAnsi="Calibri Light" w:cs="Calibri Light"/>
        </w:rPr>
      </w:pPr>
      <w:r w:rsidRPr="002F7162">
        <w:rPr>
          <w:rFonts w:ascii="Calibri Light" w:hAnsi="Calibri Light" w:cs="Calibri Light"/>
        </w:rPr>
        <w:t xml:space="preserve">Interested parties should respond by completing Annex One </w:t>
      </w:r>
      <w:r w:rsidR="0073313B">
        <w:rPr>
          <w:rFonts w:ascii="Calibri Light" w:hAnsi="Calibri Light" w:cs="Calibri Light"/>
        </w:rPr>
        <w:t>and returning their application before</w:t>
      </w:r>
      <w:r w:rsidRPr="002F7162">
        <w:rPr>
          <w:rFonts w:ascii="Calibri Light" w:hAnsi="Calibri Light" w:cs="Calibri Light"/>
        </w:rPr>
        <w:t xml:space="preserve"> midnight on the Closing Date; </w:t>
      </w:r>
    </w:p>
    <w:p w14:paraId="1F178D5A" w14:textId="3088884C" w:rsidR="00D21EE3" w:rsidRPr="002F7162" w:rsidRDefault="00D21EE3" w:rsidP="002F7162">
      <w:pPr>
        <w:pStyle w:val="ListParagraph"/>
        <w:numPr>
          <w:ilvl w:val="0"/>
          <w:numId w:val="25"/>
        </w:numPr>
        <w:jc w:val="both"/>
        <w:rPr>
          <w:rFonts w:ascii="Calibri Light" w:hAnsi="Calibri Light" w:cs="Calibri Light"/>
        </w:rPr>
      </w:pPr>
      <w:r w:rsidRPr="002F7162">
        <w:rPr>
          <w:rFonts w:ascii="Calibri Light" w:hAnsi="Calibri Light" w:cs="Calibri Light"/>
        </w:rPr>
        <w:t>Gavi will shortlist and invite for written tests and/or interviews (1-2 weeks)</w:t>
      </w:r>
    </w:p>
    <w:p w14:paraId="3BBE81FB" w14:textId="6AD68507" w:rsidR="00215C28" w:rsidRPr="00902CC3" w:rsidRDefault="00D21EE3" w:rsidP="00902CC3">
      <w:pPr>
        <w:pStyle w:val="ListParagraph"/>
        <w:numPr>
          <w:ilvl w:val="0"/>
          <w:numId w:val="25"/>
        </w:numPr>
        <w:jc w:val="both"/>
        <w:rPr>
          <w:rFonts w:ascii="Calibri Light" w:hAnsi="Calibri Light" w:cs="Calibri Light"/>
        </w:rPr>
      </w:pPr>
      <w:r w:rsidRPr="002F7162">
        <w:rPr>
          <w:rFonts w:ascii="Calibri Light" w:hAnsi="Calibri Light" w:cs="Calibri Light"/>
        </w:rPr>
        <w:t>Contract negotiation and signature (1-2 weeks)</w:t>
      </w:r>
    </w:p>
    <w:p w14:paraId="7D51F26E" w14:textId="77777777" w:rsidR="00495A8C" w:rsidRPr="00DB5CF0" w:rsidRDefault="00495A8C" w:rsidP="00B94133">
      <w:pPr>
        <w:jc w:val="both"/>
        <w:rPr>
          <w:rFonts w:ascii="Calibri Light" w:hAnsi="Calibri Light" w:cs="Calibri Light"/>
          <w:b/>
          <w:i/>
        </w:rPr>
      </w:pPr>
      <w:r w:rsidRPr="00DB5CF0">
        <w:rPr>
          <w:rFonts w:ascii="Calibri Light" w:hAnsi="Calibri Light" w:cs="Calibri Light"/>
          <w:b/>
          <w:i/>
        </w:rPr>
        <w:t>We are committed to fostering a just, equitable and diverse culture free from racism and discrimination in which all staff, partners and stakeholders feel empowered, safe and heard.</w:t>
      </w:r>
    </w:p>
    <w:p w14:paraId="3AB18AA1" w14:textId="47D3FBBD" w:rsidR="00D21EE3" w:rsidRPr="00F7260D" w:rsidRDefault="00F7260D" w:rsidP="006D67F0">
      <w:pPr>
        <w:tabs>
          <w:tab w:val="left" w:pos="709"/>
        </w:tabs>
        <w:jc w:val="both"/>
        <w:rPr>
          <w:rFonts w:ascii="Calibri Light" w:hAnsi="Calibri Light" w:cs="Calibri Light"/>
        </w:rPr>
      </w:pPr>
      <w:r w:rsidRPr="00F7260D">
        <w:rPr>
          <w:rFonts w:ascii="Calibri Light" w:hAnsi="Calibri Light" w:cs="Calibri Light"/>
        </w:rPr>
        <w:t xml:space="preserve">Please note that as a vaccine organisation and in order to provide duty of care towards its employees, consultants, and individual contractors working on </w:t>
      </w:r>
      <w:r w:rsidR="00B94133" w:rsidRPr="00F7260D">
        <w:rPr>
          <w:rFonts w:ascii="Calibri Light" w:hAnsi="Calibri Light" w:cs="Calibri Light"/>
        </w:rPr>
        <w:t>site, Gavi</w:t>
      </w:r>
      <w:r w:rsidRPr="00F7260D">
        <w:rPr>
          <w:rFonts w:ascii="Calibri Light" w:hAnsi="Calibri Light" w:cs="Calibri Light"/>
        </w:rPr>
        <w:t xml:space="preserve"> is requiring all of them to confirm that they are fully vaccinated</w:t>
      </w:r>
      <w:r>
        <w:rPr>
          <w:rStyle w:val="FootnoteReference"/>
          <w:rFonts w:ascii="Calibri Light" w:hAnsi="Calibri Light" w:cs="Calibri Light"/>
        </w:rPr>
        <w:footnoteReference w:id="2"/>
      </w:r>
      <w:r>
        <w:rPr>
          <w:rFonts w:ascii="Calibri Light" w:hAnsi="Calibri Light" w:cs="Calibri Light"/>
          <w:sz w:val="20"/>
          <w:szCs w:val="20"/>
        </w:rPr>
        <w:t xml:space="preserve"> </w:t>
      </w:r>
      <w:r w:rsidRPr="00F7260D">
        <w:rPr>
          <w:rFonts w:ascii="Calibri Light" w:hAnsi="Calibri Light" w:cs="Calibri Light"/>
        </w:rPr>
        <w:t>against Covid-19 as a condition for engagement with us.</w:t>
      </w:r>
    </w:p>
    <w:p w14:paraId="5A553481" w14:textId="1C7C63F4" w:rsidR="0026449E" w:rsidRPr="0026449E" w:rsidRDefault="0026449E" w:rsidP="0026449E">
      <w:pPr>
        <w:rPr>
          <w:rFonts w:ascii="Calibri Light" w:hAnsi="Calibri Light" w:cs="Calibri Light"/>
        </w:rPr>
      </w:pPr>
      <w:r w:rsidRPr="0026449E">
        <w:rPr>
          <w:rFonts w:ascii="Calibri Light" w:hAnsi="Calibri Light" w:cs="Calibri Light"/>
        </w:rPr>
        <w:t xml:space="preserve">If you wish to apply, please visit our Careers webpage and apply by sending your application to </w:t>
      </w:r>
      <w:hyperlink r:id="rId14" w:history="1">
        <w:r w:rsidRPr="0026449E">
          <w:rPr>
            <w:rStyle w:val="Hyperlink"/>
            <w:rFonts w:ascii="Calibri Light" w:hAnsi="Calibri Light" w:cs="Calibri Light"/>
          </w:rPr>
          <w:t>procurement@gavi.org</w:t>
        </w:r>
      </w:hyperlink>
      <w:r w:rsidRPr="0026449E">
        <w:rPr>
          <w:rFonts w:ascii="Calibri Light" w:hAnsi="Calibri Light" w:cs="Calibri Light"/>
        </w:rPr>
        <w:t xml:space="preserve"> with the title </w:t>
      </w:r>
      <w:r w:rsidR="00677B4A" w:rsidRPr="00677B4A">
        <w:rPr>
          <w:rFonts w:ascii="Calibri Light" w:hAnsi="Calibri Light" w:cs="Calibri Light"/>
          <w:b/>
          <w:bCs/>
        </w:rPr>
        <w:t>097</w:t>
      </w:r>
      <w:r w:rsidRPr="00677B4A">
        <w:rPr>
          <w:rFonts w:ascii="Calibri Light" w:hAnsi="Calibri Light" w:cs="Calibri Light"/>
          <w:b/>
          <w:bCs/>
        </w:rPr>
        <w:t>-202</w:t>
      </w:r>
      <w:r w:rsidR="00677B4A" w:rsidRPr="00677B4A">
        <w:rPr>
          <w:rFonts w:ascii="Calibri Light" w:hAnsi="Calibri Light" w:cs="Calibri Light"/>
          <w:b/>
          <w:bCs/>
        </w:rPr>
        <w:t>3</w:t>
      </w:r>
      <w:r w:rsidRPr="00677B4A">
        <w:rPr>
          <w:rFonts w:ascii="Calibri Light" w:hAnsi="Calibri Light" w:cs="Calibri Light"/>
          <w:b/>
          <w:bCs/>
        </w:rPr>
        <w:t>-GAVI-RFQ</w:t>
      </w:r>
      <w:r w:rsidRPr="0026449E">
        <w:rPr>
          <w:rFonts w:ascii="Calibri Light" w:hAnsi="Calibri Light" w:cs="Calibri Light"/>
        </w:rPr>
        <w:t xml:space="preserve"> - "</w:t>
      </w:r>
      <w:r w:rsidR="00EE6182" w:rsidRPr="00EE6182">
        <w:rPr>
          <w:rFonts w:ascii="Calibri Light" w:hAnsi="Calibri Light" w:cs="Calibri Light"/>
        </w:rPr>
        <w:t xml:space="preserve"> Consultant – Sovereign &amp; Private Sector Engagement, Resource Mobilisation, Private Sector Partnerships and Innovative Finance (RMPSPIF) </w:t>
      </w:r>
      <w:r w:rsidRPr="0026449E">
        <w:rPr>
          <w:rFonts w:ascii="Calibri Light" w:hAnsi="Calibri Light" w:cs="Calibri Light"/>
        </w:rPr>
        <w:t xml:space="preserve">" before the closing date of </w:t>
      </w:r>
      <w:r w:rsidR="00270293" w:rsidRPr="002D4FE4">
        <w:rPr>
          <w:rFonts w:ascii="Calibri Light" w:hAnsi="Calibri Light" w:cs="Calibri Light"/>
          <w:b/>
          <w:bCs/>
        </w:rPr>
        <w:t>31 May 2023</w:t>
      </w:r>
      <w:r w:rsidR="00270293" w:rsidRPr="002D4FE4">
        <w:rPr>
          <w:rFonts w:ascii="Calibri Light" w:hAnsi="Calibri Light" w:cs="Calibri Light"/>
        </w:rPr>
        <w:t>.</w:t>
      </w:r>
      <w:r w:rsidR="00270293" w:rsidRPr="002136CD">
        <w:rPr>
          <w:rFonts w:ascii="Calibri Light" w:hAnsi="Calibri Light" w:cs="Calibri Light"/>
        </w:rPr>
        <w:t xml:space="preserve"> </w:t>
      </w:r>
    </w:p>
    <w:p w14:paraId="72616977" w14:textId="77777777" w:rsidR="00215C28" w:rsidRDefault="00215C28">
      <w:pPr>
        <w:rPr>
          <w:b/>
          <w:bCs/>
        </w:rPr>
      </w:pPr>
    </w:p>
    <w:p w14:paraId="41FEE174" w14:textId="77777777" w:rsidR="001018BC" w:rsidRDefault="001018BC">
      <w:pPr>
        <w:rPr>
          <w:b/>
          <w:bCs/>
        </w:rPr>
      </w:pPr>
      <w:r>
        <w:rPr>
          <w:b/>
          <w:bCs/>
        </w:rPr>
        <w:br w:type="page"/>
      </w:r>
    </w:p>
    <w:p w14:paraId="35F9153F" w14:textId="17520E64" w:rsidR="004A24AB" w:rsidRPr="004A24AB" w:rsidRDefault="004A24AB">
      <w:pPr>
        <w:rPr>
          <w:b/>
          <w:bCs/>
        </w:rPr>
      </w:pPr>
      <w:r w:rsidRPr="004A24AB">
        <w:rPr>
          <w:b/>
          <w:bCs/>
        </w:rPr>
        <w:lastRenderedPageBreak/>
        <w:t xml:space="preserve">ANNEX ONE </w:t>
      </w:r>
    </w:p>
    <w:p w14:paraId="38F0126F" w14:textId="047C774A" w:rsidR="00986969" w:rsidRPr="004A24AB" w:rsidRDefault="004A24AB">
      <w:pPr>
        <w:rPr>
          <w:b/>
          <w:bCs/>
        </w:rPr>
      </w:pPr>
      <w:r w:rsidRPr="004A24AB">
        <w:rPr>
          <w:b/>
          <w:bCs/>
        </w:rPr>
        <w:t>SUBMISSION FORM</w:t>
      </w:r>
    </w:p>
    <w:tbl>
      <w:tblPr>
        <w:tblStyle w:val="TableGrid"/>
        <w:tblW w:w="0" w:type="auto"/>
        <w:tblLook w:val="04A0" w:firstRow="1" w:lastRow="0" w:firstColumn="1" w:lastColumn="0" w:noHBand="0" w:noVBand="1"/>
      </w:tblPr>
      <w:tblGrid>
        <w:gridCol w:w="3256"/>
        <w:gridCol w:w="5760"/>
      </w:tblGrid>
      <w:tr w:rsidR="0090234B" w:rsidRPr="00FC245F" w14:paraId="71D26957" w14:textId="77777777" w:rsidTr="655E8D60">
        <w:tc>
          <w:tcPr>
            <w:tcW w:w="9016" w:type="dxa"/>
            <w:gridSpan w:val="2"/>
            <w:shd w:val="clear" w:color="auto" w:fill="1F497D" w:themeFill="text2"/>
          </w:tcPr>
          <w:p w14:paraId="046E91D3" w14:textId="69865B8D" w:rsidR="0090234B" w:rsidRPr="00872C19" w:rsidRDefault="001C6C51" w:rsidP="7F63AF7C">
            <w:pPr>
              <w:rPr>
                <w:rFonts w:ascii="Calibri Light" w:hAnsi="Calibri Light" w:cs="Calibri Light"/>
                <w:b/>
                <w:bCs/>
                <w:color w:val="FFFFFF" w:themeColor="background1"/>
              </w:rPr>
            </w:pPr>
            <w:r w:rsidRPr="00872C19">
              <w:rPr>
                <w:rFonts w:ascii="Calibri Light" w:hAnsi="Calibri Light" w:cs="Calibri Light"/>
                <w:b/>
                <w:bCs/>
                <w:color w:val="FFFFFF" w:themeColor="background1"/>
              </w:rPr>
              <w:t xml:space="preserve">Consultancy Opportunity for the services of </w:t>
            </w:r>
            <w:r w:rsidR="00904EB0" w:rsidRPr="00904EB0">
              <w:rPr>
                <w:rFonts w:ascii="Calibri Light" w:hAnsi="Calibri Light" w:cs="Calibri Light"/>
                <w:b/>
                <w:bCs/>
                <w:color w:val="FFFFFF" w:themeColor="background1"/>
              </w:rPr>
              <w:t xml:space="preserve">Consultant – Sovereign &amp; Private Sector Engagement, Resource Mobilisation, Private Sector Partnerships and Innovative Finance (RMPSPIF) </w:t>
            </w:r>
            <w:r w:rsidR="0090234B" w:rsidRPr="655E8D60">
              <w:rPr>
                <w:rFonts w:ascii="Calibri Light" w:hAnsi="Calibri Light" w:cs="Calibri Light"/>
                <w:b/>
                <w:bCs/>
                <w:color w:val="FFFFFF" w:themeColor="background1"/>
              </w:rPr>
              <w:t>(</w:t>
            </w:r>
            <w:r w:rsidR="5808C766" w:rsidRPr="655E8D60">
              <w:rPr>
                <w:rFonts w:ascii="Calibri Light" w:hAnsi="Calibri Light" w:cs="Calibri Light"/>
                <w:b/>
                <w:bCs/>
                <w:color w:val="FFFFFF" w:themeColor="background1"/>
              </w:rPr>
              <w:t xml:space="preserve">Gavi </w:t>
            </w:r>
            <w:r w:rsidR="5808C766" w:rsidRPr="00677B4A">
              <w:rPr>
                <w:rFonts w:ascii="Calibri Light" w:hAnsi="Calibri Light" w:cs="Calibri Light"/>
                <w:b/>
                <w:bCs/>
                <w:color w:val="FFFFFF" w:themeColor="background1"/>
              </w:rPr>
              <w:t xml:space="preserve">reference </w:t>
            </w:r>
            <w:r w:rsidR="00677B4A" w:rsidRPr="00677B4A">
              <w:rPr>
                <w:rFonts w:ascii="Calibri Light" w:hAnsi="Calibri Light" w:cs="Calibri Light"/>
                <w:b/>
                <w:bCs/>
                <w:color w:val="FFFFFF" w:themeColor="background1"/>
              </w:rPr>
              <w:t>097</w:t>
            </w:r>
            <w:r w:rsidR="00874290" w:rsidRPr="00677B4A">
              <w:rPr>
                <w:rFonts w:ascii="Calibri Light" w:hAnsi="Calibri Light" w:cs="Calibri Light"/>
                <w:b/>
                <w:bCs/>
                <w:color w:val="FFFFFF" w:themeColor="background1"/>
              </w:rPr>
              <w:t>-202</w:t>
            </w:r>
            <w:r w:rsidR="00677B4A" w:rsidRPr="00677B4A">
              <w:rPr>
                <w:rFonts w:ascii="Calibri Light" w:hAnsi="Calibri Light" w:cs="Calibri Light"/>
                <w:b/>
                <w:bCs/>
                <w:color w:val="FFFFFF" w:themeColor="background1"/>
              </w:rPr>
              <w:t>3</w:t>
            </w:r>
            <w:r w:rsidR="00874290" w:rsidRPr="00677B4A">
              <w:rPr>
                <w:rFonts w:ascii="Calibri Light" w:hAnsi="Calibri Light" w:cs="Calibri Light"/>
                <w:b/>
                <w:bCs/>
                <w:color w:val="FFFFFF" w:themeColor="background1"/>
              </w:rPr>
              <w:t>-</w:t>
            </w:r>
            <w:r w:rsidR="65EC8B80" w:rsidRPr="00677B4A">
              <w:rPr>
                <w:rFonts w:ascii="Calibri Light" w:hAnsi="Calibri Light" w:cs="Calibri Light"/>
                <w:b/>
                <w:bCs/>
                <w:color w:val="FFFFFF" w:themeColor="background1"/>
              </w:rPr>
              <w:t>GAVI-RFQ</w:t>
            </w:r>
            <w:r w:rsidR="0090234B" w:rsidRPr="00677B4A">
              <w:rPr>
                <w:rFonts w:ascii="Calibri Light" w:hAnsi="Calibri Light" w:cs="Calibri Light"/>
                <w:b/>
                <w:bCs/>
                <w:color w:val="FFFFFF" w:themeColor="background1"/>
              </w:rPr>
              <w:t>)</w:t>
            </w:r>
          </w:p>
          <w:p w14:paraId="20DCFAA2" w14:textId="77777777" w:rsidR="0090234B" w:rsidRPr="00872C19" w:rsidRDefault="0090234B" w:rsidP="009940E3">
            <w:pPr>
              <w:rPr>
                <w:rFonts w:ascii="Calibri Light" w:hAnsi="Calibri Light" w:cs="Calibri Light"/>
                <w:b/>
                <w:color w:val="FFFFFF" w:themeColor="background1"/>
              </w:rPr>
            </w:pPr>
          </w:p>
          <w:p w14:paraId="5887EE6B" w14:textId="77777777" w:rsidR="0090234B" w:rsidRPr="00872C19" w:rsidRDefault="0090234B" w:rsidP="009940E3">
            <w:pPr>
              <w:rPr>
                <w:rFonts w:ascii="Calibri Light" w:hAnsi="Calibri Light" w:cs="Calibri Light"/>
                <w:b/>
                <w:color w:val="FFFFFF" w:themeColor="background1"/>
              </w:rPr>
            </w:pPr>
            <w:r w:rsidRPr="00872C19">
              <w:rPr>
                <w:rFonts w:ascii="Calibri Light" w:hAnsi="Calibri Light" w:cs="Calibri Light"/>
                <w:b/>
                <w:color w:val="FFFFFF" w:themeColor="background1"/>
              </w:rPr>
              <w:t>IF ANY OF THE INFORMATION PROVIDED BELOW IS CONFIDENTIAL, PLEASE STATE SO IN THE RESPONSE.</w:t>
            </w:r>
          </w:p>
        </w:tc>
      </w:tr>
      <w:tr w:rsidR="0090234B" w:rsidRPr="00E011E1" w14:paraId="66C6B42B" w14:textId="77777777" w:rsidTr="655E8D60">
        <w:trPr>
          <w:trHeight w:val="720"/>
        </w:trPr>
        <w:tc>
          <w:tcPr>
            <w:tcW w:w="3256" w:type="dxa"/>
            <w:vAlign w:val="center"/>
          </w:tcPr>
          <w:p w14:paraId="30203314" w14:textId="77777777" w:rsidR="0090234B" w:rsidRPr="00872C19" w:rsidRDefault="0090234B" w:rsidP="009940E3">
            <w:pPr>
              <w:rPr>
                <w:rFonts w:ascii="Calibri Light" w:hAnsi="Calibri Light" w:cs="Calibri Light"/>
                <w:sz w:val="20"/>
              </w:rPr>
            </w:pPr>
            <w:r w:rsidRPr="00872C19">
              <w:rPr>
                <w:rFonts w:ascii="Calibri Light" w:hAnsi="Calibri Light" w:cs="Calibri Light"/>
                <w:sz w:val="20"/>
              </w:rPr>
              <w:t>Applicant name:</w:t>
            </w:r>
          </w:p>
        </w:tc>
        <w:tc>
          <w:tcPr>
            <w:tcW w:w="5760" w:type="dxa"/>
            <w:vAlign w:val="center"/>
          </w:tcPr>
          <w:p w14:paraId="5E54657F" w14:textId="77777777" w:rsidR="0090234B" w:rsidRPr="00E011E1" w:rsidRDefault="0090234B" w:rsidP="00C17C83">
            <w:pPr>
              <w:jc w:val="center"/>
              <w:rPr>
                <w:rFonts w:cs="Arial"/>
                <w:sz w:val="20"/>
              </w:rPr>
            </w:pPr>
          </w:p>
        </w:tc>
      </w:tr>
      <w:tr w:rsidR="0090234B" w:rsidRPr="00E011E1" w14:paraId="0BFE3450" w14:textId="77777777" w:rsidTr="655E8D60">
        <w:trPr>
          <w:trHeight w:val="720"/>
        </w:trPr>
        <w:tc>
          <w:tcPr>
            <w:tcW w:w="3256" w:type="dxa"/>
            <w:vAlign w:val="center"/>
          </w:tcPr>
          <w:p w14:paraId="6FFAB933" w14:textId="77777777" w:rsidR="0090234B" w:rsidRPr="00872C19" w:rsidRDefault="0090234B" w:rsidP="009940E3">
            <w:pPr>
              <w:rPr>
                <w:rFonts w:ascii="Calibri Light" w:hAnsi="Calibri Light" w:cs="Calibri Light"/>
                <w:sz w:val="20"/>
              </w:rPr>
            </w:pPr>
            <w:r w:rsidRPr="00872C19">
              <w:rPr>
                <w:rFonts w:ascii="Calibri Light" w:hAnsi="Calibri Light" w:cs="Calibri Light"/>
                <w:sz w:val="20"/>
              </w:rPr>
              <w:t>Address of residence:</w:t>
            </w:r>
          </w:p>
        </w:tc>
        <w:tc>
          <w:tcPr>
            <w:tcW w:w="5760" w:type="dxa"/>
            <w:vAlign w:val="center"/>
          </w:tcPr>
          <w:p w14:paraId="009FC2BB" w14:textId="77777777" w:rsidR="0090234B" w:rsidRPr="00E011E1" w:rsidRDefault="0090234B" w:rsidP="002F7162">
            <w:pPr>
              <w:jc w:val="center"/>
              <w:rPr>
                <w:rFonts w:cs="Arial"/>
                <w:sz w:val="20"/>
              </w:rPr>
            </w:pPr>
          </w:p>
        </w:tc>
      </w:tr>
      <w:tr w:rsidR="0090234B" w:rsidRPr="00E011E1" w14:paraId="19EE1D12" w14:textId="77777777" w:rsidTr="655E8D60">
        <w:trPr>
          <w:trHeight w:val="720"/>
        </w:trPr>
        <w:tc>
          <w:tcPr>
            <w:tcW w:w="3256" w:type="dxa"/>
            <w:vAlign w:val="center"/>
          </w:tcPr>
          <w:p w14:paraId="32299344" w14:textId="77777777" w:rsidR="0090234B" w:rsidRPr="00872C19" w:rsidRDefault="0090234B" w:rsidP="009940E3">
            <w:pPr>
              <w:rPr>
                <w:rFonts w:ascii="Calibri Light" w:hAnsi="Calibri Light" w:cs="Calibri Light"/>
                <w:sz w:val="20"/>
              </w:rPr>
            </w:pPr>
            <w:r w:rsidRPr="00872C19">
              <w:rPr>
                <w:rFonts w:ascii="Calibri Light" w:hAnsi="Calibri Light" w:cs="Calibri Light"/>
                <w:sz w:val="20"/>
              </w:rPr>
              <w:t xml:space="preserve">Business type:  </w:t>
            </w:r>
          </w:p>
        </w:tc>
        <w:tc>
          <w:tcPr>
            <w:tcW w:w="5760" w:type="dxa"/>
            <w:vAlign w:val="center"/>
          </w:tcPr>
          <w:p w14:paraId="00037182" w14:textId="4781D74E" w:rsidR="0090234B" w:rsidRPr="00E011E1" w:rsidRDefault="00F95E3A" w:rsidP="00751367">
            <w:pPr>
              <w:rPr>
                <w:rFonts w:cs="Arial"/>
                <w:sz w:val="20"/>
              </w:rPr>
            </w:pPr>
            <w:r>
              <w:rPr>
                <w:rFonts w:ascii="MS Gothic" w:eastAsia="MS Gothic" w:hAnsi="MS Gothic" w:cs="Calibri Light" w:hint="eastAsia"/>
                <w:sz w:val="20"/>
              </w:rPr>
              <w:t>☐</w:t>
            </w:r>
            <w:r w:rsidR="0090234B" w:rsidRPr="00751367">
              <w:rPr>
                <w:rFonts w:ascii="Calibri Light" w:hAnsi="Calibri Light" w:cs="Calibri Light"/>
                <w:sz w:val="20"/>
              </w:rPr>
              <w:t xml:space="preserve">Non-profit     </w:t>
            </w:r>
            <w:r w:rsidR="00751367">
              <w:rPr>
                <w:rFonts w:ascii="Calibri Light" w:hAnsi="Calibri Light" w:cs="Calibri Light"/>
                <w:sz w:val="20"/>
              </w:rPr>
              <w:t xml:space="preserve">     </w:t>
            </w:r>
            <w:r w:rsidR="0090234B" w:rsidRPr="00E011E1">
              <w:rPr>
                <w:rFonts w:cs="Arial"/>
                <w:sz w:val="20"/>
              </w:rPr>
              <w:t xml:space="preserve"> </w:t>
            </w:r>
            <w:r>
              <w:rPr>
                <w:rFonts w:ascii="MS Gothic" w:eastAsia="MS Gothic" w:hAnsi="MS Gothic" w:cs="Arial" w:hint="eastAsia"/>
                <w:sz w:val="20"/>
              </w:rPr>
              <w:t>☐</w:t>
            </w:r>
            <w:r w:rsidR="0090234B" w:rsidRPr="00E011E1">
              <w:rPr>
                <w:rFonts w:cs="Arial"/>
                <w:sz w:val="20"/>
              </w:rPr>
              <w:t xml:space="preserve"> </w:t>
            </w:r>
            <w:r w:rsidR="0090234B" w:rsidRPr="00751367">
              <w:rPr>
                <w:rFonts w:ascii="Calibri Light" w:hAnsi="Calibri Light" w:cs="Calibri Light"/>
                <w:sz w:val="20"/>
              </w:rPr>
              <w:t>For-profit</w:t>
            </w:r>
          </w:p>
          <w:p w14:paraId="1F26433C" w14:textId="39B08D10" w:rsidR="0090234B" w:rsidRPr="00E011E1" w:rsidRDefault="00F95E3A" w:rsidP="00751367">
            <w:pPr>
              <w:rPr>
                <w:rFonts w:cs="Arial"/>
                <w:sz w:val="20"/>
              </w:rPr>
            </w:pPr>
            <w:r>
              <w:rPr>
                <w:rFonts w:ascii="MS Gothic" w:eastAsia="MS Gothic" w:hAnsi="MS Gothic" w:cs="Calibri Light" w:hint="eastAsia"/>
                <w:sz w:val="20"/>
              </w:rPr>
              <w:t>☐</w:t>
            </w:r>
            <w:r w:rsidR="0090234B" w:rsidRPr="00751367">
              <w:rPr>
                <w:rFonts w:ascii="Calibri Light" w:hAnsi="Calibri Light" w:cs="Calibri Light"/>
                <w:sz w:val="20"/>
              </w:rPr>
              <w:t xml:space="preserve">Individual </w:t>
            </w:r>
            <w:r w:rsidR="0090234B" w:rsidRPr="00E011E1">
              <w:rPr>
                <w:rFonts w:cs="Arial"/>
                <w:sz w:val="20"/>
              </w:rPr>
              <w:t xml:space="preserve">  </w:t>
            </w:r>
            <w:r>
              <w:rPr>
                <w:rFonts w:cs="Arial"/>
                <w:sz w:val="20"/>
              </w:rPr>
              <w:t xml:space="preserve"> </w:t>
            </w:r>
            <w:r w:rsidR="0090234B" w:rsidRPr="00E011E1">
              <w:rPr>
                <w:rFonts w:cs="Arial"/>
                <w:sz w:val="20"/>
              </w:rPr>
              <w:t xml:space="preserve">   </w:t>
            </w:r>
            <w:r w:rsidR="00751367">
              <w:rPr>
                <w:rFonts w:cs="Arial"/>
                <w:sz w:val="20"/>
              </w:rPr>
              <w:t xml:space="preserve">   </w:t>
            </w:r>
            <w:r>
              <w:rPr>
                <w:rFonts w:ascii="MS Gothic" w:eastAsia="MS Gothic" w:hAnsi="MS Gothic" w:cs="Arial" w:hint="eastAsia"/>
                <w:sz w:val="20"/>
              </w:rPr>
              <w:t>☐</w:t>
            </w:r>
            <w:r w:rsidR="0090234B" w:rsidRPr="00751367">
              <w:rPr>
                <w:rFonts w:ascii="Calibri Light" w:hAnsi="Calibri Light" w:cs="Calibri Light"/>
                <w:sz w:val="20"/>
              </w:rPr>
              <w:t>Other:</w:t>
            </w:r>
          </w:p>
        </w:tc>
      </w:tr>
      <w:tr w:rsidR="0090234B" w:rsidRPr="00E011E1" w14:paraId="34F45610" w14:textId="77777777" w:rsidTr="655E8D60">
        <w:trPr>
          <w:trHeight w:val="720"/>
        </w:trPr>
        <w:tc>
          <w:tcPr>
            <w:tcW w:w="3256" w:type="dxa"/>
            <w:vAlign w:val="center"/>
          </w:tcPr>
          <w:p w14:paraId="5EDDF109" w14:textId="77777777" w:rsidR="0090234B" w:rsidRPr="00872C19" w:rsidRDefault="0090234B" w:rsidP="009940E3">
            <w:pPr>
              <w:rPr>
                <w:rFonts w:ascii="Calibri Light" w:hAnsi="Calibri Light" w:cs="Calibri Light"/>
                <w:sz w:val="20"/>
              </w:rPr>
            </w:pPr>
            <w:r w:rsidRPr="00872C19">
              <w:rPr>
                <w:rFonts w:ascii="Calibri Light" w:hAnsi="Calibri Light" w:cs="Calibri Light"/>
                <w:sz w:val="20"/>
              </w:rPr>
              <w:t>Daily rate (currency &amp; amount):</w:t>
            </w:r>
          </w:p>
        </w:tc>
        <w:tc>
          <w:tcPr>
            <w:tcW w:w="5760" w:type="dxa"/>
            <w:vAlign w:val="center"/>
          </w:tcPr>
          <w:p w14:paraId="0374DAA3" w14:textId="77777777" w:rsidR="0090234B" w:rsidRPr="00E011E1" w:rsidRDefault="0090234B" w:rsidP="002F7162">
            <w:pPr>
              <w:jc w:val="center"/>
              <w:rPr>
                <w:rFonts w:cs="Arial"/>
                <w:sz w:val="20"/>
              </w:rPr>
            </w:pPr>
          </w:p>
        </w:tc>
      </w:tr>
      <w:tr w:rsidR="0090234B" w:rsidRPr="00E011E1" w14:paraId="19F6E3CF" w14:textId="77777777" w:rsidTr="655E8D60">
        <w:trPr>
          <w:trHeight w:val="720"/>
        </w:trPr>
        <w:tc>
          <w:tcPr>
            <w:tcW w:w="3256" w:type="dxa"/>
            <w:vAlign w:val="center"/>
          </w:tcPr>
          <w:p w14:paraId="5425C3ED" w14:textId="4A1E7BE1" w:rsidR="0090234B" w:rsidRPr="00872C19" w:rsidRDefault="0090234B" w:rsidP="004635F6">
            <w:pPr>
              <w:rPr>
                <w:rFonts w:ascii="Calibri Light" w:hAnsi="Calibri Light" w:cs="Calibri Light"/>
                <w:sz w:val="20"/>
              </w:rPr>
            </w:pPr>
            <w:r w:rsidRPr="00872C19">
              <w:rPr>
                <w:rFonts w:ascii="Calibri Light" w:hAnsi="Calibri Light" w:cs="Calibri Light"/>
                <w:sz w:val="20"/>
              </w:rPr>
              <w:t>Resume (attach CV)</w:t>
            </w:r>
            <w:r w:rsidR="000B1157">
              <w:rPr>
                <w:rFonts w:ascii="Calibri Light" w:hAnsi="Calibri Light" w:cs="Calibri Light"/>
                <w:sz w:val="20"/>
              </w:rPr>
              <w:t xml:space="preserve"> or d</w:t>
            </w:r>
            <w:r w:rsidRPr="00872C19">
              <w:rPr>
                <w:rFonts w:ascii="Calibri Light" w:hAnsi="Calibri Light" w:cs="Calibri Light"/>
                <w:sz w:val="20"/>
              </w:rPr>
              <w:t>escription of past services, similar to this position:</w:t>
            </w:r>
          </w:p>
        </w:tc>
        <w:tc>
          <w:tcPr>
            <w:tcW w:w="5760" w:type="dxa"/>
            <w:vAlign w:val="center"/>
          </w:tcPr>
          <w:p w14:paraId="47DA3A2E" w14:textId="2FE6EF1E" w:rsidR="0090234B" w:rsidRPr="00751367" w:rsidRDefault="00360C1A" w:rsidP="00751367">
            <w:pPr>
              <w:rPr>
                <w:rFonts w:ascii="Calibri Light" w:hAnsi="Calibri Light" w:cs="Calibri Light"/>
                <w:sz w:val="20"/>
              </w:rPr>
            </w:pPr>
            <w:r w:rsidRPr="00751367">
              <w:rPr>
                <w:rFonts w:ascii="Calibri Light" w:hAnsi="Calibri Light" w:cs="Calibri Light"/>
                <w:sz w:val="20"/>
              </w:rPr>
              <w:t>Attach</w:t>
            </w:r>
          </w:p>
        </w:tc>
      </w:tr>
      <w:tr w:rsidR="0090234B" w:rsidRPr="00E011E1" w14:paraId="7AC0FA76" w14:textId="77777777" w:rsidTr="655E8D60">
        <w:trPr>
          <w:trHeight w:val="720"/>
        </w:trPr>
        <w:tc>
          <w:tcPr>
            <w:tcW w:w="3256" w:type="dxa"/>
            <w:vAlign w:val="center"/>
          </w:tcPr>
          <w:p w14:paraId="2F8E41A9" w14:textId="77777777" w:rsidR="0090234B" w:rsidRPr="00872C19" w:rsidRDefault="0090234B" w:rsidP="009940E3">
            <w:pPr>
              <w:rPr>
                <w:rFonts w:ascii="Calibri Light" w:hAnsi="Calibri Light" w:cs="Calibri Light"/>
                <w:sz w:val="20"/>
              </w:rPr>
            </w:pPr>
            <w:r w:rsidRPr="00872C19">
              <w:rPr>
                <w:rFonts w:ascii="Calibri Light" w:hAnsi="Calibri Light" w:cs="Calibri Light"/>
                <w:sz w:val="20"/>
              </w:rPr>
              <w:t>Short letter outlining motivation and relevance of experience to date:</w:t>
            </w:r>
          </w:p>
        </w:tc>
        <w:tc>
          <w:tcPr>
            <w:tcW w:w="5760" w:type="dxa"/>
            <w:vAlign w:val="center"/>
          </w:tcPr>
          <w:p w14:paraId="7F79B27A" w14:textId="77777777" w:rsidR="0090234B" w:rsidRPr="00751367" w:rsidRDefault="0090234B" w:rsidP="00751367">
            <w:pPr>
              <w:rPr>
                <w:rFonts w:ascii="Calibri Light" w:hAnsi="Calibri Light" w:cs="Calibri Light"/>
                <w:sz w:val="20"/>
              </w:rPr>
            </w:pPr>
            <w:r w:rsidRPr="00751367">
              <w:rPr>
                <w:rFonts w:ascii="Calibri Light" w:hAnsi="Calibri Light" w:cs="Calibri Light"/>
                <w:sz w:val="20"/>
              </w:rPr>
              <w:t>Attach</w:t>
            </w:r>
          </w:p>
        </w:tc>
      </w:tr>
      <w:tr w:rsidR="0090234B" w:rsidRPr="00E011E1" w14:paraId="71BF2778" w14:textId="77777777" w:rsidTr="655E8D60">
        <w:trPr>
          <w:trHeight w:val="741"/>
        </w:trPr>
        <w:tc>
          <w:tcPr>
            <w:tcW w:w="3256" w:type="dxa"/>
            <w:vAlign w:val="center"/>
          </w:tcPr>
          <w:p w14:paraId="585582B7" w14:textId="56216229" w:rsidR="0090234B" w:rsidRPr="00872C19" w:rsidRDefault="00BD564B" w:rsidP="773EB7B3">
            <w:pPr>
              <w:rPr>
                <w:rFonts w:ascii="Calibri Light" w:hAnsi="Calibri Light" w:cs="Calibri Light"/>
                <w:sz w:val="20"/>
                <w:szCs w:val="20"/>
              </w:rPr>
            </w:pPr>
            <w:r w:rsidRPr="00872C19">
              <w:rPr>
                <w:rFonts w:ascii="Calibri Light" w:hAnsi="Calibri Light" w:cs="Calibri Light"/>
                <w:sz w:val="20"/>
                <w:szCs w:val="20"/>
              </w:rPr>
              <w:t>Valid p</w:t>
            </w:r>
            <w:r w:rsidR="0090234B" w:rsidRPr="00872C19">
              <w:rPr>
                <w:rFonts w:ascii="Calibri Light" w:hAnsi="Calibri Light" w:cs="Calibri Light"/>
                <w:sz w:val="20"/>
                <w:szCs w:val="20"/>
              </w:rPr>
              <w:t>assport</w:t>
            </w:r>
            <w:r w:rsidRPr="00872C19">
              <w:rPr>
                <w:rFonts w:ascii="Calibri Light" w:hAnsi="Calibri Light" w:cs="Calibri Light"/>
                <w:sz w:val="20"/>
                <w:szCs w:val="20"/>
              </w:rPr>
              <w:t xml:space="preserve"> and </w:t>
            </w:r>
            <w:r w:rsidR="0090234B" w:rsidRPr="00872C19">
              <w:rPr>
                <w:rFonts w:ascii="Calibri Light" w:hAnsi="Calibri Light" w:cs="Calibri Light"/>
                <w:sz w:val="20"/>
                <w:szCs w:val="20"/>
              </w:rPr>
              <w:t>work permit</w:t>
            </w:r>
            <w:r w:rsidR="731CB27F" w:rsidRPr="00872C19">
              <w:rPr>
                <w:rFonts w:ascii="Calibri Light" w:hAnsi="Calibri Light" w:cs="Calibri Light"/>
                <w:sz w:val="20"/>
                <w:szCs w:val="20"/>
              </w:rPr>
              <w:t xml:space="preserve"> </w:t>
            </w:r>
            <w:r w:rsidRPr="00872C19">
              <w:rPr>
                <w:rFonts w:ascii="Calibri Light" w:hAnsi="Calibri Light" w:cs="Calibri Light"/>
                <w:sz w:val="20"/>
                <w:szCs w:val="20"/>
              </w:rPr>
              <w:t>(</w:t>
            </w:r>
            <w:r w:rsidR="00913BD3">
              <w:rPr>
                <w:rFonts w:ascii="Calibri Light" w:hAnsi="Calibri Light" w:cs="Calibri Light"/>
                <w:sz w:val="20"/>
                <w:szCs w:val="20"/>
              </w:rPr>
              <w:t>*</w:t>
            </w:r>
            <w:r w:rsidRPr="00872C19">
              <w:rPr>
                <w:rFonts w:ascii="Calibri Light" w:hAnsi="Calibri Light" w:cs="Calibri Light"/>
                <w:sz w:val="20"/>
                <w:szCs w:val="20"/>
              </w:rPr>
              <w:t xml:space="preserve">) </w:t>
            </w:r>
          </w:p>
        </w:tc>
        <w:tc>
          <w:tcPr>
            <w:tcW w:w="5760" w:type="dxa"/>
          </w:tcPr>
          <w:p w14:paraId="63849E70" w14:textId="64794E13" w:rsidR="0090234B" w:rsidRPr="00E011E1" w:rsidRDefault="008F123F" w:rsidP="009940E3">
            <w:pPr>
              <w:rPr>
                <w:rFonts w:cs="Arial"/>
                <w:sz w:val="20"/>
              </w:rPr>
            </w:pPr>
            <w:r>
              <w:rPr>
                <w:rFonts w:cs="Arial"/>
                <w:sz w:val="20"/>
              </w:rPr>
              <w:t xml:space="preserve"> </w:t>
            </w:r>
            <w:r w:rsidR="00F62B99">
              <w:rPr>
                <w:rFonts w:ascii="MS Gothic" w:eastAsia="MS Gothic" w:hAnsi="MS Gothic" w:cs="Arial" w:hint="eastAsia"/>
                <w:sz w:val="20"/>
              </w:rPr>
              <w:t>☐</w:t>
            </w:r>
            <w:r w:rsidR="00F62B99">
              <w:rPr>
                <w:rFonts w:cs="Arial"/>
                <w:sz w:val="20"/>
              </w:rPr>
              <w:t xml:space="preserve"> </w:t>
            </w:r>
            <w:r w:rsidR="00F62B99" w:rsidRPr="00751367">
              <w:rPr>
                <w:rFonts w:ascii="Calibri Light" w:hAnsi="Calibri Light" w:cs="Calibri Light"/>
                <w:sz w:val="20"/>
              </w:rPr>
              <w:t>Yes</w:t>
            </w:r>
            <w:r w:rsidR="00F62B99">
              <w:rPr>
                <w:rFonts w:cs="Arial"/>
                <w:sz w:val="20"/>
              </w:rPr>
              <w:t xml:space="preserve">         </w:t>
            </w:r>
            <w:r>
              <w:rPr>
                <w:rFonts w:cs="Arial"/>
                <w:sz w:val="20"/>
              </w:rPr>
              <w:t xml:space="preserve">       </w:t>
            </w:r>
            <w:r w:rsidR="00F62B99">
              <w:rPr>
                <w:rFonts w:cs="Arial"/>
                <w:sz w:val="20"/>
              </w:rPr>
              <w:t xml:space="preserve"> </w:t>
            </w:r>
            <w:sdt>
              <w:sdtPr>
                <w:rPr>
                  <w:rFonts w:cs="Arial"/>
                  <w:sz w:val="20"/>
                </w:rPr>
                <w:tag w:val="Yes"/>
                <w:id w:val="1131440610"/>
                <w:lock w:val="sdtContentLocked"/>
                <w14:checkbox>
                  <w14:checked w14:val="0"/>
                  <w14:checkedState w14:val="2612" w14:font="MS Gothic"/>
                  <w14:uncheckedState w14:val="2610" w14:font="MS Gothic"/>
                </w14:checkbox>
              </w:sdtPr>
              <w:sdtEndPr/>
              <w:sdtContent>
                <w:r w:rsidR="00F62B99">
                  <w:rPr>
                    <w:rFonts w:ascii="MS Gothic" w:eastAsia="MS Gothic" w:hAnsi="MS Gothic" w:cs="Arial" w:hint="eastAsia"/>
                    <w:sz w:val="20"/>
                  </w:rPr>
                  <w:t>☐</w:t>
                </w:r>
              </w:sdtContent>
            </w:sdt>
            <w:r w:rsidR="00F62B99" w:rsidRPr="00751367">
              <w:rPr>
                <w:rFonts w:ascii="Calibri Light" w:hAnsi="Calibri Light" w:cs="Calibri Light"/>
                <w:sz w:val="20"/>
              </w:rPr>
              <w:t>No</w:t>
            </w:r>
          </w:p>
        </w:tc>
      </w:tr>
      <w:tr w:rsidR="0090234B" w:rsidRPr="00E011E1" w14:paraId="7AF721D9" w14:textId="77777777" w:rsidTr="655E8D60">
        <w:trPr>
          <w:trHeight w:val="720"/>
        </w:trPr>
        <w:tc>
          <w:tcPr>
            <w:tcW w:w="3256" w:type="dxa"/>
            <w:vAlign w:val="center"/>
          </w:tcPr>
          <w:p w14:paraId="4D5A1F4E" w14:textId="77777777" w:rsidR="0090234B" w:rsidRPr="00872C19" w:rsidRDefault="0090234B" w:rsidP="009940E3">
            <w:pPr>
              <w:rPr>
                <w:rFonts w:ascii="Calibri Light" w:hAnsi="Calibri Light" w:cs="Calibri Light"/>
                <w:sz w:val="20"/>
              </w:rPr>
            </w:pPr>
            <w:r w:rsidRPr="00872C19">
              <w:rPr>
                <w:rFonts w:ascii="Calibri Light" w:hAnsi="Calibri Light" w:cs="Calibri Light"/>
                <w:sz w:val="20"/>
              </w:rPr>
              <w:t>This information certified by:</w:t>
            </w:r>
          </w:p>
        </w:tc>
        <w:tc>
          <w:tcPr>
            <w:tcW w:w="5760" w:type="dxa"/>
            <w:vAlign w:val="center"/>
          </w:tcPr>
          <w:p w14:paraId="156FBECB" w14:textId="77777777" w:rsidR="0090234B" w:rsidRPr="00E011E1" w:rsidRDefault="0090234B" w:rsidP="002F7162">
            <w:pPr>
              <w:jc w:val="center"/>
              <w:rPr>
                <w:rFonts w:cs="Arial"/>
                <w:sz w:val="20"/>
              </w:rPr>
            </w:pPr>
          </w:p>
        </w:tc>
      </w:tr>
      <w:tr w:rsidR="0090234B" w:rsidRPr="00E011E1" w14:paraId="17A9448A" w14:textId="77777777" w:rsidTr="655E8D60">
        <w:trPr>
          <w:trHeight w:val="720"/>
        </w:trPr>
        <w:tc>
          <w:tcPr>
            <w:tcW w:w="3256" w:type="dxa"/>
            <w:vAlign w:val="center"/>
          </w:tcPr>
          <w:p w14:paraId="78CB90BA" w14:textId="230920E5" w:rsidR="0090234B" w:rsidRPr="00872C19" w:rsidRDefault="28D90B80" w:rsidP="655E8D60">
            <w:pPr>
              <w:rPr>
                <w:rFonts w:ascii="Calibri Light" w:hAnsi="Calibri Light" w:cs="Calibri Light"/>
                <w:sz w:val="20"/>
                <w:szCs w:val="20"/>
              </w:rPr>
            </w:pPr>
            <w:r w:rsidRPr="655E8D60">
              <w:rPr>
                <w:rFonts w:ascii="Calibri Light" w:hAnsi="Calibri Light" w:cs="Calibri Light"/>
                <w:sz w:val="20"/>
                <w:szCs w:val="20"/>
              </w:rPr>
              <w:t>Application Source</w:t>
            </w:r>
          </w:p>
          <w:p w14:paraId="75DA7332" w14:textId="7C34EA9D" w:rsidR="0090234B" w:rsidRPr="00872C19" w:rsidRDefault="0090234B" w:rsidP="655E8D60">
            <w:pPr>
              <w:rPr>
                <w:rFonts w:ascii="Calibri Light" w:hAnsi="Calibri Light" w:cs="Calibri Light"/>
                <w:sz w:val="20"/>
                <w:szCs w:val="20"/>
              </w:rPr>
            </w:pPr>
          </w:p>
        </w:tc>
        <w:tc>
          <w:tcPr>
            <w:tcW w:w="5760" w:type="dxa"/>
            <w:vAlign w:val="center"/>
          </w:tcPr>
          <w:p w14:paraId="710880FF" w14:textId="451E8F6F" w:rsidR="0090234B" w:rsidRDefault="003B35C5" w:rsidP="003B35C5">
            <w:pPr>
              <w:rPr>
                <w:rFonts w:ascii="Calibri Light" w:hAnsi="Calibri Light" w:cs="Calibri Light"/>
                <w:sz w:val="20"/>
              </w:rPr>
            </w:pPr>
            <w:r>
              <w:rPr>
                <w:rFonts w:ascii="MS Gothic" w:eastAsia="MS Gothic" w:hAnsi="MS Gothic" w:cs="Arial" w:hint="eastAsia"/>
                <w:sz w:val="20"/>
              </w:rPr>
              <w:t>☐</w:t>
            </w:r>
            <w:r>
              <w:rPr>
                <w:rFonts w:cs="Arial"/>
                <w:sz w:val="20"/>
              </w:rPr>
              <w:t xml:space="preserve"> </w:t>
            </w:r>
            <w:r>
              <w:rPr>
                <w:rFonts w:ascii="Calibri Light" w:hAnsi="Calibri Light" w:cs="Calibri Light"/>
                <w:sz w:val="20"/>
              </w:rPr>
              <w:t>Gavi website</w:t>
            </w:r>
            <w:r>
              <w:rPr>
                <w:rFonts w:cs="Arial"/>
                <w:sz w:val="20"/>
              </w:rPr>
              <w:t xml:space="preserve">          </w:t>
            </w:r>
            <w:sdt>
              <w:sdtPr>
                <w:rPr>
                  <w:rFonts w:cs="Arial"/>
                  <w:sz w:val="20"/>
                </w:rPr>
                <w:tag w:val="Yes"/>
                <w:id w:val="-393738442"/>
                <w:lock w:val="contentLocked"/>
                <w14:checkbox>
                  <w14:checked w14:val="0"/>
                  <w14:checkedState w14:val="2612" w14:font="MS Gothic"/>
                  <w14:uncheckedState w14:val="2610" w14:font="MS Gothic"/>
                </w14:checkbox>
              </w:sdtPr>
              <w:sdtEndPr/>
              <w:sdtContent>
                <w:r>
                  <w:rPr>
                    <w:rFonts w:ascii="MS Gothic" w:eastAsia="MS Gothic" w:hAnsi="MS Gothic" w:cs="Arial" w:hint="eastAsia"/>
                    <w:sz w:val="20"/>
                  </w:rPr>
                  <w:t>☐</w:t>
                </w:r>
              </w:sdtContent>
            </w:sdt>
            <w:r w:rsidRPr="003B35C5">
              <w:rPr>
                <w:rFonts w:ascii="Calibri Light" w:hAnsi="Calibri Light" w:cs="Calibri Light"/>
                <w:sz w:val="20"/>
              </w:rPr>
              <w:t>Devex</w:t>
            </w:r>
          </w:p>
          <w:p w14:paraId="58823E9F" w14:textId="7A08B981" w:rsidR="003B35C5" w:rsidRPr="00E011E1" w:rsidRDefault="003B35C5" w:rsidP="003B35C5">
            <w:pPr>
              <w:rPr>
                <w:rFonts w:cs="Arial"/>
                <w:sz w:val="20"/>
              </w:rPr>
            </w:pPr>
            <w:r>
              <w:rPr>
                <w:rFonts w:ascii="MS Gothic" w:eastAsia="MS Gothic" w:hAnsi="MS Gothic" w:cs="Arial" w:hint="eastAsia"/>
                <w:sz w:val="20"/>
              </w:rPr>
              <w:t>☐</w:t>
            </w:r>
            <w:r>
              <w:rPr>
                <w:rFonts w:eastAsia="MS Gothic" w:cs="Arial" w:hint="eastAsia"/>
                <w:sz w:val="20"/>
              </w:rPr>
              <w:t xml:space="preserve"> </w:t>
            </w:r>
            <w:proofErr w:type="spellStart"/>
            <w:r w:rsidRPr="003B35C5">
              <w:rPr>
                <w:rFonts w:ascii="Calibri Light" w:hAnsi="Calibri Light" w:cs="Calibri Light"/>
                <w:sz w:val="20"/>
              </w:rPr>
              <w:t>Linkedin</w:t>
            </w:r>
            <w:proofErr w:type="spellEnd"/>
            <w:r>
              <w:rPr>
                <w:rFonts w:cs="Arial"/>
                <w:sz w:val="20"/>
              </w:rPr>
              <w:t xml:space="preserve">                </w:t>
            </w:r>
            <w:sdt>
              <w:sdtPr>
                <w:rPr>
                  <w:rFonts w:cs="Arial"/>
                  <w:sz w:val="20"/>
                </w:rPr>
                <w:tag w:val="Yes"/>
                <w:id w:val="-594399080"/>
                <w:lock w:val="contentLocked"/>
                <w14:checkbox>
                  <w14:checked w14:val="0"/>
                  <w14:checkedState w14:val="2612" w14:font="MS Gothic"/>
                  <w14:uncheckedState w14:val="2610" w14:font="MS Gothic"/>
                </w14:checkbox>
              </w:sdtPr>
              <w:sdtEndPr/>
              <w:sdtContent>
                <w:r>
                  <w:rPr>
                    <w:rFonts w:ascii="MS Gothic" w:eastAsia="MS Gothic" w:hAnsi="MS Gothic" w:cs="Arial" w:hint="eastAsia"/>
                    <w:sz w:val="20"/>
                  </w:rPr>
                  <w:t>☐</w:t>
                </w:r>
              </w:sdtContent>
            </w:sdt>
            <w:r w:rsidRPr="003B35C5">
              <w:rPr>
                <w:rFonts w:ascii="Calibri Light" w:hAnsi="Calibri Light" w:cs="Calibri Light"/>
                <w:sz w:val="20"/>
              </w:rPr>
              <w:t>Other</w:t>
            </w:r>
          </w:p>
        </w:tc>
      </w:tr>
      <w:tr w:rsidR="003B35C5" w:rsidRPr="00E011E1" w14:paraId="6AC9656A" w14:textId="77777777" w:rsidTr="655E8D60">
        <w:trPr>
          <w:trHeight w:val="720"/>
        </w:trPr>
        <w:tc>
          <w:tcPr>
            <w:tcW w:w="3256" w:type="dxa"/>
            <w:vAlign w:val="center"/>
          </w:tcPr>
          <w:p w14:paraId="56DAAA94" w14:textId="02F33285" w:rsidR="003B35C5" w:rsidRPr="00872C19" w:rsidRDefault="77568F33" w:rsidP="655E8D60">
            <w:pPr>
              <w:rPr>
                <w:rFonts w:ascii="Calibri Light" w:hAnsi="Calibri Light" w:cs="Calibri Light"/>
                <w:sz w:val="20"/>
                <w:szCs w:val="20"/>
              </w:rPr>
            </w:pPr>
            <w:r w:rsidRPr="655E8D60">
              <w:rPr>
                <w:rFonts w:ascii="Calibri Light" w:hAnsi="Calibri Light" w:cs="Calibri Light"/>
                <w:sz w:val="20"/>
                <w:szCs w:val="20"/>
              </w:rPr>
              <w:t>Date:</w:t>
            </w:r>
          </w:p>
          <w:p w14:paraId="1CB1F954" w14:textId="76035607" w:rsidR="003B35C5" w:rsidRPr="00872C19" w:rsidRDefault="003B35C5" w:rsidP="655E8D60">
            <w:pPr>
              <w:rPr>
                <w:rFonts w:eastAsia="Calibri"/>
                <w:sz w:val="20"/>
                <w:szCs w:val="20"/>
              </w:rPr>
            </w:pPr>
          </w:p>
        </w:tc>
        <w:tc>
          <w:tcPr>
            <w:tcW w:w="5760" w:type="dxa"/>
            <w:vAlign w:val="center"/>
          </w:tcPr>
          <w:p w14:paraId="72B6D2FF" w14:textId="77777777" w:rsidR="003B35C5" w:rsidRPr="00E011E1" w:rsidRDefault="003B35C5" w:rsidP="00E867D9">
            <w:pPr>
              <w:jc w:val="center"/>
              <w:rPr>
                <w:rFonts w:cs="Arial"/>
                <w:sz w:val="20"/>
              </w:rPr>
            </w:pPr>
          </w:p>
        </w:tc>
      </w:tr>
      <w:tr w:rsidR="0090234B" w:rsidRPr="00E011E1" w14:paraId="26185B6F" w14:textId="77777777" w:rsidTr="655E8D60">
        <w:trPr>
          <w:trHeight w:val="720"/>
        </w:trPr>
        <w:tc>
          <w:tcPr>
            <w:tcW w:w="3256" w:type="dxa"/>
            <w:vAlign w:val="center"/>
          </w:tcPr>
          <w:p w14:paraId="53B70F63" w14:textId="77777777" w:rsidR="0090234B" w:rsidRPr="00872C19" w:rsidRDefault="0090234B" w:rsidP="009940E3">
            <w:pPr>
              <w:rPr>
                <w:rFonts w:ascii="Calibri Light" w:hAnsi="Calibri Light" w:cs="Calibri Light"/>
                <w:sz w:val="20"/>
              </w:rPr>
            </w:pPr>
            <w:r w:rsidRPr="00872C19">
              <w:rPr>
                <w:rFonts w:ascii="Calibri Light" w:hAnsi="Calibri Light" w:cs="Calibri Light"/>
                <w:sz w:val="20"/>
              </w:rPr>
              <w:t>Signature:</w:t>
            </w:r>
          </w:p>
        </w:tc>
        <w:tc>
          <w:tcPr>
            <w:tcW w:w="5760" w:type="dxa"/>
            <w:vAlign w:val="center"/>
          </w:tcPr>
          <w:p w14:paraId="30D63E14" w14:textId="77777777" w:rsidR="0090234B" w:rsidRPr="00E011E1" w:rsidRDefault="0090234B" w:rsidP="00E867D9">
            <w:pPr>
              <w:jc w:val="center"/>
              <w:rPr>
                <w:rFonts w:cs="Arial"/>
                <w:sz w:val="20"/>
              </w:rPr>
            </w:pPr>
          </w:p>
        </w:tc>
      </w:tr>
    </w:tbl>
    <w:p w14:paraId="50FB955D" w14:textId="377C879E" w:rsidR="008F123F" w:rsidRPr="00913BD3" w:rsidRDefault="00913BD3" w:rsidP="00913BD3">
      <w:pPr>
        <w:spacing w:after="0" w:line="240" w:lineRule="auto"/>
        <w:jc w:val="both"/>
        <w:rPr>
          <w:rFonts w:ascii="Calibri Light" w:hAnsi="Calibri Light" w:cs="Calibri Light"/>
          <w:color w:val="000000" w:themeColor="text1"/>
        </w:rPr>
      </w:pPr>
      <w:r w:rsidRPr="00913BD3">
        <w:rPr>
          <w:rFonts w:ascii="Calibri Light" w:hAnsi="Calibri Light" w:cs="Calibri Light"/>
          <w:color w:val="000000" w:themeColor="text1"/>
        </w:rPr>
        <w:t>*</w:t>
      </w:r>
      <w:r>
        <w:rPr>
          <w:rFonts w:ascii="Calibri Light" w:hAnsi="Calibri Light" w:cs="Calibri Light"/>
          <w:color w:val="000000" w:themeColor="text1"/>
        </w:rPr>
        <w:t xml:space="preserve"> </w:t>
      </w:r>
      <w:r w:rsidR="008F123F" w:rsidRPr="00913BD3">
        <w:rPr>
          <w:rFonts w:ascii="Calibri Light" w:hAnsi="Calibri Light" w:cs="Calibri Light"/>
          <w:color w:val="000000" w:themeColor="text1"/>
        </w:rPr>
        <w:t>Applicants must hold a valid working permit for the Country where they are based. Please note if applicant is selected, a copy of their passport, will be required. In the event that the work location is Switzerland, Gavi may at its discretion assist the Consultant in obtaining a Work Permit in Switzerland for the duration of the contract</w:t>
      </w:r>
      <w:r w:rsidRPr="00913BD3">
        <w:rPr>
          <w:rFonts w:ascii="Calibri Light" w:hAnsi="Calibri Light" w:cs="Calibri Light"/>
          <w:color w:val="000000" w:themeColor="text1"/>
        </w:rPr>
        <w:t>.</w:t>
      </w:r>
    </w:p>
    <w:p w14:paraId="01C93665" w14:textId="77777777" w:rsidR="0090234B" w:rsidRPr="00751367" w:rsidRDefault="0090234B" w:rsidP="0090234B">
      <w:pPr>
        <w:spacing w:after="0" w:line="240" w:lineRule="auto"/>
        <w:jc w:val="both"/>
        <w:rPr>
          <w:rFonts w:ascii="Calibri Light" w:hAnsi="Calibri Light" w:cs="Calibri Light"/>
        </w:rPr>
      </w:pPr>
    </w:p>
    <w:p w14:paraId="1F386050" w14:textId="7CF60ACC" w:rsidR="0085564C" w:rsidRPr="00751367" w:rsidRDefault="0090234B" w:rsidP="0090234B">
      <w:pPr>
        <w:spacing w:after="0" w:line="240" w:lineRule="auto"/>
        <w:jc w:val="both"/>
        <w:rPr>
          <w:rFonts w:ascii="Calibri Light" w:hAnsi="Calibri Light" w:cs="Calibri Light"/>
          <w:color w:val="000000" w:themeColor="text1"/>
        </w:rPr>
      </w:pPr>
      <w:r w:rsidRPr="00751367">
        <w:rPr>
          <w:rFonts w:ascii="Calibri Light" w:hAnsi="Calibri Light" w:cs="Calibri Light"/>
          <w:color w:val="000000" w:themeColor="text1"/>
        </w:rPr>
        <w:t>Please do not submit generic marketing materials, broadly descriptive attachments, or other general literature.</w:t>
      </w:r>
    </w:p>
    <w:p w14:paraId="060922EF" w14:textId="77777777" w:rsidR="0085564C" w:rsidRDefault="0085564C">
      <w:pPr>
        <w:rPr>
          <w:rFonts w:cs="Arial"/>
          <w:color w:val="000000" w:themeColor="text1"/>
        </w:rPr>
      </w:pPr>
      <w:r>
        <w:rPr>
          <w:rFonts w:cs="Arial"/>
          <w:color w:val="000000" w:themeColor="text1"/>
        </w:rPr>
        <w:br w:type="page"/>
      </w:r>
    </w:p>
    <w:p w14:paraId="2497F38B" w14:textId="1E722F23" w:rsidR="00FA51A2" w:rsidRPr="00872C19" w:rsidRDefault="00FA51A2" w:rsidP="00FA51A2">
      <w:pPr>
        <w:rPr>
          <w:rFonts w:ascii="Calibri Light" w:hAnsi="Calibri Light" w:cs="Calibri Light"/>
          <w:b/>
          <w:bCs/>
        </w:rPr>
      </w:pPr>
      <w:bookmarkStart w:id="0" w:name="_Toc430246456"/>
      <w:bookmarkStart w:id="1" w:name="_Toc485656543"/>
      <w:r w:rsidRPr="00872C19">
        <w:rPr>
          <w:rFonts w:ascii="Calibri Light" w:hAnsi="Calibri Light" w:cs="Calibri Light"/>
          <w:b/>
          <w:bCs/>
        </w:rPr>
        <w:lastRenderedPageBreak/>
        <w:t xml:space="preserve">ANNEX TWO </w:t>
      </w:r>
    </w:p>
    <w:p w14:paraId="35508B10" w14:textId="0AD97FBB" w:rsidR="00FA51A2" w:rsidRPr="00872C19" w:rsidRDefault="00FA51A2" w:rsidP="0085564C">
      <w:pPr>
        <w:pStyle w:val="Heading2"/>
        <w:numPr>
          <w:ilvl w:val="0"/>
          <w:numId w:val="0"/>
        </w:numPr>
        <w:spacing w:before="0" w:after="0" w:line="259" w:lineRule="auto"/>
        <w:rPr>
          <w:rFonts w:ascii="Calibri Light" w:eastAsiaTheme="minorHAnsi" w:hAnsi="Calibri Light" w:cs="Calibri Light"/>
          <w:color w:val="auto"/>
          <w:sz w:val="22"/>
          <w:szCs w:val="22"/>
        </w:rPr>
      </w:pPr>
      <w:r w:rsidRPr="00872C19">
        <w:rPr>
          <w:rFonts w:ascii="Calibri Light" w:eastAsiaTheme="minorHAnsi" w:hAnsi="Calibri Light" w:cs="Calibri Light"/>
          <w:color w:val="auto"/>
          <w:sz w:val="22"/>
          <w:szCs w:val="22"/>
        </w:rPr>
        <w:t>CONSULTANCY OPPORTUNITY RULES</w:t>
      </w:r>
    </w:p>
    <w:p w14:paraId="3B0B3CA9" w14:textId="77777777" w:rsidR="00FA51A2" w:rsidRPr="00872C19" w:rsidRDefault="00FA51A2" w:rsidP="0085564C">
      <w:pPr>
        <w:pStyle w:val="Heading2"/>
        <w:numPr>
          <w:ilvl w:val="0"/>
          <w:numId w:val="0"/>
        </w:numPr>
        <w:spacing w:before="0" w:after="0" w:line="259" w:lineRule="auto"/>
        <w:rPr>
          <w:rFonts w:ascii="Calibri Light" w:eastAsiaTheme="minorHAnsi" w:hAnsi="Calibri Light" w:cs="Calibri Light"/>
          <w:color w:val="auto"/>
          <w:sz w:val="22"/>
          <w:szCs w:val="22"/>
        </w:rPr>
      </w:pPr>
    </w:p>
    <w:p w14:paraId="069098ED" w14:textId="48F81291" w:rsidR="0085564C" w:rsidRPr="00872C19" w:rsidRDefault="0085564C" w:rsidP="0085564C">
      <w:pPr>
        <w:spacing w:after="0" w:line="259" w:lineRule="auto"/>
        <w:jc w:val="both"/>
        <w:rPr>
          <w:rFonts w:ascii="Calibri Light" w:hAnsi="Calibri Light" w:cs="Calibri Light"/>
        </w:rPr>
      </w:pPr>
      <w:bookmarkStart w:id="2" w:name="_Hlk24702854"/>
      <w:bookmarkEnd w:id="0"/>
      <w:bookmarkEnd w:id="1"/>
      <w:r w:rsidRPr="00872C19">
        <w:rPr>
          <w:rFonts w:ascii="Calibri Light" w:hAnsi="Calibri Light" w:cs="Calibri Light"/>
        </w:rPr>
        <w:t>Gavi invites you to submit a competitive bid by responding to this “</w:t>
      </w:r>
      <w:r w:rsidR="009456D6" w:rsidRPr="00872C19">
        <w:rPr>
          <w:rFonts w:ascii="Calibri Light" w:hAnsi="Calibri Light" w:cs="Calibri Light"/>
        </w:rPr>
        <w:t xml:space="preserve">Consultancy Opportunity </w:t>
      </w:r>
      <w:r w:rsidRPr="00872C19">
        <w:rPr>
          <w:rFonts w:ascii="Calibri Light" w:hAnsi="Calibri Light" w:cs="Calibri Light"/>
        </w:rPr>
        <w:t>”, based on the below outlined rules:</w:t>
      </w:r>
    </w:p>
    <w:bookmarkEnd w:id="2"/>
    <w:p w14:paraId="74477C02" w14:textId="77777777" w:rsidR="0085564C" w:rsidRPr="00872C19" w:rsidRDefault="0085564C" w:rsidP="0085564C">
      <w:pPr>
        <w:pStyle w:val="ABLOCKPARA"/>
        <w:spacing w:line="259" w:lineRule="auto"/>
        <w:jc w:val="both"/>
        <w:rPr>
          <w:rFonts w:ascii="Calibri Light" w:hAnsi="Calibri Light" w:cs="Calibri Light"/>
          <w:color w:val="auto"/>
        </w:rPr>
      </w:pPr>
    </w:p>
    <w:p w14:paraId="756D569A" w14:textId="0FECC74E" w:rsidR="0085564C" w:rsidRPr="00872C19" w:rsidRDefault="0085564C" w:rsidP="0085564C">
      <w:pPr>
        <w:numPr>
          <w:ilvl w:val="0"/>
          <w:numId w:val="12"/>
        </w:numPr>
        <w:spacing w:after="0" w:line="259" w:lineRule="auto"/>
        <w:ind w:left="993" w:hanging="426"/>
        <w:jc w:val="both"/>
        <w:rPr>
          <w:rFonts w:ascii="Calibri Light" w:hAnsi="Calibri Light" w:cs="Calibri Light"/>
        </w:rPr>
      </w:pPr>
      <w:r w:rsidRPr="00872C19">
        <w:rPr>
          <w:rFonts w:ascii="Calibri Light" w:hAnsi="Calibri Light" w:cs="Calibri Light"/>
        </w:rPr>
        <w:t xml:space="preserve">This entire </w:t>
      </w:r>
      <w:r w:rsidR="009456D6" w:rsidRPr="00872C19">
        <w:rPr>
          <w:rFonts w:ascii="Calibri Light" w:hAnsi="Calibri Light" w:cs="Calibri Light"/>
        </w:rPr>
        <w:t xml:space="preserve">Consultancy Opportunity </w:t>
      </w:r>
      <w:r w:rsidRPr="00872C19">
        <w:rPr>
          <w:rFonts w:ascii="Calibri Light" w:hAnsi="Calibri Light" w:cs="Calibri Light"/>
        </w:rPr>
        <w:t xml:space="preserve"> and all related discussions, meetings, exchanges of information, and subsequent negotiations that may occur are confidential</w:t>
      </w:r>
      <w:bookmarkStart w:id="3" w:name="_Toc230065638"/>
      <w:r w:rsidRPr="00872C19">
        <w:rPr>
          <w:rFonts w:ascii="Calibri Light" w:hAnsi="Calibri Light" w:cs="Calibri Light"/>
        </w:rPr>
        <w:t>.</w:t>
      </w:r>
    </w:p>
    <w:p w14:paraId="7EA05823" w14:textId="77777777" w:rsidR="0085564C" w:rsidRPr="00872C19" w:rsidRDefault="0085564C" w:rsidP="0085564C">
      <w:pPr>
        <w:pStyle w:val="ListParagraph"/>
        <w:spacing w:after="0" w:line="259" w:lineRule="auto"/>
        <w:jc w:val="both"/>
        <w:rPr>
          <w:rFonts w:ascii="Calibri Light" w:hAnsi="Calibri Light" w:cs="Calibri Light"/>
        </w:rPr>
      </w:pPr>
    </w:p>
    <w:p w14:paraId="68624334" w14:textId="0F8A3E01" w:rsidR="0085564C" w:rsidRPr="00872C19" w:rsidRDefault="0085564C" w:rsidP="0085564C">
      <w:pPr>
        <w:numPr>
          <w:ilvl w:val="0"/>
          <w:numId w:val="12"/>
        </w:numPr>
        <w:spacing w:after="0" w:line="259" w:lineRule="auto"/>
        <w:ind w:left="993" w:hanging="426"/>
        <w:jc w:val="both"/>
        <w:rPr>
          <w:rFonts w:ascii="Calibri Light" w:hAnsi="Calibri Light" w:cs="Calibri Light"/>
        </w:rPr>
      </w:pPr>
      <w:r w:rsidRPr="00872C19">
        <w:rPr>
          <w:rFonts w:ascii="Calibri Light" w:hAnsi="Calibri Light" w:cs="Calibri Light"/>
        </w:rPr>
        <w:t xml:space="preserve">The issuance of this </w:t>
      </w:r>
      <w:r w:rsidR="009456D6" w:rsidRPr="00872C19">
        <w:rPr>
          <w:rFonts w:ascii="Calibri Light" w:hAnsi="Calibri Light" w:cs="Calibri Light"/>
        </w:rPr>
        <w:t xml:space="preserve">Consultancy Opportunity </w:t>
      </w:r>
      <w:r w:rsidRPr="00872C19">
        <w:rPr>
          <w:rFonts w:ascii="Calibri Light" w:hAnsi="Calibri Light" w:cs="Calibri Light"/>
        </w:rPr>
        <w:t xml:space="preserve">in no way commits Gavi to make an award. Gavi is under no obligation to justify the reasons for its supplier(s) choices as a result of this </w:t>
      </w:r>
      <w:r w:rsidR="00C82006" w:rsidRPr="00872C19">
        <w:rPr>
          <w:rFonts w:ascii="Calibri Light" w:hAnsi="Calibri Light" w:cs="Calibri Light"/>
        </w:rPr>
        <w:t xml:space="preserve">Consultancy Opportunity </w:t>
      </w:r>
      <w:r w:rsidRPr="00872C19">
        <w:rPr>
          <w:rFonts w:ascii="Calibri Light" w:hAnsi="Calibri Light" w:cs="Calibri Light"/>
        </w:rPr>
        <w:t>.</w:t>
      </w:r>
      <w:bookmarkEnd w:id="3"/>
      <w:r w:rsidRPr="00872C19">
        <w:rPr>
          <w:rFonts w:ascii="Calibri Light" w:hAnsi="Calibri Light" w:cs="Calibri Light"/>
        </w:rPr>
        <w:t xml:space="preserve"> Gavi may choose not to justify its business rewarding decision to the participants to this tender.</w:t>
      </w:r>
    </w:p>
    <w:p w14:paraId="1CB911E9" w14:textId="77777777" w:rsidR="0085564C" w:rsidRPr="00872C19" w:rsidRDefault="0085564C" w:rsidP="0085564C">
      <w:pPr>
        <w:pStyle w:val="ListParagraph"/>
        <w:spacing w:after="0" w:line="259" w:lineRule="auto"/>
        <w:jc w:val="both"/>
        <w:rPr>
          <w:rFonts w:ascii="Calibri Light" w:hAnsi="Calibri Light" w:cs="Calibri Light"/>
        </w:rPr>
      </w:pPr>
    </w:p>
    <w:p w14:paraId="02F0E054" w14:textId="77777777" w:rsidR="0085564C" w:rsidRPr="00872C19" w:rsidRDefault="0085564C" w:rsidP="0085564C">
      <w:pPr>
        <w:numPr>
          <w:ilvl w:val="0"/>
          <w:numId w:val="12"/>
        </w:numPr>
        <w:spacing w:after="0" w:line="259" w:lineRule="auto"/>
        <w:ind w:left="993" w:hanging="426"/>
        <w:jc w:val="both"/>
        <w:rPr>
          <w:rFonts w:ascii="Calibri Light" w:hAnsi="Calibri Light" w:cs="Calibri Light"/>
        </w:rPr>
      </w:pPr>
      <w:r w:rsidRPr="00872C19">
        <w:rPr>
          <w:rFonts w:ascii="Calibri Light" w:hAnsi="Calibri Light" w:cs="Calibri Light"/>
        </w:rPr>
        <w:t>Gavi reserves the right to:</w:t>
      </w:r>
    </w:p>
    <w:p w14:paraId="6DDAB155" w14:textId="77777777" w:rsidR="0085564C" w:rsidRPr="00872C19" w:rsidRDefault="0085564C" w:rsidP="0085564C">
      <w:pPr>
        <w:numPr>
          <w:ilvl w:val="0"/>
          <w:numId w:val="13"/>
        </w:numPr>
        <w:spacing w:after="0" w:line="259" w:lineRule="auto"/>
        <w:jc w:val="both"/>
        <w:rPr>
          <w:rFonts w:ascii="Calibri Light" w:hAnsi="Calibri Light" w:cs="Calibri Light"/>
        </w:rPr>
      </w:pPr>
      <w:r w:rsidRPr="00872C19">
        <w:rPr>
          <w:rFonts w:ascii="Calibri Light" w:hAnsi="Calibri Light" w:cs="Calibri Light"/>
        </w:rPr>
        <w:t>reject any proposal without obligation or liability to the potential bidder;</w:t>
      </w:r>
    </w:p>
    <w:p w14:paraId="79D1FA45" w14:textId="2D627E6A" w:rsidR="0085564C" w:rsidRPr="00872C19" w:rsidRDefault="0085564C" w:rsidP="0085564C">
      <w:pPr>
        <w:numPr>
          <w:ilvl w:val="0"/>
          <w:numId w:val="13"/>
        </w:numPr>
        <w:spacing w:after="0" w:line="259" w:lineRule="auto"/>
        <w:jc w:val="both"/>
        <w:rPr>
          <w:rFonts w:ascii="Calibri Light" w:hAnsi="Calibri Light" w:cs="Calibri Light"/>
        </w:rPr>
      </w:pPr>
      <w:r w:rsidRPr="00872C19">
        <w:rPr>
          <w:rFonts w:ascii="Calibri Light" w:hAnsi="Calibri Light" w:cs="Calibri Light"/>
        </w:rPr>
        <w:t xml:space="preserve">withdraw this </w:t>
      </w:r>
      <w:r w:rsidR="00C82006" w:rsidRPr="00872C19">
        <w:rPr>
          <w:rFonts w:ascii="Calibri Light" w:hAnsi="Calibri Light" w:cs="Calibri Light"/>
        </w:rPr>
        <w:t xml:space="preserve">Consultancy Opportunity </w:t>
      </w:r>
      <w:r w:rsidRPr="00872C19">
        <w:rPr>
          <w:rFonts w:ascii="Calibri Light" w:hAnsi="Calibri Light" w:cs="Calibri Light"/>
        </w:rPr>
        <w:t xml:space="preserve"> at any time before or after submission of bids, without prior notice, explanation or reason;</w:t>
      </w:r>
    </w:p>
    <w:p w14:paraId="077B2BAC" w14:textId="77777777" w:rsidR="0085564C" w:rsidRPr="00872C19" w:rsidRDefault="0085564C" w:rsidP="0085564C">
      <w:pPr>
        <w:numPr>
          <w:ilvl w:val="0"/>
          <w:numId w:val="13"/>
        </w:numPr>
        <w:spacing w:after="0" w:line="259" w:lineRule="auto"/>
        <w:jc w:val="both"/>
        <w:rPr>
          <w:rFonts w:ascii="Calibri Light" w:hAnsi="Calibri Light" w:cs="Calibri Light"/>
        </w:rPr>
      </w:pPr>
      <w:r w:rsidRPr="00872C19">
        <w:rPr>
          <w:rFonts w:ascii="Calibri Light" w:hAnsi="Calibri Light" w:cs="Calibri Light"/>
        </w:rPr>
        <w:t>accept other than the lowest price offer;</w:t>
      </w:r>
    </w:p>
    <w:p w14:paraId="1B4709AD" w14:textId="77777777" w:rsidR="0085564C" w:rsidRPr="00872C19" w:rsidRDefault="0085564C" w:rsidP="0085564C">
      <w:pPr>
        <w:numPr>
          <w:ilvl w:val="0"/>
          <w:numId w:val="13"/>
        </w:numPr>
        <w:spacing w:after="0" w:line="259" w:lineRule="auto"/>
        <w:jc w:val="both"/>
        <w:rPr>
          <w:rFonts w:ascii="Calibri Light" w:hAnsi="Calibri Light" w:cs="Calibri Light"/>
        </w:rPr>
      </w:pPr>
      <w:r w:rsidRPr="00872C19">
        <w:rPr>
          <w:rFonts w:ascii="Calibri Light" w:hAnsi="Calibri Light" w:cs="Calibri Light"/>
        </w:rPr>
        <w:t>award a contract on the basis of initial offers received, without discussions or requests for best and final offers;</w:t>
      </w:r>
    </w:p>
    <w:p w14:paraId="0F4B016D" w14:textId="0F46F620" w:rsidR="0085564C" w:rsidRPr="00872C19" w:rsidRDefault="0085564C" w:rsidP="0085564C">
      <w:pPr>
        <w:numPr>
          <w:ilvl w:val="0"/>
          <w:numId w:val="13"/>
        </w:numPr>
        <w:spacing w:after="0" w:line="259" w:lineRule="auto"/>
        <w:jc w:val="both"/>
        <w:rPr>
          <w:rFonts w:ascii="Calibri Light" w:hAnsi="Calibri Light" w:cs="Calibri Light"/>
        </w:rPr>
      </w:pPr>
      <w:r w:rsidRPr="00872C19">
        <w:rPr>
          <w:rFonts w:ascii="Calibri Light" w:hAnsi="Calibri Light" w:cs="Calibri Light"/>
        </w:rPr>
        <w:t xml:space="preserve">decide not to award any contract to any bidder responding to this </w:t>
      </w:r>
      <w:r w:rsidR="00C82006" w:rsidRPr="00872C19">
        <w:rPr>
          <w:rFonts w:ascii="Calibri Light" w:hAnsi="Calibri Light" w:cs="Calibri Light"/>
        </w:rPr>
        <w:t xml:space="preserve">Consultancy Opportunity </w:t>
      </w:r>
      <w:r w:rsidRPr="00872C19">
        <w:rPr>
          <w:rFonts w:ascii="Calibri Light" w:hAnsi="Calibri Light" w:cs="Calibri Light"/>
        </w:rPr>
        <w:t>,</w:t>
      </w:r>
    </w:p>
    <w:p w14:paraId="4B826254" w14:textId="77777777" w:rsidR="0085564C" w:rsidRPr="00872C19" w:rsidRDefault="0085564C" w:rsidP="0085564C">
      <w:pPr>
        <w:spacing w:after="0" w:line="259" w:lineRule="auto"/>
        <w:ind w:left="1713"/>
        <w:jc w:val="both"/>
        <w:rPr>
          <w:rFonts w:ascii="Calibri Light" w:hAnsi="Calibri Light" w:cs="Calibri Light"/>
        </w:rPr>
      </w:pPr>
    </w:p>
    <w:p w14:paraId="6402FF0A" w14:textId="77777777" w:rsidR="0085564C" w:rsidRPr="00872C19" w:rsidRDefault="0085564C" w:rsidP="0085564C">
      <w:pPr>
        <w:numPr>
          <w:ilvl w:val="0"/>
          <w:numId w:val="12"/>
        </w:numPr>
        <w:spacing w:after="0" w:line="259" w:lineRule="auto"/>
        <w:ind w:left="993" w:hanging="426"/>
        <w:jc w:val="both"/>
        <w:rPr>
          <w:rFonts w:ascii="Calibri Light" w:hAnsi="Calibri Light" w:cs="Calibri Light"/>
        </w:rPr>
      </w:pPr>
      <w:r w:rsidRPr="00872C19">
        <w:rPr>
          <w:rFonts w:ascii="Calibri Light" w:hAnsi="Calibri Light" w:cs="Calibri Light"/>
        </w:rPr>
        <w:t>You agree that your bid is valid for no less than sixty (60) days from the quotation due date.</w:t>
      </w:r>
    </w:p>
    <w:p w14:paraId="61FF0A42" w14:textId="77777777" w:rsidR="0085564C" w:rsidRPr="00872C19" w:rsidRDefault="0085564C" w:rsidP="0085564C">
      <w:pPr>
        <w:spacing w:after="0" w:line="259" w:lineRule="auto"/>
        <w:ind w:left="993"/>
        <w:jc w:val="both"/>
        <w:rPr>
          <w:rFonts w:ascii="Calibri Light" w:hAnsi="Calibri Light" w:cs="Calibri Light"/>
        </w:rPr>
      </w:pPr>
    </w:p>
    <w:p w14:paraId="103967D6" w14:textId="77777777" w:rsidR="0085564C" w:rsidRPr="00872C19" w:rsidRDefault="0085564C" w:rsidP="0085564C">
      <w:pPr>
        <w:numPr>
          <w:ilvl w:val="0"/>
          <w:numId w:val="12"/>
        </w:numPr>
        <w:spacing w:after="0" w:line="259" w:lineRule="auto"/>
        <w:ind w:left="993" w:hanging="426"/>
        <w:jc w:val="both"/>
        <w:rPr>
          <w:rFonts w:ascii="Calibri Light" w:hAnsi="Calibri Light" w:cs="Calibri Light"/>
        </w:rPr>
      </w:pPr>
      <w:r w:rsidRPr="00872C19">
        <w:rPr>
          <w:rFonts w:ascii="Calibri Light" w:hAnsi="Calibri Light" w:cs="Calibri Light"/>
        </w:rPr>
        <w:t xml:space="preserve">Faxed copies will not be accepted. Late quotations are subject to rejection. </w:t>
      </w:r>
    </w:p>
    <w:p w14:paraId="055138C3" w14:textId="77777777" w:rsidR="0085564C" w:rsidRPr="00872C19" w:rsidRDefault="0085564C" w:rsidP="0085564C">
      <w:pPr>
        <w:spacing w:after="0" w:line="259" w:lineRule="auto"/>
        <w:ind w:left="993"/>
        <w:jc w:val="both"/>
        <w:rPr>
          <w:rFonts w:ascii="Calibri Light" w:hAnsi="Calibri Light" w:cs="Calibri Light"/>
        </w:rPr>
      </w:pPr>
    </w:p>
    <w:p w14:paraId="17FB5746" w14:textId="77777777" w:rsidR="0085564C" w:rsidRPr="00872C19" w:rsidRDefault="0085564C" w:rsidP="0085564C">
      <w:pPr>
        <w:numPr>
          <w:ilvl w:val="0"/>
          <w:numId w:val="12"/>
        </w:numPr>
        <w:spacing w:after="0" w:line="259" w:lineRule="auto"/>
        <w:ind w:left="993" w:hanging="426"/>
        <w:jc w:val="both"/>
        <w:rPr>
          <w:rFonts w:ascii="Calibri Light" w:hAnsi="Calibri Light" w:cs="Calibri Light"/>
        </w:rPr>
      </w:pPr>
      <w:r w:rsidRPr="00872C19">
        <w:rPr>
          <w:rFonts w:ascii="Calibri Light" w:hAnsi="Calibri Light" w:cs="Calibri Light"/>
        </w:rPr>
        <w:t xml:space="preserve">Gavi reserves the right to request additional data, information, discussions or presentations to support part of, or your entire bid proposal. Bidders or their representatives must be available to discuss the details of their proposal during the evaluation process.  </w:t>
      </w:r>
    </w:p>
    <w:p w14:paraId="204FE861" w14:textId="77777777" w:rsidR="0085564C" w:rsidRPr="00872C19" w:rsidRDefault="0085564C" w:rsidP="0085564C">
      <w:pPr>
        <w:spacing w:after="0" w:line="259" w:lineRule="auto"/>
        <w:ind w:left="993"/>
        <w:jc w:val="both"/>
        <w:rPr>
          <w:rFonts w:ascii="Calibri Light" w:hAnsi="Calibri Light" w:cs="Calibri Light"/>
        </w:rPr>
      </w:pPr>
    </w:p>
    <w:p w14:paraId="3492A3CF" w14:textId="77360D9F" w:rsidR="0085564C" w:rsidRPr="00872C19" w:rsidRDefault="0085564C" w:rsidP="0085564C">
      <w:pPr>
        <w:numPr>
          <w:ilvl w:val="0"/>
          <w:numId w:val="12"/>
        </w:numPr>
        <w:spacing w:after="0" w:line="259" w:lineRule="auto"/>
        <w:ind w:left="993" w:hanging="426"/>
        <w:jc w:val="both"/>
        <w:rPr>
          <w:rFonts w:ascii="Calibri Light" w:hAnsi="Calibri Light" w:cs="Calibri Light"/>
        </w:rPr>
      </w:pPr>
      <w:r w:rsidRPr="00872C19">
        <w:rPr>
          <w:rFonts w:ascii="Calibri Light" w:hAnsi="Calibri Light" w:cs="Calibri Light"/>
        </w:rPr>
        <w:t xml:space="preserve"> All responses should be submitted in electronic </w:t>
      </w:r>
      <w:r w:rsidR="00335C38" w:rsidRPr="00872C19">
        <w:rPr>
          <w:rFonts w:ascii="Calibri Light" w:hAnsi="Calibri Light" w:cs="Calibri Light"/>
        </w:rPr>
        <w:t>format</w:t>
      </w:r>
      <w:r w:rsidRPr="00872C19">
        <w:rPr>
          <w:rFonts w:ascii="Calibri Light" w:hAnsi="Calibri Light" w:cs="Calibri Light"/>
        </w:rPr>
        <w:t>.</w:t>
      </w:r>
    </w:p>
    <w:p w14:paraId="78A31C7B" w14:textId="77777777" w:rsidR="0085564C" w:rsidRPr="00872C19" w:rsidRDefault="0085564C" w:rsidP="0085564C">
      <w:pPr>
        <w:spacing w:after="0" w:line="259" w:lineRule="auto"/>
        <w:ind w:left="993"/>
        <w:jc w:val="both"/>
        <w:rPr>
          <w:rFonts w:ascii="Calibri Light" w:hAnsi="Calibri Light" w:cs="Calibri Light"/>
        </w:rPr>
      </w:pPr>
    </w:p>
    <w:p w14:paraId="2488842F" w14:textId="2881FD92" w:rsidR="0085564C" w:rsidRPr="00872C19" w:rsidRDefault="0085564C" w:rsidP="0085564C">
      <w:pPr>
        <w:numPr>
          <w:ilvl w:val="0"/>
          <w:numId w:val="12"/>
        </w:numPr>
        <w:spacing w:after="0" w:line="259" w:lineRule="auto"/>
        <w:ind w:left="993" w:hanging="426"/>
        <w:jc w:val="both"/>
        <w:rPr>
          <w:rFonts w:ascii="Calibri Light" w:hAnsi="Calibri Light" w:cs="Calibri Light"/>
        </w:rPr>
      </w:pPr>
      <w:r w:rsidRPr="00872C19">
        <w:rPr>
          <w:rFonts w:ascii="Calibri Light" w:hAnsi="Calibri Light" w:cs="Calibri Light"/>
        </w:rPr>
        <w:t>The proposed time</w:t>
      </w:r>
      <w:r w:rsidR="00335C38" w:rsidRPr="00872C19">
        <w:rPr>
          <w:rFonts w:ascii="Calibri Light" w:hAnsi="Calibri Light" w:cs="Calibri Light"/>
        </w:rPr>
        <w:t>line</w:t>
      </w:r>
      <w:r w:rsidRPr="00872C19">
        <w:rPr>
          <w:rFonts w:ascii="Calibri Light" w:hAnsi="Calibri Light" w:cs="Calibri Light"/>
        </w:rPr>
        <w:t xml:space="preserve"> set out above indicates the process Gavi intends to follow. </w:t>
      </w:r>
      <w:r w:rsidR="00040348" w:rsidRPr="00872C19">
        <w:rPr>
          <w:rFonts w:ascii="Calibri Light" w:hAnsi="Calibri Light" w:cs="Calibri Light"/>
        </w:rPr>
        <w:t>Gavi reserves the right to make</w:t>
      </w:r>
      <w:r w:rsidRPr="00872C19">
        <w:rPr>
          <w:rFonts w:ascii="Calibri Light" w:hAnsi="Calibri Light" w:cs="Calibri Light"/>
        </w:rPr>
        <w:t xml:space="preserve"> changes to this time</w:t>
      </w:r>
      <w:r w:rsidR="00335C38" w:rsidRPr="00872C19">
        <w:rPr>
          <w:rFonts w:ascii="Calibri Light" w:hAnsi="Calibri Light" w:cs="Calibri Light"/>
        </w:rPr>
        <w:t>line</w:t>
      </w:r>
      <w:r w:rsidRPr="00872C19">
        <w:rPr>
          <w:rFonts w:ascii="Calibri Light" w:hAnsi="Calibri Light" w:cs="Calibri Light"/>
        </w:rPr>
        <w:t>.</w:t>
      </w:r>
    </w:p>
    <w:p w14:paraId="2443CF53" w14:textId="77777777" w:rsidR="0085564C" w:rsidRPr="00872C19" w:rsidRDefault="0085564C" w:rsidP="0085564C">
      <w:pPr>
        <w:pStyle w:val="ListParagraph"/>
        <w:spacing w:after="0" w:line="259" w:lineRule="auto"/>
        <w:rPr>
          <w:rFonts w:ascii="Calibri Light" w:hAnsi="Calibri Light" w:cs="Calibri Light"/>
        </w:rPr>
      </w:pPr>
    </w:p>
    <w:p w14:paraId="58756B3B" w14:textId="1DE97FC4" w:rsidR="0085564C" w:rsidRPr="00EB5FE0" w:rsidRDefault="0085564C" w:rsidP="0085564C">
      <w:pPr>
        <w:numPr>
          <w:ilvl w:val="0"/>
          <w:numId w:val="12"/>
        </w:numPr>
        <w:spacing w:after="0" w:line="259" w:lineRule="auto"/>
        <w:ind w:left="993" w:hanging="426"/>
        <w:jc w:val="both"/>
        <w:rPr>
          <w:rFonts w:ascii="Calibri Light" w:hAnsi="Calibri Light" w:cs="Calibri Light"/>
        </w:rPr>
      </w:pPr>
      <w:r w:rsidRPr="00872C19">
        <w:rPr>
          <w:rFonts w:ascii="Calibri Light" w:hAnsi="Calibri Light" w:cs="Calibri Light"/>
          <w:color w:val="000000" w:themeColor="text1"/>
        </w:rPr>
        <w:t xml:space="preserve">If the applicant is a US Citizen or resident (Green Card holder) or a non-US person living or working in the US, </w:t>
      </w:r>
      <w:r w:rsidR="00F95A97" w:rsidRPr="00872C19">
        <w:rPr>
          <w:rFonts w:ascii="Calibri Light" w:hAnsi="Calibri Light" w:cs="Calibri Light"/>
          <w:color w:val="000000" w:themeColor="text1"/>
        </w:rPr>
        <w:t xml:space="preserve">Applicants </w:t>
      </w:r>
      <w:r w:rsidRPr="00872C19">
        <w:rPr>
          <w:rFonts w:ascii="Calibri Light" w:hAnsi="Calibri Light" w:cs="Calibri Light"/>
          <w:color w:val="000000" w:themeColor="text1"/>
        </w:rPr>
        <w:t>should be aware of OFAC regulations.</w:t>
      </w:r>
    </w:p>
    <w:p w14:paraId="6358BDA1" w14:textId="77777777" w:rsidR="00EB5FE0" w:rsidRDefault="00EB5FE0" w:rsidP="00EB5FE0">
      <w:pPr>
        <w:pStyle w:val="ListParagraph"/>
        <w:rPr>
          <w:rFonts w:ascii="Calibri Light" w:hAnsi="Calibri Light" w:cs="Calibri Light"/>
        </w:rPr>
      </w:pPr>
    </w:p>
    <w:p w14:paraId="05E08ADD" w14:textId="29359485" w:rsidR="00F72AC6" w:rsidRPr="00E54125" w:rsidRDefault="00EB5FE0" w:rsidP="00E54125">
      <w:pPr>
        <w:numPr>
          <w:ilvl w:val="0"/>
          <w:numId w:val="12"/>
        </w:numPr>
        <w:spacing w:after="0" w:line="259" w:lineRule="auto"/>
        <w:ind w:left="993" w:hanging="426"/>
        <w:jc w:val="both"/>
        <w:rPr>
          <w:rFonts w:ascii="Calibri Light" w:hAnsi="Calibri Light" w:cs="Calibri Light"/>
        </w:rPr>
      </w:pPr>
      <w:r w:rsidRPr="00EB5FE0">
        <w:rPr>
          <w:rFonts w:ascii="Calibri Light" w:hAnsi="Calibri Light" w:cs="Calibri Light"/>
        </w:rPr>
        <w:t>As a vaccine organisation and in order to provide duty of care towards its employees, consultants, and individual contractors working on site, Gavi requires all its Employees and</w:t>
      </w:r>
      <w:r w:rsidR="00423D17">
        <w:rPr>
          <w:rFonts w:ascii="Calibri Light" w:hAnsi="Calibri Light" w:cs="Calibri Light"/>
        </w:rPr>
        <w:t xml:space="preserve"> </w:t>
      </w:r>
      <w:r w:rsidRPr="00EB5FE0">
        <w:rPr>
          <w:rFonts w:ascii="Calibri Light" w:hAnsi="Calibri Light" w:cs="Calibri Light"/>
        </w:rPr>
        <w:lastRenderedPageBreak/>
        <w:t xml:space="preserve">Contractors to confirm their full vaccination status against Covid-19 as a condition for contracting, specifically fully vaccinated means one of the following: </w:t>
      </w:r>
    </w:p>
    <w:p w14:paraId="35F6DE6E" w14:textId="77777777" w:rsidR="00E54125" w:rsidRDefault="00EB5FE0" w:rsidP="00E54125">
      <w:pPr>
        <w:pStyle w:val="ListParagraph"/>
        <w:numPr>
          <w:ilvl w:val="0"/>
          <w:numId w:val="13"/>
        </w:numPr>
        <w:spacing w:after="0" w:line="259" w:lineRule="auto"/>
        <w:jc w:val="both"/>
        <w:rPr>
          <w:rFonts w:ascii="Calibri Light" w:hAnsi="Calibri Light" w:cs="Calibri Light"/>
        </w:rPr>
      </w:pPr>
      <w:r w:rsidRPr="00E54125">
        <w:rPr>
          <w:rFonts w:ascii="Calibri Light" w:hAnsi="Calibri Light" w:cs="Calibri Light"/>
        </w:rPr>
        <w:t>Confirmation of receipt of one dose of the Covid-19 vaccination listed in WHO’s Emergency Use Listing and being scheduled to receive a second dose in the near future or confirmation that one has previously had Covid-19 thereby being exempted from a second dose of the vaccine.</w:t>
      </w:r>
    </w:p>
    <w:p w14:paraId="0337B9BB" w14:textId="77777777" w:rsidR="00E54125" w:rsidRDefault="00EB5FE0" w:rsidP="00E54125">
      <w:pPr>
        <w:pStyle w:val="ListParagraph"/>
        <w:numPr>
          <w:ilvl w:val="0"/>
          <w:numId w:val="13"/>
        </w:numPr>
        <w:spacing w:after="0" w:line="259" w:lineRule="auto"/>
        <w:jc w:val="both"/>
        <w:rPr>
          <w:rFonts w:ascii="Calibri Light" w:hAnsi="Calibri Light" w:cs="Calibri Light"/>
        </w:rPr>
      </w:pPr>
      <w:r w:rsidRPr="00E54125">
        <w:rPr>
          <w:rFonts w:ascii="Calibri Light" w:hAnsi="Calibri Light" w:cs="Calibri Light"/>
        </w:rPr>
        <w:t>Confirmation of receipt of two doses of a Covid-19 vaccine.</w:t>
      </w:r>
    </w:p>
    <w:p w14:paraId="5516CD2B" w14:textId="125FE097" w:rsidR="00594387" w:rsidRPr="00E54125" w:rsidRDefault="00EB5FE0" w:rsidP="00E54125">
      <w:pPr>
        <w:pStyle w:val="ListParagraph"/>
        <w:numPr>
          <w:ilvl w:val="0"/>
          <w:numId w:val="13"/>
        </w:numPr>
        <w:spacing w:after="0" w:line="259" w:lineRule="auto"/>
        <w:jc w:val="both"/>
        <w:rPr>
          <w:rFonts w:ascii="Calibri Light" w:hAnsi="Calibri Light" w:cs="Calibri Light"/>
        </w:rPr>
      </w:pPr>
      <w:r w:rsidRPr="00E54125">
        <w:rPr>
          <w:rFonts w:ascii="Calibri Light" w:hAnsi="Calibri Light" w:cs="Calibri Light"/>
        </w:rPr>
        <w:t>Confirmation of receipt of received one dose of the J&amp;J Covid-19 vaccine.</w:t>
      </w:r>
    </w:p>
    <w:p w14:paraId="66372986" w14:textId="77777777" w:rsidR="00594387" w:rsidRPr="00FA1D9D" w:rsidRDefault="00594387" w:rsidP="00423D17">
      <w:pPr>
        <w:pStyle w:val="NormalWeb"/>
        <w:spacing w:before="0" w:beforeAutospacing="0" w:after="0" w:afterAutospacing="0"/>
        <w:ind w:firstLine="142"/>
        <w:rPr>
          <w:rFonts w:asciiTheme="minorHAnsi" w:eastAsiaTheme="minorHAnsi" w:hAnsiTheme="minorHAnsi" w:cstheme="minorHAnsi"/>
          <w:sz w:val="22"/>
          <w:szCs w:val="22"/>
          <w:lang w:val="en-GB"/>
        </w:rPr>
      </w:pPr>
    </w:p>
    <w:p w14:paraId="687F769B" w14:textId="77777777" w:rsidR="0090234B" w:rsidRPr="00594387" w:rsidRDefault="0090234B" w:rsidP="00594387">
      <w:pPr>
        <w:spacing w:after="0" w:line="259" w:lineRule="auto"/>
        <w:jc w:val="both"/>
        <w:rPr>
          <w:rFonts w:ascii="Calibri Light" w:hAnsi="Calibri Light" w:cs="Calibri Light"/>
        </w:rPr>
      </w:pPr>
    </w:p>
    <w:p w14:paraId="2E637E87" w14:textId="77777777" w:rsidR="00FC245F" w:rsidRPr="00177588" w:rsidRDefault="00FC245F" w:rsidP="00A9105C">
      <w:pPr>
        <w:tabs>
          <w:tab w:val="left" w:pos="851"/>
          <w:tab w:val="left" w:pos="993"/>
          <w:tab w:val="left" w:pos="1418"/>
        </w:tabs>
        <w:rPr>
          <w:rFonts w:cs="Arial"/>
        </w:rPr>
      </w:pPr>
    </w:p>
    <w:sectPr w:rsidR="00FC245F" w:rsidRPr="00177588" w:rsidSect="000A7FA9">
      <w:headerReference w:type="default" r:id="rId15"/>
      <w:footerReference w:type="default" r:id="rId16"/>
      <w:headerReference w:type="first" r:id="rId17"/>
      <w:footerReference w:type="first" r:id="rId18"/>
      <w:pgSz w:w="11906" w:h="16838"/>
      <w:pgMar w:top="2237"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004727" w14:textId="77777777" w:rsidR="006372DB" w:rsidRDefault="006372DB" w:rsidP="00FC245F">
      <w:pPr>
        <w:spacing w:after="0" w:line="240" w:lineRule="auto"/>
      </w:pPr>
      <w:r>
        <w:separator/>
      </w:r>
    </w:p>
  </w:endnote>
  <w:endnote w:type="continuationSeparator" w:id="0">
    <w:p w14:paraId="252C5DD9" w14:textId="77777777" w:rsidR="006372DB" w:rsidRDefault="006372DB" w:rsidP="00FC245F">
      <w:pPr>
        <w:spacing w:after="0" w:line="240" w:lineRule="auto"/>
      </w:pPr>
      <w:r>
        <w:continuationSeparator/>
      </w:r>
    </w:p>
  </w:endnote>
  <w:endnote w:type="continuationNotice" w:id="1">
    <w:p w14:paraId="058D5747" w14:textId="77777777" w:rsidR="006372DB" w:rsidRDefault="006372D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JTI Md">
    <w:altName w:val="Lucida Sans Unicode"/>
    <w:charset w:val="00"/>
    <w:family w:val="swiss"/>
    <w:pitch w:val="variable"/>
    <w:sig w:usb0="00000001"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37E8E" w14:textId="03397E6E" w:rsidR="0006650B" w:rsidRPr="00EE2FB1" w:rsidRDefault="00EE2FB1" w:rsidP="00EE2FB1">
    <w:pPr>
      <w:pStyle w:val="Pagination"/>
      <w:tabs>
        <w:tab w:val="right" w:pos="9638"/>
      </w:tabs>
      <w:jc w:val="left"/>
    </w:pPr>
    <w:r>
      <w:tab/>
    </w:r>
    <w:r w:rsidRPr="00BB313D">
      <w:fldChar w:fldCharType="begin"/>
    </w:r>
    <w:r w:rsidRPr="00BB313D">
      <w:instrText xml:space="preserve"> PAGE   \* MERGEFORMAT </w:instrText>
    </w:r>
    <w:r w:rsidRPr="00BB313D">
      <w:fldChar w:fldCharType="separate"/>
    </w:r>
    <w:r>
      <w:t>2</w:t>
    </w:r>
    <w:r w:rsidRPr="00BB313D">
      <w:fldChar w:fldCharType="end"/>
    </w:r>
    <w:r w:rsidRPr="00BB313D">
      <w:t>/</w:t>
    </w:r>
    <w:r>
      <w:rPr>
        <w:noProof/>
      </w:rPr>
      <w:fldChar w:fldCharType="begin"/>
    </w:r>
    <w:r>
      <w:rPr>
        <w:noProof/>
      </w:rPr>
      <w:instrText xml:space="preserve"> NUMPAGES   \* MERGEFORMAT </w:instrText>
    </w:r>
    <w:r>
      <w:rPr>
        <w:noProof/>
      </w:rPr>
      <w:fldChar w:fldCharType="separate"/>
    </w:r>
    <w:r>
      <w:rPr>
        <w:noProof/>
      </w:rPr>
      <w:t>3</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8E82F" w14:textId="7BB083B5" w:rsidR="000A7FA9" w:rsidRDefault="000A7FA9">
    <w:pPr>
      <w:pStyle w:val="Footer"/>
    </w:pPr>
    <w:r w:rsidRPr="00570B56">
      <w:rPr>
        <w:noProof/>
      </w:rPr>
      <w:drawing>
        <wp:anchor distT="0" distB="0" distL="114300" distR="114300" simplePos="0" relativeHeight="251658241" behindDoc="1" locked="0" layoutInCell="1" allowOverlap="1" wp14:anchorId="3DB9B42F" wp14:editId="1CEF5D98">
          <wp:simplePos x="0" y="0"/>
          <wp:positionH relativeFrom="page">
            <wp:posOffset>2552700</wp:posOffset>
          </wp:positionH>
          <wp:positionV relativeFrom="page">
            <wp:posOffset>9929495</wp:posOffset>
          </wp:positionV>
          <wp:extent cx="4624007" cy="589365"/>
          <wp:effectExtent l="0" t="0" r="5715" b="127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resse_tdl.jpg"/>
                  <pic:cNvPicPr/>
                </pic:nvPicPr>
                <pic:blipFill>
                  <a:blip r:embed="rId1">
                    <a:extLst>
                      <a:ext uri="{28A0092B-C50C-407E-A947-70E740481C1C}">
                        <a14:useLocalDpi xmlns:a14="http://schemas.microsoft.com/office/drawing/2010/main" val="0"/>
                      </a:ext>
                    </a:extLst>
                  </a:blip>
                  <a:stretch>
                    <a:fillRect/>
                  </a:stretch>
                </pic:blipFill>
                <pic:spPr>
                  <a:xfrm>
                    <a:off x="0" y="0"/>
                    <a:ext cx="4624007" cy="589365"/>
                  </a:xfrm>
                  <a:prstGeom prst="rect">
                    <a:avLst/>
                  </a:prstGeom>
                  <a:solidFill>
                    <a:schemeClr val="bg1"/>
                  </a:solidFill>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A21676" w14:textId="77777777" w:rsidR="006372DB" w:rsidRDefault="006372DB" w:rsidP="00FC245F">
      <w:pPr>
        <w:spacing w:after="0" w:line="240" w:lineRule="auto"/>
      </w:pPr>
      <w:r>
        <w:separator/>
      </w:r>
    </w:p>
  </w:footnote>
  <w:footnote w:type="continuationSeparator" w:id="0">
    <w:p w14:paraId="7A41C9D7" w14:textId="77777777" w:rsidR="006372DB" w:rsidRDefault="006372DB" w:rsidP="00FC245F">
      <w:pPr>
        <w:spacing w:after="0" w:line="240" w:lineRule="auto"/>
      </w:pPr>
      <w:r>
        <w:continuationSeparator/>
      </w:r>
    </w:p>
  </w:footnote>
  <w:footnote w:type="continuationNotice" w:id="1">
    <w:p w14:paraId="382982B4" w14:textId="77777777" w:rsidR="006372DB" w:rsidRDefault="006372DB">
      <w:pPr>
        <w:spacing w:after="0" w:line="240" w:lineRule="auto"/>
      </w:pPr>
    </w:p>
  </w:footnote>
  <w:footnote w:id="2">
    <w:p w14:paraId="7489C0FE" w14:textId="6F6F03D6" w:rsidR="00F7260D" w:rsidRDefault="00F7260D" w:rsidP="00F7260D">
      <w:pPr>
        <w:spacing w:after="0" w:line="252" w:lineRule="auto"/>
        <w:jc w:val="both"/>
        <w:rPr>
          <w:rFonts w:eastAsia="Times New Roman"/>
          <w:sz w:val="14"/>
          <w:szCs w:val="14"/>
        </w:rPr>
      </w:pPr>
      <w:r w:rsidRPr="00F7260D">
        <w:rPr>
          <w:rStyle w:val="FootnoteReference"/>
          <w:sz w:val="18"/>
          <w:szCs w:val="18"/>
        </w:rPr>
        <w:footnoteRef/>
      </w:r>
      <w:r w:rsidR="00812DD6">
        <w:rPr>
          <w:rFonts w:eastAsia="Times New Roman"/>
          <w:sz w:val="14"/>
          <w:szCs w:val="14"/>
        </w:rPr>
        <w:t xml:space="preserve"> Fully vaccinated means one of the following categories: </w:t>
      </w:r>
    </w:p>
    <w:p w14:paraId="1731E659" w14:textId="56B839AF" w:rsidR="00F7260D" w:rsidRPr="00F7260D" w:rsidRDefault="00F7260D" w:rsidP="00F7260D">
      <w:pPr>
        <w:pStyle w:val="ListParagraph"/>
        <w:numPr>
          <w:ilvl w:val="0"/>
          <w:numId w:val="27"/>
        </w:numPr>
        <w:spacing w:after="0" w:line="252" w:lineRule="auto"/>
        <w:jc w:val="both"/>
        <w:rPr>
          <w:rFonts w:eastAsia="Times New Roman"/>
          <w:sz w:val="14"/>
          <w:szCs w:val="14"/>
        </w:rPr>
      </w:pPr>
      <w:r w:rsidRPr="00F7260D">
        <w:rPr>
          <w:rFonts w:eastAsia="Times New Roman"/>
          <w:sz w:val="14"/>
          <w:szCs w:val="14"/>
        </w:rPr>
        <w:t xml:space="preserve">You have received one dose of the Covid-19 vaccination listed in </w:t>
      </w:r>
      <w:hyperlink r:id="rId1" w:history="1">
        <w:r w:rsidRPr="00F7260D">
          <w:rPr>
            <w:rStyle w:val="Hyperlink"/>
            <w:rFonts w:eastAsia="Times New Roman"/>
            <w:color w:val="auto"/>
            <w:sz w:val="14"/>
            <w:szCs w:val="14"/>
          </w:rPr>
          <w:t>WHO’s Emergency Use Listing</w:t>
        </w:r>
      </w:hyperlink>
      <w:r w:rsidRPr="00F7260D">
        <w:rPr>
          <w:rFonts w:eastAsia="Times New Roman"/>
          <w:sz w:val="14"/>
          <w:szCs w:val="14"/>
        </w:rPr>
        <w:t>, and you are scheduled to receive a second dose in the near future or you have previously had Covid-19 thereby exempting you from a second dose.</w:t>
      </w:r>
    </w:p>
    <w:p w14:paraId="705E964E" w14:textId="77777777" w:rsidR="00F7260D" w:rsidRPr="00F7260D" w:rsidRDefault="00F7260D" w:rsidP="00F7260D">
      <w:pPr>
        <w:pStyle w:val="ListParagraph"/>
        <w:numPr>
          <w:ilvl w:val="0"/>
          <w:numId w:val="27"/>
        </w:numPr>
        <w:spacing w:after="0" w:line="252" w:lineRule="auto"/>
        <w:jc w:val="both"/>
        <w:rPr>
          <w:rFonts w:eastAsia="Times New Roman"/>
          <w:sz w:val="14"/>
          <w:szCs w:val="14"/>
        </w:rPr>
      </w:pPr>
      <w:r w:rsidRPr="00F7260D">
        <w:rPr>
          <w:rFonts w:eastAsia="Times New Roman"/>
          <w:sz w:val="14"/>
          <w:szCs w:val="14"/>
        </w:rPr>
        <w:t>You have received two doses of the Covid-19 vaccination.</w:t>
      </w:r>
    </w:p>
    <w:p w14:paraId="77B93474" w14:textId="1F642956" w:rsidR="00F7260D" w:rsidRPr="00F7260D" w:rsidRDefault="00F7260D" w:rsidP="00F7260D">
      <w:pPr>
        <w:pStyle w:val="ListParagraph"/>
        <w:numPr>
          <w:ilvl w:val="0"/>
          <w:numId w:val="27"/>
        </w:numPr>
        <w:spacing w:after="0" w:line="252" w:lineRule="auto"/>
        <w:jc w:val="both"/>
        <w:rPr>
          <w:rFonts w:eastAsia="Times New Roman"/>
          <w:sz w:val="14"/>
          <w:szCs w:val="14"/>
        </w:rPr>
      </w:pPr>
      <w:r w:rsidRPr="00F7260D">
        <w:rPr>
          <w:rFonts w:eastAsia="Times New Roman"/>
          <w:sz w:val="14"/>
          <w:szCs w:val="14"/>
        </w:rPr>
        <w:t>You have received one dose of the J&amp;J Covid-19 vaccine.</w:t>
      </w:r>
    </w:p>
    <w:p w14:paraId="69F9C6B8" w14:textId="171E4BBE" w:rsidR="00F7260D" w:rsidRPr="00F7260D" w:rsidRDefault="00F7260D">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vertAnchor="page" w:horzAnchor="page" w:tblpX="7758" w:tblpY="829"/>
      <w:tblW w:w="0" w:type="auto"/>
      <w:tblBorders>
        <w:left w:val="single" w:sz="8" w:space="0" w:color="95D600"/>
      </w:tblBorders>
      <w:tblLayout w:type="fixed"/>
      <w:tblCellMar>
        <w:left w:w="113" w:type="dxa"/>
        <w:right w:w="0" w:type="dxa"/>
      </w:tblCellMar>
      <w:tblLook w:val="04A0" w:firstRow="1" w:lastRow="0" w:firstColumn="1" w:lastColumn="0" w:noHBand="0" w:noVBand="1"/>
    </w:tblPr>
    <w:tblGrid>
      <w:gridCol w:w="3020"/>
    </w:tblGrid>
    <w:tr w:rsidR="00EE2FB1" w:rsidRPr="000A3CB7" w14:paraId="3F4353FB" w14:textId="77777777" w:rsidTr="009940E3">
      <w:trPr>
        <w:trHeight w:hRule="exact" w:val="113"/>
      </w:trPr>
      <w:tc>
        <w:tcPr>
          <w:tcW w:w="3020" w:type="dxa"/>
          <w:shd w:val="clear" w:color="auto" w:fill="auto"/>
        </w:tcPr>
        <w:p w14:paraId="59A58DF2" w14:textId="1BF80584" w:rsidR="00EE2FB1" w:rsidRPr="000A3CB7" w:rsidRDefault="00EE2FB1" w:rsidP="00EE2FB1">
          <w:pPr>
            <w:pStyle w:val="Texttype"/>
            <w:framePr w:wrap="auto" w:vAnchor="margin" w:hAnchor="text" w:xAlign="left" w:yAlign="inline"/>
          </w:pPr>
        </w:p>
      </w:tc>
    </w:tr>
    <w:tr w:rsidR="00EE2FB1" w:rsidRPr="000A3CB7" w14:paraId="41501DDE" w14:textId="77777777" w:rsidTr="009940E3">
      <w:trPr>
        <w:trHeight w:val="680"/>
      </w:trPr>
      <w:tc>
        <w:tcPr>
          <w:tcW w:w="3020" w:type="dxa"/>
          <w:shd w:val="clear" w:color="auto" w:fill="auto"/>
        </w:tcPr>
        <w:p w14:paraId="14F9A093" w14:textId="5C893543" w:rsidR="00EE2FB1" w:rsidRPr="008B3CC0" w:rsidRDefault="00225EC3" w:rsidP="00EE2FB1">
          <w:pPr>
            <w:pStyle w:val="Texttype"/>
            <w:framePr w:wrap="auto" w:vAnchor="margin" w:hAnchor="text" w:xAlign="left" w:yAlign="inline"/>
            <w:rPr>
              <w:rFonts w:cs="Arial"/>
            </w:rPr>
          </w:pPr>
          <w:r>
            <w:rPr>
              <w:rFonts w:cs="Arial"/>
            </w:rPr>
            <w:t>Consultancy Opportunity</w:t>
          </w:r>
        </w:p>
        <w:p w14:paraId="4791D974" w14:textId="6E4E1FDD" w:rsidR="00EE2FB1" w:rsidRPr="000A3CB7" w:rsidRDefault="00F95A97" w:rsidP="00EE2FB1">
          <w:pPr>
            <w:pStyle w:val="Texttype"/>
            <w:framePr w:wrap="auto" w:vAnchor="margin" w:hAnchor="text" w:xAlign="left" w:yAlign="inline"/>
          </w:pPr>
          <w:r w:rsidRPr="00F95A97">
            <w:t>0</w:t>
          </w:r>
          <w:r w:rsidR="008916AF">
            <w:t>97</w:t>
          </w:r>
          <w:r w:rsidRPr="00F95A97">
            <w:t>-202</w:t>
          </w:r>
          <w:r w:rsidR="008916AF">
            <w:t>3</w:t>
          </w:r>
          <w:r w:rsidRPr="00F95A97">
            <w:t>-GAVI-RFQ</w:t>
          </w:r>
        </w:p>
      </w:tc>
    </w:tr>
  </w:tbl>
  <w:p w14:paraId="2E637E8C" w14:textId="77777777" w:rsidR="0006650B" w:rsidRDefault="00177588">
    <w:pPr>
      <w:pStyle w:val="Header"/>
    </w:pPr>
    <w:r>
      <w:rPr>
        <w:noProof/>
        <w:lang w:eastAsia="en-GB"/>
      </w:rPr>
      <w:drawing>
        <wp:anchor distT="0" distB="0" distL="114300" distR="114300" simplePos="0" relativeHeight="251658240" behindDoc="1" locked="0" layoutInCell="1" allowOverlap="1" wp14:anchorId="2E637E8F" wp14:editId="2E637E90">
          <wp:simplePos x="0" y="0"/>
          <wp:positionH relativeFrom="page">
            <wp:posOffset>617</wp:posOffset>
          </wp:positionH>
          <wp:positionV relativeFrom="page">
            <wp:posOffset>-9525</wp:posOffset>
          </wp:positionV>
          <wp:extent cx="2339975" cy="1261110"/>
          <wp:effectExtent l="0" t="0" r="3175" b="0"/>
          <wp:wrapNone/>
          <wp:docPr id="1" name="Picture 1" descr="logo_tdl_gav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gavi.jpg"/>
                  <pic:cNvPicPr/>
                </pic:nvPicPr>
                <pic:blipFill>
                  <a:blip r:embed="rId1"/>
                  <a:stretch>
                    <a:fillRect/>
                  </a:stretch>
                </pic:blipFill>
                <pic:spPr>
                  <a:xfrm>
                    <a:off x="0" y="0"/>
                    <a:ext cx="2339975" cy="1261110"/>
                  </a:xfrm>
                  <a:prstGeom prst="rect">
                    <a:avLst/>
                  </a:prstGeom>
                </pic:spPr>
              </pic:pic>
            </a:graphicData>
          </a:graphic>
        </wp:anchor>
      </w:drawing>
    </w:r>
  </w:p>
  <w:p w14:paraId="2E637E8D" w14:textId="77777777" w:rsidR="00FC245F" w:rsidRDefault="00FC24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DFF55" w14:textId="7035FA96" w:rsidR="00EE2FB1" w:rsidRDefault="007F6920">
    <w:pPr>
      <w:pStyle w:val="Header"/>
    </w:pPr>
    <w:r>
      <w:rPr>
        <w:noProof/>
      </w:rPr>
      <w:drawing>
        <wp:anchor distT="0" distB="0" distL="114300" distR="114300" simplePos="0" relativeHeight="251658244" behindDoc="0" locked="0" layoutInCell="1" allowOverlap="1" wp14:anchorId="106EB850" wp14:editId="322FFB57">
          <wp:simplePos x="0" y="0"/>
          <wp:positionH relativeFrom="margin">
            <wp:align>center</wp:align>
          </wp:positionH>
          <wp:positionV relativeFrom="paragraph">
            <wp:posOffset>83820</wp:posOffset>
          </wp:positionV>
          <wp:extent cx="2103120" cy="563880"/>
          <wp:effectExtent l="0" t="0" r="0" b="7620"/>
          <wp:wrapSquare wrapText="bothSides"/>
          <wp:docPr id="3" name="Picture 3"/>
          <wp:cNvGraphicFramePr/>
          <a:graphic xmlns:a="http://schemas.openxmlformats.org/drawingml/2006/main">
            <a:graphicData uri="http://schemas.openxmlformats.org/drawingml/2006/picture">
              <pic:pic xmlns:pic="http://schemas.openxmlformats.org/drawingml/2006/picture">
                <pic:nvPicPr>
                  <pic:cNvPr id="3" name="x_Picture 8"/>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3120" cy="563880"/>
                  </a:xfrm>
                  <a:prstGeom prst="rect">
                    <a:avLst/>
                  </a:prstGeom>
                  <a:noFill/>
                  <a:ln>
                    <a:noFill/>
                  </a:ln>
                </pic:spPr>
              </pic:pic>
            </a:graphicData>
          </a:graphic>
        </wp:anchor>
      </w:drawing>
    </w:r>
    <w:r w:rsidR="00EE2FB1" w:rsidRPr="009A3AC8">
      <w:rPr>
        <w:noProof/>
        <w:highlight w:val="yellow"/>
        <w:lang w:eastAsia="en-GB"/>
      </w:rPr>
      <w:drawing>
        <wp:anchor distT="0" distB="0" distL="114300" distR="114300" simplePos="0" relativeHeight="251658243" behindDoc="1" locked="0" layoutInCell="1" allowOverlap="1" wp14:anchorId="2F7C29B3" wp14:editId="529D002C">
          <wp:simplePos x="0" y="0"/>
          <wp:positionH relativeFrom="page">
            <wp:posOffset>5686425</wp:posOffset>
          </wp:positionH>
          <wp:positionV relativeFrom="page">
            <wp:posOffset>448945</wp:posOffset>
          </wp:positionV>
          <wp:extent cx="1807210" cy="720090"/>
          <wp:effectExtent l="0" t="0" r="2540" b="38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7210" cy="7200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E2FB1" w:rsidRPr="009A3AC8">
      <w:rPr>
        <w:noProof/>
        <w:highlight w:val="yellow"/>
        <w:lang w:eastAsia="en-GB"/>
      </w:rPr>
      <w:drawing>
        <wp:anchor distT="0" distB="0" distL="114300" distR="114300" simplePos="0" relativeHeight="251658242" behindDoc="1" locked="0" layoutInCell="1" allowOverlap="1" wp14:anchorId="63E8B0D9" wp14:editId="30993837">
          <wp:simplePos x="0" y="0"/>
          <wp:positionH relativeFrom="page">
            <wp:posOffset>-19050</wp:posOffset>
          </wp:positionH>
          <wp:positionV relativeFrom="page">
            <wp:posOffset>10795</wp:posOffset>
          </wp:positionV>
          <wp:extent cx="2339975" cy="1261110"/>
          <wp:effectExtent l="0" t="0" r="3175" b="0"/>
          <wp:wrapNone/>
          <wp:docPr id="5" name="Picture 5" descr="logo_tdl_gav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gavi.jpg"/>
                  <pic:cNvPicPr/>
                </pic:nvPicPr>
                <pic:blipFill>
                  <a:blip r:embed="rId3"/>
                  <a:stretch>
                    <a:fillRect/>
                  </a:stretch>
                </pic:blipFill>
                <pic:spPr>
                  <a:xfrm>
                    <a:off x="0" y="0"/>
                    <a:ext cx="2339975" cy="1261110"/>
                  </a:xfrm>
                  <a:prstGeom prst="rect">
                    <a:avLst/>
                  </a:prstGeom>
                </pic:spPr>
              </pic:pic>
            </a:graphicData>
          </a:graphic>
        </wp:anchor>
      </w:drawing>
    </w:r>
  </w:p>
  <w:p w14:paraId="26009BDB" w14:textId="1864DB19" w:rsidR="009A3AC8" w:rsidRDefault="009A3AC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93C64"/>
    <w:multiLevelType w:val="hybridMultilevel"/>
    <w:tmpl w:val="36AE33FC"/>
    <w:lvl w:ilvl="0" w:tplc="25AA3DE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C94893"/>
    <w:multiLevelType w:val="hybridMultilevel"/>
    <w:tmpl w:val="CF42B112"/>
    <w:lvl w:ilvl="0" w:tplc="08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5BB0493"/>
    <w:multiLevelType w:val="hybridMultilevel"/>
    <w:tmpl w:val="6B86687E"/>
    <w:lvl w:ilvl="0" w:tplc="CFE044C2">
      <w:start w:val="1"/>
      <w:numFmt w:val="bullet"/>
      <w:lvlText w:val="-"/>
      <w:lvlJc w:val="left"/>
      <w:pPr>
        <w:ind w:left="1080" w:hanging="360"/>
      </w:pPr>
      <w:rPr>
        <w:rFonts w:ascii="Courier New" w:hAnsi="Courier New" w:hint="default"/>
      </w:rPr>
    </w:lvl>
    <w:lvl w:ilvl="1" w:tplc="08090003" w:tentative="1">
      <w:start w:val="1"/>
      <w:numFmt w:val="bullet"/>
      <w:lvlText w:val="o"/>
      <w:lvlJc w:val="left"/>
      <w:pPr>
        <w:ind w:left="1800" w:hanging="360"/>
      </w:pPr>
      <w:rPr>
        <w:rFonts w:ascii="Courier New" w:hAnsi="Courier New" w:cs="Wingdings"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Wingdings"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Wingdings"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09617449"/>
    <w:multiLevelType w:val="hybridMultilevel"/>
    <w:tmpl w:val="DA9C0F08"/>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 w15:restartNumberingAfterBreak="0">
    <w:nsid w:val="0C8E4E89"/>
    <w:multiLevelType w:val="hybridMultilevel"/>
    <w:tmpl w:val="26CCC5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DDF486A"/>
    <w:multiLevelType w:val="hybridMultilevel"/>
    <w:tmpl w:val="DC52B82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06B12A3"/>
    <w:multiLevelType w:val="hybridMultilevel"/>
    <w:tmpl w:val="5A3E8B1A"/>
    <w:lvl w:ilvl="0" w:tplc="04090005">
      <w:start w:val="1"/>
      <w:numFmt w:val="bullet"/>
      <w:lvlText w:val=""/>
      <w:lvlJc w:val="left"/>
      <w:pPr>
        <w:tabs>
          <w:tab w:val="num" w:pos="360"/>
        </w:tabs>
        <w:ind w:left="360" w:hanging="360"/>
      </w:pPr>
      <w:rPr>
        <w:rFonts w:ascii="Wingdings" w:hAnsi="Wingdings" w:hint="default"/>
      </w:rPr>
    </w:lvl>
    <w:lvl w:ilvl="1" w:tplc="D2FE03B8">
      <w:start w:val="1"/>
      <w:numFmt w:val="bullet"/>
      <w:lvlText w:val=""/>
      <w:lvlJc w:val="left"/>
      <w:pPr>
        <w:tabs>
          <w:tab w:val="num" w:pos="1080"/>
        </w:tabs>
        <w:ind w:left="1080" w:hanging="360"/>
      </w:pPr>
      <w:rPr>
        <w:rFonts w:ascii="Symbol" w:hAnsi="Symbol" w:hint="default"/>
      </w:rPr>
    </w:lvl>
    <w:lvl w:ilvl="2" w:tplc="27E49FF0">
      <w:numFmt w:val="bullet"/>
      <w:lvlText w:val="-"/>
      <w:lvlJc w:val="left"/>
      <w:pPr>
        <w:tabs>
          <w:tab w:val="num" w:pos="1800"/>
        </w:tabs>
        <w:ind w:left="1800" w:hanging="360"/>
      </w:pPr>
      <w:rPr>
        <w:rFonts w:ascii="Calibri" w:eastAsiaTheme="minorHAnsi" w:hAnsi="Calibri" w:cs="Times New Roman"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123D5B61"/>
    <w:multiLevelType w:val="hybridMultilevel"/>
    <w:tmpl w:val="B704CCE6"/>
    <w:lvl w:ilvl="0" w:tplc="27E49FF0">
      <w:numFmt w:val="bullet"/>
      <w:lvlText w:val="-"/>
      <w:lvlJc w:val="left"/>
      <w:pPr>
        <w:ind w:left="1440" w:hanging="360"/>
      </w:pPr>
      <w:rPr>
        <w:rFonts w:ascii="Calibri" w:eastAsiaTheme="minorHAnsi" w:hAnsi="Calibri"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1A4459B6"/>
    <w:multiLevelType w:val="hybridMultilevel"/>
    <w:tmpl w:val="DC4CDD9A"/>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AE620CB"/>
    <w:multiLevelType w:val="hybridMultilevel"/>
    <w:tmpl w:val="7CF663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40D331D"/>
    <w:multiLevelType w:val="hybridMultilevel"/>
    <w:tmpl w:val="15BEA19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A9138F2"/>
    <w:multiLevelType w:val="hybridMultilevel"/>
    <w:tmpl w:val="D7CAF5C8"/>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Times New Roman" w:hint="default"/>
      </w:rPr>
    </w:lvl>
    <w:lvl w:ilvl="2" w:tplc="27E49FF0">
      <w:numFmt w:val="bullet"/>
      <w:lvlText w:val="-"/>
      <w:lvlJc w:val="left"/>
      <w:pPr>
        <w:tabs>
          <w:tab w:val="num" w:pos="1800"/>
        </w:tabs>
        <w:ind w:left="1800" w:hanging="360"/>
      </w:pPr>
      <w:rPr>
        <w:rFonts w:ascii="Calibri" w:eastAsiaTheme="minorHAnsi" w:hAnsi="Calibri" w:cs="Times New Roman"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2EB1E8E"/>
    <w:multiLevelType w:val="hybridMultilevel"/>
    <w:tmpl w:val="5A5E25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30F772E"/>
    <w:multiLevelType w:val="hybridMultilevel"/>
    <w:tmpl w:val="DA6E3FA6"/>
    <w:lvl w:ilvl="0" w:tplc="04090001">
      <w:start w:val="1"/>
      <w:numFmt w:val="bullet"/>
      <w:lvlText w:val=""/>
      <w:lvlJc w:val="left"/>
      <w:rPr>
        <w:rFonts w:ascii="Symbol" w:hAnsi="Symbol" w:hint="default"/>
        <w:b/>
        <w:i w:val="0"/>
        <w:sz w:val="22"/>
        <w:szCs w:val="22"/>
      </w:rPr>
    </w:lvl>
    <w:lvl w:ilvl="1" w:tplc="FFFFFFFF">
      <w:start w:val="1"/>
      <w:numFmt w:val="lowerRoman"/>
      <w:lvlText w:val="%2."/>
      <w:lvlJc w:val="left"/>
      <w:pPr>
        <w:tabs>
          <w:tab w:val="num" w:pos="1279"/>
        </w:tabs>
        <w:ind w:left="1279" w:hanging="853"/>
      </w:pPr>
      <w:rPr>
        <w:rFonts w:ascii="JTI Md" w:hAnsi="JTI Md" w:cs="Times New Roman" w:hint="default"/>
        <w:b/>
        <w:i w:val="0"/>
        <w:sz w:val="22"/>
        <w:szCs w:val="22"/>
      </w:rPr>
    </w:lvl>
    <w:lvl w:ilvl="2" w:tplc="FFFFFFFF">
      <w:start w:val="1"/>
      <w:numFmt w:val="lowerRoman"/>
      <w:lvlText w:val="%3."/>
      <w:lvlJc w:val="right"/>
      <w:pPr>
        <w:tabs>
          <w:tab w:val="num" w:pos="2019"/>
        </w:tabs>
        <w:ind w:left="2019" w:hanging="180"/>
      </w:pPr>
    </w:lvl>
    <w:lvl w:ilvl="3" w:tplc="FFFFFFFF">
      <w:start w:val="1"/>
      <w:numFmt w:val="decimal"/>
      <w:lvlText w:val="%4."/>
      <w:lvlJc w:val="left"/>
      <w:pPr>
        <w:tabs>
          <w:tab w:val="num" w:pos="2739"/>
        </w:tabs>
        <w:ind w:left="2739" w:hanging="360"/>
      </w:pPr>
    </w:lvl>
    <w:lvl w:ilvl="4" w:tplc="FFFFFFFF">
      <w:start w:val="1"/>
      <w:numFmt w:val="lowerLetter"/>
      <w:lvlText w:val="%5."/>
      <w:lvlJc w:val="left"/>
      <w:pPr>
        <w:tabs>
          <w:tab w:val="num" w:pos="3459"/>
        </w:tabs>
        <w:ind w:left="3459" w:hanging="360"/>
      </w:pPr>
    </w:lvl>
    <w:lvl w:ilvl="5" w:tplc="FFFFFFFF">
      <w:start w:val="1"/>
      <w:numFmt w:val="lowerRoman"/>
      <w:lvlText w:val="%6."/>
      <w:lvlJc w:val="right"/>
      <w:pPr>
        <w:tabs>
          <w:tab w:val="num" w:pos="4179"/>
        </w:tabs>
        <w:ind w:left="4179" w:hanging="180"/>
      </w:pPr>
    </w:lvl>
    <w:lvl w:ilvl="6" w:tplc="FFFFFFFF">
      <w:start w:val="1"/>
      <w:numFmt w:val="decimal"/>
      <w:lvlText w:val="%7."/>
      <w:lvlJc w:val="left"/>
      <w:pPr>
        <w:tabs>
          <w:tab w:val="num" w:pos="4899"/>
        </w:tabs>
        <w:ind w:left="4899" w:hanging="360"/>
      </w:pPr>
    </w:lvl>
    <w:lvl w:ilvl="7" w:tplc="FFFFFFFF">
      <w:start w:val="1"/>
      <w:numFmt w:val="lowerLetter"/>
      <w:lvlText w:val="%8."/>
      <w:lvlJc w:val="left"/>
      <w:pPr>
        <w:tabs>
          <w:tab w:val="num" w:pos="5619"/>
        </w:tabs>
        <w:ind w:left="5619" w:hanging="360"/>
      </w:pPr>
    </w:lvl>
    <w:lvl w:ilvl="8" w:tplc="FFFFFFFF">
      <w:start w:val="1"/>
      <w:numFmt w:val="lowerRoman"/>
      <w:lvlText w:val="%9."/>
      <w:lvlJc w:val="right"/>
      <w:pPr>
        <w:tabs>
          <w:tab w:val="num" w:pos="6339"/>
        </w:tabs>
        <w:ind w:left="6339" w:hanging="180"/>
      </w:pPr>
    </w:lvl>
  </w:abstractNum>
  <w:abstractNum w:abstractNumId="14" w15:restartNumberingAfterBreak="0">
    <w:nsid w:val="3F1A08AC"/>
    <w:multiLevelType w:val="hybridMultilevel"/>
    <w:tmpl w:val="FE8E356C"/>
    <w:lvl w:ilvl="0" w:tplc="C248B60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2E048DE"/>
    <w:multiLevelType w:val="hybridMultilevel"/>
    <w:tmpl w:val="B588B47C"/>
    <w:lvl w:ilvl="0" w:tplc="08090005">
      <w:start w:val="1"/>
      <w:numFmt w:val="bullet"/>
      <w:lvlText w:val=""/>
      <w:lvlJc w:val="left"/>
      <w:pPr>
        <w:ind w:left="644" w:hanging="360"/>
      </w:pPr>
      <w:rPr>
        <w:rFonts w:ascii="Wingdings" w:hAnsi="Wingdings" w:hint="default"/>
      </w:rPr>
    </w:lvl>
    <w:lvl w:ilvl="1" w:tplc="08090003">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16" w15:restartNumberingAfterBreak="0">
    <w:nsid w:val="45BD2E6E"/>
    <w:multiLevelType w:val="hybridMultilevel"/>
    <w:tmpl w:val="B6321CB4"/>
    <w:lvl w:ilvl="0" w:tplc="3AF417A4">
      <w:numFmt w:val="bullet"/>
      <w:lvlText w:val="-"/>
      <w:lvlJc w:val="left"/>
      <w:pPr>
        <w:tabs>
          <w:tab w:val="num" w:pos="1713"/>
        </w:tabs>
        <w:ind w:left="1713" w:hanging="360"/>
      </w:pPr>
      <w:rPr>
        <w:rFonts w:ascii="Times New Roman" w:eastAsia="Times New Roman" w:hAnsi="Times New Roman" w:cs="Times New Roman" w:hint="default"/>
      </w:rPr>
    </w:lvl>
    <w:lvl w:ilvl="1" w:tplc="66A2E278">
      <w:start w:val="1"/>
      <w:numFmt w:val="bullet"/>
      <w:lvlText w:val="o"/>
      <w:lvlJc w:val="left"/>
      <w:pPr>
        <w:tabs>
          <w:tab w:val="num" w:pos="2073"/>
        </w:tabs>
        <w:ind w:left="2073" w:hanging="360"/>
      </w:pPr>
      <w:rPr>
        <w:rFonts w:ascii="Courier New" w:hAnsi="Courier New" w:hint="default"/>
      </w:rPr>
    </w:lvl>
    <w:lvl w:ilvl="2" w:tplc="B85E8968">
      <w:start w:val="1"/>
      <w:numFmt w:val="bullet"/>
      <w:lvlText w:val=""/>
      <w:lvlJc w:val="left"/>
      <w:pPr>
        <w:tabs>
          <w:tab w:val="num" w:pos="2793"/>
        </w:tabs>
        <w:ind w:left="2793" w:hanging="360"/>
      </w:pPr>
      <w:rPr>
        <w:rFonts w:ascii="Wingdings" w:hAnsi="Wingdings" w:hint="default"/>
      </w:rPr>
    </w:lvl>
    <w:lvl w:ilvl="3" w:tplc="E69A248C" w:tentative="1">
      <w:start w:val="1"/>
      <w:numFmt w:val="bullet"/>
      <w:lvlText w:val=""/>
      <w:lvlJc w:val="left"/>
      <w:pPr>
        <w:tabs>
          <w:tab w:val="num" w:pos="3513"/>
        </w:tabs>
        <w:ind w:left="3513" w:hanging="360"/>
      </w:pPr>
      <w:rPr>
        <w:rFonts w:ascii="Symbol" w:hAnsi="Symbol" w:hint="default"/>
      </w:rPr>
    </w:lvl>
    <w:lvl w:ilvl="4" w:tplc="635C5520" w:tentative="1">
      <w:start w:val="1"/>
      <w:numFmt w:val="bullet"/>
      <w:lvlText w:val="o"/>
      <w:lvlJc w:val="left"/>
      <w:pPr>
        <w:tabs>
          <w:tab w:val="num" w:pos="4233"/>
        </w:tabs>
        <w:ind w:left="4233" w:hanging="360"/>
      </w:pPr>
      <w:rPr>
        <w:rFonts w:ascii="Courier New" w:hAnsi="Courier New" w:hint="default"/>
      </w:rPr>
    </w:lvl>
    <w:lvl w:ilvl="5" w:tplc="006A2B3A" w:tentative="1">
      <w:start w:val="1"/>
      <w:numFmt w:val="bullet"/>
      <w:lvlText w:val=""/>
      <w:lvlJc w:val="left"/>
      <w:pPr>
        <w:tabs>
          <w:tab w:val="num" w:pos="4953"/>
        </w:tabs>
        <w:ind w:left="4953" w:hanging="360"/>
      </w:pPr>
      <w:rPr>
        <w:rFonts w:ascii="Wingdings" w:hAnsi="Wingdings" w:hint="default"/>
      </w:rPr>
    </w:lvl>
    <w:lvl w:ilvl="6" w:tplc="CC1E26BC" w:tentative="1">
      <w:start w:val="1"/>
      <w:numFmt w:val="bullet"/>
      <w:lvlText w:val=""/>
      <w:lvlJc w:val="left"/>
      <w:pPr>
        <w:tabs>
          <w:tab w:val="num" w:pos="5673"/>
        </w:tabs>
        <w:ind w:left="5673" w:hanging="360"/>
      </w:pPr>
      <w:rPr>
        <w:rFonts w:ascii="Symbol" w:hAnsi="Symbol" w:hint="default"/>
      </w:rPr>
    </w:lvl>
    <w:lvl w:ilvl="7" w:tplc="3C3C20E8" w:tentative="1">
      <w:start w:val="1"/>
      <w:numFmt w:val="bullet"/>
      <w:lvlText w:val="o"/>
      <w:lvlJc w:val="left"/>
      <w:pPr>
        <w:tabs>
          <w:tab w:val="num" w:pos="6393"/>
        </w:tabs>
        <w:ind w:left="6393" w:hanging="360"/>
      </w:pPr>
      <w:rPr>
        <w:rFonts w:ascii="Courier New" w:hAnsi="Courier New" w:hint="default"/>
      </w:rPr>
    </w:lvl>
    <w:lvl w:ilvl="8" w:tplc="DC880D2E" w:tentative="1">
      <w:start w:val="1"/>
      <w:numFmt w:val="bullet"/>
      <w:lvlText w:val=""/>
      <w:lvlJc w:val="left"/>
      <w:pPr>
        <w:tabs>
          <w:tab w:val="num" w:pos="7113"/>
        </w:tabs>
        <w:ind w:left="7113" w:hanging="360"/>
      </w:pPr>
      <w:rPr>
        <w:rFonts w:ascii="Wingdings" w:hAnsi="Wingdings" w:hint="default"/>
      </w:rPr>
    </w:lvl>
  </w:abstractNum>
  <w:abstractNum w:abstractNumId="17" w15:restartNumberingAfterBreak="0">
    <w:nsid w:val="48F359AC"/>
    <w:multiLevelType w:val="hybridMultilevel"/>
    <w:tmpl w:val="BED0E640"/>
    <w:lvl w:ilvl="0" w:tplc="08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CC56A0F"/>
    <w:multiLevelType w:val="hybridMultilevel"/>
    <w:tmpl w:val="3B2C84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D197522"/>
    <w:multiLevelType w:val="multilevel"/>
    <w:tmpl w:val="8F645348"/>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284" w:firstLine="0"/>
      </w:pPr>
      <w:rPr>
        <w:rFonts w:cs="Times New Roman"/>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suff w:val="space"/>
      <w:lvlText w:val="%1.%2.%3."/>
      <w:lvlJc w:val="left"/>
      <w:pPr>
        <w:ind w:left="567" w:firstLine="0"/>
      </w:pPr>
      <w:rPr>
        <w:rFonts w:hint="default"/>
      </w:rPr>
    </w:lvl>
    <w:lvl w:ilvl="3">
      <w:start w:val="1"/>
      <w:numFmt w:val="decimal"/>
      <w:pStyle w:val="Heading4"/>
      <w:suff w:val="space"/>
      <w:lvlText w:val="%1.%2.%3.%4."/>
      <w:lvlJc w:val="left"/>
      <w:pPr>
        <w:ind w:left="851" w:firstLine="0"/>
      </w:pPr>
      <w:rPr>
        <w:rFonts w:hint="default"/>
      </w:rPr>
    </w:lvl>
    <w:lvl w:ilvl="4">
      <w:start w:val="1"/>
      <w:numFmt w:val="decimal"/>
      <w:pStyle w:val="Heading5"/>
      <w:suff w:val="space"/>
      <w:lvlText w:val="%1.%2.%3.%4.%5."/>
      <w:lvlJc w:val="left"/>
      <w:pPr>
        <w:ind w:left="1702" w:firstLine="0"/>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0" w15:restartNumberingAfterBreak="0">
    <w:nsid w:val="4DC968A0"/>
    <w:multiLevelType w:val="hybridMultilevel"/>
    <w:tmpl w:val="212C1A08"/>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ind w:left="720" w:hanging="360"/>
      </w:pPr>
      <w:rPr>
        <w:rFonts w:ascii="Courier New" w:hAnsi="Courier New" w:cs="Courier New" w:hint="default"/>
      </w:rPr>
    </w:lvl>
    <w:lvl w:ilvl="2" w:tplc="04090001">
      <w:start w:val="1"/>
      <w:numFmt w:val="bullet"/>
      <w:lvlText w:val=""/>
      <w:lvlJc w:val="left"/>
      <w:pPr>
        <w:ind w:left="1440" w:hanging="360"/>
      </w:pPr>
      <w:rPr>
        <w:rFonts w:ascii="Symbol" w:hAnsi="Symbol" w:hint="default"/>
      </w:rPr>
    </w:lvl>
    <w:lvl w:ilvl="3" w:tplc="08090001" w:tentative="1">
      <w:start w:val="1"/>
      <w:numFmt w:val="bullet"/>
      <w:lvlText w:val=""/>
      <w:lvlJc w:val="left"/>
      <w:pPr>
        <w:ind w:left="2160" w:hanging="360"/>
      </w:pPr>
      <w:rPr>
        <w:rFonts w:ascii="Symbol" w:hAnsi="Symbol" w:hint="default"/>
      </w:rPr>
    </w:lvl>
    <w:lvl w:ilvl="4" w:tplc="08090003" w:tentative="1">
      <w:start w:val="1"/>
      <w:numFmt w:val="bullet"/>
      <w:lvlText w:val="o"/>
      <w:lvlJc w:val="left"/>
      <w:pPr>
        <w:ind w:left="2880" w:hanging="360"/>
      </w:pPr>
      <w:rPr>
        <w:rFonts w:ascii="Courier New" w:hAnsi="Courier New" w:cs="Courier New" w:hint="default"/>
      </w:rPr>
    </w:lvl>
    <w:lvl w:ilvl="5" w:tplc="08090005" w:tentative="1">
      <w:start w:val="1"/>
      <w:numFmt w:val="bullet"/>
      <w:lvlText w:val=""/>
      <w:lvlJc w:val="left"/>
      <w:pPr>
        <w:ind w:left="3600" w:hanging="360"/>
      </w:pPr>
      <w:rPr>
        <w:rFonts w:ascii="Wingdings" w:hAnsi="Wingdings" w:hint="default"/>
      </w:rPr>
    </w:lvl>
    <w:lvl w:ilvl="6" w:tplc="08090001" w:tentative="1">
      <w:start w:val="1"/>
      <w:numFmt w:val="bullet"/>
      <w:lvlText w:val=""/>
      <w:lvlJc w:val="left"/>
      <w:pPr>
        <w:ind w:left="4320" w:hanging="360"/>
      </w:pPr>
      <w:rPr>
        <w:rFonts w:ascii="Symbol" w:hAnsi="Symbol" w:hint="default"/>
      </w:rPr>
    </w:lvl>
    <w:lvl w:ilvl="7" w:tplc="08090003" w:tentative="1">
      <w:start w:val="1"/>
      <w:numFmt w:val="bullet"/>
      <w:lvlText w:val="o"/>
      <w:lvlJc w:val="left"/>
      <w:pPr>
        <w:ind w:left="5040" w:hanging="360"/>
      </w:pPr>
      <w:rPr>
        <w:rFonts w:ascii="Courier New" w:hAnsi="Courier New" w:cs="Courier New" w:hint="default"/>
      </w:rPr>
    </w:lvl>
    <w:lvl w:ilvl="8" w:tplc="08090005" w:tentative="1">
      <w:start w:val="1"/>
      <w:numFmt w:val="bullet"/>
      <w:lvlText w:val=""/>
      <w:lvlJc w:val="left"/>
      <w:pPr>
        <w:ind w:left="5760" w:hanging="360"/>
      </w:pPr>
      <w:rPr>
        <w:rFonts w:ascii="Wingdings" w:hAnsi="Wingdings" w:hint="default"/>
      </w:rPr>
    </w:lvl>
  </w:abstractNum>
  <w:abstractNum w:abstractNumId="21" w15:restartNumberingAfterBreak="0">
    <w:nsid w:val="5105628C"/>
    <w:multiLevelType w:val="hybridMultilevel"/>
    <w:tmpl w:val="C2E09E6A"/>
    <w:lvl w:ilvl="0" w:tplc="F12A6B6E">
      <w:start w:val="1"/>
      <w:numFmt w:val="lowerRoman"/>
      <w:lvlText w:val="%1."/>
      <w:lvlJc w:val="left"/>
      <w:pPr>
        <w:tabs>
          <w:tab w:val="num" w:pos="1004"/>
        </w:tabs>
        <w:ind w:left="624" w:hanging="340"/>
      </w:pPr>
      <w:rPr>
        <w:rFonts w:ascii="JTI Md" w:hAnsi="JTI Md" w:cs="Times New Roman" w:hint="default"/>
        <w:b/>
        <w:i w:val="0"/>
        <w:sz w:val="22"/>
        <w:szCs w:val="22"/>
      </w:rPr>
    </w:lvl>
    <w:lvl w:ilvl="1" w:tplc="F0CED1FC">
      <w:start w:val="1"/>
      <w:numFmt w:val="lowerRoman"/>
      <w:lvlText w:val="%2."/>
      <w:lvlJc w:val="left"/>
      <w:pPr>
        <w:tabs>
          <w:tab w:val="num" w:pos="1279"/>
        </w:tabs>
        <w:ind w:left="1279" w:hanging="853"/>
      </w:pPr>
      <w:rPr>
        <w:rFonts w:ascii="JTI Md" w:hAnsi="JTI Md" w:cs="Times New Roman" w:hint="default"/>
        <w:b/>
        <w:i w:val="0"/>
        <w:sz w:val="22"/>
        <w:szCs w:val="22"/>
      </w:rPr>
    </w:lvl>
    <w:lvl w:ilvl="2" w:tplc="0409001B">
      <w:start w:val="1"/>
      <w:numFmt w:val="lowerRoman"/>
      <w:lvlText w:val="%3."/>
      <w:lvlJc w:val="right"/>
      <w:pPr>
        <w:tabs>
          <w:tab w:val="num" w:pos="2019"/>
        </w:tabs>
        <w:ind w:left="2019" w:hanging="180"/>
      </w:pPr>
    </w:lvl>
    <w:lvl w:ilvl="3" w:tplc="0409000F">
      <w:start w:val="1"/>
      <w:numFmt w:val="decimal"/>
      <w:lvlText w:val="%4."/>
      <w:lvlJc w:val="left"/>
      <w:pPr>
        <w:tabs>
          <w:tab w:val="num" w:pos="2739"/>
        </w:tabs>
        <w:ind w:left="2739" w:hanging="360"/>
      </w:pPr>
    </w:lvl>
    <w:lvl w:ilvl="4" w:tplc="04090019">
      <w:start w:val="1"/>
      <w:numFmt w:val="lowerLetter"/>
      <w:lvlText w:val="%5."/>
      <w:lvlJc w:val="left"/>
      <w:pPr>
        <w:tabs>
          <w:tab w:val="num" w:pos="3459"/>
        </w:tabs>
        <w:ind w:left="3459" w:hanging="360"/>
      </w:pPr>
    </w:lvl>
    <w:lvl w:ilvl="5" w:tplc="0409001B">
      <w:start w:val="1"/>
      <w:numFmt w:val="lowerRoman"/>
      <w:lvlText w:val="%6."/>
      <w:lvlJc w:val="right"/>
      <w:pPr>
        <w:tabs>
          <w:tab w:val="num" w:pos="4179"/>
        </w:tabs>
        <w:ind w:left="4179" w:hanging="180"/>
      </w:pPr>
    </w:lvl>
    <w:lvl w:ilvl="6" w:tplc="0409000F">
      <w:start w:val="1"/>
      <w:numFmt w:val="decimal"/>
      <w:lvlText w:val="%7."/>
      <w:lvlJc w:val="left"/>
      <w:pPr>
        <w:tabs>
          <w:tab w:val="num" w:pos="4899"/>
        </w:tabs>
        <w:ind w:left="4899" w:hanging="360"/>
      </w:pPr>
    </w:lvl>
    <w:lvl w:ilvl="7" w:tplc="04090019">
      <w:start w:val="1"/>
      <w:numFmt w:val="lowerLetter"/>
      <w:lvlText w:val="%8."/>
      <w:lvlJc w:val="left"/>
      <w:pPr>
        <w:tabs>
          <w:tab w:val="num" w:pos="5619"/>
        </w:tabs>
        <w:ind w:left="5619" w:hanging="360"/>
      </w:pPr>
    </w:lvl>
    <w:lvl w:ilvl="8" w:tplc="0409001B">
      <w:start w:val="1"/>
      <w:numFmt w:val="lowerRoman"/>
      <w:lvlText w:val="%9."/>
      <w:lvlJc w:val="right"/>
      <w:pPr>
        <w:tabs>
          <w:tab w:val="num" w:pos="6339"/>
        </w:tabs>
        <w:ind w:left="6339" w:hanging="180"/>
      </w:pPr>
    </w:lvl>
  </w:abstractNum>
  <w:abstractNum w:abstractNumId="22" w15:restartNumberingAfterBreak="0">
    <w:nsid w:val="54B14BBC"/>
    <w:multiLevelType w:val="hybridMultilevel"/>
    <w:tmpl w:val="52DC33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73F63D1"/>
    <w:multiLevelType w:val="hybridMultilevel"/>
    <w:tmpl w:val="2CFC48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C254224"/>
    <w:multiLevelType w:val="hybridMultilevel"/>
    <w:tmpl w:val="F4C4C1F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ind w:left="720" w:hanging="360"/>
      </w:pPr>
      <w:rPr>
        <w:rFonts w:ascii="Courier New" w:hAnsi="Courier New" w:cs="Courier New" w:hint="default"/>
      </w:rPr>
    </w:lvl>
    <w:lvl w:ilvl="2" w:tplc="04090003">
      <w:start w:val="1"/>
      <w:numFmt w:val="bullet"/>
      <w:lvlText w:val="o"/>
      <w:lvlJc w:val="left"/>
      <w:pPr>
        <w:ind w:left="1440" w:hanging="360"/>
      </w:pPr>
      <w:rPr>
        <w:rFonts w:ascii="Courier New" w:hAnsi="Courier New" w:hint="default"/>
      </w:rPr>
    </w:lvl>
    <w:lvl w:ilvl="3" w:tplc="08090001" w:tentative="1">
      <w:start w:val="1"/>
      <w:numFmt w:val="bullet"/>
      <w:lvlText w:val=""/>
      <w:lvlJc w:val="left"/>
      <w:pPr>
        <w:ind w:left="2160" w:hanging="360"/>
      </w:pPr>
      <w:rPr>
        <w:rFonts w:ascii="Symbol" w:hAnsi="Symbol" w:hint="default"/>
      </w:rPr>
    </w:lvl>
    <w:lvl w:ilvl="4" w:tplc="08090003" w:tentative="1">
      <w:start w:val="1"/>
      <w:numFmt w:val="bullet"/>
      <w:lvlText w:val="o"/>
      <w:lvlJc w:val="left"/>
      <w:pPr>
        <w:ind w:left="2880" w:hanging="360"/>
      </w:pPr>
      <w:rPr>
        <w:rFonts w:ascii="Courier New" w:hAnsi="Courier New" w:cs="Courier New" w:hint="default"/>
      </w:rPr>
    </w:lvl>
    <w:lvl w:ilvl="5" w:tplc="08090005" w:tentative="1">
      <w:start w:val="1"/>
      <w:numFmt w:val="bullet"/>
      <w:lvlText w:val=""/>
      <w:lvlJc w:val="left"/>
      <w:pPr>
        <w:ind w:left="3600" w:hanging="360"/>
      </w:pPr>
      <w:rPr>
        <w:rFonts w:ascii="Wingdings" w:hAnsi="Wingdings" w:hint="default"/>
      </w:rPr>
    </w:lvl>
    <w:lvl w:ilvl="6" w:tplc="08090001" w:tentative="1">
      <w:start w:val="1"/>
      <w:numFmt w:val="bullet"/>
      <w:lvlText w:val=""/>
      <w:lvlJc w:val="left"/>
      <w:pPr>
        <w:ind w:left="4320" w:hanging="360"/>
      </w:pPr>
      <w:rPr>
        <w:rFonts w:ascii="Symbol" w:hAnsi="Symbol" w:hint="default"/>
      </w:rPr>
    </w:lvl>
    <w:lvl w:ilvl="7" w:tplc="08090003" w:tentative="1">
      <w:start w:val="1"/>
      <w:numFmt w:val="bullet"/>
      <w:lvlText w:val="o"/>
      <w:lvlJc w:val="left"/>
      <w:pPr>
        <w:ind w:left="5040" w:hanging="360"/>
      </w:pPr>
      <w:rPr>
        <w:rFonts w:ascii="Courier New" w:hAnsi="Courier New" w:cs="Courier New" w:hint="default"/>
      </w:rPr>
    </w:lvl>
    <w:lvl w:ilvl="8" w:tplc="08090005" w:tentative="1">
      <w:start w:val="1"/>
      <w:numFmt w:val="bullet"/>
      <w:lvlText w:val=""/>
      <w:lvlJc w:val="left"/>
      <w:pPr>
        <w:ind w:left="5760" w:hanging="360"/>
      </w:pPr>
      <w:rPr>
        <w:rFonts w:ascii="Wingdings" w:hAnsi="Wingdings" w:hint="default"/>
      </w:rPr>
    </w:lvl>
  </w:abstractNum>
  <w:abstractNum w:abstractNumId="25" w15:restartNumberingAfterBreak="0">
    <w:nsid w:val="5ED97EDB"/>
    <w:multiLevelType w:val="hybridMultilevel"/>
    <w:tmpl w:val="09045D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6B91FCD"/>
    <w:multiLevelType w:val="hybridMultilevel"/>
    <w:tmpl w:val="61CC3E5C"/>
    <w:lvl w:ilvl="0" w:tplc="08090005">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7" w15:restartNumberingAfterBreak="0">
    <w:nsid w:val="6B6A08AB"/>
    <w:multiLevelType w:val="hybridMultilevel"/>
    <w:tmpl w:val="C77A05A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8" w15:restartNumberingAfterBreak="0">
    <w:nsid w:val="6C177385"/>
    <w:multiLevelType w:val="hybridMultilevel"/>
    <w:tmpl w:val="F1B66FB4"/>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CD90FD3"/>
    <w:multiLevelType w:val="hybridMultilevel"/>
    <w:tmpl w:val="719260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57970DD"/>
    <w:multiLevelType w:val="hybridMultilevel"/>
    <w:tmpl w:val="46720BD8"/>
    <w:lvl w:ilvl="0" w:tplc="08090005">
      <w:start w:val="1"/>
      <w:numFmt w:val="bullet"/>
      <w:lvlText w:val=""/>
      <w:lvlJc w:val="left"/>
      <w:pPr>
        <w:ind w:left="720" w:hanging="360"/>
      </w:pPr>
      <w:rPr>
        <w:rFonts w:ascii="Wingdings" w:hAnsi="Wingdings" w:hint="default"/>
        <w:color w:val="17365D" w:themeColor="text2" w:themeShade="B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E222FDB"/>
    <w:multiLevelType w:val="hybridMultilevel"/>
    <w:tmpl w:val="471C6A9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818763423">
    <w:abstractNumId w:val="31"/>
  </w:num>
  <w:num w:numId="2" w16cid:durableId="1631980097">
    <w:abstractNumId w:val="15"/>
  </w:num>
  <w:num w:numId="3" w16cid:durableId="1071076544">
    <w:abstractNumId w:val="26"/>
  </w:num>
  <w:num w:numId="4" w16cid:durableId="1445880808">
    <w:abstractNumId w:val="10"/>
  </w:num>
  <w:num w:numId="5" w16cid:durableId="1704473984">
    <w:abstractNumId w:val="1"/>
  </w:num>
  <w:num w:numId="6" w16cid:durableId="394431">
    <w:abstractNumId w:val="30"/>
  </w:num>
  <w:num w:numId="7" w16cid:durableId="1362123130">
    <w:abstractNumId w:val="8"/>
  </w:num>
  <w:num w:numId="8" w16cid:durableId="1018000485">
    <w:abstractNumId w:val="25"/>
  </w:num>
  <w:num w:numId="9" w16cid:durableId="1021708907">
    <w:abstractNumId w:val="14"/>
  </w:num>
  <w:num w:numId="10" w16cid:durableId="2008707665">
    <w:abstractNumId w:val="0"/>
  </w:num>
  <w:num w:numId="11" w16cid:durableId="650721213">
    <w:abstractNumId w:val="19"/>
  </w:num>
  <w:num w:numId="12" w16cid:durableId="1378891423">
    <w:abstractNumId w:val="21"/>
  </w:num>
  <w:num w:numId="13" w16cid:durableId="757945537">
    <w:abstractNumId w:val="16"/>
  </w:num>
  <w:num w:numId="14" w16cid:durableId="413431927">
    <w:abstractNumId w:val="28"/>
  </w:num>
  <w:num w:numId="15" w16cid:durableId="976378213">
    <w:abstractNumId w:val="29"/>
  </w:num>
  <w:num w:numId="16" w16cid:durableId="39139348">
    <w:abstractNumId w:val="24"/>
  </w:num>
  <w:num w:numId="17" w16cid:durableId="1163358030">
    <w:abstractNumId w:val="11"/>
  </w:num>
  <w:num w:numId="18" w16cid:durableId="1477843140">
    <w:abstractNumId w:val="17"/>
  </w:num>
  <w:num w:numId="19" w16cid:durableId="717978453">
    <w:abstractNumId w:val="20"/>
  </w:num>
  <w:num w:numId="20" w16cid:durableId="804156333">
    <w:abstractNumId w:val="9"/>
  </w:num>
  <w:num w:numId="21" w16cid:durableId="2134710073">
    <w:abstractNumId w:val="12"/>
  </w:num>
  <w:num w:numId="22" w16cid:durableId="1733848316">
    <w:abstractNumId w:val="7"/>
  </w:num>
  <w:num w:numId="23" w16cid:durableId="1792279116">
    <w:abstractNumId w:val="5"/>
  </w:num>
  <w:num w:numId="24" w16cid:durableId="204484088">
    <w:abstractNumId w:val="22"/>
  </w:num>
  <w:num w:numId="25" w16cid:durableId="712000047">
    <w:abstractNumId w:val="18"/>
  </w:num>
  <w:num w:numId="26" w16cid:durableId="1218935354">
    <w:abstractNumId w:val="6"/>
  </w:num>
  <w:num w:numId="27" w16cid:durableId="594827343">
    <w:abstractNumId w:val="27"/>
  </w:num>
  <w:num w:numId="28" w16cid:durableId="953288888">
    <w:abstractNumId w:val="3"/>
  </w:num>
  <w:num w:numId="29" w16cid:durableId="1495418322">
    <w:abstractNumId w:val="13"/>
  </w:num>
  <w:num w:numId="30" w16cid:durableId="951127134">
    <w:abstractNumId w:val="2"/>
  </w:num>
  <w:num w:numId="31" w16cid:durableId="803735220">
    <w:abstractNumId w:val="23"/>
  </w:num>
  <w:num w:numId="32" w16cid:durableId="174398660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7C45"/>
    <w:rsid w:val="00003B7B"/>
    <w:rsid w:val="00004044"/>
    <w:rsid w:val="00007155"/>
    <w:rsid w:val="000257FF"/>
    <w:rsid w:val="000334F1"/>
    <w:rsid w:val="00034060"/>
    <w:rsid w:val="0003443E"/>
    <w:rsid w:val="00040348"/>
    <w:rsid w:val="0004121A"/>
    <w:rsid w:val="000467CD"/>
    <w:rsid w:val="0005015A"/>
    <w:rsid w:val="00051D9B"/>
    <w:rsid w:val="00064C57"/>
    <w:rsid w:val="000656EC"/>
    <w:rsid w:val="0006650B"/>
    <w:rsid w:val="00067364"/>
    <w:rsid w:val="0007148D"/>
    <w:rsid w:val="00072D3E"/>
    <w:rsid w:val="00074775"/>
    <w:rsid w:val="000776DA"/>
    <w:rsid w:val="00081C93"/>
    <w:rsid w:val="000837D8"/>
    <w:rsid w:val="000A7FA9"/>
    <w:rsid w:val="000B0A6F"/>
    <w:rsid w:val="000B1157"/>
    <w:rsid w:val="000B190A"/>
    <w:rsid w:val="000C1DB2"/>
    <w:rsid w:val="000C5B5F"/>
    <w:rsid w:val="00100385"/>
    <w:rsid w:val="001018BC"/>
    <w:rsid w:val="00103657"/>
    <w:rsid w:val="00105001"/>
    <w:rsid w:val="001203C2"/>
    <w:rsid w:val="00127F05"/>
    <w:rsid w:val="0014214B"/>
    <w:rsid w:val="00142831"/>
    <w:rsid w:val="001567CF"/>
    <w:rsid w:val="001656C8"/>
    <w:rsid w:val="00177588"/>
    <w:rsid w:val="00183C92"/>
    <w:rsid w:val="00186715"/>
    <w:rsid w:val="001B050C"/>
    <w:rsid w:val="001C42F0"/>
    <w:rsid w:val="001C487E"/>
    <w:rsid w:val="001C538E"/>
    <w:rsid w:val="001C6C51"/>
    <w:rsid w:val="001D0BD2"/>
    <w:rsid w:val="001D0C3E"/>
    <w:rsid w:val="001D3B97"/>
    <w:rsid w:val="001D4469"/>
    <w:rsid w:val="001D701D"/>
    <w:rsid w:val="001E0601"/>
    <w:rsid w:val="001E545A"/>
    <w:rsid w:val="00207916"/>
    <w:rsid w:val="002136CD"/>
    <w:rsid w:val="00215055"/>
    <w:rsid w:val="00215C28"/>
    <w:rsid w:val="00225EC3"/>
    <w:rsid w:val="00227800"/>
    <w:rsid w:val="002319FE"/>
    <w:rsid w:val="00240F7B"/>
    <w:rsid w:val="00244915"/>
    <w:rsid w:val="0024678C"/>
    <w:rsid w:val="0026104A"/>
    <w:rsid w:val="0026449E"/>
    <w:rsid w:val="00270293"/>
    <w:rsid w:val="00276394"/>
    <w:rsid w:val="00276AEA"/>
    <w:rsid w:val="00280070"/>
    <w:rsid w:val="00285E71"/>
    <w:rsid w:val="0028766D"/>
    <w:rsid w:val="00287A10"/>
    <w:rsid w:val="002A53BC"/>
    <w:rsid w:val="002C6DC3"/>
    <w:rsid w:val="002D4FE4"/>
    <w:rsid w:val="002E24A3"/>
    <w:rsid w:val="002E3848"/>
    <w:rsid w:val="002F2D73"/>
    <w:rsid w:val="002F7162"/>
    <w:rsid w:val="0030342D"/>
    <w:rsid w:val="00307DBD"/>
    <w:rsid w:val="00311C03"/>
    <w:rsid w:val="003218A9"/>
    <w:rsid w:val="00322D28"/>
    <w:rsid w:val="00335C38"/>
    <w:rsid w:val="0033623E"/>
    <w:rsid w:val="00341044"/>
    <w:rsid w:val="00345296"/>
    <w:rsid w:val="003504F7"/>
    <w:rsid w:val="00350C4D"/>
    <w:rsid w:val="00360C1A"/>
    <w:rsid w:val="00363119"/>
    <w:rsid w:val="003635E2"/>
    <w:rsid w:val="0037199D"/>
    <w:rsid w:val="003831BD"/>
    <w:rsid w:val="003848FA"/>
    <w:rsid w:val="00387AB6"/>
    <w:rsid w:val="0039049C"/>
    <w:rsid w:val="00391FCF"/>
    <w:rsid w:val="00393D50"/>
    <w:rsid w:val="003B331C"/>
    <w:rsid w:val="003B35C5"/>
    <w:rsid w:val="003B58B3"/>
    <w:rsid w:val="003C605A"/>
    <w:rsid w:val="003D06D9"/>
    <w:rsid w:val="003D185D"/>
    <w:rsid w:val="003D6CD3"/>
    <w:rsid w:val="003E2173"/>
    <w:rsid w:val="003E3195"/>
    <w:rsid w:val="0041326F"/>
    <w:rsid w:val="00415615"/>
    <w:rsid w:val="004156FE"/>
    <w:rsid w:val="00416D72"/>
    <w:rsid w:val="004173A3"/>
    <w:rsid w:val="004203BF"/>
    <w:rsid w:val="004217C4"/>
    <w:rsid w:val="00423D17"/>
    <w:rsid w:val="00444A5E"/>
    <w:rsid w:val="0045103D"/>
    <w:rsid w:val="004541FA"/>
    <w:rsid w:val="00457C3C"/>
    <w:rsid w:val="004633AC"/>
    <w:rsid w:val="004635F6"/>
    <w:rsid w:val="00465FD8"/>
    <w:rsid w:val="00473448"/>
    <w:rsid w:val="004762CA"/>
    <w:rsid w:val="004923F9"/>
    <w:rsid w:val="00495A8C"/>
    <w:rsid w:val="004A24AB"/>
    <w:rsid w:val="004A396C"/>
    <w:rsid w:val="004B096F"/>
    <w:rsid w:val="004B741A"/>
    <w:rsid w:val="004C23D6"/>
    <w:rsid w:val="004C30C5"/>
    <w:rsid w:val="004C3680"/>
    <w:rsid w:val="004C70A1"/>
    <w:rsid w:val="004E6BC6"/>
    <w:rsid w:val="004F51C3"/>
    <w:rsid w:val="00505855"/>
    <w:rsid w:val="005078F5"/>
    <w:rsid w:val="00512AF0"/>
    <w:rsid w:val="00534077"/>
    <w:rsid w:val="00534F86"/>
    <w:rsid w:val="005359E4"/>
    <w:rsid w:val="00536493"/>
    <w:rsid w:val="00537CB0"/>
    <w:rsid w:val="00542FA1"/>
    <w:rsid w:val="0055114E"/>
    <w:rsid w:val="00560CF0"/>
    <w:rsid w:val="005619E1"/>
    <w:rsid w:val="0056359B"/>
    <w:rsid w:val="00574D83"/>
    <w:rsid w:val="00575DC7"/>
    <w:rsid w:val="00594387"/>
    <w:rsid w:val="00597363"/>
    <w:rsid w:val="005A5E02"/>
    <w:rsid w:val="005A707D"/>
    <w:rsid w:val="005B2150"/>
    <w:rsid w:val="005B7CA1"/>
    <w:rsid w:val="005C34E5"/>
    <w:rsid w:val="005E778B"/>
    <w:rsid w:val="005F4563"/>
    <w:rsid w:val="00612F17"/>
    <w:rsid w:val="00614855"/>
    <w:rsid w:val="006243FA"/>
    <w:rsid w:val="0063171D"/>
    <w:rsid w:val="006327DA"/>
    <w:rsid w:val="00633356"/>
    <w:rsid w:val="00635608"/>
    <w:rsid w:val="00635CD3"/>
    <w:rsid w:val="006372DB"/>
    <w:rsid w:val="006401A0"/>
    <w:rsid w:val="00645658"/>
    <w:rsid w:val="00653330"/>
    <w:rsid w:val="00660479"/>
    <w:rsid w:val="006605B0"/>
    <w:rsid w:val="00676C46"/>
    <w:rsid w:val="00677B4A"/>
    <w:rsid w:val="00682819"/>
    <w:rsid w:val="006947D9"/>
    <w:rsid w:val="006A0423"/>
    <w:rsid w:val="006A2030"/>
    <w:rsid w:val="006A541D"/>
    <w:rsid w:val="006B008C"/>
    <w:rsid w:val="006B3AA4"/>
    <w:rsid w:val="006B5444"/>
    <w:rsid w:val="006C2B4F"/>
    <w:rsid w:val="006C6086"/>
    <w:rsid w:val="006D67F0"/>
    <w:rsid w:val="006D775B"/>
    <w:rsid w:val="006E5400"/>
    <w:rsid w:val="006E5FA3"/>
    <w:rsid w:val="006F5694"/>
    <w:rsid w:val="00701989"/>
    <w:rsid w:val="0070617A"/>
    <w:rsid w:val="0070624F"/>
    <w:rsid w:val="00710032"/>
    <w:rsid w:val="0073313B"/>
    <w:rsid w:val="007354B2"/>
    <w:rsid w:val="007424B5"/>
    <w:rsid w:val="00742D65"/>
    <w:rsid w:val="00751367"/>
    <w:rsid w:val="00753CB6"/>
    <w:rsid w:val="00755D9B"/>
    <w:rsid w:val="007626B0"/>
    <w:rsid w:val="00765D5D"/>
    <w:rsid w:val="00770503"/>
    <w:rsid w:val="00772322"/>
    <w:rsid w:val="00772677"/>
    <w:rsid w:val="0077603A"/>
    <w:rsid w:val="00776A72"/>
    <w:rsid w:val="00783E01"/>
    <w:rsid w:val="00786058"/>
    <w:rsid w:val="00795457"/>
    <w:rsid w:val="00796B96"/>
    <w:rsid w:val="007B455E"/>
    <w:rsid w:val="007B4E32"/>
    <w:rsid w:val="007C1CF6"/>
    <w:rsid w:val="007C25B1"/>
    <w:rsid w:val="007D3CE0"/>
    <w:rsid w:val="007D77A2"/>
    <w:rsid w:val="007E22B2"/>
    <w:rsid w:val="007F6920"/>
    <w:rsid w:val="008058F8"/>
    <w:rsid w:val="00812DD6"/>
    <w:rsid w:val="00822093"/>
    <w:rsid w:val="00824A67"/>
    <w:rsid w:val="00830C37"/>
    <w:rsid w:val="008349AD"/>
    <w:rsid w:val="008357BA"/>
    <w:rsid w:val="00841BCF"/>
    <w:rsid w:val="0084242F"/>
    <w:rsid w:val="008458CC"/>
    <w:rsid w:val="00851D45"/>
    <w:rsid w:val="0085564C"/>
    <w:rsid w:val="00857C74"/>
    <w:rsid w:val="00863D56"/>
    <w:rsid w:val="00872C19"/>
    <w:rsid w:val="008741C2"/>
    <w:rsid w:val="00874290"/>
    <w:rsid w:val="00886ACD"/>
    <w:rsid w:val="008916AF"/>
    <w:rsid w:val="008A6DE8"/>
    <w:rsid w:val="008B450D"/>
    <w:rsid w:val="008B5309"/>
    <w:rsid w:val="008C1207"/>
    <w:rsid w:val="008D5C4D"/>
    <w:rsid w:val="008F123F"/>
    <w:rsid w:val="008F2127"/>
    <w:rsid w:val="008F2F81"/>
    <w:rsid w:val="008F3A4B"/>
    <w:rsid w:val="008F636B"/>
    <w:rsid w:val="0090234B"/>
    <w:rsid w:val="00902CC3"/>
    <w:rsid w:val="00904125"/>
    <w:rsid w:val="00904EB0"/>
    <w:rsid w:val="00911CC7"/>
    <w:rsid w:val="00913BD3"/>
    <w:rsid w:val="00917B8B"/>
    <w:rsid w:val="00924185"/>
    <w:rsid w:val="009303B2"/>
    <w:rsid w:val="00933241"/>
    <w:rsid w:val="00940A68"/>
    <w:rsid w:val="009456D6"/>
    <w:rsid w:val="009653CD"/>
    <w:rsid w:val="0096792F"/>
    <w:rsid w:val="0097057B"/>
    <w:rsid w:val="00972919"/>
    <w:rsid w:val="00976C71"/>
    <w:rsid w:val="00986969"/>
    <w:rsid w:val="009875E2"/>
    <w:rsid w:val="0099173C"/>
    <w:rsid w:val="00991E34"/>
    <w:rsid w:val="00992146"/>
    <w:rsid w:val="009940E3"/>
    <w:rsid w:val="009A00E9"/>
    <w:rsid w:val="009A207F"/>
    <w:rsid w:val="009A3AC8"/>
    <w:rsid w:val="009B36A8"/>
    <w:rsid w:val="009B447D"/>
    <w:rsid w:val="009C7B7D"/>
    <w:rsid w:val="009E49DC"/>
    <w:rsid w:val="009F494E"/>
    <w:rsid w:val="009F49B3"/>
    <w:rsid w:val="009F609D"/>
    <w:rsid w:val="00A12967"/>
    <w:rsid w:val="00A15DCD"/>
    <w:rsid w:val="00A20798"/>
    <w:rsid w:val="00A265DF"/>
    <w:rsid w:val="00A271B1"/>
    <w:rsid w:val="00A40FFA"/>
    <w:rsid w:val="00A552DD"/>
    <w:rsid w:val="00A56B5E"/>
    <w:rsid w:val="00A67A56"/>
    <w:rsid w:val="00A718BB"/>
    <w:rsid w:val="00A7216C"/>
    <w:rsid w:val="00A7241B"/>
    <w:rsid w:val="00A864AA"/>
    <w:rsid w:val="00A90ED8"/>
    <w:rsid w:val="00A9105C"/>
    <w:rsid w:val="00A928FF"/>
    <w:rsid w:val="00AA56D8"/>
    <w:rsid w:val="00AB032B"/>
    <w:rsid w:val="00AB04BA"/>
    <w:rsid w:val="00AB6A0C"/>
    <w:rsid w:val="00AC12FB"/>
    <w:rsid w:val="00AC202D"/>
    <w:rsid w:val="00AC20B9"/>
    <w:rsid w:val="00AE565A"/>
    <w:rsid w:val="00AF1BCC"/>
    <w:rsid w:val="00AF5782"/>
    <w:rsid w:val="00B1022E"/>
    <w:rsid w:val="00B15346"/>
    <w:rsid w:val="00B22F4D"/>
    <w:rsid w:val="00B2508B"/>
    <w:rsid w:val="00B25695"/>
    <w:rsid w:val="00B367BA"/>
    <w:rsid w:val="00B419B7"/>
    <w:rsid w:val="00B44DAF"/>
    <w:rsid w:val="00B55F80"/>
    <w:rsid w:val="00B636CA"/>
    <w:rsid w:val="00B64401"/>
    <w:rsid w:val="00B652A3"/>
    <w:rsid w:val="00B94133"/>
    <w:rsid w:val="00B950B6"/>
    <w:rsid w:val="00B97D37"/>
    <w:rsid w:val="00BC2FFF"/>
    <w:rsid w:val="00BC63F9"/>
    <w:rsid w:val="00BC6625"/>
    <w:rsid w:val="00BD31EE"/>
    <w:rsid w:val="00BD564B"/>
    <w:rsid w:val="00BD786B"/>
    <w:rsid w:val="00BE1317"/>
    <w:rsid w:val="00BE3148"/>
    <w:rsid w:val="00BE3447"/>
    <w:rsid w:val="00BF4F50"/>
    <w:rsid w:val="00C003A3"/>
    <w:rsid w:val="00C029B5"/>
    <w:rsid w:val="00C03BAF"/>
    <w:rsid w:val="00C04450"/>
    <w:rsid w:val="00C071EA"/>
    <w:rsid w:val="00C17C45"/>
    <w:rsid w:val="00C17C83"/>
    <w:rsid w:val="00C334C9"/>
    <w:rsid w:val="00C36B60"/>
    <w:rsid w:val="00C41A35"/>
    <w:rsid w:val="00C46830"/>
    <w:rsid w:val="00C54A96"/>
    <w:rsid w:val="00C579FE"/>
    <w:rsid w:val="00C64184"/>
    <w:rsid w:val="00C66C44"/>
    <w:rsid w:val="00C67700"/>
    <w:rsid w:val="00C702D7"/>
    <w:rsid w:val="00C77252"/>
    <w:rsid w:val="00C80D6B"/>
    <w:rsid w:val="00C82006"/>
    <w:rsid w:val="00C91B55"/>
    <w:rsid w:val="00CA1E46"/>
    <w:rsid w:val="00CA42DC"/>
    <w:rsid w:val="00CA4C52"/>
    <w:rsid w:val="00CA7040"/>
    <w:rsid w:val="00CB6543"/>
    <w:rsid w:val="00CB7105"/>
    <w:rsid w:val="00CB7C96"/>
    <w:rsid w:val="00CC5C7C"/>
    <w:rsid w:val="00CD3B9D"/>
    <w:rsid w:val="00CD6780"/>
    <w:rsid w:val="00CE1259"/>
    <w:rsid w:val="00CE229A"/>
    <w:rsid w:val="00CE6D9B"/>
    <w:rsid w:val="00CF652E"/>
    <w:rsid w:val="00D00593"/>
    <w:rsid w:val="00D00A26"/>
    <w:rsid w:val="00D15831"/>
    <w:rsid w:val="00D16657"/>
    <w:rsid w:val="00D170F5"/>
    <w:rsid w:val="00D17418"/>
    <w:rsid w:val="00D21EE3"/>
    <w:rsid w:val="00D304EB"/>
    <w:rsid w:val="00D32FFC"/>
    <w:rsid w:val="00D3617E"/>
    <w:rsid w:val="00D37D93"/>
    <w:rsid w:val="00D4771F"/>
    <w:rsid w:val="00D55BCC"/>
    <w:rsid w:val="00D561F1"/>
    <w:rsid w:val="00D6149F"/>
    <w:rsid w:val="00D620B9"/>
    <w:rsid w:val="00D64211"/>
    <w:rsid w:val="00D666DB"/>
    <w:rsid w:val="00D80FC2"/>
    <w:rsid w:val="00D8685D"/>
    <w:rsid w:val="00D870D4"/>
    <w:rsid w:val="00D92B93"/>
    <w:rsid w:val="00D96B19"/>
    <w:rsid w:val="00DB1176"/>
    <w:rsid w:val="00DB2244"/>
    <w:rsid w:val="00DC1CB6"/>
    <w:rsid w:val="00DC2035"/>
    <w:rsid w:val="00DC2793"/>
    <w:rsid w:val="00DC5872"/>
    <w:rsid w:val="00DD03C7"/>
    <w:rsid w:val="00DD6ECC"/>
    <w:rsid w:val="00DE4391"/>
    <w:rsid w:val="00DE4CEA"/>
    <w:rsid w:val="00DF217A"/>
    <w:rsid w:val="00DF62E2"/>
    <w:rsid w:val="00E21857"/>
    <w:rsid w:val="00E22571"/>
    <w:rsid w:val="00E4086A"/>
    <w:rsid w:val="00E459E8"/>
    <w:rsid w:val="00E465A1"/>
    <w:rsid w:val="00E54125"/>
    <w:rsid w:val="00E62FB1"/>
    <w:rsid w:val="00E66058"/>
    <w:rsid w:val="00E711CA"/>
    <w:rsid w:val="00E758BB"/>
    <w:rsid w:val="00E75F36"/>
    <w:rsid w:val="00E77EAA"/>
    <w:rsid w:val="00E867D9"/>
    <w:rsid w:val="00EA0A23"/>
    <w:rsid w:val="00EA5C90"/>
    <w:rsid w:val="00EB5FE0"/>
    <w:rsid w:val="00EC2763"/>
    <w:rsid w:val="00EC5B8F"/>
    <w:rsid w:val="00ED6A49"/>
    <w:rsid w:val="00EE0D0B"/>
    <w:rsid w:val="00EE2FB1"/>
    <w:rsid w:val="00EE6182"/>
    <w:rsid w:val="00EF07A7"/>
    <w:rsid w:val="00EF4E15"/>
    <w:rsid w:val="00EF6251"/>
    <w:rsid w:val="00F00C4F"/>
    <w:rsid w:val="00F07E21"/>
    <w:rsid w:val="00F156AE"/>
    <w:rsid w:val="00F268C1"/>
    <w:rsid w:val="00F35454"/>
    <w:rsid w:val="00F40C83"/>
    <w:rsid w:val="00F45EA8"/>
    <w:rsid w:val="00F47532"/>
    <w:rsid w:val="00F56604"/>
    <w:rsid w:val="00F62B99"/>
    <w:rsid w:val="00F667D3"/>
    <w:rsid w:val="00F70DB9"/>
    <w:rsid w:val="00F70DDB"/>
    <w:rsid w:val="00F7260D"/>
    <w:rsid w:val="00F72AC6"/>
    <w:rsid w:val="00F91377"/>
    <w:rsid w:val="00F938CB"/>
    <w:rsid w:val="00F955BC"/>
    <w:rsid w:val="00F9599F"/>
    <w:rsid w:val="00F95A97"/>
    <w:rsid w:val="00F95E3A"/>
    <w:rsid w:val="00F96788"/>
    <w:rsid w:val="00F96D20"/>
    <w:rsid w:val="00FA1FBD"/>
    <w:rsid w:val="00FA51A2"/>
    <w:rsid w:val="00FA549D"/>
    <w:rsid w:val="00FB6522"/>
    <w:rsid w:val="00FC245F"/>
    <w:rsid w:val="00FC509D"/>
    <w:rsid w:val="00FC73F4"/>
    <w:rsid w:val="00FC7959"/>
    <w:rsid w:val="0A3B49A9"/>
    <w:rsid w:val="0DB1120D"/>
    <w:rsid w:val="17C5AC64"/>
    <w:rsid w:val="21E00937"/>
    <w:rsid w:val="28D90B80"/>
    <w:rsid w:val="2C304E69"/>
    <w:rsid w:val="347D03A0"/>
    <w:rsid w:val="34B34933"/>
    <w:rsid w:val="39ECDF4C"/>
    <w:rsid w:val="3CCED597"/>
    <w:rsid w:val="3CDD44CA"/>
    <w:rsid w:val="5808C766"/>
    <w:rsid w:val="5DCD4F4F"/>
    <w:rsid w:val="655E8D60"/>
    <w:rsid w:val="65EC8B80"/>
    <w:rsid w:val="72217AD3"/>
    <w:rsid w:val="731CB27F"/>
    <w:rsid w:val="773EB7B3"/>
    <w:rsid w:val="77568F33"/>
    <w:rsid w:val="79B5BD10"/>
    <w:rsid w:val="7F63AF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637E54"/>
  <w15:docId w15:val="{17F45B9B-C116-44EA-8DBC-FC64FC961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7FA9"/>
    <w:rPr>
      <w:rFonts w:ascii="Arial" w:hAnsi="Arial"/>
    </w:rPr>
  </w:style>
  <w:style w:type="paragraph" w:styleId="Heading1">
    <w:name w:val="heading 1"/>
    <w:basedOn w:val="Normal"/>
    <w:next w:val="Normal"/>
    <w:link w:val="Heading1Char"/>
    <w:uiPriority w:val="9"/>
    <w:qFormat/>
    <w:rsid w:val="0085564C"/>
    <w:pPr>
      <w:keepNext/>
      <w:keepLines/>
      <w:numPr>
        <w:numId w:val="11"/>
      </w:numPr>
      <w:spacing w:before="260" w:after="120" w:line="349" w:lineRule="atLeast"/>
      <w:outlineLvl w:val="0"/>
    </w:pPr>
    <w:rPr>
      <w:rFonts w:asciiTheme="majorHAnsi" w:eastAsia="Times New Roman" w:hAnsiTheme="majorHAnsi" w:cs="Times New Roman"/>
      <w:b/>
      <w:bCs/>
      <w:color w:val="00A03A"/>
      <w:sz w:val="28"/>
      <w:szCs w:val="28"/>
    </w:rPr>
  </w:style>
  <w:style w:type="paragraph" w:styleId="Heading2">
    <w:name w:val="heading 2"/>
    <w:basedOn w:val="Normal"/>
    <w:next w:val="Normal"/>
    <w:link w:val="Heading2Char"/>
    <w:uiPriority w:val="9"/>
    <w:qFormat/>
    <w:rsid w:val="0085564C"/>
    <w:pPr>
      <w:keepNext/>
      <w:keepLines/>
      <w:numPr>
        <w:ilvl w:val="1"/>
        <w:numId w:val="11"/>
      </w:numPr>
      <w:spacing w:before="60" w:after="120" w:line="340" w:lineRule="atLeast"/>
      <w:outlineLvl w:val="1"/>
    </w:pPr>
    <w:rPr>
      <w:rFonts w:asciiTheme="majorHAnsi" w:eastAsia="Times New Roman" w:hAnsiTheme="majorHAnsi" w:cs="Times New Roman"/>
      <w:b/>
      <w:bCs/>
      <w:color w:val="005CB9"/>
      <w:sz w:val="24"/>
      <w:szCs w:val="26"/>
    </w:rPr>
  </w:style>
  <w:style w:type="paragraph" w:styleId="Heading3">
    <w:name w:val="heading 3"/>
    <w:basedOn w:val="Normal"/>
    <w:next w:val="Normal"/>
    <w:link w:val="Heading3Char"/>
    <w:uiPriority w:val="9"/>
    <w:qFormat/>
    <w:rsid w:val="0085564C"/>
    <w:pPr>
      <w:keepNext/>
      <w:keepLines/>
      <w:numPr>
        <w:ilvl w:val="2"/>
        <w:numId w:val="11"/>
      </w:numPr>
      <w:spacing w:after="120" w:line="340" w:lineRule="atLeast"/>
      <w:outlineLvl w:val="2"/>
    </w:pPr>
    <w:rPr>
      <w:rFonts w:asciiTheme="majorHAnsi" w:eastAsia="Times New Roman" w:hAnsiTheme="majorHAnsi" w:cs="Times New Roman"/>
      <w:b/>
      <w:bCs/>
      <w:color w:val="005CB9"/>
      <w:sz w:val="24"/>
      <w:szCs w:val="24"/>
    </w:rPr>
  </w:style>
  <w:style w:type="paragraph" w:styleId="Heading4">
    <w:name w:val="heading 4"/>
    <w:basedOn w:val="Normal"/>
    <w:next w:val="Normal"/>
    <w:link w:val="Heading4Char"/>
    <w:uiPriority w:val="9"/>
    <w:qFormat/>
    <w:rsid w:val="0085564C"/>
    <w:pPr>
      <w:keepNext/>
      <w:keepLines/>
      <w:numPr>
        <w:ilvl w:val="3"/>
        <w:numId w:val="11"/>
      </w:numPr>
      <w:spacing w:after="120" w:line="340" w:lineRule="atLeast"/>
      <w:outlineLvl w:val="3"/>
    </w:pPr>
    <w:rPr>
      <w:rFonts w:asciiTheme="majorHAnsi" w:eastAsia="Times New Roman" w:hAnsiTheme="majorHAnsi" w:cs="Times New Roman"/>
      <w:b/>
      <w:bCs/>
      <w:iCs/>
      <w:color w:val="005CB9"/>
    </w:rPr>
  </w:style>
  <w:style w:type="paragraph" w:styleId="Heading5">
    <w:name w:val="heading 5"/>
    <w:basedOn w:val="Normal"/>
    <w:next w:val="Normal"/>
    <w:link w:val="Heading5Char"/>
    <w:uiPriority w:val="9"/>
    <w:qFormat/>
    <w:rsid w:val="0085564C"/>
    <w:pPr>
      <w:keepNext/>
      <w:keepLines/>
      <w:numPr>
        <w:ilvl w:val="4"/>
        <w:numId w:val="11"/>
      </w:numPr>
      <w:spacing w:after="120" w:line="340" w:lineRule="atLeast"/>
      <w:ind w:left="1134"/>
      <w:outlineLvl w:val="4"/>
    </w:pPr>
    <w:rPr>
      <w:rFonts w:asciiTheme="majorHAnsi" w:eastAsia="Times New Roman" w:hAnsiTheme="majorHAnsi" w:cs="Times New Roman"/>
      <w:b/>
      <w:color w:val="3434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17C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17C45"/>
    <w:rPr>
      <w:color w:val="0000FF" w:themeColor="hyperlink"/>
      <w:u w:val="single"/>
    </w:rPr>
  </w:style>
  <w:style w:type="paragraph" w:styleId="Header">
    <w:name w:val="header"/>
    <w:basedOn w:val="Normal"/>
    <w:link w:val="HeaderChar"/>
    <w:uiPriority w:val="99"/>
    <w:unhideWhenUsed/>
    <w:rsid w:val="00FC245F"/>
    <w:pPr>
      <w:tabs>
        <w:tab w:val="center" w:pos="4513"/>
        <w:tab w:val="right" w:pos="9026"/>
      </w:tabs>
      <w:spacing w:after="0" w:line="240" w:lineRule="auto"/>
    </w:pPr>
  </w:style>
  <w:style w:type="character" w:customStyle="1" w:styleId="HeaderChar">
    <w:name w:val="Header Char"/>
    <w:basedOn w:val="DefaultParagraphFont"/>
    <w:link w:val="Header"/>
    <w:uiPriority w:val="99"/>
    <w:rsid w:val="00FC245F"/>
  </w:style>
  <w:style w:type="paragraph" w:styleId="Footer">
    <w:name w:val="footer"/>
    <w:basedOn w:val="Normal"/>
    <w:link w:val="FooterChar"/>
    <w:uiPriority w:val="99"/>
    <w:unhideWhenUsed/>
    <w:rsid w:val="00FC245F"/>
    <w:pPr>
      <w:tabs>
        <w:tab w:val="center" w:pos="4513"/>
        <w:tab w:val="right" w:pos="9026"/>
      </w:tabs>
      <w:spacing w:after="0" w:line="240" w:lineRule="auto"/>
    </w:pPr>
  </w:style>
  <w:style w:type="character" w:customStyle="1" w:styleId="FooterChar">
    <w:name w:val="Footer Char"/>
    <w:basedOn w:val="DefaultParagraphFont"/>
    <w:link w:val="Footer"/>
    <w:uiPriority w:val="99"/>
    <w:rsid w:val="00FC245F"/>
  </w:style>
  <w:style w:type="paragraph" w:styleId="ListParagraph">
    <w:name w:val="List Paragraph"/>
    <w:aliases w:val="PCA-§list,References,Liste couleur - Accent 11"/>
    <w:basedOn w:val="Normal"/>
    <w:link w:val="ListParagraphChar"/>
    <w:uiPriority w:val="72"/>
    <w:qFormat/>
    <w:rsid w:val="00C029B5"/>
    <w:pPr>
      <w:ind w:left="720"/>
      <w:contextualSpacing/>
    </w:pPr>
  </w:style>
  <w:style w:type="character" w:styleId="CommentReference">
    <w:name w:val="annotation reference"/>
    <w:basedOn w:val="DefaultParagraphFont"/>
    <w:uiPriority w:val="99"/>
    <w:semiHidden/>
    <w:unhideWhenUsed/>
    <w:rsid w:val="00824A67"/>
    <w:rPr>
      <w:sz w:val="16"/>
      <w:szCs w:val="16"/>
    </w:rPr>
  </w:style>
  <w:style w:type="paragraph" w:styleId="CommentText">
    <w:name w:val="annotation text"/>
    <w:basedOn w:val="Normal"/>
    <w:link w:val="CommentTextChar"/>
    <w:uiPriority w:val="99"/>
    <w:semiHidden/>
    <w:unhideWhenUsed/>
    <w:rsid w:val="00824A67"/>
    <w:pPr>
      <w:spacing w:line="240" w:lineRule="auto"/>
    </w:pPr>
    <w:rPr>
      <w:sz w:val="20"/>
      <w:szCs w:val="20"/>
    </w:rPr>
  </w:style>
  <w:style w:type="character" w:customStyle="1" w:styleId="CommentTextChar">
    <w:name w:val="Comment Text Char"/>
    <w:basedOn w:val="DefaultParagraphFont"/>
    <w:link w:val="CommentText"/>
    <w:uiPriority w:val="99"/>
    <w:semiHidden/>
    <w:rsid w:val="00824A67"/>
    <w:rPr>
      <w:sz w:val="20"/>
      <w:szCs w:val="20"/>
    </w:rPr>
  </w:style>
  <w:style w:type="paragraph" w:styleId="CommentSubject">
    <w:name w:val="annotation subject"/>
    <w:basedOn w:val="CommentText"/>
    <w:next w:val="CommentText"/>
    <w:link w:val="CommentSubjectChar"/>
    <w:uiPriority w:val="99"/>
    <w:semiHidden/>
    <w:unhideWhenUsed/>
    <w:rsid w:val="00824A67"/>
    <w:rPr>
      <w:b/>
      <w:bCs/>
    </w:rPr>
  </w:style>
  <w:style w:type="character" w:customStyle="1" w:styleId="CommentSubjectChar">
    <w:name w:val="Comment Subject Char"/>
    <w:basedOn w:val="CommentTextChar"/>
    <w:link w:val="CommentSubject"/>
    <w:uiPriority w:val="99"/>
    <w:semiHidden/>
    <w:rsid w:val="00824A67"/>
    <w:rPr>
      <w:b/>
      <w:bCs/>
      <w:sz w:val="20"/>
      <w:szCs w:val="20"/>
    </w:rPr>
  </w:style>
  <w:style w:type="paragraph" w:styleId="BalloonText">
    <w:name w:val="Balloon Text"/>
    <w:basedOn w:val="Normal"/>
    <w:link w:val="BalloonTextChar"/>
    <w:uiPriority w:val="99"/>
    <w:semiHidden/>
    <w:unhideWhenUsed/>
    <w:rsid w:val="00824A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4A67"/>
    <w:rPr>
      <w:rFonts w:ascii="Tahoma" w:hAnsi="Tahoma" w:cs="Tahoma"/>
      <w:sz w:val="16"/>
      <w:szCs w:val="16"/>
    </w:rPr>
  </w:style>
  <w:style w:type="paragraph" w:styleId="FootnoteText">
    <w:name w:val="footnote text"/>
    <w:basedOn w:val="Normal"/>
    <w:link w:val="FootnoteTextChar"/>
    <w:uiPriority w:val="99"/>
    <w:semiHidden/>
    <w:unhideWhenUsed/>
    <w:rsid w:val="00CB654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B6543"/>
    <w:rPr>
      <w:sz w:val="20"/>
      <w:szCs w:val="20"/>
    </w:rPr>
  </w:style>
  <w:style w:type="character" w:styleId="FootnoteReference">
    <w:name w:val="footnote reference"/>
    <w:basedOn w:val="DefaultParagraphFont"/>
    <w:uiPriority w:val="99"/>
    <w:semiHidden/>
    <w:unhideWhenUsed/>
    <w:rsid w:val="00CB6543"/>
    <w:rPr>
      <w:vertAlign w:val="superscript"/>
    </w:rPr>
  </w:style>
  <w:style w:type="character" w:styleId="UnresolvedMention">
    <w:name w:val="Unresolved Mention"/>
    <w:basedOn w:val="DefaultParagraphFont"/>
    <w:uiPriority w:val="99"/>
    <w:unhideWhenUsed/>
    <w:rsid w:val="00240F7B"/>
    <w:rPr>
      <w:color w:val="605E5C"/>
      <w:shd w:val="clear" w:color="auto" w:fill="E1DFDD"/>
    </w:rPr>
  </w:style>
  <w:style w:type="paragraph" w:customStyle="1" w:styleId="Default">
    <w:name w:val="Default"/>
    <w:rsid w:val="00C77252"/>
    <w:pPr>
      <w:autoSpaceDE w:val="0"/>
      <w:autoSpaceDN w:val="0"/>
      <w:adjustRightInd w:val="0"/>
      <w:spacing w:after="0" w:line="240" w:lineRule="auto"/>
    </w:pPr>
    <w:rPr>
      <w:rFonts w:ascii="Symbol" w:eastAsiaTheme="minorEastAsia" w:hAnsi="Symbol" w:cs="Symbol"/>
      <w:color w:val="000000"/>
      <w:sz w:val="24"/>
      <w:szCs w:val="24"/>
      <w:lang w:eastAsia="en-GB"/>
    </w:rPr>
  </w:style>
  <w:style w:type="paragraph" w:customStyle="1" w:styleId="Pagination">
    <w:name w:val="Pagination"/>
    <w:basedOn w:val="Footer"/>
    <w:semiHidden/>
    <w:rsid w:val="00EE2FB1"/>
    <w:pPr>
      <w:tabs>
        <w:tab w:val="clear" w:pos="4513"/>
        <w:tab w:val="clear" w:pos="9026"/>
      </w:tabs>
      <w:spacing w:after="80" w:line="240" w:lineRule="exact"/>
      <w:jc w:val="right"/>
    </w:pPr>
    <w:rPr>
      <w:rFonts w:eastAsia="Arial" w:cs="Times New Roman"/>
      <w:color w:val="005CB9"/>
      <w:sz w:val="18"/>
      <w:szCs w:val="18"/>
    </w:rPr>
  </w:style>
  <w:style w:type="paragraph" w:customStyle="1" w:styleId="Texttype">
    <w:name w:val="Text type"/>
    <w:basedOn w:val="Normal"/>
    <w:qFormat/>
    <w:rsid w:val="00EE2FB1"/>
    <w:pPr>
      <w:framePr w:wrap="around" w:vAnchor="page" w:hAnchor="page" w:x="7758" w:y="829"/>
      <w:spacing w:after="0" w:line="234" w:lineRule="atLeast"/>
    </w:pPr>
    <w:rPr>
      <w:rFonts w:eastAsia="Arial" w:cs="Times New Roman"/>
      <w:color w:val="005CB9"/>
    </w:rPr>
  </w:style>
  <w:style w:type="character" w:customStyle="1" w:styleId="Heading1Char">
    <w:name w:val="Heading 1 Char"/>
    <w:basedOn w:val="DefaultParagraphFont"/>
    <w:link w:val="Heading1"/>
    <w:uiPriority w:val="9"/>
    <w:rsid w:val="0085564C"/>
    <w:rPr>
      <w:rFonts w:asciiTheme="majorHAnsi" w:eastAsia="Times New Roman" w:hAnsiTheme="majorHAnsi" w:cs="Times New Roman"/>
      <w:b/>
      <w:bCs/>
      <w:color w:val="00A03A"/>
      <w:sz w:val="28"/>
      <w:szCs w:val="28"/>
    </w:rPr>
  </w:style>
  <w:style w:type="character" w:customStyle="1" w:styleId="Heading2Char">
    <w:name w:val="Heading 2 Char"/>
    <w:basedOn w:val="DefaultParagraphFont"/>
    <w:link w:val="Heading2"/>
    <w:uiPriority w:val="9"/>
    <w:rsid w:val="0085564C"/>
    <w:rPr>
      <w:rFonts w:asciiTheme="majorHAnsi" w:eastAsia="Times New Roman" w:hAnsiTheme="majorHAnsi" w:cs="Times New Roman"/>
      <w:b/>
      <w:bCs/>
      <w:color w:val="005CB9"/>
      <w:sz w:val="24"/>
      <w:szCs w:val="26"/>
    </w:rPr>
  </w:style>
  <w:style w:type="character" w:customStyle="1" w:styleId="Heading3Char">
    <w:name w:val="Heading 3 Char"/>
    <w:basedOn w:val="DefaultParagraphFont"/>
    <w:link w:val="Heading3"/>
    <w:uiPriority w:val="9"/>
    <w:rsid w:val="0085564C"/>
    <w:rPr>
      <w:rFonts w:asciiTheme="majorHAnsi" w:eastAsia="Times New Roman" w:hAnsiTheme="majorHAnsi" w:cs="Times New Roman"/>
      <w:b/>
      <w:bCs/>
      <w:color w:val="005CB9"/>
      <w:sz w:val="24"/>
      <w:szCs w:val="24"/>
    </w:rPr>
  </w:style>
  <w:style w:type="character" w:customStyle="1" w:styleId="Heading4Char">
    <w:name w:val="Heading 4 Char"/>
    <w:basedOn w:val="DefaultParagraphFont"/>
    <w:link w:val="Heading4"/>
    <w:uiPriority w:val="9"/>
    <w:rsid w:val="0085564C"/>
    <w:rPr>
      <w:rFonts w:asciiTheme="majorHAnsi" w:eastAsia="Times New Roman" w:hAnsiTheme="majorHAnsi" w:cs="Times New Roman"/>
      <w:b/>
      <w:bCs/>
      <w:iCs/>
      <w:color w:val="005CB9"/>
    </w:rPr>
  </w:style>
  <w:style w:type="character" w:customStyle="1" w:styleId="Heading5Char">
    <w:name w:val="Heading 5 Char"/>
    <w:basedOn w:val="DefaultParagraphFont"/>
    <w:link w:val="Heading5"/>
    <w:uiPriority w:val="9"/>
    <w:rsid w:val="0085564C"/>
    <w:rPr>
      <w:rFonts w:asciiTheme="majorHAnsi" w:eastAsia="Times New Roman" w:hAnsiTheme="majorHAnsi" w:cs="Times New Roman"/>
      <w:b/>
      <w:color w:val="343434"/>
    </w:rPr>
  </w:style>
  <w:style w:type="paragraph" w:customStyle="1" w:styleId="Titre6">
    <w:name w:val="Titre 6"/>
    <w:basedOn w:val="Normal"/>
    <w:rsid w:val="0085564C"/>
    <w:pPr>
      <w:numPr>
        <w:ilvl w:val="5"/>
        <w:numId w:val="11"/>
      </w:numPr>
      <w:spacing w:after="0" w:line="288" w:lineRule="atLeast"/>
    </w:pPr>
    <w:rPr>
      <w:rFonts w:eastAsia="Arial" w:cs="Times New Roman"/>
    </w:rPr>
  </w:style>
  <w:style w:type="paragraph" w:customStyle="1" w:styleId="Titre7">
    <w:name w:val="Titre 7"/>
    <w:basedOn w:val="Normal"/>
    <w:rsid w:val="0085564C"/>
    <w:pPr>
      <w:numPr>
        <w:ilvl w:val="6"/>
        <w:numId w:val="11"/>
      </w:numPr>
      <w:spacing w:after="0" w:line="288" w:lineRule="atLeast"/>
    </w:pPr>
    <w:rPr>
      <w:rFonts w:eastAsia="Arial" w:cs="Times New Roman"/>
    </w:rPr>
  </w:style>
  <w:style w:type="paragraph" w:customStyle="1" w:styleId="Titre8">
    <w:name w:val="Titre 8"/>
    <w:basedOn w:val="Normal"/>
    <w:rsid w:val="0085564C"/>
    <w:pPr>
      <w:numPr>
        <w:ilvl w:val="7"/>
        <w:numId w:val="11"/>
      </w:numPr>
      <w:spacing w:after="0" w:line="288" w:lineRule="atLeast"/>
    </w:pPr>
    <w:rPr>
      <w:rFonts w:eastAsia="Arial" w:cs="Times New Roman"/>
    </w:rPr>
  </w:style>
  <w:style w:type="paragraph" w:customStyle="1" w:styleId="Titre9">
    <w:name w:val="Titre 9"/>
    <w:basedOn w:val="Normal"/>
    <w:rsid w:val="0085564C"/>
    <w:pPr>
      <w:numPr>
        <w:ilvl w:val="8"/>
        <w:numId w:val="11"/>
      </w:numPr>
      <w:spacing w:after="0" w:line="288" w:lineRule="atLeast"/>
    </w:pPr>
    <w:rPr>
      <w:rFonts w:eastAsia="Arial" w:cs="Times New Roman"/>
    </w:rPr>
  </w:style>
  <w:style w:type="paragraph" w:customStyle="1" w:styleId="ABLOCKPARA">
    <w:name w:val="A BLOCK PARA"/>
    <w:basedOn w:val="Normal"/>
    <w:uiPriority w:val="99"/>
    <w:rsid w:val="0085564C"/>
    <w:pPr>
      <w:spacing w:after="0" w:line="240" w:lineRule="auto"/>
    </w:pPr>
    <w:rPr>
      <w:rFonts w:ascii="Book Antiqua" w:eastAsia="Times New Roman" w:hAnsi="Book Antiqua" w:cs="Times New Roman"/>
      <w:color w:val="000000"/>
      <w:kern w:val="28"/>
    </w:rPr>
  </w:style>
  <w:style w:type="character" w:customStyle="1" w:styleId="ListParagraphChar">
    <w:name w:val="List Paragraph Char"/>
    <w:aliases w:val="PCA-§list Char,References Char,Liste couleur - Accent 11 Char"/>
    <w:link w:val="ListParagraph"/>
    <w:uiPriority w:val="34"/>
    <w:locked/>
    <w:rsid w:val="0085564C"/>
    <w:rPr>
      <w:rFonts w:ascii="Arial" w:hAnsi="Arial"/>
    </w:rPr>
  </w:style>
  <w:style w:type="character" w:styleId="PlaceholderText">
    <w:name w:val="Placeholder Text"/>
    <w:basedOn w:val="DefaultParagraphFont"/>
    <w:uiPriority w:val="99"/>
    <w:semiHidden/>
    <w:rsid w:val="00D870D4"/>
    <w:rPr>
      <w:color w:val="808080"/>
    </w:rPr>
  </w:style>
  <w:style w:type="paragraph" w:customStyle="1" w:styleId="paragraph">
    <w:name w:val="paragraph"/>
    <w:basedOn w:val="Normal"/>
    <w:rsid w:val="00BE3148"/>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normaltextrun">
    <w:name w:val="normaltextrun"/>
    <w:basedOn w:val="DefaultParagraphFont"/>
    <w:rsid w:val="00BE3148"/>
  </w:style>
  <w:style w:type="character" w:customStyle="1" w:styleId="eop">
    <w:name w:val="eop"/>
    <w:basedOn w:val="DefaultParagraphFont"/>
    <w:rsid w:val="00BE3148"/>
  </w:style>
  <w:style w:type="character" w:styleId="Mention">
    <w:name w:val="Mention"/>
    <w:basedOn w:val="DefaultParagraphFont"/>
    <w:uiPriority w:val="99"/>
    <w:unhideWhenUsed/>
    <w:rsid w:val="005A5E02"/>
    <w:rPr>
      <w:color w:val="2B579A"/>
      <w:shd w:val="clear" w:color="auto" w:fill="E1DFDD"/>
    </w:rPr>
  </w:style>
  <w:style w:type="paragraph" w:styleId="NormalWeb">
    <w:name w:val="Normal (Web)"/>
    <w:basedOn w:val="Normal"/>
    <w:uiPriority w:val="99"/>
    <w:unhideWhenUsed/>
    <w:rsid w:val="00594387"/>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NoSpacing">
    <w:name w:val="No Spacing"/>
    <w:basedOn w:val="Normal"/>
    <w:uiPriority w:val="1"/>
    <w:qFormat/>
    <w:rsid w:val="00CB7C96"/>
    <w:pPr>
      <w:spacing w:after="0" w:line="240" w:lineRule="auto"/>
    </w:pPr>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07301">
      <w:bodyDiv w:val="1"/>
      <w:marLeft w:val="0"/>
      <w:marRight w:val="0"/>
      <w:marTop w:val="0"/>
      <w:marBottom w:val="0"/>
      <w:divBdr>
        <w:top w:val="none" w:sz="0" w:space="0" w:color="auto"/>
        <w:left w:val="none" w:sz="0" w:space="0" w:color="auto"/>
        <w:bottom w:val="none" w:sz="0" w:space="0" w:color="auto"/>
        <w:right w:val="none" w:sz="0" w:space="0" w:color="auto"/>
      </w:divBdr>
    </w:div>
    <w:div w:id="737748737">
      <w:bodyDiv w:val="1"/>
      <w:marLeft w:val="0"/>
      <w:marRight w:val="0"/>
      <w:marTop w:val="0"/>
      <w:marBottom w:val="0"/>
      <w:divBdr>
        <w:top w:val="none" w:sz="0" w:space="0" w:color="auto"/>
        <w:left w:val="none" w:sz="0" w:space="0" w:color="auto"/>
        <w:bottom w:val="none" w:sz="0" w:space="0" w:color="auto"/>
        <w:right w:val="none" w:sz="0" w:space="0" w:color="auto"/>
      </w:divBdr>
    </w:div>
    <w:div w:id="1665090519">
      <w:bodyDiv w:val="1"/>
      <w:marLeft w:val="0"/>
      <w:marRight w:val="0"/>
      <w:marTop w:val="0"/>
      <w:marBottom w:val="0"/>
      <w:divBdr>
        <w:top w:val="none" w:sz="0" w:space="0" w:color="auto"/>
        <w:left w:val="none" w:sz="0" w:space="0" w:color="auto"/>
        <w:bottom w:val="none" w:sz="0" w:space="0" w:color="auto"/>
        <w:right w:val="none" w:sz="0" w:space="0" w:color="auto"/>
      </w:divBdr>
    </w:div>
    <w:div w:id="1727341197">
      <w:bodyDiv w:val="1"/>
      <w:marLeft w:val="0"/>
      <w:marRight w:val="0"/>
      <w:marTop w:val="0"/>
      <w:marBottom w:val="0"/>
      <w:divBdr>
        <w:top w:val="none" w:sz="0" w:space="0" w:color="auto"/>
        <w:left w:val="none" w:sz="0" w:space="0" w:color="auto"/>
        <w:bottom w:val="none" w:sz="0" w:space="0" w:color="auto"/>
        <w:right w:val="none" w:sz="0" w:space="0" w:color="auto"/>
      </w:divBdr>
    </w:div>
    <w:div w:id="1850027660">
      <w:bodyDiv w:val="1"/>
      <w:marLeft w:val="0"/>
      <w:marRight w:val="0"/>
      <w:marTop w:val="0"/>
      <w:marBottom w:val="0"/>
      <w:divBdr>
        <w:top w:val="none" w:sz="0" w:space="0" w:color="auto"/>
        <w:left w:val="none" w:sz="0" w:space="0" w:color="auto"/>
        <w:bottom w:val="none" w:sz="0" w:space="0" w:color="auto"/>
        <w:right w:val="none" w:sz="0" w:space="0" w:color="auto"/>
      </w:divBdr>
      <w:divsChild>
        <w:div w:id="70784155">
          <w:marLeft w:val="0"/>
          <w:marRight w:val="0"/>
          <w:marTop w:val="0"/>
          <w:marBottom w:val="0"/>
          <w:divBdr>
            <w:top w:val="none" w:sz="0" w:space="0" w:color="auto"/>
            <w:left w:val="none" w:sz="0" w:space="0" w:color="auto"/>
            <w:bottom w:val="none" w:sz="0" w:space="0" w:color="auto"/>
            <w:right w:val="none" w:sz="0" w:space="0" w:color="auto"/>
          </w:divBdr>
        </w:div>
        <w:div w:id="132646018">
          <w:marLeft w:val="0"/>
          <w:marRight w:val="0"/>
          <w:marTop w:val="0"/>
          <w:marBottom w:val="0"/>
          <w:divBdr>
            <w:top w:val="none" w:sz="0" w:space="0" w:color="auto"/>
            <w:left w:val="none" w:sz="0" w:space="0" w:color="auto"/>
            <w:bottom w:val="none" w:sz="0" w:space="0" w:color="auto"/>
            <w:right w:val="none" w:sz="0" w:space="0" w:color="auto"/>
          </w:divBdr>
        </w:div>
        <w:div w:id="513882142">
          <w:marLeft w:val="0"/>
          <w:marRight w:val="0"/>
          <w:marTop w:val="0"/>
          <w:marBottom w:val="0"/>
          <w:divBdr>
            <w:top w:val="none" w:sz="0" w:space="0" w:color="auto"/>
            <w:left w:val="none" w:sz="0" w:space="0" w:color="auto"/>
            <w:bottom w:val="none" w:sz="0" w:space="0" w:color="auto"/>
            <w:right w:val="none" w:sz="0" w:space="0" w:color="auto"/>
          </w:divBdr>
        </w:div>
        <w:div w:id="633023391">
          <w:marLeft w:val="0"/>
          <w:marRight w:val="0"/>
          <w:marTop w:val="0"/>
          <w:marBottom w:val="0"/>
          <w:divBdr>
            <w:top w:val="none" w:sz="0" w:space="0" w:color="auto"/>
            <w:left w:val="none" w:sz="0" w:space="0" w:color="auto"/>
            <w:bottom w:val="none" w:sz="0" w:space="0" w:color="auto"/>
            <w:right w:val="none" w:sz="0" w:space="0" w:color="auto"/>
          </w:divBdr>
        </w:div>
        <w:div w:id="977567380">
          <w:marLeft w:val="0"/>
          <w:marRight w:val="0"/>
          <w:marTop w:val="0"/>
          <w:marBottom w:val="0"/>
          <w:divBdr>
            <w:top w:val="none" w:sz="0" w:space="0" w:color="auto"/>
            <w:left w:val="none" w:sz="0" w:space="0" w:color="auto"/>
            <w:bottom w:val="none" w:sz="0" w:space="0" w:color="auto"/>
            <w:right w:val="none" w:sz="0" w:space="0" w:color="auto"/>
          </w:divBdr>
        </w:div>
        <w:div w:id="1898398756">
          <w:marLeft w:val="0"/>
          <w:marRight w:val="0"/>
          <w:marTop w:val="0"/>
          <w:marBottom w:val="0"/>
          <w:divBdr>
            <w:top w:val="none" w:sz="0" w:space="0" w:color="auto"/>
            <w:left w:val="none" w:sz="0" w:space="0" w:color="auto"/>
            <w:bottom w:val="none" w:sz="0" w:space="0" w:color="auto"/>
            <w:right w:val="none" w:sz="0" w:space="0" w:color="auto"/>
          </w:divBdr>
        </w:div>
        <w:div w:id="20710699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avi.org/about/mission"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file:///C:/Users/mwattinger/AppData/Local/Microsoft/Windows/INetCache/Content.Outlook/ILKZ9D01/procurement@gavi.org"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procurement@gavi.org"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4.jpg"/></Relationships>
</file>

<file path=word/_rels/footnotes.xml.rels><?xml version="1.0" encoding="UTF-8" standalone="yes"?>
<Relationships xmlns="http://schemas.openxmlformats.org/package/2006/relationships"><Relationship Id="rId1" Type="http://schemas.openxmlformats.org/officeDocument/2006/relationships/hyperlink" Target="https://eur01.safelinks.protection.outlook.com/?url=https%3A%2F%2Fextranet.who.int%2Fpqweb%2Fvaccines%2Fcovid-19-vaccines&amp;data=04%7C01%7Coelbakkali%40gavi.org%7C4f324df0b4d34d8a511d08d9b8d04e5e%7C1de6d9f30daf4df6b9d65959f16f6118%7C0%7C0%7C637744027078327646%7CUnknown%7CTWFpbGZsb3d8eyJWIjoiMC4wLjAwMDAiLCJQIjoiV2luMzIiLCJBTiI6Ik1haWwiLCJXVCI6Mn0%3D%7C3000&amp;sdata=ORIr8XidKbIQaihJfsHQx3m5boj0FLsbS5010bRoawY%3D&amp;reserved=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1.jpeg"/><Relationship Id="rId2" Type="http://schemas.openxmlformats.org/officeDocument/2006/relationships/image" Target="media/image3.jpe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rocessed xmlns="83d48f40-1839-4323-880a-59bb9ce96e8c">false</Processed>
    <_dlc_DocIdPersistId xmlns="546cd8d9-fe45-423a-8d31-a5f28b0c00b5" xsi:nil="true"/>
    <lcf76f155ced4ddcb4097134ff3c332f xmlns="83d48f40-1839-4323-880a-59bb9ce96e8c">
      <Terms xmlns="http://schemas.microsoft.com/office/infopath/2007/PartnerControls"/>
    </lcf76f155ced4ddcb4097134ff3c332f>
    <TaxCatchAll xmlns="d0706217-df7c-4bf4-936d-b09aa3b837af" xsi:nil="true"/>
    <PublishingExpirationDate xmlns="http://schemas.microsoft.com/sharepoint/v3" xsi:nil="true"/>
    <PublishingStartDate xmlns="http://schemas.microsoft.com/sharepoint/v3" xsi:nil="true"/>
    <SharepointLink_x0028_Temp_x0029_ xmlns="83d48f40-1839-4323-880a-59bb9ce96e8c">
      <Url xsi:nil="true"/>
      <Description xsi:nil="true"/>
    </SharepointLink_x0028_Temp_x0029_>
    <_dlc_DocId xmlns="546cd8d9-fe45-423a-8d31-a5f28b0c00b5">GAVI-1597648615-166352</_dlc_DocId>
    <_dlc_DocIdUrl xmlns="546cd8d9-fe45-423a-8d31-a5f28b0c00b5">
      <Url>https://gavinet.sharepoint.com/fop/opsprivate/procurement/_layouts/15/DocIdRedir.aspx?ID=GAVI-1597648615-166352</Url>
      <Description>GAVI-1597648615-166352</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D206DEC45E3F844A4D62A30F9E492D5" ma:contentTypeVersion="50" ma:contentTypeDescription="Create a new document." ma:contentTypeScope="" ma:versionID="a03c3d7d49f469601e5d8bde3b3b8d35">
  <xsd:schema xmlns:xsd="http://www.w3.org/2001/XMLSchema" xmlns:xs="http://www.w3.org/2001/XMLSchema" xmlns:p="http://schemas.microsoft.com/office/2006/metadata/properties" xmlns:ns1="http://schemas.microsoft.com/sharepoint/v3" xmlns:ns2="546cd8d9-fe45-423a-8d31-a5f28b0c00b5" xmlns:ns3="83d48f40-1839-4323-880a-59bb9ce96e8c" xmlns:ns4="d0706217-df7c-4bf4-936d-b09aa3b837af" targetNamespace="http://schemas.microsoft.com/office/2006/metadata/properties" ma:root="true" ma:fieldsID="93d978a12b838dbf5f5fee0355d07095" ns1:_="" ns2:_="" ns3:_="" ns4:_="">
    <xsd:import namespace="http://schemas.microsoft.com/sharepoint/v3"/>
    <xsd:import namespace="546cd8d9-fe45-423a-8d31-a5f28b0c00b5"/>
    <xsd:import namespace="83d48f40-1839-4323-880a-59bb9ce96e8c"/>
    <xsd:import namespace="d0706217-df7c-4bf4-936d-b09aa3b837af"/>
    <xsd:element name="properties">
      <xsd:complexType>
        <xsd:sequence>
          <xsd:element name="documentManagement">
            <xsd:complexType>
              <xsd:all>
                <xsd:element ref="ns1:PublishingStartDate" minOccurs="0"/>
                <xsd:element ref="ns1:PublishingExpirationDate" minOccurs="0"/>
                <xsd:element ref="ns2:_dlc_DocId" minOccurs="0"/>
                <xsd:element ref="ns2:_dlc_DocIdUrl" minOccurs="0"/>
                <xsd:element ref="ns2:_dlc_DocIdPersistId" minOccurs="0"/>
                <xsd:element ref="ns3:MediaServiceMetadata" minOccurs="0"/>
                <xsd:element ref="ns3:MediaServiceFastMetadata" minOccurs="0"/>
                <xsd:element ref="ns3:MediaServiceEventHashCode" minOccurs="0"/>
                <xsd:element ref="ns3:MediaServiceGenerationTime" minOccurs="0"/>
                <xsd:element ref="ns2:SharedWithUsers" minOccurs="0"/>
                <xsd:element ref="ns2:SharedWithDetails" minOccurs="0"/>
                <xsd:element ref="ns3:MediaServiceAutoTags" minOccurs="0"/>
                <xsd:element ref="ns3:MediaServiceOCR"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4:TaxCatchAll" minOccurs="0"/>
                <xsd:element ref="ns3:Processed" minOccurs="0"/>
                <xsd:element ref="ns3:SharepointLink_x0028_Temp_x0029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4" nillable="true" ma:displayName="Scheduling Start Date" ma:description="Scheduling Start Date is a site column created by the Publishing feature. It is used to specify the date and time on which this page will first appear to site visitors." ma:hidden="true" ma:internalName="PublishingStartDate" ma:readOnly="false">
      <xsd:simpleType>
        <xsd:restriction base="dms:Unknown"/>
      </xsd:simpleType>
    </xsd:element>
    <xsd:element name="PublishingExpirationDate" ma:index="5"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ma:readOnly="fals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46cd8d9-fe45-423a-8d31-a5f28b0c00b5"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false">
      <xsd:simpleType>
        <xsd:restriction base="dms:Boolean"/>
      </xsd:simple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d48f40-1839-4323-880a-59bb9ce96e8c"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AutoTags" ma:index="19" nillable="true" ma:displayName="Tags" ma:internalName="MediaServiceAutoTag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DateTaken" ma:index="21" nillable="true" ma:displayName="MediaServiceDateTaken" ma:hidden="true" ma:internalName="MediaServiceDateTaken"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LengthInSeconds" ma:index="25" nillable="true" ma:displayName="Length (seconds)"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93cb0222-e980-4273-ad97-85dba3159c09" ma:termSetId="09814cd3-568e-fe90-9814-8d621ff8fb84" ma:anchorId="fba54fb3-c3e1-fe81-a776-ca4b69148c4d" ma:open="true" ma:isKeyword="false">
      <xsd:complexType>
        <xsd:sequence>
          <xsd:element ref="pc:Terms" minOccurs="0" maxOccurs="1"/>
        </xsd:sequence>
      </xsd:complexType>
    </xsd:element>
    <xsd:element name="Processed" ma:index="29" nillable="true" ma:displayName="Processed" ma:default="0" ma:description="Is the file processed and in the &quot;Procurement Comments&quot; folder." ma:format="Dropdown" ma:internalName="Processed">
      <xsd:simpleType>
        <xsd:restriction base="dms:Boolean"/>
      </xsd:simpleType>
    </xsd:element>
    <xsd:element name="SharepointLink_x0028_Temp_x0029_" ma:index="30" nillable="true" ma:displayName="Sharepoint Link (Temp)" ma:format="Hyperlink" ma:internalName="SharepointLink_x0028_Temp_x0029_">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0706217-df7c-4bf4-936d-b09aa3b837af" elementFormDefault="qualified">
    <xsd:import namespace="http://schemas.microsoft.com/office/2006/documentManagement/types"/>
    <xsd:import namespace="http://schemas.microsoft.com/office/infopath/2007/PartnerControls"/>
    <xsd:element name="TaxCatchAll" ma:index="28" nillable="true" ma:displayName="Taxonomy Catch All Column" ma:hidden="true" ma:list="{fd4b5b67-e27e-4cb3-a34d-9b62635a4047}" ma:internalName="TaxCatchAll" ma:showField="CatchAllData" ma:web="546cd8d9-fe45-423a-8d31-a5f28b0c00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F523EBF-3878-427E-9F96-C6757992E2D3}">
  <ds:schemaRefs>
    <ds:schemaRef ds:uri="546cd8d9-fe45-423a-8d31-a5f28b0c00b5"/>
    <ds:schemaRef ds:uri="http://purl.org/dc/terms/"/>
    <ds:schemaRef ds:uri="83d48f40-1839-4323-880a-59bb9ce96e8c"/>
    <ds:schemaRef ds:uri="http://schemas.microsoft.com/office/2006/documentManagement/types"/>
    <ds:schemaRef ds:uri="http://www.w3.org/XML/1998/namespace"/>
    <ds:schemaRef ds:uri="http://purl.org/dc/elements/1.1/"/>
    <ds:schemaRef ds:uri="http://schemas.microsoft.com/office/infopath/2007/PartnerControls"/>
    <ds:schemaRef ds:uri="d0706217-df7c-4bf4-936d-b09aa3b837af"/>
    <ds:schemaRef ds:uri="http://schemas.microsoft.com/office/2006/metadata/properties"/>
    <ds:schemaRef ds:uri="http://schemas.openxmlformats.org/package/2006/metadata/core-properties"/>
    <ds:schemaRef ds:uri="http://schemas.microsoft.com/sharepoint/v3"/>
    <ds:schemaRef ds:uri="http://purl.org/dc/dcmitype/"/>
  </ds:schemaRefs>
</ds:datastoreItem>
</file>

<file path=customXml/itemProps2.xml><?xml version="1.0" encoding="utf-8"?>
<ds:datastoreItem xmlns:ds="http://schemas.openxmlformats.org/officeDocument/2006/customXml" ds:itemID="{CA506034-49D0-49AB-8B01-68E4B09427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46cd8d9-fe45-423a-8d31-a5f28b0c00b5"/>
    <ds:schemaRef ds:uri="83d48f40-1839-4323-880a-59bb9ce96e8c"/>
    <ds:schemaRef ds:uri="d0706217-df7c-4bf4-936d-b09aa3b837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9C27AF4-4DB4-45BB-AD6C-8C75F28D01E5}">
  <ds:schemaRefs>
    <ds:schemaRef ds:uri="http://schemas.microsoft.com/sharepoint/v3/contenttype/forms"/>
  </ds:schemaRefs>
</ds:datastoreItem>
</file>

<file path=customXml/itemProps4.xml><?xml version="1.0" encoding="utf-8"?>
<ds:datastoreItem xmlns:ds="http://schemas.openxmlformats.org/officeDocument/2006/customXml" ds:itemID="{5C5EF682-39FE-4056-8BDD-5A575FA92A10}">
  <ds:schemaRefs>
    <ds:schemaRef ds:uri="http://schemas.openxmlformats.org/officeDocument/2006/bibliography"/>
  </ds:schemaRefs>
</ds:datastoreItem>
</file>

<file path=customXml/itemProps5.xml><?xml version="1.0" encoding="utf-8"?>
<ds:datastoreItem xmlns:ds="http://schemas.openxmlformats.org/officeDocument/2006/customXml" ds:itemID="{7E04DEC2-6A47-49B3-96BE-627223CE1087}">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7</Pages>
  <Words>1936</Words>
  <Characters>11041</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Gavi Alliance</Company>
  <LinksUpToDate>false</LinksUpToDate>
  <CharactersWithSpaces>12952</CharactersWithSpaces>
  <SharedDoc>false</SharedDoc>
  <HLinks>
    <vt:vector size="24" baseType="variant">
      <vt:variant>
        <vt:i4>3211277</vt:i4>
      </vt:variant>
      <vt:variant>
        <vt:i4>6</vt:i4>
      </vt:variant>
      <vt:variant>
        <vt:i4>0</vt:i4>
      </vt:variant>
      <vt:variant>
        <vt:i4>5</vt:i4>
      </vt:variant>
      <vt:variant>
        <vt:lpwstr>mailto:procurement@gavi.org</vt:lpwstr>
      </vt:variant>
      <vt:variant>
        <vt:lpwstr/>
      </vt:variant>
      <vt:variant>
        <vt:i4>262237</vt:i4>
      </vt:variant>
      <vt:variant>
        <vt:i4>3</vt:i4>
      </vt:variant>
      <vt:variant>
        <vt:i4>0</vt:i4>
      </vt:variant>
      <vt:variant>
        <vt:i4>5</vt:i4>
      </vt:variant>
      <vt:variant>
        <vt:lpwstr>http://www.gavi.org/about/mission</vt:lpwstr>
      </vt:variant>
      <vt:variant>
        <vt:lpwstr/>
      </vt:variant>
      <vt:variant>
        <vt:i4>4325482</vt:i4>
      </vt:variant>
      <vt:variant>
        <vt:i4>0</vt:i4>
      </vt:variant>
      <vt:variant>
        <vt:i4>0</vt:i4>
      </vt:variant>
      <vt:variant>
        <vt:i4>5</vt:i4>
      </vt:variant>
      <vt:variant>
        <vt:lpwstr>C:\Users\mwattinger\AppData\Local\Microsoft\Windows\INetCache\Content.Outlook\ILKZ9D01\procurement@gavi.org</vt:lpwstr>
      </vt:variant>
      <vt:variant>
        <vt:lpwstr/>
      </vt:variant>
      <vt:variant>
        <vt:i4>7405609</vt:i4>
      </vt:variant>
      <vt:variant>
        <vt:i4>0</vt:i4>
      </vt:variant>
      <vt:variant>
        <vt:i4>0</vt:i4>
      </vt:variant>
      <vt:variant>
        <vt:i4>5</vt:i4>
      </vt:variant>
      <vt:variant>
        <vt:lpwstr>https://eur01.safelinks.protection.outlook.com/?url=https%3A%2F%2Fextranet.who.int%2Fpqweb%2Fvaccines%2Fcovid-19-vaccines&amp;data=04%7C01%7Coelbakkali%40gavi.org%7C4f324df0b4d34d8a511d08d9b8d04e5e%7C1de6d9f30daf4df6b9d65959f16f6118%7C0%7C0%7C637744027078327646%7CUnknown%7CTWFpbGZsb3d8eyJWIjoiMC4wLjAwMDAiLCJQIjoiV2luMzIiLCJBTiI6Ik1haWwiLCJXVCI6Mn0%3D%7C3000&amp;sdata=ORIr8XidKbIQaihJfsHQx3m5boj0FLsbS5010bRoawY%3D&amp;reserved=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Joanie Robertson</dc:creator>
  <cp:keywords/>
  <cp:lastModifiedBy>Samuel Olivelle (Consultant)</cp:lastModifiedBy>
  <cp:revision>8</cp:revision>
  <dcterms:created xsi:type="dcterms:W3CDTF">2023-05-12T14:42:00Z</dcterms:created>
  <dcterms:modified xsi:type="dcterms:W3CDTF">2023-05-15T10:06:00Z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0x010100BD206DEC45E3F844A4D62A30F9E492D5</vt:lpwstr>
  </property>
  <property fmtid="{D5CDD505-2E9C-101B-9397-08002B2CF9AE}" pid="3" name="MSIP_Label_0a957285-7815-485a-9751-5b273b784ad5_Enabled">
    <vt:lpwstr>true</vt:lpwstr>
  </property>
  <property fmtid="{D5CDD505-2E9C-101B-9397-08002B2CF9AE}" pid="4" name="MSIP_Label_0a957285-7815-485a-9751-5b273b784ad5_SetDate">
    <vt:lpwstr>2019-11-06T14:47:16Z</vt:lpwstr>
  </property>
  <property fmtid="{D5CDD505-2E9C-101B-9397-08002B2CF9AE}" pid="5" name="MSIP_Label_0a957285-7815-485a-9751-5b273b784ad5_Method">
    <vt:lpwstr>Privileged</vt:lpwstr>
  </property>
  <property fmtid="{D5CDD505-2E9C-101B-9397-08002B2CF9AE}" pid="6" name="MSIP_Label_0a957285-7815-485a-9751-5b273b784ad5_Name">
    <vt:lpwstr>0a957285-7815-485a-9751-5b273b784ad5</vt:lpwstr>
  </property>
  <property fmtid="{D5CDD505-2E9C-101B-9397-08002B2CF9AE}" pid="7" name="MSIP_Label_0a957285-7815-485a-9751-5b273b784ad5_SiteId">
    <vt:lpwstr>1de6d9f3-0daf-4df6-b9d6-5959f16f6118</vt:lpwstr>
  </property>
  <property fmtid="{D5CDD505-2E9C-101B-9397-08002B2CF9AE}" pid="8" name="MSIP_Label_0a957285-7815-485a-9751-5b273b784ad5_ActionId">
    <vt:lpwstr>2c18cbad-29ca-4a02-b558-0000f7abad66</vt:lpwstr>
  </property>
  <property fmtid="{D5CDD505-2E9C-101B-9397-08002B2CF9AE}" pid="9" name="MSIP_Label_0a957285-7815-485a-9751-5b273b784ad5_ContentBits">
    <vt:lpwstr>0</vt:lpwstr>
  </property>
  <property fmtid="{D5CDD505-2E9C-101B-9397-08002B2CF9AE}" pid="10" name="Health System Strengthening">
    <vt:lpwstr/>
  </property>
  <property fmtid="{D5CDD505-2E9C-101B-9397-08002B2CF9AE}" pid="11" name="Depto">
    <vt:lpwstr>1449;#Operations|418b2b1f-7362-4fc6-9309-da9b27bd1684</vt:lpwstr>
  </property>
  <property fmtid="{D5CDD505-2E9C-101B-9397-08002B2CF9AE}" pid="12" name="Country">
    <vt:lpwstr/>
  </property>
  <property fmtid="{D5CDD505-2E9C-101B-9397-08002B2CF9AE}" pid="13" name="Vaccine">
    <vt:lpwstr/>
  </property>
  <property fmtid="{D5CDD505-2E9C-101B-9397-08002B2CF9AE}" pid="14" name="Health">
    <vt:lpwstr/>
  </property>
  <property fmtid="{D5CDD505-2E9C-101B-9397-08002B2CF9AE}" pid="15" name="_dlc_DocIdItemGuid">
    <vt:lpwstr>f078ac64-fa7a-4597-a2ff-ac8ce84cf704</vt:lpwstr>
  </property>
  <property fmtid="{D5CDD505-2E9C-101B-9397-08002B2CF9AE}" pid="16" name="d1cc8e3ce74548b4802b698dbb551d86">
    <vt:lpwstr/>
  </property>
  <property fmtid="{D5CDD505-2E9C-101B-9397-08002B2CF9AE}" pid="17" name="kfa83adfad8641678ddaedda80d7e126">
    <vt:lpwstr/>
  </property>
  <property fmtid="{D5CDD505-2E9C-101B-9397-08002B2CF9AE}" pid="18" name="Programme and project management">
    <vt:lpwstr/>
  </property>
  <property fmtid="{D5CDD505-2E9C-101B-9397-08002B2CF9AE}" pid="19" name="Test">
    <vt:lpwstr/>
  </property>
  <property fmtid="{D5CDD505-2E9C-101B-9397-08002B2CF9AE}" pid="20" name="_ExtendedDescription">
    <vt:lpwstr/>
  </property>
  <property fmtid="{D5CDD505-2E9C-101B-9397-08002B2CF9AE}" pid="21" name="MediaServiceImageTags">
    <vt:lpwstr/>
  </property>
</Properties>
</file>