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91F17" w14:textId="34C8D091" w:rsidR="0016066D" w:rsidRPr="003D7765" w:rsidRDefault="00B529D3" w:rsidP="00F5358F">
      <w:pPr>
        <w:ind w:right="638"/>
        <w:jc w:val="center"/>
        <w:rPr>
          <w:rFonts w:eastAsiaTheme="minorEastAsia" w:cs="Arial"/>
          <w:i/>
          <w:color w:val="000000" w:themeColor="dark1"/>
          <w:kern w:val="24"/>
          <w:sz w:val="2"/>
          <w:szCs w:val="2"/>
          <w:lang w:val="fr-FR" w:eastAsia="en-GB"/>
        </w:rPr>
      </w:pPr>
      <w:bookmarkStart w:id="0" w:name="_GoBack"/>
      <w:bookmarkEnd w:id="0"/>
      <w:r w:rsidRPr="00516DE3">
        <w:rPr>
          <w:rStyle w:val="ng-binding"/>
          <w:rFonts w:cs="Arial"/>
          <w:b/>
          <w:bCs/>
          <w:color w:val="333333"/>
          <w:sz w:val="28"/>
          <w:szCs w:val="28"/>
          <w:lang w:val="fr-FR"/>
        </w:rPr>
        <w:t>FORMULAIRE DE DEMANDE DE SUBSTITUTION DU</w:t>
      </w:r>
      <w:r w:rsidR="003D7765">
        <w:rPr>
          <w:rStyle w:val="ng-binding"/>
          <w:rFonts w:cs="Arial"/>
          <w:b/>
          <w:bCs/>
          <w:color w:val="333333"/>
          <w:sz w:val="28"/>
          <w:szCs w:val="28"/>
          <w:lang w:val="fr-FR"/>
        </w:rPr>
        <w:t xml:space="preserve"> VACCIN PNEUMOCOQUE</w:t>
      </w:r>
      <w:r w:rsidRPr="00516DE3">
        <w:rPr>
          <w:rStyle w:val="ng-binding"/>
          <w:rFonts w:cs="Arial"/>
          <w:b/>
          <w:bCs/>
          <w:color w:val="333333"/>
          <w:sz w:val="28"/>
          <w:szCs w:val="28"/>
          <w:lang w:val="fr-FR"/>
        </w:rPr>
        <w:t xml:space="preserve"> </w:t>
      </w:r>
    </w:p>
    <w:p w14:paraId="68D55660" w14:textId="77777777" w:rsidR="008C583C" w:rsidRPr="00B529D3" w:rsidRDefault="008C583C" w:rsidP="00E96373">
      <w:pPr>
        <w:pStyle w:val="Text"/>
        <w:rPr>
          <w:lang w:val="fr-FR" w:eastAsia="en-GB"/>
        </w:rPr>
      </w:pPr>
    </w:p>
    <w:p w14:paraId="0B25282F" w14:textId="0FCB5803" w:rsidR="00947739" w:rsidRPr="005E79A8" w:rsidRDefault="00154C0C" w:rsidP="00EA3BFE">
      <w:pPr>
        <w:pBdr>
          <w:top w:val="single" w:sz="12" w:space="1" w:color="92D050"/>
          <w:left w:val="single" w:sz="12" w:space="4" w:color="92D050"/>
          <w:bottom w:val="single" w:sz="12" w:space="0" w:color="92D050"/>
          <w:right w:val="single" w:sz="12" w:space="31" w:color="92D050"/>
        </w:pBdr>
        <w:tabs>
          <w:tab w:val="left" w:pos="14130"/>
        </w:tabs>
        <w:spacing w:line="240" w:lineRule="auto"/>
        <w:ind w:left="-810"/>
        <w:jc w:val="center"/>
        <w:rPr>
          <w:rFonts w:eastAsiaTheme="minorEastAsia" w:cs="Arial"/>
          <w:i/>
          <w:color w:val="000000" w:themeColor="dark1"/>
          <w:kern w:val="24"/>
          <w:lang w:val="fr-FR" w:eastAsia="en-GB"/>
        </w:rPr>
      </w:pPr>
      <w:r w:rsidRPr="005E79A8">
        <w:rPr>
          <w:rFonts w:eastAsiaTheme="minorEastAsia" w:cs="Arial"/>
          <w:i/>
          <w:color w:val="000000" w:themeColor="dark1"/>
          <w:kern w:val="24"/>
          <w:lang w:val="fr-FR" w:eastAsia="en-GB"/>
        </w:rPr>
        <w:t xml:space="preserve">Veuillez envoyer </w:t>
      </w:r>
      <w:r w:rsidRPr="005E79A8">
        <w:rPr>
          <w:rFonts w:eastAsiaTheme="minorEastAsia" w:cs="Arial"/>
          <w:iCs/>
          <w:color w:val="000000" w:themeColor="dark1"/>
          <w:kern w:val="24"/>
          <w:u w:val="single"/>
          <w:lang w:val="fr-FR" w:eastAsia="en-GB"/>
        </w:rPr>
        <w:t>ce formulaire</w:t>
      </w:r>
      <w:r w:rsidRPr="005E79A8">
        <w:rPr>
          <w:rFonts w:eastAsiaTheme="minorEastAsia" w:cs="Arial"/>
          <w:i/>
          <w:color w:val="000000" w:themeColor="dark1"/>
          <w:kern w:val="24"/>
          <w:lang w:val="fr-FR" w:eastAsia="en-GB"/>
        </w:rPr>
        <w:t xml:space="preserve"> et </w:t>
      </w:r>
      <w:r w:rsidRPr="005E79A8">
        <w:rPr>
          <w:rFonts w:eastAsiaTheme="minorEastAsia" w:cs="Arial"/>
          <w:i/>
          <w:color w:val="000000" w:themeColor="dark1"/>
          <w:kern w:val="24"/>
          <w:u w:val="single"/>
          <w:lang w:val="fr-FR" w:eastAsia="en-GB"/>
        </w:rPr>
        <w:t xml:space="preserve">chaque </w:t>
      </w:r>
      <w:r w:rsidR="00950DA2" w:rsidRPr="005E79A8">
        <w:rPr>
          <w:rFonts w:eastAsiaTheme="minorEastAsia" w:cs="Arial"/>
          <w:i/>
          <w:color w:val="000000" w:themeColor="dark1"/>
          <w:kern w:val="24"/>
          <w:u w:val="single"/>
          <w:lang w:val="fr-FR" w:eastAsia="en-GB"/>
        </w:rPr>
        <w:t>pièce</w:t>
      </w:r>
      <w:r w:rsidRPr="005E79A8">
        <w:rPr>
          <w:rFonts w:eastAsiaTheme="minorEastAsia" w:cs="Arial"/>
          <w:i/>
          <w:color w:val="000000" w:themeColor="dark1"/>
          <w:kern w:val="24"/>
          <w:u w:val="single"/>
          <w:lang w:val="fr-FR" w:eastAsia="en-GB"/>
        </w:rPr>
        <w:t xml:space="preserve"> jointe </w:t>
      </w:r>
      <w:r w:rsidR="00950DA2" w:rsidRPr="005E79A8">
        <w:rPr>
          <w:rFonts w:eastAsiaTheme="minorEastAsia" w:cs="Arial"/>
          <w:i/>
          <w:color w:val="000000" w:themeColor="dark1"/>
          <w:kern w:val="24"/>
          <w:u w:val="single"/>
          <w:lang w:val="fr-FR" w:eastAsia="en-GB"/>
        </w:rPr>
        <w:t>demandé</w:t>
      </w:r>
      <w:r w:rsidR="00CC35CE">
        <w:rPr>
          <w:rFonts w:eastAsiaTheme="minorEastAsia" w:cs="Arial"/>
          <w:i/>
          <w:color w:val="000000" w:themeColor="dark1"/>
          <w:kern w:val="24"/>
          <w:u w:val="single"/>
          <w:lang w:val="fr-FR" w:eastAsia="en-GB"/>
        </w:rPr>
        <w:t>e</w:t>
      </w:r>
      <w:r w:rsidR="00CC35CE" w:rsidRPr="00CC35CE">
        <w:rPr>
          <w:rFonts w:eastAsiaTheme="minorEastAsia" w:cs="Arial"/>
          <w:i/>
          <w:color w:val="000000" w:themeColor="dark1"/>
          <w:kern w:val="24"/>
          <w:lang w:val="fr-FR" w:eastAsia="en-GB"/>
        </w:rPr>
        <w:t xml:space="preserve"> à</w:t>
      </w:r>
      <w:r w:rsidRPr="005E79A8">
        <w:rPr>
          <w:rFonts w:eastAsiaTheme="minorEastAsia" w:cs="Arial"/>
          <w:i/>
          <w:color w:val="000000" w:themeColor="dark1"/>
          <w:kern w:val="24"/>
          <w:lang w:val="fr-FR" w:eastAsia="en-GB"/>
        </w:rPr>
        <w:t xml:space="preserve"> </w:t>
      </w:r>
      <w:hyperlink r:id="rId11" w:history="1">
        <w:r w:rsidR="00413879" w:rsidRPr="005E79A8">
          <w:rPr>
            <w:rStyle w:val="Hyperlink"/>
            <w:rFonts w:eastAsiaTheme="minorEastAsia" w:cs="Arial"/>
            <w:i/>
            <w:kern w:val="24"/>
            <w:lang w:val="fr-FR" w:eastAsia="en-GB"/>
          </w:rPr>
          <w:t>proposals@gavi.org</w:t>
        </w:r>
      </w:hyperlink>
      <w:r w:rsidR="00947739" w:rsidRPr="005E79A8">
        <w:rPr>
          <w:rFonts w:eastAsiaTheme="minorEastAsia" w:cs="Arial"/>
          <w:i/>
          <w:color w:val="000000" w:themeColor="dark1"/>
          <w:kern w:val="24"/>
          <w:lang w:val="fr-FR" w:eastAsia="en-GB"/>
        </w:rPr>
        <w:br/>
      </w:r>
      <w:r w:rsidR="00A40305" w:rsidRPr="005E79A8">
        <w:rPr>
          <w:rFonts w:eastAsiaTheme="minorEastAsia" w:cs="Arial"/>
          <w:i/>
          <w:color w:val="000000" w:themeColor="dark1"/>
          <w:kern w:val="24"/>
          <w:lang w:val="fr-FR" w:eastAsia="en-GB"/>
        </w:rPr>
        <w:t xml:space="preserve">avec le </w:t>
      </w:r>
      <w:r w:rsidR="005B572D">
        <w:rPr>
          <w:rFonts w:eastAsiaTheme="minorEastAsia" w:cs="Arial"/>
          <w:i/>
          <w:color w:val="000000" w:themeColor="dark1"/>
          <w:kern w:val="24"/>
          <w:lang w:val="fr-FR" w:eastAsia="en-GB"/>
        </w:rPr>
        <w:t>responsable pays</w:t>
      </w:r>
      <w:r w:rsidR="00A40305" w:rsidRPr="005E79A8">
        <w:rPr>
          <w:rFonts w:eastAsiaTheme="minorEastAsia" w:cs="Arial"/>
          <w:i/>
          <w:color w:val="000000" w:themeColor="dark1"/>
          <w:kern w:val="24"/>
          <w:lang w:val="fr-FR" w:eastAsia="en-GB"/>
        </w:rPr>
        <w:t xml:space="preserve"> senior d</w:t>
      </w:r>
      <w:r w:rsidR="0088455B">
        <w:rPr>
          <w:rFonts w:eastAsiaTheme="minorEastAsia" w:cs="Arial"/>
          <w:i/>
          <w:color w:val="000000" w:themeColor="dark1"/>
          <w:kern w:val="24"/>
          <w:lang w:val="fr-FR" w:eastAsia="en-GB"/>
        </w:rPr>
        <w:t>e</w:t>
      </w:r>
      <w:r w:rsidR="00A40305" w:rsidRPr="005E79A8">
        <w:rPr>
          <w:rFonts w:eastAsiaTheme="minorEastAsia" w:cs="Arial"/>
          <w:i/>
          <w:color w:val="000000" w:themeColor="dark1"/>
          <w:kern w:val="24"/>
          <w:lang w:val="fr-FR" w:eastAsia="en-GB"/>
        </w:rPr>
        <w:t xml:space="preserve"> Gavi</w:t>
      </w:r>
      <w:r w:rsidR="00950DA2" w:rsidRPr="005E79A8">
        <w:rPr>
          <w:rFonts w:eastAsiaTheme="minorEastAsia" w:cs="Arial"/>
          <w:i/>
          <w:color w:val="000000" w:themeColor="dark1"/>
          <w:kern w:val="24"/>
          <w:lang w:val="fr-FR" w:eastAsia="en-GB"/>
        </w:rPr>
        <w:t xml:space="preserve"> en copie</w:t>
      </w:r>
    </w:p>
    <w:p w14:paraId="46A80A8D" w14:textId="7D1AEE4B" w:rsidR="00135464" w:rsidRPr="00340DF2" w:rsidRDefault="00E3400A" w:rsidP="001F654B">
      <w:pPr>
        <w:ind w:left="-900" w:right="-630"/>
        <w:rPr>
          <w:rStyle w:val="ng-binding"/>
          <w:rFonts w:cs="Arial"/>
          <w:color w:val="333333"/>
          <w:sz w:val="20"/>
          <w:szCs w:val="20"/>
          <w:lang w:val="fr-FR"/>
        </w:rPr>
      </w:pPr>
      <w:r w:rsidRPr="00340DF2">
        <w:rPr>
          <w:rStyle w:val="normaltextrun1"/>
          <w:rFonts w:cs="Arial"/>
          <w:color w:val="333333"/>
          <w:sz w:val="20"/>
          <w:szCs w:val="20"/>
          <w:lang w:val="fr-FR"/>
        </w:rPr>
        <w:t>SVP utilisez ce formulaire pour envo</w:t>
      </w:r>
      <w:r w:rsidR="00572A05" w:rsidRPr="00340DF2">
        <w:rPr>
          <w:rStyle w:val="normaltextrun1"/>
          <w:rFonts w:cs="Arial"/>
          <w:color w:val="333333"/>
          <w:sz w:val="20"/>
          <w:szCs w:val="20"/>
          <w:lang w:val="fr-FR"/>
        </w:rPr>
        <w:t xml:space="preserve">yer les informations </w:t>
      </w:r>
      <w:r w:rsidR="00BD0C7B" w:rsidRPr="00340DF2">
        <w:rPr>
          <w:rStyle w:val="normaltextrun1"/>
          <w:rFonts w:cs="Arial"/>
          <w:color w:val="333333"/>
          <w:sz w:val="20"/>
          <w:szCs w:val="20"/>
          <w:lang w:val="fr-FR"/>
        </w:rPr>
        <w:t>nécessaires</w:t>
      </w:r>
      <w:r w:rsidR="00572A05" w:rsidRPr="00340DF2">
        <w:rPr>
          <w:rStyle w:val="normaltextrun1"/>
          <w:rFonts w:cs="Arial"/>
          <w:color w:val="333333"/>
          <w:sz w:val="20"/>
          <w:szCs w:val="20"/>
          <w:lang w:val="fr-FR"/>
        </w:rPr>
        <w:t xml:space="preserve"> pour examiner la demande de votre pays afin de </w:t>
      </w:r>
      <w:r w:rsidR="0005541E" w:rsidRPr="00340DF2">
        <w:rPr>
          <w:rStyle w:val="normaltextrun1"/>
          <w:rFonts w:cs="Arial"/>
          <w:color w:val="333333"/>
          <w:sz w:val="20"/>
          <w:szCs w:val="20"/>
          <w:lang w:val="fr-FR"/>
        </w:rPr>
        <w:t xml:space="preserve">changer </w:t>
      </w:r>
      <w:r w:rsidR="003D3A4D" w:rsidRPr="00340DF2">
        <w:rPr>
          <w:rStyle w:val="normaltextrun1"/>
          <w:rFonts w:cs="Arial"/>
          <w:color w:val="333333"/>
          <w:sz w:val="20"/>
          <w:szCs w:val="20"/>
          <w:lang w:val="fr-FR"/>
        </w:rPr>
        <w:t>produit</w:t>
      </w:r>
      <w:r w:rsidR="00F87109" w:rsidRPr="00340DF2">
        <w:rPr>
          <w:rStyle w:val="normaltextrun1"/>
          <w:rFonts w:cs="Arial"/>
          <w:color w:val="333333"/>
          <w:sz w:val="20"/>
          <w:szCs w:val="20"/>
          <w:lang w:val="fr-FR"/>
        </w:rPr>
        <w:t xml:space="preserve"> ou </w:t>
      </w:r>
      <w:r w:rsidR="00BD0C7B" w:rsidRPr="00340DF2">
        <w:rPr>
          <w:rStyle w:val="normaltextrun1"/>
          <w:rFonts w:cs="Arial"/>
          <w:color w:val="333333"/>
          <w:sz w:val="20"/>
          <w:szCs w:val="20"/>
          <w:lang w:val="fr-FR"/>
        </w:rPr>
        <w:t>présentation</w:t>
      </w:r>
      <w:r w:rsidR="00F87109" w:rsidRPr="00340DF2">
        <w:rPr>
          <w:rStyle w:val="normaltextrun1"/>
          <w:rFonts w:cs="Arial"/>
          <w:color w:val="333333"/>
          <w:sz w:val="20"/>
          <w:szCs w:val="20"/>
          <w:lang w:val="fr-FR"/>
        </w:rPr>
        <w:t xml:space="preserve"> pour le vaccin </w:t>
      </w:r>
      <w:r w:rsidR="00270FF5">
        <w:rPr>
          <w:rStyle w:val="normaltextrun1"/>
          <w:rFonts w:cs="Arial"/>
          <w:color w:val="333333"/>
          <w:sz w:val="20"/>
          <w:szCs w:val="20"/>
          <w:lang w:val="fr-FR"/>
        </w:rPr>
        <w:t>pneu</w:t>
      </w:r>
      <w:r w:rsidR="00C8401D">
        <w:rPr>
          <w:rStyle w:val="normaltextrun1"/>
          <w:rFonts w:cs="Arial"/>
          <w:color w:val="333333"/>
          <w:sz w:val="20"/>
          <w:szCs w:val="20"/>
          <w:lang w:val="fr-FR"/>
        </w:rPr>
        <w:t>mocoque</w:t>
      </w:r>
      <w:r w:rsidR="00EE146D" w:rsidRPr="00340DF2">
        <w:rPr>
          <w:rStyle w:val="FootnoteReference"/>
          <w:rFonts w:cs="Arial"/>
          <w:color w:val="333333"/>
          <w:sz w:val="20"/>
          <w:szCs w:val="20"/>
        </w:rPr>
        <w:footnoteReference w:id="2"/>
      </w:r>
      <w:r w:rsidR="00EC7A33" w:rsidRPr="00340DF2">
        <w:rPr>
          <w:rStyle w:val="ng-binding"/>
          <w:rFonts w:cs="Arial"/>
          <w:color w:val="333333"/>
          <w:sz w:val="20"/>
          <w:szCs w:val="20"/>
          <w:lang w:val="fr-FR"/>
        </w:rPr>
        <w:t>.</w:t>
      </w:r>
    </w:p>
    <w:p w14:paraId="216C4FE8" w14:textId="00C78B29" w:rsidR="00446B32" w:rsidRPr="003D7765" w:rsidRDefault="00446B32" w:rsidP="00057807">
      <w:pPr>
        <w:pStyle w:val="Style1"/>
        <w:numPr>
          <w:ilvl w:val="0"/>
          <w:numId w:val="0"/>
        </w:numPr>
        <w:spacing w:before="240"/>
        <w:ind w:left="-900"/>
        <w:rPr>
          <w:sz w:val="20"/>
          <w:szCs w:val="20"/>
          <w:lang w:val="fr-FR"/>
        </w:rPr>
      </w:pPr>
      <w:r w:rsidRPr="003D7765">
        <w:rPr>
          <w:sz w:val="20"/>
          <w:szCs w:val="20"/>
          <w:lang w:val="fr-FR"/>
        </w:rPr>
        <w:t>0</w:t>
      </w:r>
      <w:r w:rsidRPr="00340DF2">
        <w:rPr>
          <w:sz w:val="20"/>
          <w:szCs w:val="20"/>
          <w:lang w:val="fr-FR"/>
        </w:rPr>
        <w:t xml:space="preserve">. </w:t>
      </w:r>
      <w:r w:rsidR="008E63B4" w:rsidRPr="00340DF2">
        <w:rPr>
          <w:sz w:val="20"/>
          <w:szCs w:val="20"/>
          <w:lang w:val="fr-FR"/>
        </w:rPr>
        <w:t>Liste de contrôle</w:t>
      </w:r>
    </w:p>
    <w:p w14:paraId="57AB5C24" w14:textId="5F837417" w:rsidR="004F1C21" w:rsidRPr="00340DF2" w:rsidRDefault="002866D1" w:rsidP="002866D1">
      <w:pPr>
        <w:ind w:left="-900"/>
        <w:rPr>
          <w:rStyle w:val="ng-binding"/>
          <w:rFonts w:cs="Arial"/>
          <w:color w:val="333333"/>
          <w:sz w:val="20"/>
          <w:szCs w:val="20"/>
          <w:lang w:val="fr-FR"/>
        </w:rPr>
      </w:pPr>
      <w:r w:rsidRPr="002866D1">
        <w:rPr>
          <w:rFonts w:cs="Arial"/>
          <w:color w:val="333333"/>
          <w:sz w:val="20"/>
          <w:szCs w:val="20"/>
          <w:lang w:val="fr-FR"/>
        </w:rPr>
        <w:t>Pour traiter cette demande, Gavi demande à votre pays de soumettre les éléments/documents suivants</w:t>
      </w:r>
      <w:r w:rsidRPr="00340DF2">
        <w:rPr>
          <w:rFonts w:cs="Arial"/>
          <w:color w:val="333333"/>
          <w:sz w:val="20"/>
          <w:szCs w:val="20"/>
          <w:lang w:val="fr-FR"/>
        </w:rPr>
        <w:t xml:space="preserve"> </w:t>
      </w:r>
      <w:r w:rsidRPr="002866D1">
        <w:rPr>
          <w:rFonts w:cs="Arial"/>
          <w:color w:val="333333"/>
          <w:sz w:val="20"/>
          <w:szCs w:val="20"/>
          <w:lang w:val="fr-FR"/>
        </w:rPr>
        <w:t>:</w:t>
      </w:r>
    </w:p>
    <w:tbl>
      <w:tblPr>
        <w:tblStyle w:val="TableGrid"/>
        <w:tblW w:w="15706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417"/>
        <w:gridCol w:w="715"/>
        <w:gridCol w:w="594"/>
        <w:gridCol w:w="90"/>
        <w:gridCol w:w="1710"/>
        <w:gridCol w:w="1180"/>
      </w:tblGrid>
      <w:tr w:rsidR="00C26F05" w:rsidRPr="00340DF2" w14:paraId="520F0D1A" w14:textId="1C69BB98" w:rsidTr="002065D7">
        <w:tc>
          <w:tcPr>
            <w:tcW w:w="11417" w:type="dxa"/>
          </w:tcPr>
          <w:p w14:paraId="5A0F5B5C" w14:textId="77777777" w:rsidR="00EF57F4" w:rsidRPr="00340DF2" w:rsidRDefault="00EF57F4" w:rsidP="00F06375">
            <w:pPr>
              <w:ind w:right="-326"/>
              <w:rPr>
                <w:rStyle w:val="ng-binding"/>
                <w:rFonts w:cs="Arial"/>
                <w:b/>
                <w:bCs/>
                <w:color w:val="333333"/>
                <w:lang w:val="fr-FR"/>
              </w:rPr>
            </w:pPr>
          </w:p>
        </w:tc>
        <w:tc>
          <w:tcPr>
            <w:tcW w:w="715" w:type="dxa"/>
            <w:shd w:val="clear" w:color="auto" w:fill="D9E2F3" w:themeFill="accent1" w:themeFillTint="33"/>
          </w:tcPr>
          <w:p w14:paraId="1A30B077" w14:textId="4AD67836" w:rsidR="00EF57F4" w:rsidRPr="00340DF2" w:rsidRDefault="0051125B" w:rsidP="002065D7">
            <w:pPr>
              <w:tabs>
                <w:tab w:val="left" w:pos="838"/>
              </w:tabs>
              <w:jc w:val="center"/>
              <w:rPr>
                <w:rFonts w:eastAsiaTheme="minorHAnsi" w:cs="Arial"/>
                <w:b/>
                <w:bCs/>
                <w:lang w:val="en-US"/>
              </w:rPr>
            </w:pPr>
            <w:r w:rsidRPr="00340DF2">
              <w:rPr>
                <w:rFonts w:eastAsiaTheme="minorHAnsi" w:cs="Arial"/>
                <w:b/>
                <w:bCs/>
                <w:lang w:val="en-US"/>
              </w:rPr>
              <w:t>OUI</w:t>
            </w:r>
          </w:p>
        </w:tc>
        <w:tc>
          <w:tcPr>
            <w:tcW w:w="594" w:type="dxa"/>
            <w:shd w:val="clear" w:color="auto" w:fill="D9E2F3" w:themeFill="accent1" w:themeFillTint="33"/>
          </w:tcPr>
          <w:p w14:paraId="58EE891D" w14:textId="72AA3CE4" w:rsidR="00EF57F4" w:rsidRPr="00340DF2" w:rsidRDefault="00EF57F4" w:rsidP="002065D7">
            <w:pPr>
              <w:jc w:val="center"/>
              <w:rPr>
                <w:rFonts w:eastAsiaTheme="minorHAnsi" w:cs="Arial"/>
                <w:b/>
                <w:bCs/>
                <w:lang w:val="en-US"/>
              </w:rPr>
            </w:pPr>
            <w:r w:rsidRPr="00340DF2">
              <w:rPr>
                <w:rFonts w:eastAsiaTheme="minorHAnsi" w:cs="Arial"/>
                <w:b/>
                <w:bCs/>
                <w:lang w:val="en-US"/>
              </w:rPr>
              <w:t>N/A</w:t>
            </w:r>
          </w:p>
        </w:tc>
        <w:tc>
          <w:tcPr>
            <w:tcW w:w="90" w:type="dxa"/>
          </w:tcPr>
          <w:p w14:paraId="470DB810" w14:textId="77777777" w:rsidR="00EF57F4" w:rsidRPr="00340DF2" w:rsidRDefault="00EF57F4" w:rsidP="00261366">
            <w:pPr>
              <w:ind w:right="976"/>
              <w:rPr>
                <w:rFonts w:eastAsiaTheme="minorHAnsi" w:cs="Arial"/>
                <w:b/>
                <w:bCs/>
                <w:i/>
                <w:iCs/>
                <w:lang w:val="en-US"/>
              </w:rPr>
            </w:pPr>
          </w:p>
        </w:tc>
        <w:tc>
          <w:tcPr>
            <w:tcW w:w="1710" w:type="dxa"/>
          </w:tcPr>
          <w:p w14:paraId="5EAE2D5E" w14:textId="3FE84A45" w:rsidR="00EF57F4" w:rsidRPr="00340DF2" w:rsidRDefault="00C27C5B" w:rsidP="00A64481">
            <w:pPr>
              <w:rPr>
                <w:rFonts w:eastAsiaTheme="minorHAnsi" w:cs="Arial"/>
                <w:b/>
                <w:bCs/>
                <w:i/>
                <w:iCs/>
                <w:lang w:val="fr-FR"/>
              </w:rPr>
            </w:pPr>
            <w:r w:rsidRPr="00340DF2">
              <w:rPr>
                <w:rFonts w:eastAsiaTheme="minorHAnsi" w:cs="Arial"/>
                <w:b/>
                <w:bCs/>
                <w:i/>
                <w:iCs/>
                <w:lang w:val="fr-FR"/>
              </w:rPr>
              <w:t>Modalité</w:t>
            </w:r>
            <w:r w:rsidR="0013306C" w:rsidRPr="00340DF2">
              <w:rPr>
                <w:rFonts w:eastAsiaTheme="minorHAnsi" w:cs="Arial"/>
                <w:b/>
                <w:bCs/>
                <w:i/>
                <w:iCs/>
                <w:lang w:val="fr-FR"/>
              </w:rPr>
              <w:t xml:space="preserve"> </w:t>
            </w:r>
          </w:p>
        </w:tc>
        <w:tc>
          <w:tcPr>
            <w:tcW w:w="1180" w:type="dxa"/>
          </w:tcPr>
          <w:p w14:paraId="1F4E75FC" w14:textId="09D6C789" w:rsidR="00EF57F4" w:rsidRPr="00340DF2" w:rsidRDefault="00EF57F4" w:rsidP="006B7171">
            <w:pPr>
              <w:rPr>
                <w:rFonts w:eastAsiaTheme="minorHAnsi" w:cs="Arial"/>
                <w:b/>
                <w:bCs/>
                <w:color w:val="00B050"/>
                <w:lang w:val="en-US"/>
              </w:rPr>
            </w:pPr>
          </w:p>
        </w:tc>
      </w:tr>
      <w:tr w:rsidR="00C26F05" w:rsidRPr="00340DF2" w14:paraId="2DBD25A1" w14:textId="47E1BD55" w:rsidTr="002065D7">
        <w:tc>
          <w:tcPr>
            <w:tcW w:w="11417" w:type="dxa"/>
          </w:tcPr>
          <w:p w14:paraId="0E7D84D6" w14:textId="3C85A5EB" w:rsidR="00EF57F4" w:rsidRPr="00340DF2" w:rsidRDefault="00274B94" w:rsidP="004F08BB">
            <w:pPr>
              <w:pStyle w:val="ListParagraph"/>
              <w:numPr>
                <w:ilvl w:val="0"/>
                <w:numId w:val="8"/>
              </w:numPr>
              <w:ind w:left="682" w:right="-175"/>
              <w:rPr>
                <w:rStyle w:val="ng-binding"/>
                <w:rFonts w:cs="Arial"/>
                <w:b/>
                <w:bCs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b/>
                <w:bCs/>
                <w:color w:val="333333"/>
                <w:lang w:val="fr-FR"/>
              </w:rPr>
              <w:t>S</w:t>
            </w:r>
            <w:r w:rsidRPr="00340DF2">
              <w:rPr>
                <w:rStyle w:val="ng-binding"/>
                <w:b/>
                <w:bCs/>
                <w:color w:val="333333"/>
                <w:lang w:val="fr-FR"/>
              </w:rPr>
              <w:t>ignature du Ministère de la Sant</w:t>
            </w:r>
            <w:r w:rsidR="00FE7DF4" w:rsidRPr="00340DF2">
              <w:rPr>
                <w:b/>
                <w:bCs/>
                <w:color w:val="333333"/>
                <w:lang w:val="fr-FR"/>
              </w:rPr>
              <w:t>é</w:t>
            </w:r>
          </w:p>
        </w:tc>
        <w:tc>
          <w:tcPr>
            <w:tcW w:w="715" w:type="dxa"/>
            <w:shd w:val="clear" w:color="auto" w:fill="D9E2F3" w:themeFill="accent1" w:themeFillTint="33"/>
          </w:tcPr>
          <w:p w14:paraId="005DB267" w14:textId="14DFE2AB" w:rsidR="00EF57F4" w:rsidRPr="00340DF2" w:rsidRDefault="00A02D2B" w:rsidP="002065D7">
            <w:pPr>
              <w:tabs>
                <w:tab w:val="left" w:pos="664"/>
              </w:tabs>
              <w:jc w:val="center"/>
              <w:rPr>
                <w:rFonts w:eastAsiaTheme="minorHAnsi" w:cs="Arial"/>
                <w:color w:val="4472C4" w:themeColor="accent1"/>
                <w:lang w:val="en-US"/>
              </w:rPr>
            </w:pPr>
            <w:sdt>
              <w:sdtPr>
                <w:rPr>
                  <w:rFonts w:eastAsiaTheme="minorHAnsi" w:cs="Arial"/>
                  <w:color w:val="4472C4" w:themeColor="accent1"/>
                  <w:lang w:val="en-US"/>
                </w:rPr>
                <w:id w:val="-1343615723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062" w:rsidRPr="00340DF2">
                  <w:rPr>
                    <w:rFonts w:ascii="MS Gothic" w:eastAsia="MS Gothic" w:hAnsi="MS Gothic" w:cs="Arial" w:hint="eastAsia"/>
                    <w:color w:val="4472C4" w:themeColor="accent1"/>
                    <w:lang w:val="en-US"/>
                  </w:rPr>
                  <w:t>☐</w:t>
                </w:r>
              </w:sdtContent>
            </w:sdt>
          </w:p>
        </w:tc>
        <w:tc>
          <w:tcPr>
            <w:tcW w:w="594" w:type="dxa"/>
            <w:shd w:val="clear" w:color="auto" w:fill="D9E2F3" w:themeFill="accent1" w:themeFillTint="33"/>
          </w:tcPr>
          <w:p w14:paraId="2591D6C9" w14:textId="77777777" w:rsidR="00EF57F4" w:rsidRPr="00340DF2" w:rsidRDefault="00EF57F4" w:rsidP="002065D7">
            <w:pPr>
              <w:jc w:val="center"/>
              <w:rPr>
                <w:rFonts w:eastAsiaTheme="minorHAnsi" w:cs="Arial"/>
                <w:lang w:val="en-US"/>
              </w:rPr>
            </w:pPr>
          </w:p>
        </w:tc>
        <w:tc>
          <w:tcPr>
            <w:tcW w:w="90" w:type="dxa"/>
          </w:tcPr>
          <w:p w14:paraId="2467A2D2" w14:textId="77777777" w:rsidR="00EF57F4" w:rsidRPr="00340DF2" w:rsidRDefault="00EF57F4" w:rsidP="00261366">
            <w:pPr>
              <w:ind w:right="976"/>
              <w:rPr>
                <w:rFonts w:eastAsiaTheme="minorHAnsi" w:cs="Arial"/>
                <w:i/>
                <w:iCs/>
                <w:lang w:val="en-US"/>
              </w:rPr>
            </w:pPr>
          </w:p>
        </w:tc>
        <w:tc>
          <w:tcPr>
            <w:tcW w:w="1710" w:type="dxa"/>
          </w:tcPr>
          <w:p w14:paraId="66E9ADCB" w14:textId="18349965" w:rsidR="00EF57F4" w:rsidRPr="00340DF2" w:rsidRDefault="00EF57F4" w:rsidP="008F42B3">
            <w:pPr>
              <w:rPr>
                <w:rFonts w:eastAsiaTheme="minorHAnsi" w:cs="Arial"/>
                <w:i/>
                <w:iCs/>
                <w:lang w:val="fr-FR"/>
              </w:rPr>
            </w:pPr>
            <w:r w:rsidRPr="00340DF2">
              <w:rPr>
                <w:rFonts w:eastAsiaTheme="minorHAnsi" w:cs="Arial"/>
                <w:i/>
                <w:iCs/>
                <w:lang w:val="fr-FR"/>
              </w:rPr>
              <w:t>F</w:t>
            </w:r>
            <w:r w:rsidR="0013306C" w:rsidRPr="00340DF2">
              <w:rPr>
                <w:rFonts w:eastAsiaTheme="minorHAnsi"/>
                <w:i/>
                <w:iCs/>
                <w:lang w:val="fr-FR"/>
              </w:rPr>
              <w:t>ormulaire</w:t>
            </w:r>
          </w:p>
        </w:tc>
        <w:tc>
          <w:tcPr>
            <w:tcW w:w="1180" w:type="dxa"/>
          </w:tcPr>
          <w:p w14:paraId="3A292F89" w14:textId="0FB19097" w:rsidR="00EF57F4" w:rsidRPr="00340DF2" w:rsidRDefault="00EF57F4" w:rsidP="006B7171">
            <w:pPr>
              <w:rPr>
                <w:rFonts w:eastAsiaTheme="minorHAnsi" w:cs="Arial"/>
                <w:color w:val="00B050"/>
                <w:lang w:val="en-US"/>
              </w:rPr>
            </w:pPr>
          </w:p>
        </w:tc>
      </w:tr>
      <w:tr w:rsidR="00C26F05" w:rsidRPr="00340DF2" w14:paraId="0D1DC684" w14:textId="0F078E66" w:rsidTr="002065D7">
        <w:tc>
          <w:tcPr>
            <w:tcW w:w="11417" w:type="dxa"/>
          </w:tcPr>
          <w:p w14:paraId="09684981" w14:textId="67C7CA0F" w:rsidR="00EF57F4" w:rsidRPr="00340DF2" w:rsidRDefault="00FE7DF4" w:rsidP="00F06375">
            <w:pPr>
              <w:pStyle w:val="ListParagraph"/>
              <w:numPr>
                <w:ilvl w:val="0"/>
                <w:numId w:val="8"/>
              </w:numPr>
              <w:ind w:left="682"/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b/>
                <w:bCs/>
                <w:color w:val="333333"/>
                <w:lang w:val="fr-FR"/>
              </w:rPr>
              <w:t>Approbation du CIC</w:t>
            </w:r>
            <w:r w:rsidR="00EF57F4" w:rsidRPr="00340DF2">
              <w:rPr>
                <w:rStyle w:val="ng-binding"/>
                <w:rFonts w:cs="Arial"/>
                <w:color w:val="333333"/>
                <w:lang w:val="fr-FR"/>
              </w:rPr>
              <w:t xml:space="preserve"> (</w:t>
            </w:r>
            <w:r w:rsidR="00384BC3" w:rsidRPr="00340DF2">
              <w:rPr>
                <w:rStyle w:val="ng-binding"/>
                <w:rFonts w:cs="Arial"/>
                <w:color w:val="333333"/>
                <w:lang w:val="fr-FR"/>
              </w:rPr>
              <w:t>procès-verbal</w:t>
            </w:r>
            <w:r w:rsidRPr="00340DF2">
              <w:rPr>
                <w:rStyle w:val="ng-binding"/>
                <w:rFonts w:cs="Arial"/>
                <w:color w:val="333333"/>
                <w:lang w:val="fr-FR"/>
              </w:rPr>
              <w:t xml:space="preserve"> d’une réunion qui a </w:t>
            </w:r>
            <w:r w:rsidR="000936A0" w:rsidRPr="00340DF2">
              <w:rPr>
                <w:rStyle w:val="ng-binding"/>
                <w:rFonts w:cs="Arial"/>
                <w:color w:val="333333"/>
                <w:lang w:val="fr-FR"/>
              </w:rPr>
              <w:t>avalisé</w:t>
            </w:r>
            <w:r w:rsidRPr="00340DF2">
              <w:rPr>
                <w:rStyle w:val="ng-binding"/>
                <w:rFonts w:cs="Arial"/>
                <w:color w:val="333333"/>
                <w:lang w:val="fr-FR"/>
              </w:rPr>
              <w:t xml:space="preserve"> la décision de passer</w:t>
            </w:r>
            <w:r w:rsidR="00EF57F4" w:rsidRPr="00340DF2">
              <w:rPr>
                <w:rStyle w:val="ng-binding"/>
                <w:rFonts w:cs="Arial"/>
                <w:color w:val="333333"/>
                <w:lang w:val="fr-FR"/>
              </w:rPr>
              <w:t>)</w:t>
            </w:r>
          </w:p>
        </w:tc>
        <w:tc>
          <w:tcPr>
            <w:tcW w:w="715" w:type="dxa"/>
            <w:shd w:val="clear" w:color="auto" w:fill="D9E2F3" w:themeFill="accent1" w:themeFillTint="33"/>
          </w:tcPr>
          <w:p w14:paraId="00D882C7" w14:textId="2B46F2C9" w:rsidR="00EF57F4" w:rsidRPr="00340DF2" w:rsidRDefault="00A02D2B" w:rsidP="002065D7">
            <w:pPr>
              <w:tabs>
                <w:tab w:val="left" w:pos="664"/>
              </w:tabs>
              <w:jc w:val="center"/>
              <w:rPr>
                <w:rStyle w:val="ng-binding"/>
                <w:rFonts w:cs="Arial"/>
                <w:color w:val="4472C4" w:themeColor="accent1"/>
              </w:rPr>
            </w:pPr>
            <w:sdt>
              <w:sdtPr>
                <w:rPr>
                  <w:rFonts w:eastAsiaTheme="minorHAnsi" w:cs="Arial"/>
                  <w:color w:val="4472C4" w:themeColor="accent1"/>
                  <w:lang w:val="en-US"/>
                </w:rPr>
                <w:id w:val="449912203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062" w:rsidRPr="00340DF2">
                  <w:rPr>
                    <w:rFonts w:ascii="MS Gothic" w:eastAsia="MS Gothic" w:hAnsi="MS Gothic" w:cs="Arial" w:hint="eastAsia"/>
                    <w:color w:val="4472C4" w:themeColor="accent1"/>
                    <w:lang w:val="en-US"/>
                  </w:rPr>
                  <w:t>☐</w:t>
                </w:r>
              </w:sdtContent>
            </w:sdt>
          </w:p>
        </w:tc>
        <w:tc>
          <w:tcPr>
            <w:tcW w:w="594" w:type="dxa"/>
            <w:shd w:val="clear" w:color="auto" w:fill="D9E2F3" w:themeFill="accent1" w:themeFillTint="33"/>
          </w:tcPr>
          <w:p w14:paraId="43508FD5" w14:textId="17F37A5F" w:rsidR="00EF57F4" w:rsidRPr="00340DF2" w:rsidRDefault="00EF57F4" w:rsidP="002065D7">
            <w:pPr>
              <w:jc w:val="center"/>
              <w:rPr>
                <w:rFonts w:eastAsiaTheme="minorHAnsi" w:cs="Arial"/>
                <w:lang w:val="en-US"/>
              </w:rPr>
            </w:pPr>
          </w:p>
        </w:tc>
        <w:tc>
          <w:tcPr>
            <w:tcW w:w="90" w:type="dxa"/>
          </w:tcPr>
          <w:p w14:paraId="3AB095B4" w14:textId="77777777" w:rsidR="00EF57F4" w:rsidRPr="00340DF2" w:rsidRDefault="00EF57F4" w:rsidP="00261366">
            <w:pPr>
              <w:ind w:right="976"/>
              <w:rPr>
                <w:rFonts w:eastAsiaTheme="minorHAnsi" w:cs="Arial"/>
                <w:i/>
                <w:iCs/>
                <w:lang w:val="en-US"/>
              </w:rPr>
            </w:pPr>
          </w:p>
        </w:tc>
        <w:tc>
          <w:tcPr>
            <w:tcW w:w="1710" w:type="dxa"/>
          </w:tcPr>
          <w:p w14:paraId="41292B7F" w14:textId="4053C61E" w:rsidR="00EF57F4" w:rsidRPr="00340DF2" w:rsidRDefault="00F23A7D" w:rsidP="008F42B3">
            <w:pPr>
              <w:rPr>
                <w:rFonts w:eastAsiaTheme="minorHAnsi" w:cs="Arial"/>
                <w:i/>
                <w:iCs/>
                <w:lang w:val="fr-FR"/>
              </w:rPr>
            </w:pPr>
            <w:r w:rsidRPr="00340DF2">
              <w:rPr>
                <w:rFonts w:eastAsiaTheme="minorHAnsi" w:cs="Arial"/>
                <w:i/>
                <w:iCs/>
                <w:lang w:val="fr-FR"/>
              </w:rPr>
              <w:t>Pièce</w:t>
            </w:r>
            <w:r w:rsidR="0013306C" w:rsidRPr="00340DF2">
              <w:rPr>
                <w:rFonts w:eastAsiaTheme="minorHAnsi"/>
                <w:i/>
                <w:iCs/>
                <w:lang w:val="fr-FR"/>
              </w:rPr>
              <w:t xml:space="preserve"> jointe</w:t>
            </w:r>
          </w:p>
        </w:tc>
        <w:tc>
          <w:tcPr>
            <w:tcW w:w="1180" w:type="dxa"/>
          </w:tcPr>
          <w:p w14:paraId="2FEEA437" w14:textId="2A049EB7" w:rsidR="00EF57F4" w:rsidRPr="00340DF2" w:rsidRDefault="00EF57F4" w:rsidP="006B7171">
            <w:pPr>
              <w:rPr>
                <w:rFonts w:eastAsiaTheme="minorHAnsi" w:cs="Arial"/>
                <w:color w:val="00B050"/>
                <w:lang w:val="en-US"/>
              </w:rPr>
            </w:pPr>
          </w:p>
        </w:tc>
      </w:tr>
      <w:tr w:rsidR="00C26F05" w:rsidRPr="00340DF2" w14:paraId="4B8050E2" w14:textId="58C2482F" w:rsidTr="002065D7">
        <w:tc>
          <w:tcPr>
            <w:tcW w:w="11417" w:type="dxa"/>
          </w:tcPr>
          <w:p w14:paraId="4A556E9A" w14:textId="39044E68" w:rsidR="00EF57F4" w:rsidRPr="00340DF2" w:rsidRDefault="00FE7DF4" w:rsidP="00F06375">
            <w:pPr>
              <w:pStyle w:val="ListParagraph"/>
              <w:numPr>
                <w:ilvl w:val="0"/>
                <w:numId w:val="8"/>
              </w:numPr>
              <w:ind w:left="682"/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color w:val="333333"/>
                <w:lang w:val="fr-FR"/>
              </w:rPr>
              <w:t>Si disponible</w:t>
            </w:r>
            <w:r w:rsidR="00EF57F4" w:rsidRPr="00340DF2">
              <w:rPr>
                <w:rStyle w:val="ng-binding"/>
                <w:rFonts w:cs="Arial"/>
                <w:color w:val="333333"/>
                <w:lang w:val="fr-FR"/>
              </w:rPr>
              <w:t xml:space="preserve">, </w:t>
            </w:r>
            <w:r w:rsidR="005B2B70" w:rsidRPr="00340DF2">
              <w:rPr>
                <w:rStyle w:val="ng-binding"/>
                <w:rFonts w:cs="Arial"/>
                <w:b/>
                <w:bCs/>
                <w:color w:val="333333"/>
                <w:lang w:val="fr-FR"/>
              </w:rPr>
              <w:t>recommandation du GTCV</w:t>
            </w:r>
          </w:p>
        </w:tc>
        <w:tc>
          <w:tcPr>
            <w:tcW w:w="715" w:type="dxa"/>
            <w:shd w:val="clear" w:color="auto" w:fill="D9E2F3" w:themeFill="accent1" w:themeFillTint="33"/>
          </w:tcPr>
          <w:p w14:paraId="4A80D536" w14:textId="6770CBD2" w:rsidR="00EF57F4" w:rsidRPr="00340DF2" w:rsidRDefault="00A02D2B" w:rsidP="002065D7">
            <w:pPr>
              <w:jc w:val="center"/>
              <w:rPr>
                <w:rStyle w:val="ng-binding"/>
                <w:rFonts w:cs="Arial"/>
                <w:color w:val="4472C4" w:themeColor="accent1"/>
              </w:rPr>
            </w:pPr>
            <w:sdt>
              <w:sdtPr>
                <w:rPr>
                  <w:rFonts w:eastAsiaTheme="minorHAnsi" w:cs="Arial"/>
                  <w:color w:val="4472C4" w:themeColor="accent1"/>
                  <w:lang w:val="en-US"/>
                </w:rPr>
                <w:id w:val="276378528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062" w:rsidRPr="00340DF2">
                  <w:rPr>
                    <w:rFonts w:ascii="MS Gothic" w:eastAsia="MS Gothic" w:hAnsi="MS Gothic" w:cs="Arial" w:hint="eastAsia"/>
                    <w:color w:val="4472C4" w:themeColor="accent1"/>
                    <w:lang w:val="en-US"/>
                  </w:rPr>
                  <w:t>☐</w:t>
                </w:r>
              </w:sdtContent>
            </w:sdt>
          </w:p>
        </w:tc>
        <w:tc>
          <w:tcPr>
            <w:tcW w:w="594" w:type="dxa"/>
            <w:shd w:val="clear" w:color="auto" w:fill="D9E2F3" w:themeFill="accent1" w:themeFillTint="33"/>
          </w:tcPr>
          <w:p w14:paraId="7443D729" w14:textId="4C3661D9" w:rsidR="00EF57F4" w:rsidRPr="00340DF2" w:rsidRDefault="00A02D2B" w:rsidP="002065D7">
            <w:pPr>
              <w:jc w:val="center"/>
              <w:rPr>
                <w:rFonts w:eastAsiaTheme="minorHAnsi" w:cs="Arial"/>
                <w:color w:val="4472C4" w:themeColor="accent1"/>
                <w:lang w:val="en-US"/>
              </w:rPr>
            </w:pPr>
            <w:sdt>
              <w:sdtPr>
                <w:rPr>
                  <w:rFonts w:eastAsiaTheme="minorHAnsi" w:cs="Arial"/>
                  <w:color w:val="4472C4" w:themeColor="accent1"/>
                  <w:lang w:val="en-US"/>
                </w:rPr>
                <w:id w:val="596674407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7F4" w:rsidRPr="00340DF2">
                  <w:rPr>
                    <w:rFonts w:ascii="MS Gothic" w:eastAsia="MS Gothic" w:hAnsi="MS Gothic" w:cs="Arial" w:hint="eastAsia"/>
                    <w:color w:val="4472C4" w:themeColor="accent1"/>
                    <w:lang w:val="en-US"/>
                  </w:rPr>
                  <w:t>☐</w:t>
                </w:r>
              </w:sdtContent>
            </w:sdt>
          </w:p>
        </w:tc>
        <w:tc>
          <w:tcPr>
            <w:tcW w:w="90" w:type="dxa"/>
          </w:tcPr>
          <w:p w14:paraId="0418DB31" w14:textId="77777777" w:rsidR="00EF57F4" w:rsidRPr="00340DF2" w:rsidRDefault="00EF57F4" w:rsidP="00261366">
            <w:pPr>
              <w:ind w:right="976"/>
              <w:rPr>
                <w:rFonts w:eastAsiaTheme="minorHAnsi" w:cs="Arial"/>
                <w:i/>
                <w:iCs/>
                <w:lang w:val="en-US"/>
              </w:rPr>
            </w:pPr>
          </w:p>
        </w:tc>
        <w:tc>
          <w:tcPr>
            <w:tcW w:w="1710" w:type="dxa"/>
          </w:tcPr>
          <w:p w14:paraId="2C74D616" w14:textId="49CD5615" w:rsidR="00EF57F4" w:rsidRPr="00340DF2" w:rsidRDefault="00F23A7D" w:rsidP="008F42B3">
            <w:pPr>
              <w:rPr>
                <w:rFonts w:eastAsiaTheme="minorHAnsi" w:cs="Arial"/>
                <w:i/>
                <w:iCs/>
                <w:lang w:val="fr-FR"/>
              </w:rPr>
            </w:pPr>
            <w:r w:rsidRPr="00340DF2">
              <w:rPr>
                <w:rFonts w:eastAsiaTheme="minorHAnsi" w:cs="Arial"/>
                <w:i/>
                <w:iCs/>
                <w:lang w:val="fr-FR"/>
              </w:rPr>
              <w:t>Pièce</w:t>
            </w:r>
            <w:r w:rsidRPr="00340DF2">
              <w:rPr>
                <w:rFonts w:eastAsiaTheme="minorHAnsi"/>
                <w:i/>
                <w:iCs/>
                <w:lang w:val="fr-FR"/>
              </w:rPr>
              <w:t xml:space="preserve"> </w:t>
            </w:r>
            <w:r w:rsidR="0013306C" w:rsidRPr="00340DF2">
              <w:rPr>
                <w:rFonts w:eastAsiaTheme="minorHAnsi"/>
                <w:i/>
                <w:iCs/>
                <w:lang w:val="fr-FR"/>
              </w:rPr>
              <w:t>jointe</w:t>
            </w:r>
          </w:p>
        </w:tc>
        <w:tc>
          <w:tcPr>
            <w:tcW w:w="1180" w:type="dxa"/>
          </w:tcPr>
          <w:p w14:paraId="305812AF" w14:textId="0E498C41" w:rsidR="00EF57F4" w:rsidRPr="00340DF2" w:rsidRDefault="00EF57F4" w:rsidP="006B7171">
            <w:pPr>
              <w:rPr>
                <w:rFonts w:eastAsiaTheme="minorHAnsi" w:cs="Arial"/>
                <w:color w:val="00B050"/>
                <w:lang w:val="en-US"/>
              </w:rPr>
            </w:pPr>
          </w:p>
        </w:tc>
      </w:tr>
      <w:tr w:rsidR="00C26F05" w:rsidRPr="00340DF2" w14:paraId="3B7B49F9" w14:textId="549A82C9" w:rsidTr="002065D7">
        <w:tc>
          <w:tcPr>
            <w:tcW w:w="11417" w:type="dxa"/>
          </w:tcPr>
          <w:p w14:paraId="31661F1F" w14:textId="11F85E58" w:rsidR="00340DF2" w:rsidRDefault="005B2B70" w:rsidP="00F06375">
            <w:pPr>
              <w:pStyle w:val="ListParagraph"/>
              <w:numPr>
                <w:ilvl w:val="0"/>
                <w:numId w:val="8"/>
              </w:numPr>
              <w:ind w:left="682" w:right="-355"/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color w:val="333333"/>
                <w:lang w:val="fr-FR"/>
              </w:rPr>
              <w:t xml:space="preserve">Si </w:t>
            </w:r>
            <w:r w:rsidR="00AD4533" w:rsidRPr="00340DF2">
              <w:rPr>
                <w:rStyle w:val="ng-binding"/>
                <w:rFonts w:cs="Arial"/>
                <w:color w:val="333333"/>
                <w:lang w:val="fr-FR"/>
              </w:rPr>
              <w:t xml:space="preserve">cette substitution augmentera les </w:t>
            </w:r>
            <w:r w:rsidR="008728EE" w:rsidRPr="00340DF2">
              <w:rPr>
                <w:rStyle w:val="ng-binding"/>
                <w:rFonts w:cs="Arial"/>
                <w:color w:val="333333"/>
                <w:lang w:val="fr-FR"/>
              </w:rPr>
              <w:t>co</w:t>
            </w:r>
            <w:r w:rsidR="008728EE">
              <w:rPr>
                <w:rStyle w:val="ng-binding"/>
                <w:rFonts w:cs="Arial"/>
                <w:color w:val="333333"/>
                <w:lang w:val="fr-FR"/>
              </w:rPr>
              <w:t>û</w:t>
            </w:r>
            <w:r w:rsidR="008728EE" w:rsidRPr="008728EE">
              <w:rPr>
                <w:rStyle w:val="ng-binding"/>
                <w:rFonts w:cs="Arial"/>
                <w:color w:val="333333"/>
                <w:lang w:val="fr-FR"/>
              </w:rPr>
              <w:t>t</w:t>
            </w:r>
            <w:r w:rsidR="008728EE" w:rsidRPr="00340DF2">
              <w:rPr>
                <w:rStyle w:val="ng-binding"/>
                <w:rFonts w:cs="Arial"/>
                <w:color w:val="333333"/>
                <w:lang w:val="fr-FR"/>
              </w:rPr>
              <w:t>s</w:t>
            </w:r>
            <w:r w:rsidR="00AD4533" w:rsidRPr="00340DF2">
              <w:rPr>
                <w:rStyle w:val="ng-binding"/>
                <w:rFonts w:cs="Arial"/>
                <w:color w:val="333333"/>
                <w:lang w:val="fr-FR"/>
              </w:rPr>
              <w:t xml:space="preserve"> financiers pour le pays (par exemple les montants </w:t>
            </w:r>
            <w:r w:rsidR="00B83FD7" w:rsidRPr="00340DF2">
              <w:rPr>
                <w:rStyle w:val="ng-binding"/>
                <w:rFonts w:cs="Arial"/>
                <w:color w:val="333333"/>
                <w:lang w:val="fr-FR"/>
              </w:rPr>
              <w:t>du cofinancement)</w:t>
            </w:r>
            <w:r w:rsidR="006313D5" w:rsidRPr="00340DF2">
              <w:rPr>
                <w:rStyle w:val="FootnoteReference"/>
                <w:rFonts w:cs="Arial"/>
                <w:color w:val="333333"/>
              </w:rPr>
              <w:footnoteReference w:id="3"/>
            </w:r>
            <w:r w:rsidR="00EF57F4" w:rsidRPr="00340DF2">
              <w:rPr>
                <w:rStyle w:val="ng-binding"/>
                <w:rFonts w:cs="Arial"/>
                <w:color w:val="333333"/>
                <w:lang w:val="fr-FR"/>
              </w:rPr>
              <w:t xml:space="preserve">, </w:t>
            </w:r>
          </w:p>
          <w:p w14:paraId="741FDC9E" w14:textId="184A5A57" w:rsidR="00EF57F4" w:rsidRPr="00340DF2" w:rsidRDefault="00B83FD7" w:rsidP="00340DF2">
            <w:pPr>
              <w:pStyle w:val="ListParagraph"/>
              <w:ind w:left="682" w:right="-355"/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b/>
                <w:bCs/>
                <w:color w:val="333333"/>
                <w:lang w:val="fr-FR"/>
              </w:rPr>
              <w:t>Signature du Ministère de</w:t>
            </w:r>
            <w:r w:rsidR="00F526A4">
              <w:rPr>
                <w:rStyle w:val="ng-binding"/>
                <w:rFonts w:cs="Arial"/>
                <w:b/>
                <w:bCs/>
                <w:color w:val="333333"/>
                <w:lang w:val="fr-FR"/>
              </w:rPr>
              <w:t>s</w:t>
            </w:r>
            <w:r w:rsidRPr="00340DF2">
              <w:rPr>
                <w:rStyle w:val="ng-binding"/>
                <w:rFonts w:cs="Arial"/>
                <w:b/>
                <w:bCs/>
                <w:color w:val="333333"/>
                <w:lang w:val="fr-FR"/>
              </w:rPr>
              <w:t xml:space="preserve"> Finances</w:t>
            </w:r>
          </w:p>
        </w:tc>
        <w:tc>
          <w:tcPr>
            <w:tcW w:w="715" w:type="dxa"/>
            <w:shd w:val="clear" w:color="auto" w:fill="D9E2F3" w:themeFill="accent1" w:themeFillTint="33"/>
          </w:tcPr>
          <w:p w14:paraId="055F7E41" w14:textId="6A8639F6" w:rsidR="00EF57F4" w:rsidRPr="00340DF2" w:rsidRDefault="00A02D2B" w:rsidP="002065D7">
            <w:pPr>
              <w:jc w:val="center"/>
              <w:rPr>
                <w:rStyle w:val="ng-binding"/>
                <w:rFonts w:cs="Arial"/>
                <w:color w:val="4472C4" w:themeColor="accent1"/>
              </w:rPr>
            </w:pPr>
            <w:sdt>
              <w:sdtPr>
                <w:rPr>
                  <w:rFonts w:eastAsiaTheme="minorHAnsi" w:cs="Arial"/>
                  <w:color w:val="4472C4" w:themeColor="accent1"/>
                  <w:lang w:val="en-US"/>
                </w:rPr>
                <w:id w:val="1341971764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7F4" w:rsidRPr="00340DF2">
                  <w:rPr>
                    <w:rFonts w:ascii="MS Gothic" w:eastAsia="MS Gothic" w:hAnsi="MS Gothic" w:cs="Arial" w:hint="eastAsia"/>
                    <w:color w:val="4472C4" w:themeColor="accent1"/>
                    <w:lang w:val="en-US"/>
                  </w:rPr>
                  <w:t>☐</w:t>
                </w:r>
              </w:sdtContent>
            </w:sdt>
          </w:p>
        </w:tc>
        <w:tc>
          <w:tcPr>
            <w:tcW w:w="594" w:type="dxa"/>
            <w:shd w:val="clear" w:color="auto" w:fill="D9E2F3" w:themeFill="accent1" w:themeFillTint="33"/>
          </w:tcPr>
          <w:p w14:paraId="35C7F052" w14:textId="67B590D2" w:rsidR="00EF57F4" w:rsidRPr="00340DF2" w:rsidRDefault="00A02D2B" w:rsidP="002065D7">
            <w:pPr>
              <w:jc w:val="center"/>
              <w:rPr>
                <w:rFonts w:eastAsiaTheme="minorHAnsi" w:cs="Arial"/>
                <w:color w:val="4472C4" w:themeColor="accent1"/>
                <w:lang w:val="en-US"/>
              </w:rPr>
            </w:pPr>
            <w:sdt>
              <w:sdtPr>
                <w:rPr>
                  <w:rFonts w:eastAsiaTheme="minorHAnsi" w:cs="Arial"/>
                  <w:color w:val="4472C4" w:themeColor="accent1"/>
                  <w:lang w:val="en-US"/>
                </w:rPr>
                <w:id w:val="2068446855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062" w:rsidRPr="00340DF2">
                  <w:rPr>
                    <w:rFonts w:ascii="MS Gothic" w:eastAsia="MS Gothic" w:hAnsi="MS Gothic" w:cs="Arial" w:hint="eastAsia"/>
                    <w:color w:val="4472C4" w:themeColor="accent1"/>
                    <w:lang w:val="en-US"/>
                  </w:rPr>
                  <w:t>☐</w:t>
                </w:r>
              </w:sdtContent>
            </w:sdt>
          </w:p>
        </w:tc>
        <w:tc>
          <w:tcPr>
            <w:tcW w:w="90" w:type="dxa"/>
          </w:tcPr>
          <w:p w14:paraId="06AAC83F" w14:textId="77777777" w:rsidR="00EF57F4" w:rsidRPr="00340DF2" w:rsidRDefault="00EF57F4" w:rsidP="00261366">
            <w:pPr>
              <w:ind w:right="976"/>
              <w:rPr>
                <w:rFonts w:eastAsiaTheme="minorHAnsi"/>
                <w:i/>
                <w:iCs/>
                <w:lang w:val="en-US"/>
              </w:rPr>
            </w:pPr>
          </w:p>
        </w:tc>
        <w:tc>
          <w:tcPr>
            <w:tcW w:w="1710" w:type="dxa"/>
          </w:tcPr>
          <w:p w14:paraId="4F82AF8F" w14:textId="54101145" w:rsidR="00EF57F4" w:rsidRPr="00340DF2" w:rsidRDefault="0013306C" w:rsidP="00587E94">
            <w:pPr>
              <w:rPr>
                <w:rFonts w:eastAsiaTheme="minorHAnsi" w:cs="Arial"/>
                <w:i/>
                <w:iCs/>
                <w:lang w:val="fr-FR"/>
              </w:rPr>
            </w:pPr>
            <w:r w:rsidRPr="00340DF2">
              <w:rPr>
                <w:rFonts w:eastAsiaTheme="minorHAnsi"/>
                <w:i/>
                <w:iCs/>
                <w:lang w:val="fr-FR"/>
              </w:rPr>
              <w:t>Formulaire</w:t>
            </w:r>
          </w:p>
        </w:tc>
        <w:tc>
          <w:tcPr>
            <w:tcW w:w="1180" w:type="dxa"/>
          </w:tcPr>
          <w:p w14:paraId="4698461D" w14:textId="51B98BE7" w:rsidR="00EF57F4" w:rsidRPr="00340DF2" w:rsidRDefault="00EF57F4" w:rsidP="006B7171">
            <w:pPr>
              <w:rPr>
                <w:rFonts w:eastAsiaTheme="minorHAnsi"/>
                <w:color w:val="00B050"/>
                <w:lang w:val="en-US"/>
              </w:rPr>
            </w:pPr>
          </w:p>
        </w:tc>
      </w:tr>
      <w:tr w:rsidR="00C26F05" w:rsidRPr="00340DF2" w14:paraId="7DB33A25" w14:textId="29D29E02" w:rsidTr="002065D7">
        <w:tc>
          <w:tcPr>
            <w:tcW w:w="11417" w:type="dxa"/>
          </w:tcPr>
          <w:p w14:paraId="070A1A1A" w14:textId="0EAD4640" w:rsidR="00EF57F4" w:rsidRPr="00340DF2" w:rsidRDefault="00626E76" w:rsidP="00F06375">
            <w:pPr>
              <w:pStyle w:val="ListParagraph"/>
              <w:numPr>
                <w:ilvl w:val="0"/>
                <w:numId w:val="8"/>
              </w:numPr>
              <w:ind w:left="682"/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color w:val="333333"/>
                <w:lang w:val="fr-FR"/>
              </w:rPr>
              <w:t xml:space="preserve">Si une subvention de substitution (SG) est </w:t>
            </w:r>
            <w:r w:rsidR="00EA52B6" w:rsidRPr="00340DF2">
              <w:rPr>
                <w:rStyle w:val="ng-binding"/>
                <w:rFonts w:cs="Arial"/>
                <w:color w:val="333333"/>
                <w:lang w:val="fr-FR"/>
              </w:rPr>
              <w:t xml:space="preserve">demandée – un </w:t>
            </w:r>
            <w:r w:rsidR="00EA52B6" w:rsidRPr="00340DF2">
              <w:rPr>
                <w:rStyle w:val="ng-binding"/>
                <w:rFonts w:cs="Arial"/>
                <w:b/>
                <w:bCs/>
                <w:color w:val="333333"/>
                <w:lang w:val="fr-FR"/>
              </w:rPr>
              <w:t>budget détaillé</w:t>
            </w:r>
            <w:r w:rsidR="00EF57F4" w:rsidRPr="00340DF2">
              <w:rPr>
                <w:rStyle w:val="FootnoteReference"/>
                <w:rFonts w:cs="Arial"/>
                <w:b/>
                <w:bCs/>
                <w:color w:val="333333"/>
              </w:rPr>
              <w:footnoteReference w:id="4"/>
            </w:r>
            <w:r w:rsidR="00EF57F4" w:rsidRPr="00340DF2">
              <w:rPr>
                <w:rStyle w:val="ng-binding"/>
                <w:rFonts w:cs="Arial"/>
                <w:color w:val="333333"/>
                <w:lang w:val="fr-FR"/>
              </w:rPr>
              <w:t xml:space="preserve"> </w:t>
            </w:r>
          </w:p>
          <w:p w14:paraId="03D19E71" w14:textId="44839579" w:rsidR="00EF57F4" w:rsidRPr="00340DF2" w:rsidRDefault="00EF57F4" w:rsidP="007824F3">
            <w:pPr>
              <w:pStyle w:val="ListParagraph"/>
              <w:ind w:left="682"/>
              <w:rPr>
                <w:rStyle w:val="ng-binding"/>
                <w:rFonts w:cs="Arial"/>
                <w:color w:val="333333"/>
                <w:lang w:val="fr-FR"/>
              </w:rPr>
            </w:pPr>
          </w:p>
        </w:tc>
        <w:tc>
          <w:tcPr>
            <w:tcW w:w="715" w:type="dxa"/>
            <w:shd w:val="clear" w:color="auto" w:fill="D9E2F3" w:themeFill="accent1" w:themeFillTint="33"/>
          </w:tcPr>
          <w:p w14:paraId="1BB80562" w14:textId="5B0CCAD4" w:rsidR="00EF57F4" w:rsidRPr="00340DF2" w:rsidRDefault="00A02D2B" w:rsidP="002065D7">
            <w:pPr>
              <w:jc w:val="center"/>
              <w:rPr>
                <w:rStyle w:val="ng-binding"/>
                <w:rFonts w:cs="Arial"/>
                <w:color w:val="4472C4" w:themeColor="accent1"/>
              </w:rPr>
            </w:pPr>
            <w:sdt>
              <w:sdtPr>
                <w:rPr>
                  <w:rFonts w:eastAsiaTheme="minorHAnsi" w:cs="Arial"/>
                  <w:color w:val="4472C4" w:themeColor="accent1"/>
                  <w:lang w:val="en-US"/>
                </w:rPr>
                <w:id w:val="325328745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7F4" w:rsidRPr="00340DF2">
                  <w:rPr>
                    <w:rFonts w:ascii="MS Gothic" w:eastAsia="MS Gothic" w:hAnsi="MS Gothic" w:cs="Arial" w:hint="eastAsia"/>
                    <w:color w:val="4472C4" w:themeColor="accent1"/>
                    <w:lang w:val="en-US"/>
                  </w:rPr>
                  <w:t>☐</w:t>
                </w:r>
              </w:sdtContent>
            </w:sdt>
          </w:p>
        </w:tc>
        <w:tc>
          <w:tcPr>
            <w:tcW w:w="594" w:type="dxa"/>
            <w:shd w:val="clear" w:color="auto" w:fill="D9E2F3" w:themeFill="accent1" w:themeFillTint="33"/>
          </w:tcPr>
          <w:p w14:paraId="5E4BF036" w14:textId="03E48699" w:rsidR="00EF57F4" w:rsidRPr="00340DF2" w:rsidRDefault="00A02D2B" w:rsidP="002065D7">
            <w:pPr>
              <w:jc w:val="center"/>
              <w:rPr>
                <w:rFonts w:eastAsiaTheme="minorHAnsi" w:cs="Arial"/>
                <w:color w:val="4472C4" w:themeColor="accent1"/>
                <w:lang w:val="en-US"/>
              </w:rPr>
            </w:pPr>
            <w:sdt>
              <w:sdtPr>
                <w:rPr>
                  <w:rFonts w:eastAsiaTheme="minorHAnsi" w:cs="Arial"/>
                  <w:color w:val="4472C4" w:themeColor="accent1"/>
                  <w:lang w:val="en-US"/>
                </w:rPr>
                <w:id w:val="171998211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062" w:rsidRPr="00340DF2">
                  <w:rPr>
                    <w:rFonts w:ascii="MS Gothic" w:eastAsia="MS Gothic" w:hAnsi="MS Gothic" w:cs="Arial" w:hint="eastAsia"/>
                    <w:color w:val="4472C4" w:themeColor="accent1"/>
                    <w:lang w:val="en-US"/>
                  </w:rPr>
                  <w:t>☐</w:t>
                </w:r>
              </w:sdtContent>
            </w:sdt>
          </w:p>
        </w:tc>
        <w:tc>
          <w:tcPr>
            <w:tcW w:w="90" w:type="dxa"/>
          </w:tcPr>
          <w:p w14:paraId="0E0F0785" w14:textId="77777777" w:rsidR="00EF57F4" w:rsidRPr="00340DF2" w:rsidRDefault="00EF57F4" w:rsidP="00261366">
            <w:pPr>
              <w:ind w:right="976"/>
              <w:rPr>
                <w:rFonts w:eastAsiaTheme="minorHAnsi" w:cs="Arial"/>
                <w:i/>
                <w:iCs/>
                <w:lang w:val="en-US"/>
              </w:rPr>
            </w:pPr>
          </w:p>
        </w:tc>
        <w:tc>
          <w:tcPr>
            <w:tcW w:w="1710" w:type="dxa"/>
          </w:tcPr>
          <w:p w14:paraId="4C993459" w14:textId="4984E28F" w:rsidR="00EF57F4" w:rsidRPr="00340DF2" w:rsidRDefault="0013306C" w:rsidP="00587E94">
            <w:pPr>
              <w:rPr>
                <w:rFonts w:eastAsiaTheme="minorHAnsi" w:cs="Arial"/>
                <w:i/>
                <w:iCs/>
                <w:lang w:val="fr-FR"/>
              </w:rPr>
            </w:pPr>
            <w:r w:rsidRPr="00340DF2">
              <w:rPr>
                <w:rFonts w:eastAsiaTheme="minorHAnsi" w:cs="Arial"/>
                <w:i/>
                <w:iCs/>
                <w:lang w:val="fr-FR"/>
              </w:rPr>
              <w:t>P</w:t>
            </w:r>
            <w:r w:rsidRPr="00340DF2">
              <w:rPr>
                <w:rFonts w:eastAsiaTheme="minorHAnsi"/>
                <w:i/>
                <w:iCs/>
                <w:lang w:val="fr-FR"/>
              </w:rPr>
              <w:t>i</w:t>
            </w:r>
            <w:r w:rsidR="00DF6457" w:rsidRPr="00340DF2">
              <w:rPr>
                <w:rFonts w:eastAsiaTheme="minorHAnsi" w:cs="Arial"/>
                <w:i/>
                <w:iCs/>
                <w:lang w:val="fr-FR"/>
              </w:rPr>
              <w:t>è</w:t>
            </w:r>
            <w:r w:rsidRPr="00340DF2">
              <w:rPr>
                <w:rFonts w:eastAsiaTheme="minorHAnsi"/>
                <w:i/>
                <w:iCs/>
                <w:lang w:val="fr-FR"/>
              </w:rPr>
              <w:t>ce jointe</w:t>
            </w:r>
          </w:p>
        </w:tc>
        <w:tc>
          <w:tcPr>
            <w:tcW w:w="1180" w:type="dxa"/>
          </w:tcPr>
          <w:p w14:paraId="10048E24" w14:textId="56390BD0" w:rsidR="00EF57F4" w:rsidRPr="00340DF2" w:rsidRDefault="00EF57F4" w:rsidP="006B7171">
            <w:pPr>
              <w:rPr>
                <w:rFonts w:eastAsiaTheme="minorHAnsi" w:cs="Arial"/>
                <w:color w:val="00B050"/>
                <w:lang w:val="en-US"/>
              </w:rPr>
            </w:pPr>
          </w:p>
        </w:tc>
      </w:tr>
    </w:tbl>
    <w:p w14:paraId="3192E284" w14:textId="28027446" w:rsidR="00872378" w:rsidRPr="00340DF2" w:rsidRDefault="00A61D9C" w:rsidP="00872378">
      <w:pPr>
        <w:rPr>
          <w:rStyle w:val="ng-binding"/>
          <w:rFonts w:cs="Arial"/>
          <w:color w:val="333333"/>
          <w:sz w:val="20"/>
          <w:szCs w:val="20"/>
          <w:lang w:val="fr-FR"/>
        </w:rPr>
      </w:pPr>
      <w:r w:rsidRPr="00340DF2">
        <w:rPr>
          <w:rStyle w:val="ng-binding"/>
          <w:rFonts w:cs="Arial"/>
          <w:b/>
          <w:bCs/>
          <w:color w:val="333333"/>
          <w:sz w:val="20"/>
          <w:szCs w:val="20"/>
          <w:u w:val="single"/>
          <w:lang w:val="fr-FR"/>
        </w:rPr>
        <w:t>Les demandes ne seront pas traitées avant d’avoir été complétées</w:t>
      </w:r>
      <w:r w:rsidR="0009760E" w:rsidRPr="00340DF2">
        <w:rPr>
          <w:rStyle w:val="ng-binding"/>
          <w:rFonts w:cs="Arial"/>
          <w:color w:val="333333"/>
          <w:sz w:val="20"/>
          <w:szCs w:val="20"/>
          <w:lang w:val="fr-FR"/>
        </w:rPr>
        <w:t xml:space="preserve">. </w:t>
      </w:r>
      <w:r w:rsidR="008E63B4" w:rsidRPr="00340DF2">
        <w:rPr>
          <w:rFonts w:cs="Arial"/>
          <w:color w:val="333333"/>
          <w:sz w:val="20"/>
          <w:szCs w:val="20"/>
          <w:lang w:val="fr-FR"/>
        </w:rPr>
        <w:t xml:space="preserve">Veuillez utiliser la liste de contrôle </w:t>
      </w:r>
      <w:r w:rsidR="004E4F05">
        <w:rPr>
          <w:rFonts w:cs="Arial"/>
          <w:color w:val="333333"/>
          <w:sz w:val="20"/>
          <w:szCs w:val="20"/>
          <w:lang w:val="fr-FR"/>
        </w:rPr>
        <w:t>au</w:t>
      </w:r>
      <w:r w:rsidR="008E63B4" w:rsidRPr="00340DF2">
        <w:rPr>
          <w:rFonts w:cs="Arial"/>
          <w:color w:val="333333"/>
          <w:sz w:val="20"/>
          <w:szCs w:val="20"/>
          <w:lang w:val="fr-FR"/>
        </w:rPr>
        <w:t>-dessus pour vérifier les éléments / documents avant de soumettre la demande du pays.</w:t>
      </w:r>
    </w:p>
    <w:p w14:paraId="295889BA" w14:textId="7BC09D4D" w:rsidR="00B45EC5" w:rsidRPr="00340DF2" w:rsidRDefault="00AA591C" w:rsidP="003410B2">
      <w:pPr>
        <w:ind w:left="-900"/>
        <w:rPr>
          <w:rStyle w:val="ng-binding"/>
          <w:rFonts w:cs="Arial"/>
          <w:b/>
          <w:bCs/>
          <w:color w:val="00B050"/>
          <w:sz w:val="20"/>
          <w:szCs w:val="20"/>
          <w:lang w:val="fr-FR"/>
        </w:rPr>
      </w:pPr>
      <w:r w:rsidRPr="00340DF2">
        <w:rPr>
          <w:rStyle w:val="ng-binding"/>
          <w:rFonts w:cs="Arial"/>
          <w:b/>
          <w:bCs/>
          <w:color w:val="00B050"/>
          <w:sz w:val="20"/>
          <w:szCs w:val="20"/>
        </w:rPr>
        <w:t xml:space="preserve">1. </w:t>
      </w:r>
      <w:r w:rsidRPr="00340DF2">
        <w:rPr>
          <w:rStyle w:val="ng-binding"/>
          <w:rFonts w:cs="Arial"/>
          <w:b/>
          <w:bCs/>
          <w:color w:val="00B050"/>
          <w:sz w:val="20"/>
          <w:szCs w:val="20"/>
          <w:lang w:val="fr-FR"/>
        </w:rPr>
        <w:t>Co</w:t>
      </w:r>
      <w:r w:rsidR="00535B67" w:rsidRPr="00340DF2">
        <w:rPr>
          <w:rStyle w:val="ng-binding"/>
          <w:rFonts w:cs="Arial"/>
          <w:b/>
          <w:bCs/>
          <w:color w:val="00B050"/>
          <w:sz w:val="20"/>
          <w:szCs w:val="20"/>
          <w:lang w:val="fr-FR"/>
        </w:rPr>
        <w:t>ntexte</w:t>
      </w:r>
    </w:p>
    <w:p w14:paraId="45A22D0E" w14:textId="77777777" w:rsidR="006D7006" w:rsidRPr="00340DF2" w:rsidRDefault="006D7006" w:rsidP="003410B2">
      <w:pPr>
        <w:ind w:left="-900"/>
        <w:rPr>
          <w:rStyle w:val="ng-binding"/>
          <w:rFonts w:cs="Arial"/>
          <w:color w:val="333333"/>
          <w:sz w:val="20"/>
          <w:szCs w:val="20"/>
          <w:lang w:val="fr-FR"/>
        </w:rPr>
      </w:pPr>
    </w:p>
    <w:tbl>
      <w:tblPr>
        <w:tblStyle w:val="TableGrid"/>
        <w:tblW w:w="15575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895"/>
        <w:gridCol w:w="1528"/>
        <w:gridCol w:w="234"/>
        <w:gridCol w:w="3998"/>
        <w:gridCol w:w="2607"/>
        <w:gridCol w:w="239"/>
        <w:gridCol w:w="3605"/>
        <w:gridCol w:w="1469"/>
      </w:tblGrid>
      <w:tr w:rsidR="00771A4E" w:rsidRPr="00340DF2" w14:paraId="7B9BA4B5" w14:textId="45DC96D9" w:rsidTr="00DC1D20">
        <w:tc>
          <w:tcPr>
            <w:tcW w:w="1895" w:type="dxa"/>
          </w:tcPr>
          <w:p w14:paraId="30335E0B" w14:textId="3CD3264D" w:rsidR="00771A4E" w:rsidRPr="00340DF2" w:rsidRDefault="00771A4E" w:rsidP="00535B67">
            <w:pPr>
              <w:ind w:right="-194"/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color w:val="333333"/>
                <w:lang w:val="fr-FR"/>
              </w:rPr>
              <w:t xml:space="preserve">Date </w:t>
            </w:r>
            <w:r w:rsidR="00535B67" w:rsidRPr="00340DF2">
              <w:rPr>
                <w:rStyle w:val="ng-binding"/>
                <w:rFonts w:cs="Arial"/>
                <w:color w:val="333333"/>
                <w:lang w:val="fr-FR"/>
              </w:rPr>
              <w:t>du formulaire</w:t>
            </w:r>
          </w:p>
        </w:tc>
        <w:tc>
          <w:tcPr>
            <w:tcW w:w="1528" w:type="dxa"/>
            <w:shd w:val="clear" w:color="auto" w:fill="D9E2F3" w:themeFill="accent1" w:themeFillTint="33"/>
          </w:tcPr>
          <w:p w14:paraId="3DAB9C65" w14:textId="3DC0640B" w:rsidR="00771A4E" w:rsidRPr="00340DF2" w:rsidRDefault="005610E0" w:rsidP="00FF1F2D">
            <w:pPr>
              <w:jc w:val="center"/>
              <w:rPr>
                <w:rStyle w:val="ng-binding"/>
                <w:rFonts w:cs="Arial"/>
                <w:b/>
                <w:bCs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b/>
                <w:bCs/>
                <w:color w:val="4472C4" w:themeColor="accent1"/>
                <w:lang w:val="fr-FR"/>
              </w:rPr>
              <w:t>JJ</w:t>
            </w:r>
            <w:r w:rsidR="00771A4E" w:rsidRPr="00340DF2">
              <w:rPr>
                <w:rStyle w:val="ng-binding"/>
                <w:rFonts w:cs="Arial"/>
                <w:b/>
                <w:bCs/>
                <w:color w:val="4472C4" w:themeColor="accent1"/>
                <w:lang w:val="fr-FR"/>
              </w:rPr>
              <w:t>/</w:t>
            </w:r>
            <w:r w:rsidR="009F5062" w:rsidRPr="00340DF2">
              <w:rPr>
                <w:rStyle w:val="ng-binding"/>
                <w:rFonts w:cs="Arial"/>
                <w:b/>
                <w:bCs/>
                <w:color w:val="4472C4" w:themeColor="accent1"/>
                <w:lang w:val="fr-FR"/>
              </w:rPr>
              <w:t>MM</w:t>
            </w:r>
            <w:r w:rsidR="00771A4E" w:rsidRPr="00340DF2">
              <w:rPr>
                <w:rStyle w:val="ng-binding"/>
                <w:rFonts w:cs="Arial"/>
                <w:b/>
                <w:bCs/>
                <w:color w:val="4472C4" w:themeColor="accent1"/>
                <w:lang w:val="fr-FR"/>
              </w:rPr>
              <w:t>/</w:t>
            </w:r>
            <w:r w:rsidRPr="00340DF2">
              <w:rPr>
                <w:rStyle w:val="ng-binding"/>
                <w:rFonts w:cs="Arial"/>
                <w:b/>
                <w:bCs/>
                <w:color w:val="4472C4" w:themeColor="accent1"/>
                <w:lang w:val="fr-FR"/>
              </w:rPr>
              <w:t>AA</w:t>
            </w:r>
          </w:p>
        </w:tc>
        <w:tc>
          <w:tcPr>
            <w:tcW w:w="234" w:type="dxa"/>
          </w:tcPr>
          <w:p w14:paraId="21D9410E" w14:textId="77777777" w:rsidR="00771A4E" w:rsidRPr="00340DF2" w:rsidRDefault="00771A4E" w:rsidP="00D81D9C">
            <w:pPr>
              <w:rPr>
                <w:rStyle w:val="ng-binding"/>
                <w:rFonts w:cs="Arial"/>
                <w:color w:val="333333"/>
                <w:lang w:val="fr-FR"/>
              </w:rPr>
            </w:pPr>
          </w:p>
        </w:tc>
        <w:tc>
          <w:tcPr>
            <w:tcW w:w="3998" w:type="dxa"/>
          </w:tcPr>
          <w:p w14:paraId="48ED959D" w14:textId="73D1A9C7" w:rsidR="00771A4E" w:rsidRPr="00340DF2" w:rsidRDefault="005610E0" w:rsidP="00D81D9C">
            <w:pPr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color w:val="333333"/>
                <w:lang w:val="fr-FR"/>
              </w:rPr>
              <w:t xml:space="preserve">La vaccination de routine est déjà </w:t>
            </w:r>
            <w:r w:rsidR="00DC1D20">
              <w:rPr>
                <w:rStyle w:val="ng-binding"/>
                <w:rFonts w:cs="Arial"/>
                <w:color w:val="333333"/>
                <w:lang w:val="fr-FR"/>
              </w:rPr>
              <w:t>en cours</w:t>
            </w:r>
            <w:r w:rsidR="00F85FC0" w:rsidRPr="00340DF2">
              <w:rPr>
                <w:rStyle w:val="ng-binding"/>
                <w:rFonts w:cs="Arial"/>
                <w:color w:val="333333"/>
                <w:lang w:val="fr-FR"/>
              </w:rPr>
              <w:t xml:space="preserve"> </w:t>
            </w:r>
            <w:r w:rsidR="00771A4E" w:rsidRPr="00340DF2">
              <w:rPr>
                <w:rStyle w:val="ng-binding"/>
                <w:rFonts w:cs="Arial"/>
                <w:color w:val="333333"/>
                <w:lang w:val="fr-FR"/>
              </w:rPr>
              <w:t>?</w:t>
            </w:r>
          </w:p>
        </w:tc>
        <w:tc>
          <w:tcPr>
            <w:tcW w:w="2607" w:type="dxa"/>
            <w:shd w:val="clear" w:color="auto" w:fill="D9E2F3" w:themeFill="accent1" w:themeFillTint="33"/>
          </w:tcPr>
          <w:p w14:paraId="0C78B162" w14:textId="3546EE85" w:rsidR="00771A4E" w:rsidRPr="00340DF2" w:rsidRDefault="00771A4E" w:rsidP="0016066D">
            <w:pPr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color w:val="333333"/>
                <w:lang w:val="fr-FR"/>
              </w:rPr>
              <w:t xml:space="preserve"> </w:t>
            </w:r>
            <w:r w:rsidR="00FA3DF1" w:rsidRPr="00340DF2">
              <w:rPr>
                <w:rStyle w:val="ng-binding"/>
                <w:rFonts w:cs="Arial"/>
                <w:color w:val="333333"/>
                <w:lang w:val="fr-FR"/>
              </w:rPr>
              <w:t>Oui</w:t>
            </w:r>
            <w:r w:rsidRPr="00340DF2">
              <w:rPr>
                <w:rStyle w:val="ng-binding"/>
                <w:rFonts w:cs="Arial"/>
                <w:color w:val="333333"/>
                <w:lang w:val="fr-FR"/>
              </w:rPr>
              <w:t xml:space="preserve"> </w:t>
            </w:r>
            <w:sdt>
              <w:sdtPr>
                <w:rPr>
                  <w:rFonts w:eastAsiaTheme="minorHAnsi" w:cs="Arial"/>
                  <w:color w:val="4472C4" w:themeColor="accent1"/>
                  <w:lang w:val="fr-FR"/>
                </w:rPr>
                <w:id w:val="-201780520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062" w:rsidRPr="00340DF2">
                  <w:rPr>
                    <w:rFonts w:ascii="MS Gothic" w:eastAsia="MS Gothic" w:hAnsi="MS Gothic" w:cs="Arial"/>
                    <w:color w:val="4472C4" w:themeColor="accent1"/>
                    <w:lang w:val="fr-FR"/>
                  </w:rPr>
                  <w:t>☐</w:t>
                </w:r>
              </w:sdtContent>
            </w:sdt>
            <w:r w:rsidRPr="00340DF2">
              <w:rPr>
                <w:rFonts w:eastAsiaTheme="minorHAnsi" w:cs="Arial"/>
                <w:lang w:val="fr-FR"/>
              </w:rPr>
              <w:t xml:space="preserve">                     No</w:t>
            </w:r>
            <w:r w:rsidR="00FA3DF1" w:rsidRPr="00340DF2">
              <w:rPr>
                <w:rFonts w:eastAsiaTheme="minorHAnsi" w:cs="Arial"/>
                <w:lang w:val="fr-FR"/>
              </w:rPr>
              <w:t>n</w:t>
            </w:r>
            <w:r w:rsidRPr="00340DF2">
              <w:rPr>
                <w:rFonts w:eastAsiaTheme="minorHAnsi" w:cs="Arial"/>
                <w:lang w:val="fr-FR"/>
              </w:rPr>
              <w:t xml:space="preserve"> </w:t>
            </w:r>
            <w:sdt>
              <w:sdtPr>
                <w:rPr>
                  <w:rFonts w:eastAsiaTheme="minorHAnsi" w:cs="Arial"/>
                  <w:color w:val="4472C4" w:themeColor="accent1"/>
                  <w:lang w:val="fr-FR"/>
                </w:rPr>
                <w:id w:val="-1496878067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DF2">
                  <w:rPr>
                    <w:rFonts w:ascii="MS Gothic" w:eastAsia="MS Gothic" w:hAnsi="MS Gothic" w:cs="Arial"/>
                    <w:color w:val="4472C4" w:themeColor="accent1"/>
                    <w:lang w:val="fr-FR"/>
                  </w:rPr>
                  <w:t>☐</w:t>
                </w:r>
              </w:sdtContent>
            </w:sdt>
          </w:p>
        </w:tc>
        <w:tc>
          <w:tcPr>
            <w:tcW w:w="239" w:type="dxa"/>
          </w:tcPr>
          <w:p w14:paraId="6F1BD467" w14:textId="77777777" w:rsidR="00771A4E" w:rsidRPr="00340DF2" w:rsidRDefault="00771A4E" w:rsidP="00771A4E">
            <w:pPr>
              <w:ind w:right="2787"/>
              <w:rPr>
                <w:rStyle w:val="ng-binding"/>
                <w:rFonts w:cs="Arial"/>
                <w:color w:val="333333"/>
                <w:lang w:val="fr-FR"/>
              </w:rPr>
            </w:pPr>
          </w:p>
        </w:tc>
        <w:tc>
          <w:tcPr>
            <w:tcW w:w="3605" w:type="dxa"/>
          </w:tcPr>
          <w:p w14:paraId="1F87ADDD" w14:textId="6F4B54F4" w:rsidR="00771A4E" w:rsidRPr="00340DF2" w:rsidRDefault="002C697E" w:rsidP="0016066D">
            <w:pPr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color w:val="333333"/>
                <w:lang w:val="fr-FR"/>
              </w:rPr>
              <w:t xml:space="preserve">Est-ce que le pays a eu une rupture de stock du </w:t>
            </w:r>
            <w:r w:rsidR="004D5C8C" w:rsidRPr="00340DF2">
              <w:rPr>
                <w:rStyle w:val="ng-binding"/>
                <w:rFonts w:cs="Arial"/>
                <w:color w:val="333333"/>
                <w:lang w:val="fr-FR"/>
              </w:rPr>
              <w:t xml:space="preserve">vaccin </w:t>
            </w:r>
            <w:r w:rsidR="00EA2DAD">
              <w:rPr>
                <w:rStyle w:val="ng-binding"/>
                <w:rFonts w:cs="Arial"/>
                <w:color w:val="333333"/>
                <w:lang w:val="fr-FR"/>
              </w:rPr>
              <w:t>pneumo</w:t>
            </w:r>
            <w:r w:rsidR="00483A17">
              <w:rPr>
                <w:rStyle w:val="ng-binding"/>
                <w:rFonts w:cs="Arial"/>
                <w:color w:val="333333"/>
                <w:lang w:val="fr-FR"/>
              </w:rPr>
              <w:t>coque</w:t>
            </w:r>
            <w:r w:rsidRPr="00340DF2">
              <w:rPr>
                <w:rStyle w:val="ng-binding"/>
                <w:rFonts w:cs="Arial"/>
                <w:color w:val="333333"/>
                <w:lang w:val="fr-FR"/>
              </w:rPr>
              <w:t xml:space="preserve"> ?</w:t>
            </w:r>
          </w:p>
        </w:tc>
        <w:tc>
          <w:tcPr>
            <w:tcW w:w="1469" w:type="dxa"/>
            <w:shd w:val="clear" w:color="auto" w:fill="D9E2F3" w:themeFill="accent1" w:themeFillTint="33"/>
          </w:tcPr>
          <w:p w14:paraId="3A93E2F7" w14:textId="5FBD85A6" w:rsidR="00771A4E" w:rsidRPr="00340DF2" w:rsidRDefault="00771A4E" w:rsidP="0051217B">
            <w:pPr>
              <w:ind w:right="-1299"/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color w:val="333333"/>
                <w:lang w:val="fr-FR"/>
              </w:rPr>
              <w:t xml:space="preserve"> </w:t>
            </w:r>
            <w:r w:rsidR="008D60B5">
              <w:rPr>
                <w:rStyle w:val="ng-binding"/>
                <w:rFonts w:cs="Arial"/>
                <w:color w:val="333333"/>
                <w:lang w:val="fr-FR"/>
              </w:rPr>
              <w:t>Oui</w:t>
            </w:r>
            <w:r w:rsidRPr="00340DF2">
              <w:rPr>
                <w:rStyle w:val="ng-binding"/>
                <w:rFonts w:cs="Arial"/>
                <w:color w:val="333333"/>
                <w:lang w:val="fr-FR"/>
              </w:rPr>
              <w:t xml:space="preserve"> </w:t>
            </w:r>
            <w:sdt>
              <w:sdtPr>
                <w:rPr>
                  <w:rFonts w:eastAsiaTheme="minorHAnsi" w:cs="Arial"/>
                  <w:color w:val="4472C4" w:themeColor="accent1"/>
                  <w:lang w:val="fr-FR"/>
                </w:rPr>
                <w:id w:val="1999921068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0DF2">
                  <w:rPr>
                    <w:rFonts w:ascii="MS Gothic" w:eastAsia="MS Gothic" w:hAnsi="MS Gothic" w:cs="Arial"/>
                    <w:color w:val="4472C4" w:themeColor="accent1"/>
                    <w:lang w:val="fr-FR"/>
                  </w:rPr>
                  <w:t>☐</w:t>
                </w:r>
              </w:sdtContent>
            </w:sdt>
            <w:r w:rsidRPr="00340DF2">
              <w:rPr>
                <w:rFonts w:eastAsiaTheme="minorHAnsi" w:cs="Arial"/>
                <w:lang w:val="fr-FR"/>
              </w:rPr>
              <w:t xml:space="preserve">   No</w:t>
            </w:r>
            <w:r w:rsidR="008D60B5">
              <w:rPr>
                <w:rFonts w:eastAsiaTheme="minorHAnsi" w:cs="Arial"/>
                <w:lang w:val="fr-FR"/>
              </w:rPr>
              <w:t>n</w:t>
            </w:r>
            <w:r w:rsidRPr="00340DF2">
              <w:rPr>
                <w:rFonts w:eastAsiaTheme="minorHAnsi" w:cs="Arial"/>
                <w:lang w:val="fr-FR"/>
              </w:rPr>
              <w:t xml:space="preserve"> </w:t>
            </w:r>
            <w:sdt>
              <w:sdtPr>
                <w:rPr>
                  <w:rFonts w:eastAsiaTheme="minorHAnsi" w:cs="Arial"/>
                  <w:lang w:val="fr-FR"/>
                </w:rPr>
                <w:id w:val="-1675259401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062" w:rsidRPr="00340DF2">
                  <w:rPr>
                    <w:rFonts w:ascii="MS Gothic" w:eastAsia="MS Gothic" w:hAnsi="MS Gothic" w:cs="Arial"/>
                    <w:lang w:val="fr-FR"/>
                  </w:rPr>
                  <w:t>☐</w:t>
                </w:r>
              </w:sdtContent>
            </w:sdt>
          </w:p>
        </w:tc>
      </w:tr>
      <w:tr w:rsidR="00771A4E" w:rsidRPr="00340DF2" w14:paraId="4893200A" w14:textId="06453BFF" w:rsidTr="00DC1D20">
        <w:trPr>
          <w:trHeight w:val="518"/>
        </w:trPr>
        <w:tc>
          <w:tcPr>
            <w:tcW w:w="1895" w:type="dxa"/>
          </w:tcPr>
          <w:p w14:paraId="28FC2682" w14:textId="77777777" w:rsidR="00771A4E" w:rsidRPr="00340DF2" w:rsidRDefault="00771A4E" w:rsidP="0016066D">
            <w:pPr>
              <w:rPr>
                <w:rStyle w:val="ng-binding"/>
                <w:rFonts w:cs="Arial"/>
                <w:color w:val="333333"/>
                <w:lang w:val="fr-FR"/>
              </w:rPr>
            </w:pPr>
          </w:p>
          <w:p w14:paraId="7ABB53AB" w14:textId="38F72227" w:rsidR="00771A4E" w:rsidRPr="00340DF2" w:rsidRDefault="00FA3DF1" w:rsidP="0016066D">
            <w:pPr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color w:val="333333"/>
                <w:lang w:val="fr-FR"/>
              </w:rPr>
              <w:t>Pays</w:t>
            </w:r>
          </w:p>
        </w:tc>
        <w:tc>
          <w:tcPr>
            <w:tcW w:w="1528" w:type="dxa"/>
            <w:shd w:val="clear" w:color="auto" w:fill="D9E2F3" w:themeFill="accent1" w:themeFillTint="33"/>
          </w:tcPr>
          <w:p w14:paraId="05C99C8C" w14:textId="77777777" w:rsidR="00771A4E" w:rsidRPr="00340DF2" w:rsidRDefault="00771A4E" w:rsidP="00FF1F2D">
            <w:pPr>
              <w:jc w:val="center"/>
              <w:rPr>
                <w:rStyle w:val="ng-binding"/>
                <w:rFonts w:cs="Arial"/>
                <w:color w:val="4472C4" w:themeColor="accent1"/>
                <w:lang w:val="fr-FR"/>
              </w:rPr>
            </w:pPr>
          </w:p>
          <w:p w14:paraId="7F85BC3B" w14:textId="6F46FA67" w:rsidR="00771A4E" w:rsidRPr="00340DF2" w:rsidRDefault="009F5062" w:rsidP="00FF1F2D">
            <w:pPr>
              <w:jc w:val="center"/>
              <w:rPr>
                <w:rStyle w:val="ng-binding"/>
                <w:rFonts w:cs="Arial"/>
                <w:b/>
                <w:bCs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b/>
                <w:bCs/>
                <w:color w:val="4472C4" w:themeColor="accent1"/>
                <w:lang w:val="fr-FR"/>
              </w:rPr>
              <w:t>……………</w:t>
            </w:r>
          </w:p>
        </w:tc>
        <w:tc>
          <w:tcPr>
            <w:tcW w:w="234" w:type="dxa"/>
          </w:tcPr>
          <w:p w14:paraId="352705E8" w14:textId="77777777" w:rsidR="00771A4E" w:rsidRPr="00340DF2" w:rsidRDefault="00771A4E" w:rsidP="00D81D9C">
            <w:pPr>
              <w:rPr>
                <w:rStyle w:val="ng-binding"/>
                <w:rFonts w:cs="Arial"/>
                <w:color w:val="333333"/>
                <w:lang w:val="fr-FR"/>
              </w:rPr>
            </w:pPr>
          </w:p>
        </w:tc>
        <w:tc>
          <w:tcPr>
            <w:tcW w:w="3998" w:type="dxa"/>
          </w:tcPr>
          <w:p w14:paraId="24ED85D2" w14:textId="7E2A5255" w:rsidR="00771A4E" w:rsidRPr="00340DF2" w:rsidRDefault="00F85FC0" w:rsidP="00D81D9C">
            <w:pPr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color w:val="333333"/>
                <w:lang w:val="fr-FR"/>
              </w:rPr>
              <w:t>Si Oui</w:t>
            </w:r>
          </w:p>
          <w:p w14:paraId="2CC29D79" w14:textId="2B3AC8D4" w:rsidR="00771A4E" w:rsidRPr="00340DF2" w:rsidRDefault="00DF2277" w:rsidP="00D81D9C">
            <w:pPr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color w:val="333333"/>
                <w:lang w:val="fr-FR"/>
              </w:rPr>
              <w:t>Veuillez indiquer le niveau de stock de la présentation actuelle</w:t>
            </w:r>
            <w:r w:rsidR="00DF6457" w:rsidRPr="00340DF2">
              <w:rPr>
                <w:rStyle w:val="ng-binding"/>
                <w:rFonts w:cs="Arial"/>
                <w:color w:val="333333"/>
                <w:lang w:val="fr-FR"/>
              </w:rPr>
              <w:t xml:space="preserve"> (nombre de doses)</w:t>
            </w:r>
          </w:p>
          <w:p w14:paraId="77FADD57" w14:textId="5A9C77C4" w:rsidR="00771A4E" w:rsidRPr="00340DF2" w:rsidRDefault="00771A4E" w:rsidP="00D81D9C">
            <w:pPr>
              <w:rPr>
                <w:rStyle w:val="ng-binding"/>
                <w:rFonts w:cs="Arial"/>
                <w:color w:val="333333"/>
                <w:lang w:val="fr-FR"/>
              </w:rPr>
            </w:pPr>
          </w:p>
        </w:tc>
        <w:tc>
          <w:tcPr>
            <w:tcW w:w="2607" w:type="dxa"/>
            <w:shd w:val="clear" w:color="auto" w:fill="D9E2F3" w:themeFill="accent1" w:themeFillTint="33"/>
          </w:tcPr>
          <w:p w14:paraId="4ECFF32E" w14:textId="77777777" w:rsidR="00555F55" w:rsidRPr="00340DF2" w:rsidRDefault="00555F55" w:rsidP="00FF1F2D">
            <w:pPr>
              <w:jc w:val="center"/>
              <w:rPr>
                <w:rStyle w:val="ng-binding"/>
                <w:rFonts w:cs="Arial"/>
                <w:color w:val="333333"/>
                <w:lang w:val="fr-FR"/>
              </w:rPr>
            </w:pPr>
          </w:p>
          <w:p w14:paraId="75BF7332" w14:textId="731F429A" w:rsidR="00771A4E" w:rsidRPr="00340DF2" w:rsidRDefault="006E64D0" w:rsidP="006E64D0">
            <w:pPr>
              <w:rPr>
                <w:rStyle w:val="ng-binding"/>
                <w:rFonts w:cs="Arial"/>
                <w:color w:val="4472C4" w:themeColor="accent1"/>
                <w:lang w:val="fr-FR"/>
              </w:rPr>
            </w:pPr>
            <w:r w:rsidRPr="00340DF2">
              <w:rPr>
                <w:rStyle w:val="ng-binding"/>
                <w:rFonts w:cs="Arial"/>
                <w:color w:val="333333"/>
                <w:lang w:val="fr-FR"/>
              </w:rPr>
              <w:t>Niveau central</w:t>
            </w:r>
            <w:r w:rsidR="00771A4E" w:rsidRPr="00340DF2">
              <w:rPr>
                <w:rStyle w:val="ng-binding"/>
                <w:rFonts w:cs="Arial"/>
                <w:color w:val="4472C4" w:themeColor="accent1"/>
                <w:lang w:val="fr-FR"/>
              </w:rPr>
              <w:t>……………#</w:t>
            </w:r>
          </w:p>
          <w:p w14:paraId="12EF2AB1" w14:textId="77777777" w:rsidR="00771A4E" w:rsidRPr="00340DF2" w:rsidRDefault="00771A4E" w:rsidP="00FF1F2D">
            <w:pPr>
              <w:jc w:val="center"/>
              <w:rPr>
                <w:rStyle w:val="ng-binding"/>
                <w:rFonts w:cs="Arial"/>
                <w:color w:val="333333"/>
                <w:lang w:val="fr-FR"/>
              </w:rPr>
            </w:pPr>
          </w:p>
          <w:p w14:paraId="2D280B42" w14:textId="6E911CA6" w:rsidR="00771A4E" w:rsidRPr="00340DF2" w:rsidRDefault="006E64D0" w:rsidP="00430B23">
            <w:pPr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color w:val="333333"/>
                <w:lang w:val="fr-FR"/>
              </w:rPr>
              <w:t>Deuxième niveau</w:t>
            </w:r>
            <w:r w:rsidR="009F5062" w:rsidRPr="00340DF2">
              <w:rPr>
                <w:rStyle w:val="ng-binding"/>
                <w:rFonts w:cs="Arial"/>
                <w:color w:val="4472C4" w:themeColor="accent1"/>
                <w:lang w:val="fr-FR"/>
              </w:rPr>
              <w:t>……………#</w:t>
            </w:r>
          </w:p>
        </w:tc>
        <w:tc>
          <w:tcPr>
            <w:tcW w:w="239" w:type="dxa"/>
          </w:tcPr>
          <w:p w14:paraId="7898D4C8" w14:textId="77777777" w:rsidR="00771A4E" w:rsidRPr="00340DF2" w:rsidRDefault="00771A4E" w:rsidP="00771A4E">
            <w:pPr>
              <w:ind w:right="2787"/>
              <w:rPr>
                <w:rStyle w:val="ng-binding"/>
                <w:rFonts w:cs="Arial"/>
                <w:color w:val="333333"/>
                <w:lang w:val="fr-FR"/>
              </w:rPr>
            </w:pPr>
          </w:p>
        </w:tc>
        <w:tc>
          <w:tcPr>
            <w:tcW w:w="3605" w:type="dxa"/>
          </w:tcPr>
          <w:p w14:paraId="4D83DE6A" w14:textId="0CBA672A" w:rsidR="00771A4E" w:rsidRPr="00340DF2" w:rsidRDefault="002C697E" w:rsidP="0016066D">
            <w:pPr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color w:val="333333"/>
                <w:lang w:val="fr-FR"/>
              </w:rPr>
              <w:t>Si Oui</w:t>
            </w:r>
          </w:p>
          <w:p w14:paraId="771315FF" w14:textId="02EBC71B" w:rsidR="00771A4E" w:rsidRPr="00340DF2" w:rsidRDefault="002C697E" w:rsidP="00237DDF">
            <w:pPr>
              <w:ind w:left="28"/>
              <w:rPr>
                <w:rStyle w:val="ng-binding"/>
                <w:rFonts w:cs="Arial"/>
                <w:color w:val="333333"/>
                <w:lang w:val="fr-FR"/>
              </w:rPr>
            </w:pPr>
            <w:r w:rsidRPr="00340DF2">
              <w:rPr>
                <w:rStyle w:val="ng-binding"/>
                <w:rFonts w:cs="Arial"/>
                <w:color w:val="333333"/>
                <w:lang w:val="fr-FR"/>
              </w:rPr>
              <w:t xml:space="preserve">Veuillez estimer le nombre d’enfants qui ont </w:t>
            </w:r>
            <w:r w:rsidR="00D40360" w:rsidRPr="00340DF2">
              <w:rPr>
                <w:rStyle w:val="ng-binding"/>
                <w:rFonts w:cs="Arial"/>
                <w:color w:val="333333"/>
                <w:lang w:val="fr-FR"/>
              </w:rPr>
              <w:t>manqué</w:t>
            </w:r>
            <w:r w:rsidR="00237DDF" w:rsidRPr="00340DF2">
              <w:rPr>
                <w:rStyle w:val="ng-binding"/>
                <w:rFonts w:cs="Arial"/>
                <w:color w:val="333333"/>
                <w:lang w:val="fr-FR"/>
              </w:rPr>
              <w:t xml:space="preserve"> la vaccination en raison de la rupture </w:t>
            </w:r>
            <w:r w:rsidR="00386730">
              <w:rPr>
                <w:rStyle w:val="ng-binding"/>
                <w:rFonts w:cs="Arial"/>
                <w:color w:val="333333"/>
                <w:lang w:val="fr-FR"/>
              </w:rPr>
              <w:t xml:space="preserve">de </w:t>
            </w:r>
            <w:r w:rsidR="00237DDF" w:rsidRPr="00340DF2">
              <w:rPr>
                <w:rStyle w:val="ng-binding"/>
                <w:rFonts w:cs="Arial"/>
                <w:color w:val="333333"/>
                <w:lang w:val="fr-FR"/>
              </w:rPr>
              <w:t>stock</w:t>
            </w:r>
          </w:p>
        </w:tc>
        <w:tc>
          <w:tcPr>
            <w:tcW w:w="1469" w:type="dxa"/>
            <w:shd w:val="clear" w:color="auto" w:fill="D9E2F3" w:themeFill="accent1" w:themeFillTint="33"/>
          </w:tcPr>
          <w:p w14:paraId="721D8784" w14:textId="77777777" w:rsidR="00771A4E" w:rsidRPr="00340DF2" w:rsidRDefault="00771A4E" w:rsidP="0016066D">
            <w:pPr>
              <w:rPr>
                <w:rStyle w:val="ng-binding"/>
                <w:rFonts w:cs="Arial"/>
                <w:color w:val="4472C4" w:themeColor="accent1"/>
                <w:lang w:val="fr-FR"/>
              </w:rPr>
            </w:pPr>
          </w:p>
          <w:p w14:paraId="291B561E" w14:textId="45987E14" w:rsidR="00771A4E" w:rsidRPr="00340DF2" w:rsidRDefault="00771A4E" w:rsidP="00FF1F2D">
            <w:pPr>
              <w:jc w:val="center"/>
              <w:rPr>
                <w:rStyle w:val="ng-binding"/>
                <w:rFonts w:cs="Arial"/>
                <w:color w:val="4472C4" w:themeColor="accent1"/>
                <w:lang w:val="fr-FR"/>
              </w:rPr>
            </w:pPr>
            <w:r w:rsidRPr="00340DF2">
              <w:rPr>
                <w:rStyle w:val="ng-binding"/>
                <w:rFonts w:cs="Arial"/>
                <w:color w:val="4472C4" w:themeColor="accent1"/>
                <w:lang w:val="fr-FR"/>
              </w:rPr>
              <w:t>………………</w:t>
            </w:r>
            <w:r w:rsidR="00A6099F" w:rsidRPr="00340DF2">
              <w:rPr>
                <w:rStyle w:val="ng-binding"/>
                <w:rFonts w:cs="Arial"/>
                <w:color w:val="4472C4" w:themeColor="accent1"/>
                <w:lang w:val="fr-FR"/>
              </w:rPr>
              <w:t>…</w:t>
            </w:r>
            <w:r w:rsidR="00DC1D20">
              <w:rPr>
                <w:rStyle w:val="ng-binding"/>
                <w:rFonts w:cs="Arial"/>
                <w:color w:val="4472C4" w:themeColor="accent1"/>
                <w:lang w:val="fr-FR"/>
              </w:rPr>
              <w:t>…………..</w:t>
            </w:r>
            <w:r w:rsidR="00A6099F" w:rsidRPr="00340DF2">
              <w:rPr>
                <w:rStyle w:val="ng-binding"/>
                <w:rFonts w:cs="Arial"/>
                <w:color w:val="4472C4" w:themeColor="accent1"/>
                <w:lang w:val="fr-FR"/>
              </w:rPr>
              <w:t>……</w:t>
            </w:r>
            <w:r w:rsidRPr="00340DF2">
              <w:rPr>
                <w:rStyle w:val="ng-binding"/>
                <w:rFonts w:cs="Arial"/>
                <w:color w:val="4472C4" w:themeColor="accent1"/>
                <w:lang w:val="fr-FR"/>
              </w:rPr>
              <w:t>#</w:t>
            </w:r>
          </w:p>
        </w:tc>
      </w:tr>
    </w:tbl>
    <w:p w14:paraId="5CED51D8" w14:textId="77777777" w:rsidR="00037F02" w:rsidRPr="00BD0C7B" w:rsidRDefault="00037F02" w:rsidP="00333BA5">
      <w:pPr>
        <w:pStyle w:val="Style1"/>
        <w:numPr>
          <w:ilvl w:val="0"/>
          <w:numId w:val="0"/>
        </w:numPr>
        <w:tabs>
          <w:tab w:val="left" w:pos="5040"/>
        </w:tabs>
        <w:rPr>
          <w:lang w:val="fr-FR"/>
        </w:rPr>
        <w:sectPr w:rsidR="00037F02" w:rsidRPr="00BD0C7B" w:rsidSect="001F654B">
          <w:headerReference w:type="default" r:id="rId12"/>
          <w:footerReference w:type="default" r:id="rId13"/>
          <w:pgSz w:w="16838" w:h="11906" w:orient="landscape" w:code="9"/>
          <w:pgMar w:top="634" w:right="1268" w:bottom="245" w:left="1440" w:header="706" w:footer="763" w:gutter="0"/>
          <w:cols w:space="708"/>
          <w:docGrid w:linePitch="360"/>
        </w:sectPr>
      </w:pPr>
    </w:p>
    <w:p w14:paraId="06F15ADB" w14:textId="3A86F65E" w:rsidR="002059A4" w:rsidRDefault="00333BA5" w:rsidP="00A1692C">
      <w:pPr>
        <w:pStyle w:val="Style1"/>
        <w:numPr>
          <w:ilvl w:val="0"/>
          <w:numId w:val="0"/>
        </w:numPr>
        <w:tabs>
          <w:tab w:val="left" w:pos="5040"/>
        </w:tabs>
        <w:ind w:left="-900"/>
        <w:rPr>
          <w:rFonts w:cs="Arial"/>
          <w:sz w:val="18"/>
          <w:szCs w:val="18"/>
          <w:lang w:val="en-US"/>
        </w:rPr>
      </w:pPr>
      <w:r w:rsidRPr="00844BFD">
        <w:rPr>
          <w:rFonts w:cs="Arial"/>
          <w:sz w:val="18"/>
          <w:szCs w:val="18"/>
        </w:rPr>
        <w:lastRenderedPageBreak/>
        <w:t>2</w:t>
      </w:r>
      <w:r w:rsidR="002059A4" w:rsidRPr="00844BFD">
        <w:rPr>
          <w:rFonts w:cs="Arial"/>
          <w:sz w:val="18"/>
          <w:szCs w:val="18"/>
        </w:rPr>
        <w:t xml:space="preserve">. </w:t>
      </w:r>
      <w:r w:rsidR="00226F17">
        <w:rPr>
          <w:rFonts w:cs="Arial"/>
          <w:sz w:val="18"/>
          <w:szCs w:val="18"/>
          <w:lang w:val="en-US"/>
        </w:rPr>
        <w:t>NOUVELLE CHOIX</w:t>
      </w:r>
      <w:r w:rsidR="00DC18C6" w:rsidRPr="00844BFD">
        <w:rPr>
          <w:rStyle w:val="FootnoteReference"/>
          <w:rFonts w:cs="Arial"/>
          <w:sz w:val="18"/>
          <w:szCs w:val="18"/>
          <w:lang w:val="en-US"/>
        </w:rPr>
        <w:footnoteReference w:id="5"/>
      </w:r>
    </w:p>
    <w:tbl>
      <w:tblPr>
        <w:tblStyle w:val="TableGrid"/>
        <w:tblW w:w="15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936"/>
        <w:gridCol w:w="1963"/>
        <w:gridCol w:w="1620"/>
        <w:gridCol w:w="1311"/>
        <w:gridCol w:w="309"/>
        <w:gridCol w:w="1800"/>
        <w:gridCol w:w="1890"/>
        <w:gridCol w:w="2289"/>
        <w:gridCol w:w="310"/>
        <w:gridCol w:w="1001"/>
      </w:tblGrid>
      <w:tr w:rsidR="00D06B3A" w14:paraId="4BF267FD" w14:textId="77777777" w:rsidTr="00126C27">
        <w:trPr>
          <w:gridBefore w:val="1"/>
          <w:gridAfter w:val="3"/>
          <w:wBefore w:w="956" w:type="dxa"/>
          <w:wAfter w:w="3600" w:type="dxa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45A5" w14:textId="28A78697" w:rsidR="00D06B3A" w:rsidRPr="00D67241" w:rsidRDefault="00D06B3A">
            <w:pPr>
              <w:ind w:right="-326"/>
              <w:rPr>
                <w:rStyle w:val="ng-binding"/>
                <w:rFonts w:cs="Arial"/>
                <w:b/>
                <w:bCs/>
                <w:color w:val="333333"/>
                <w:sz w:val="17"/>
                <w:szCs w:val="17"/>
                <w:lang w:val="fr-FR"/>
              </w:rPr>
            </w:pPr>
            <w:r w:rsidRPr="00D67241">
              <w:rPr>
                <w:rStyle w:val="ng-binding"/>
                <w:rFonts w:cs="Arial"/>
                <w:b/>
                <w:bCs/>
                <w:color w:val="333333"/>
                <w:sz w:val="17"/>
                <w:szCs w:val="17"/>
                <w:lang w:val="fr-FR"/>
              </w:rPr>
              <w:t>P</w:t>
            </w:r>
            <w:r w:rsidRPr="00D67241">
              <w:rPr>
                <w:rStyle w:val="ng-binding"/>
                <w:b/>
                <w:bCs/>
                <w:color w:val="333333"/>
                <w:sz w:val="17"/>
                <w:szCs w:val="17"/>
                <w:lang w:val="fr-FR"/>
              </w:rPr>
              <w:t>roduit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A0CF" w14:textId="77777777" w:rsidR="00D06B3A" w:rsidRPr="00D67241" w:rsidRDefault="00D06B3A">
            <w:pPr>
              <w:jc w:val="center"/>
              <w:rPr>
                <w:rFonts w:eastAsiaTheme="minorHAnsi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Pneumosil</w:t>
            </w:r>
            <w:r w:rsidRPr="00D67241">
              <w:rPr>
                <w:rStyle w:val="FootnoteReference"/>
                <w:rFonts w:eastAsiaTheme="minorHAnsi" w:cs="Arial"/>
                <w:sz w:val="17"/>
                <w:szCs w:val="17"/>
                <w:lang w:val="en-US"/>
              </w:rPr>
              <w:footnoteReference w:id="6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052F" w14:textId="77777777" w:rsidR="00D06B3A" w:rsidRPr="00D67241" w:rsidRDefault="00D06B3A">
            <w:pPr>
              <w:jc w:val="center"/>
              <w:rPr>
                <w:rFonts w:eastAsiaTheme="minorHAnsi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Pneumosil</w:t>
            </w:r>
            <w:r w:rsidRPr="00D67241">
              <w:rPr>
                <w:rStyle w:val="FootnoteReference"/>
                <w:rFonts w:eastAsiaTheme="minorHAnsi" w:cs="Arial"/>
                <w:sz w:val="17"/>
                <w:szCs w:val="17"/>
                <w:lang w:val="en-US"/>
              </w:rPr>
              <w:footnoteReference w:id="7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A9B3" w14:textId="77777777" w:rsidR="00D06B3A" w:rsidRPr="00D67241" w:rsidRDefault="00D06B3A">
            <w:pPr>
              <w:jc w:val="center"/>
              <w:rPr>
                <w:rFonts w:eastAsiaTheme="minorHAnsi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Prevenar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18C3" w14:textId="77777777" w:rsidR="00D06B3A" w:rsidRPr="00D67241" w:rsidRDefault="00D06B3A">
            <w:pPr>
              <w:jc w:val="center"/>
              <w:rPr>
                <w:rFonts w:eastAsiaTheme="minorHAnsi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Prevenar 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B780" w14:textId="77777777" w:rsidR="00D06B3A" w:rsidRPr="00D67241" w:rsidRDefault="00D06B3A">
            <w:pPr>
              <w:jc w:val="center"/>
              <w:rPr>
                <w:rFonts w:eastAsiaTheme="minorHAnsi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Synflorix</w:t>
            </w:r>
          </w:p>
        </w:tc>
      </w:tr>
      <w:tr w:rsidR="00D06B3A" w14:paraId="03D54F8F" w14:textId="77777777" w:rsidTr="00126C27">
        <w:trPr>
          <w:gridBefore w:val="1"/>
          <w:gridAfter w:val="3"/>
          <w:wBefore w:w="956" w:type="dxa"/>
          <w:wAfter w:w="3600" w:type="dxa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417C" w14:textId="5F8EEAD8" w:rsidR="00D06B3A" w:rsidRPr="00D67241" w:rsidRDefault="0011443E">
            <w:pPr>
              <w:ind w:right="-175"/>
              <w:rPr>
                <w:rStyle w:val="ng-binding"/>
                <w:b/>
                <w:bCs/>
                <w:color w:val="333333"/>
                <w:sz w:val="17"/>
                <w:szCs w:val="17"/>
                <w:lang w:val="fr-FR"/>
              </w:rPr>
            </w:pPr>
            <w:r w:rsidRPr="00D67241">
              <w:rPr>
                <w:rStyle w:val="ng-binding"/>
                <w:rFonts w:cs="Arial"/>
                <w:b/>
                <w:bCs/>
                <w:color w:val="333333"/>
                <w:sz w:val="17"/>
                <w:szCs w:val="17"/>
                <w:lang w:val="fr-FR"/>
              </w:rPr>
              <w:t>P</w:t>
            </w:r>
            <w:r w:rsidRPr="00D67241">
              <w:rPr>
                <w:rStyle w:val="ng-binding"/>
                <w:b/>
                <w:bCs/>
                <w:color w:val="333333"/>
                <w:sz w:val="17"/>
                <w:szCs w:val="17"/>
                <w:lang w:val="fr-FR"/>
              </w:rPr>
              <w:t>résentation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ED16" w14:textId="32E3C0B6" w:rsidR="00D06B3A" w:rsidRPr="00D67241" w:rsidRDefault="00D06B3A">
            <w:pPr>
              <w:jc w:val="center"/>
              <w:rPr>
                <w:rFonts w:eastAsiaTheme="minorHAnsi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PVC10, 1 dose/</w:t>
            </w:r>
            <w:r w:rsidR="006E0ABD">
              <w:rPr>
                <w:rFonts w:eastAsiaTheme="minorHAnsi" w:cs="Arial"/>
                <w:sz w:val="17"/>
                <w:szCs w:val="17"/>
                <w:lang w:val="en-US"/>
              </w:rPr>
              <w:t>tube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6A4A" w14:textId="2CFA6A03" w:rsidR="00D06B3A" w:rsidRPr="00D67241" w:rsidRDefault="00D06B3A">
            <w:pPr>
              <w:jc w:val="center"/>
              <w:rPr>
                <w:rFonts w:eastAsiaTheme="minorEastAsia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EastAsia" w:cs="Arial"/>
                <w:sz w:val="17"/>
                <w:szCs w:val="17"/>
                <w:lang w:val="en-US"/>
              </w:rPr>
              <w:t>PCV10, 5 doses/</w:t>
            </w:r>
            <w:r w:rsidR="006E0ABD">
              <w:rPr>
                <w:rFonts w:eastAsiaTheme="minorEastAsia" w:cs="Arial"/>
                <w:sz w:val="17"/>
                <w:szCs w:val="17"/>
                <w:lang w:val="en-US"/>
              </w:rPr>
              <w:t>tube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781D" w14:textId="6072FE78" w:rsidR="00D06B3A" w:rsidRPr="00D67241" w:rsidRDefault="00D06B3A">
            <w:pPr>
              <w:jc w:val="center"/>
              <w:rPr>
                <w:rFonts w:eastAsiaTheme="minorEastAsia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EastAsia" w:cs="Arial"/>
                <w:sz w:val="17"/>
                <w:szCs w:val="17"/>
                <w:lang w:val="en-US"/>
              </w:rPr>
              <w:t>PCV13, 1 dose/</w:t>
            </w:r>
            <w:r w:rsidR="006E0ABD">
              <w:rPr>
                <w:rFonts w:eastAsiaTheme="minorEastAsia" w:cs="Arial"/>
                <w:sz w:val="17"/>
                <w:szCs w:val="17"/>
                <w:lang w:val="en-US"/>
              </w:rPr>
              <w:t>tube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EB91" w14:textId="3E0C2E1A" w:rsidR="00D06B3A" w:rsidRPr="00D67241" w:rsidRDefault="00D06B3A">
            <w:pPr>
              <w:jc w:val="center"/>
              <w:rPr>
                <w:rFonts w:eastAsiaTheme="minorEastAsia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EastAsia" w:cs="Arial"/>
                <w:sz w:val="17"/>
                <w:szCs w:val="17"/>
                <w:lang w:val="en-US"/>
              </w:rPr>
              <w:t>PCV13, 4 doses/</w:t>
            </w:r>
            <w:r w:rsidR="006E0ABD">
              <w:rPr>
                <w:rFonts w:eastAsiaTheme="minorEastAsia" w:cs="Arial"/>
                <w:sz w:val="17"/>
                <w:szCs w:val="17"/>
                <w:lang w:val="en-US"/>
              </w:rPr>
              <w:t>tube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FD68" w14:textId="77777777" w:rsidR="00D06B3A" w:rsidRPr="00D67241" w:rsidRDefault="00D06B3A">
            <w:pPr>
              <w:jc w:val="center"/>
              <w:rPr>
                <w:rFonts w:eastAsiaTheme="minorEastAsia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EastAsia" w:cs="Arial"/>
                <w:sz w:val="17"/>
                <w:szCs w:val="17"/>
                <w:lang w:val="en-US"/>
              </w:rPr>
              <w:t>PCV10, 4 doses/vial</w:t>
            </w:r>
          </w:p>
        </w:tc>
      </w:tr>
      <w:tr w:rsidR="00D06B3A" w14:paraId="502D1808" w14:textId="77777777" w:rsidTr="00126C27">
        <w:trPr>
          <w:gridBefore w:val="1"/>
          <w:gridAfter w:val="3"/>
          <w:wBefore w:w="956" w:type="dxa"/>
          <w:wAfter w:w="3600" w:type="dxa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CD15" w14:textId="3691616E" w:rsidR="00D06B3A" w:rsidRPr="00D67241" w:rsidRDefault="00D06B3A">
            <w:pPr>
              <w:ind w:right="-175"/>
              <w:rPr>
                <w:rStyle w:val="ng-binding"/>
                <w:b/>
                <w:bCs/>
                <w:color w:val="333333"/>
                <w:sz w:val="17"/>
                <w:szCs w:val="17"/>
                <w:lang w:val="fr-FR"/>
              </w:rPr>
            </w:pPr>
            <w:r w:rsidRPr="00D67241">
              <w:rPr>
                <w:rStyle w:val="ng-binding"/>
                <w:rFonts w:cs="Arial"/>
                <w:b/>
                <w:bCs/>
                <w:color w:val="333333"/>
                <w:sz w:val="17"/>
                <w:szCs w:val="17"/>
                <w:lang w:val="fr-FR"/>
              </w:rPr>
              <w:t>F</w:t>
            </w:r>
            <w:r w:rsidRPr="00D67241">
              <w:rPr>
                <w:rStyle w:val="ng-binding"/>
                <w:b/>
                <w:bCs/>
                <w:color w:val="333333"/>
                <w:sz w:val="17"/>
                <w:szCs w:val="17"/>
                <w:lang w:val="fr-FR"/>
              </w:rPr>
              <w:t>orm</w:t>
            </w:r>
            <w:r w:rsidR="00CA2986" w:rsidRPr="00D67241">
              <w:rPr>
                <w:rStyle w:val="ng-binding"/>
                <w:b/>
                <w:bCs/>
                <w:color w:val="333333"/>
                <w:sz w:val="17"/>
                <w:szCs w:val="17"/>
                <w:lang w:val="fr-FR"/>
              </w:rPr>
              <w:t>ulation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77F1" w14:textId="75CD5B3A" w:rsidR="00D06B3A" w:rsidRPr="00D67241" w:rsidRDefault="00D06B3A">
            <w:pPr>
              <w:jc w:val="center"/>
              <w:rPr>
                <w:rFonts w:eastAsiaTheme="minorHAnsi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Liquid</w:t>
            </w:r>
            <w:r w:rsidR="002E2909">
              <w:rPr>
                <w:rFonts w:eastAsiaTheme="minorHAnsi" w:cs="Arial"/>
                <w:sz w:val="17"/>
                <w:szCs w:val="17"/>
                <w:lang w:val="en-US"/>
              </w:rPr>
              <w:t>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462D" w14:textId="6231C418" w:rsidR="00D06B3A" w:rsidRPr="00D67241" w:rsidRDefault="00D06B3A">
            <w:pPr>
              <w:jc w:val="center"/>
              <w:rPr>
                <w:rFonts w:eastAsiaTheme="minorHAnsi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Liquid</w:t>
            </w:r>
            <w:r w:rsidR="002E2909">
              <w:rPr>
                <w:rFonts w:eastAsiaTheme="minorHAnsi" w:cs="Arial"/>
                <w:sz w:val="17"/>
                <w:szCs w:val="17"/>
                <w:lang w:val="en-US"/>
              </w:rPr>
              <w:t>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D5EF" w14:textId="2A3CA8A8" w:rsidR="00D06B3A" w:rsidRPr="00D67241" w:rsidRDefault="00D06B3A">
            <w:pPr>
              <w:jc w:val="center"/>
              <w:rPr>
                <w:rFonts w:eastAsiaTheme="minorHAnsi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Liquid</w:t>
            </w:r>
            <w:r w:rsidR="002E2909">
              <w:rPr>
                <w:rFonts w:eastAsiaTheme="minorHAnsi" w:cs="Arial"/>
                <w:sz w:val="17"/>
                <w:szCs w:val="17"/>
                <w:lang w:val="en-US"/>
              </w:rPr>
              <w:t>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464" w14:textId="3DD640A6" w:rsidR="00D06B3A" w:rsidRPr="00D67241" w:rsidRDefault="00D06B3A">
            <w:pPr>
              <w:jc w:val="center"/>
              <w:rPr>
                <w:rFonts w:eastAsiaTheme="minorHAnsi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Liquid</w:t>
            </w:r>
            <w:r w:rsidR="002E2909">
              <w:rPr>
                <w:rFonts w:eastAsiaTheme="minorHAnsi" w:cs="Arial"/>
                <w:sz w:val="17"/>
                <w:szCs w:val="17"/>
                <w:lang w:val="en-US"/>
              </w:rPr>
              <w:t>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76F9" w14:textId="67239C80" w:rsidR="00D06B3A" w:rsidRPr="00D67241" w:rsidRDefault="00D06B3A">
            <w:pPr>
              <w:jc w:val="center"/>
              <w:rPr>
                <w:rFonts w:eastAsiaTheme="minorHAnsi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Liquid</w:t>
            </w:r>
            <w:r w:rsidR="008D16F6">
              <w:rPr>
                <w:rFonts w:eastAsiaTheme="minorHAnsi" w:cs="Arial"/>
                <w:sz w:val="17"/>
                <w:szCs w:val="17"/>
                <w:lang w:val="en-US"/>
              </w:rPr>
              <w:t>e</w:t>
            </w:r>
          </w:p>
        </w:tc>
      </w:tr>
      <w:tr w:rsidR="00D06B3A" w14:paraId="3EB0E0CF" w14:textId="77777777" w:rsidTr="00126C27">
        <w:trPr>
          <w:gridBefore w:val="1"/>
          <w:gridAfter w:val="3"/>
          <w:wBefore w:w="956" w:type="dxa"/>
          <w:wAfter w:w="3600" w:type="dxa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C21F" w14:textId="51775D78" w:rsidR="00D06B3A" w:rsidRPr="00D67241" w:rsidRDefault="00D06B3A">
            <w:pPr>
              <w:ind w:right="-175"/>
              <w:rPr>
                <w:rStyle w:val="ng-binding"/>
                <w:b/>
                <w:bCs/>
                <w:color w:val="333333"/>
                <w:sz w:val="17"/>
                <w:szCs w:val="17"/>
                <w:lang w:val="fr-FR"/>
              </w:rPr>
            </w:pPr>
            <w:r w:rsidRPr="00D67241">
              <w:rPr>
                <w:rStyle w:val="ng-binding"/>
                <w:rFonts w:cs="Arial"/>
                <w:b/>
                <w:bCs/>
                <w:color w:val="333333"/>
                <w:sz w:val="17"/>
                <w:szCs w:val="17"/>
                <w:lang w:val="fr-FR"/>
              </w:rPr>
              <w:t>D</w:t>
            </w:r>
            <w:r w:rsidRPr="00D67241">
              <w:rPr>
                <w:rStyle w:val="ng-binding"/>
                <w:b/>
                <w:bCs/>
                <w:color w:val="333333"/>
                <w:sz w:val="17"/>
                <w:szCs w:val="17"/>
                <w:lang w:val="fr-FR"/>
              </w:rPr>
              <w:t xml:space="preserve">oses </w:t>
            </w:r>
            <w:r w:rsidR="00CA2986" w:rsidRPr="00D67241">
              <w:rPr>
                <w:rStyle w:val="ng-binding"/>
                <w:b/>
                <w:bCs/>
                <w:color w:val="333333"/>
                <w:sz w:val="17"/>
                <w:szCs w:val="17"/>
                <w:lang w:val="fr-FR"/>
              </w:rPr>
              <w:t xml:space="preserve">par </w:t>
            </w:r>
            <w:r w:rsidR="0011443E" w:rsidRPr="00D67241">
              <w:rPr>
                <w:rStyle w:val="ng-binding"/>
                <w:b/>
                <w:bCs/>
                <w:color w:val="333333"/>
                <w:sz w:val="17"/>
                <w:szCs w:val="17"/>
                <w:lang w:val="fr-FR"/>
              </w:rPr>
              <w:t>unité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0996" w14:textId="77777777" w:rsidR="00D06B3A" w:rsidRPr="00D67241" w:rsidRDefault="00D06B3A">
            <w:pPr>
              <w:jc w:val="center"/>
              <w:rPr>
                <w:rFonts w:eastAsiaTheme="minorHAnsi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8FBE" w14:textId="77777777" w:rsidR="00D06B3A" w:rsidRPr="00D67241" w:rsidRDefault="00D06B3A">
            <w:pPr>
              <w:jc w:val="center"/>
              <w:rPr>
                <w:rFonts w:eastAsiaTheme="minorHAnsi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341A" w14:textId="77777777" w:rsidR="00D06B3A" w:rsidRPr="00D67241" w:rsidRDefault="00D06B3A">
            <w:pPr>
              <w:jc w:val="center"/>
              <w:rPr>
                <w:rFonts w:eastAsiaTheme="minorHAnsi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F9B" w14:textId="77777777" w:rsidR="00D06B3A" w:rsidRPr="00D67241" w:rsidRDefault="00D06B3A">
            <w:pPr>
              <w:jc w:val="center"/>
              <w:rPr>
                <w:rFonts w:eastAsiaTheme="minorHAnsi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8861" w14:textId="77777777" w:rsidR="00D06B3A" w:rsidRPr="00D67241" w:rsidRDefault="00D06B3A">
            <w:pPr>
              <w:jc w:val="center"/>
              <w:rPr>
                <w:rFonts w:eastAsiaTheme="minorHAnsi" w:cs="Arial"/>
                <w:sz w:val="17"/>
                <w:szCs w:val="17"/>
                <w:lang w:val="en-US"/>
              </w:rPr>
            </w:pPr>
            <w:r w:rsidRPr="00D67241">
              <w:rPr>
                <w:rFonts w:eastAsiaTheme="minorHAnsi" w:cs="Arial"/>
                <w:sz w:val="17"/>
                <w:szCs w:val="17"/>
                <w:lang w:val="en-US"/>
              </w:rPr>
              <w:t>4</w:t>
            </w:r>
          </w:p>
        </w:tc>
      </w:tr>
      <w:tr w:rsidR="00D06B3A" w14:paraId="4DF2A5E6" w14:textId="77777777" w:rsidTr="00126C27">
        <w:trPr>
          <w:gridBefore w:val="1"/>
          <w:gridAfter w:val="3"/>
          <w:wBefore w:w="956" w:type="dxa"/>
          <w:wAfter w:w="3600" w:type="dxa"/>
          <w:trHeight w:val="1088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2A83" w14:textId="3481B1A6" w:rsidR="00D06B3A" w:rsidRPr="00D67241" w:rsidRDefault="00CA2986">
            <w:pPr>
              <w:ind w:right="-175"/>
              <w:rPr>
                <w:rStyle w:val="ng-binding"/>
                <w:b/>
                <w:bCs/>
                <w:color w:val="333333"/>
                <w:sz w:val="17"/>
                <w:szCs w:val="17"/>
                <w:lang w:val="fr-FR"/>
              </w:rPr>
            </w:pPr>
            <w:r w:rsidRPr="00D67241">
              <w:rPr>
                <w:rStyle w:val="ng-binding"/>
                <w:rFonts w:cs="Arial"/>
                <w:b/>
                <w:bCs/>
                <w:color w:val="333333"/>
                <w:sz w:val="17"/>
                <w:szCs w:val="17"/>
                <w:lang w:val="fr-FR"/>
              </w:rPr>
              <w:t>Image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97BD" w14:textId="037F6626" w:rsidR="00D06B3A" w:rsidRDefault="00D06B3A">
            <w:pPr>
              <w:jc w:val="center"/>
              <w:rPr>
                <w:rFonts w:eastAsiaTheme="minorHAnsi"/>
                <w:noProof/>
                <w:lang w:val="en-US"/>
              </w:rPr>
            </w:pPr>
            <w:r>
              <w:rPr>
                <w:rFonts w:eastAsiaTheme="minorHAnsi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43E13949" wp14:editId="31123F2F">
                  <wp:extent cx="273050" cy="562162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87" cy="56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17AF" w14:textId="7A2C45DF" w:rsidR="00D06B3A" w:rsidRDefault="00D06B3A">
            <w:pPr>
              <w:jc w:val="center"/>
              <w:rPr>
                <w:rFonts w:eastAsiaTheme="minorHAnsi" w:cs="Arial"/>
                <w:sz w:val="18"/>
                <w:szCs w:val="18"/>
                <w:lang w:val="en-US"/>
              </w:rPr>
            </w:pPr>
            <w:r>
              <w:rPr>
                <w:rFonts w:eastAsiaTheme="minorHAnsi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325F905E" wp14:editId="5ADEE577">
                  <wp:extent cx="266700" cy="54148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52" cy="544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6F3D" w14:textId="2A614A84" w:rsidR="00D06B3A" w:rsidRDefault="00D06B3A">
            <w:pPr>
              <w:jc w:val="center"/>
              <w:rPr>
                <w:rFonts w:eastAsiaTheme="minorHAnsi" w:cs="Arial"/>
                <w:sz w:val="18"/>
                <w:szCs w:val="18"/>
                <w:lang w:val="en-US"/>
              </w:rPr>
            </w:pPr>
            <w:r>
              <w:rPr>
                <w:rFonts w:eastAsiaTheme="minorHAnsi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173240BD" wp14:editId="36F932FD">
                  <wp:extent cx="342648" cy="615950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19" cy="622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48C1" w14:textId="44732427" w:rsidR="00D06B3A" w:rsidRDefault="00D06B3A">
            <w:pPr>
              <w:jc w:val="center"/>
              <w:rPr>
                <w:rFonts w:eastAsiaTheme="minorHAnsi" w:cs="Arial"/>
                <w:sz w:val="18"/>
                <w:szCs w:val="18"/>
                <w:lang w:val="en-US"/>
              </w:rPr>
            </w:pPr>
            <w:r>
              <w:rPr>
                <w:rFonts w:eastAsiaTheme="minorHAnsi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7DEA5D49" wp14:editId="78C07E2C">
                  <wp:extent cx="274740" cy="615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21" cy="62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CE7" w14:textId="31BD8FAD" w:rsidR="00D06B3A" w:rsidRDefault="00D06B3A">
            <w:pPr>
              <w:jc w:val="center"/>
              <w:rPr>
                <w:rFonts w:eastAsiaTheme="minorHAnsi" w:cs="Arial"/>
                <w:sz w:val="18"/>
                <w:szCs w:val="18"/>
                <w:lang w:val="en-US"/>
              </w:rPr>
            </w:pPr>
            <w:r>
              <w:rPr>
                <w:rFonts w:eastAsiaTheme="minorHAnsi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2309B66D" wp14:editId="71112B9A">
                  <wp:extent cx="291615" cy="596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85" cy="602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B3A" w14:paraId="03D15F71" w14:textId="77777777" w:rsidTr="00126C27">
        <w:trPr>
          <w:gridBefore w:val="1"/>
          <w:gridAfter w:val="3"/>
          <w:wBefore w:w="956" w:type="dxa"/>
          <w:wAfter w:w="3600" w:type="dxa"/>
          <w:trHeight w:val="62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5A4B" w14:textId="552BE810" w:rsidR="00D06B3A" w:rsidRPr="00D67241" w:rsidRDefault="00CA2986">
            <w:pPr>
              <w:ind w:right="-11"/>
              <w:rPr>
                <w:rStyle w:val="ng-binding"/>
                <w:b/>
                <w:bCs/>
                <w:color w:val="333333"/>
                <w:sz w:val="17"/>
                <w:szCs w:val="17"/>
                <w:lang w:val="fr-FR"/>
              </w:rPr>
            </w:pPr>
            <w:r w:rsidRPr="00D67241">
              <w:rPr>
                <w:rStyle w:val="ng-binding"/>
                <w:rFonts w:cs="Arial"/>
                <w:b/>
                <w:bCs/>
                <w:color w:val="333333"/>
                <w:sz w:val="17"/>
                <w:szCs w:val="17"/>
                <w:lang w:val="fr-FR"/>
              </w:rPr>
              <w:t>SVP classer par ordre de</w:t>
            </w:r>
            <w:r w:rsidR="0011443E" w:rsidRPr="00D67241">
              <w:rPr>
                <w:rStyle w:val="ng-binding"/>
                <w:rFonts w:cs="Arial"/>
                <w:b/>
                <w:bCs/>
                <w:color w:val="333333"/>
                <w:sz w:val="17"/>
                <w:szCs w:val="17"/>
                <w:lang w:val="fr-FR"/>
              </w:rPr>
              <w:t xml:space="preserve"> préférence</w:t>
            </w:r>
          </w:p>
          <w:p w14:paraId="773BE51B" w14:textId="1A07ECB8" w:rsidR="00D06B3A" w:rsidRPr="0011443E" w:rsidRDefault="00D06B3A">
            <w:pPr>
              <w:ind w:right="-11"/>
              <w:rPr>
                <w:rStyle w:val="ng-binding"/>
                <w:rFonts w:cs="Arial"/>
                <w:color w:val="333333"/>
                <w:sz w:val="18"/>
                <w:szCs w:val="18"/>
                <w:lang w:val="fr-FR"/>
              </w:rPr>
            </w:pPr>
            <w:r w:rsidRPr="00D67241">
              <w:rPr>
                <w:rStyle w:val="ng-binding"/>
                <w:rFonts w:cs="Arial"/>
                <w:b/>
                <w:bCs/>
                <w:color w:val="333333"/>
                <w:sz w:val="17"/>
                <w:szCs w:val="17"/>
                <w:lang w:val="fr-FR"/>
              </w:rPr>
              <w:t xml:space="preserve">(1= </w:t>
            </w:r>
            <w:r w:rsidR="007165DC" w:rsidRPr="00D67241">
              <w:rPr>
                <w:rStyle w:val="ng-binding"/>
                <w:rFonts w:cs="Arial"/>
                <w:b/>
                <w:bCs/>
                <w:color w:val="333333"/>
                <w:sz w:val="17"/>
                <w:szCs w:val="17"/>
                <w:lang w:val="fr-FR"/>
              </w:rPr>
              <w:t>première</w:t>
            </w:r>
            <w:r w:rsidR="0011443E" w:rsidRPr="00D67241">
              <w:rPr>
                <w:rStyle w:val="ng-binding"/>
                <w:rFonts w:cs="Arial"/>
                <w:b/>
                <w:bCs/>
                <w:color w:val="333333"/>
                <w:sz w:val="17"/>
                <w:szCs w:val="17"/>
                <w:lang w:val="fr-FR"/>
              </w:rPr>
              <w:t xml:space="preserve"> </w:t>
            </w:r>
            <w:r w:rsidR="007165DC" w:rsidRPr="00D67241">
              <w:rPr>
                <w:rStyle w:val="ng-binding"/>
                <w:rFonts w:cs="Arial"/>
                <w:b/>
                <w:bCs/>
                <w:color w:val="333333"/>
                <w:sz w:val="17"/>
                <w:szCs w:val="17"/>
                <w:lang w:val="fr-FR"/>
              </w:rPr>
              <w:t>choix</w:t>
            </w:r>
            <w:r w:rsidRPr="00D67241">
              <w:rPr>
                <w:rStyle w:val="ng-binding"/>
                <w:rFonts w:cs="Arial"/>
                <w:b/>
                <w:bCs/>
                <w:color w:val="333333"/>
                <w:sz w:val="17"/>
                <w:szCs w:val="17"/>
                <w:lang w:val="fr-FR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D1325F" w14:textId="77777777" w:rsidR="00D06B3A" w:rsidRDefault="00D06B3A">
            <w:pPr>
              <w:jc w:val="center"/>
              <w:rPr>
                <w:rFonts w:eastAsiaTheme="minorHAnsi"/>
                <w:b/>
                <w:bCs/>
                <w:color w:val="0070C0"/>
                <w:lang w:val="en-US"/>
              </w:rPr>
            </w:pPr>
            <w:r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en-US"/>
              </w:rPr>
              <w:t>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7864034" w14:textId="77777777" w:rsidR="00D06B3A" w:rsidRDefault="00D06B3A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en-US"/>
              </w:rPr>
            </w:pPr>
            <w:r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en-US"/>
              </w:rPr>
              <w:t>…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459CEA0" w14:textId="77777777" w:rsidR="00D06B3A" w:rsidRDefault="00D06B3A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en-US"/>
              </w:rPr>
            </w:pPr>
            <w:r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en-US"/>
              </w:rPr>
              <w:t>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458B1C1" w14:textId="77777777" w:rsidR="00D06B3A" w:rsidRDefault="00D06B3A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en-US"/>
              </w:rPr>
            </w:pPr>
            <w:r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en-US"/>
              </w:rPr>
              <w:t>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9A82CF4" w14:textId="77777777" w:rsidR="00D06B3A" w:rsidRDefault="00D06B3A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en-US"/>
              </w:rPr>
            </w:pPr>
            <w:r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en-US"/>
              </w:rPr>
              <w:t>…</w:t>
            </w:r>
          </w:p>
        </w:tc>
      </w:tr>
      <w:tr w:rsidR="00D84AD3" w:rsidRPr="005B572D" w14:paraId="7B0DD27F" w14:textId="77777777" w:rsidTr="00ED1A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95" w:type="dxa"/>
            <w:gridSpan w:val="6"/>
            <w:shd w:val="clear" w:color="auto" w:fill="auto"/>
          </w:tcPr>
          <w:p w14:paraId="74A9BEFE" w14:textId="77777777" w:rsidR="00370581" w:rsidRDefault="00370581" w:rsidP="00F07732">
            <w:pPr>
              <w:rPr>
                <w:rFonts w:eastAsiaTheme="minorHAnsi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  <w:p w14:paraId="09650434" w14:textId="1B039CF9" w:rsidR="00D84AD3" w:rsidRPr="0011443E" w:rsidRDefault="00D84AD3" w:rsidP="00F07732">
            <w:pPr>
              <w:rPr>
                <w:rFonts w:eastAsiaTheme="minorHAnsi" w:cs="Arial"/>
                <w:b/>
                <w:bCs/>
                <w:color w:val="00B050"/>
                <w:sz w:val="18"/>
                <w:szCs w:val="18"/>
                <w:lang w:val="fr-FR"/>
              </w:rPr>
            </w:pPr>
            <w:r w:rsidRPr="0011443E">
              <w:rPr>
                <w:rFonts w:eastAsiaTheme="minorHAnsi" w:cs="Arial"/>
                <w:b/>
                <w:bCs/>
                <w:color w:val="00B050"/>
                <w:sz w:val="18"/>
                <w:szCs w:val="18"/>
                <w:lang w:val="fr-FR"/>
              </w:rPr>
              <w:t xml:space="preserve">3. </w:t>
            </w:r>
            <w:r w:rsidR="00A52D96" w:rsidRPr="0011443E">
              <w:rPr>
                <w:rFonts w:eastAsiaTheme="minorHAnsi" w:cs="Arial"/>
                <w:b/>
                <w:bCs/>
                <w:color w:val="00B050"/>
                <w:sz w:val="18"/>
                <w:szCs w:val="18"/>
                <w:lang w:val="fr-FR"/>
              </w:rPr>
              <w:t>Raison de la substitution</w:t>
            </w:r>
            <w:r w:rsidRPr="0011443E">
              <w:rPr>
                <w:rFonts w:eastAsiaTheme="minorHAnsi" w:cs="Arial"/>
                <w:b/>
                <w:bCs/>
                <w:color w:val="00B050"/>
                <w:sz w:val="18"/>
                <w:szCs w:val="18"/>
                <w:lang w:val="fr-FR"/>
              </w:rPr>
              <w:t xml:space="preserve"> (</w:t>
            </w:r>
            <w:r w:rsidR="007543FA" w:rsidRPr="0011443E">
              <w:rPr>
                <w:rFonts w:eastAsiaTheme="minorHAnsi" w:cs="Arial"/>
                <w:b/>
                <w:bCs/>
                <w:color w:val="00B050"/>
                <w:sz w:val="18"/>
                <w:szCs w:val="18"/>
                <w:lang w:val="fr-FR"/>
              </w:rPr>
              <w:t xml:space="preserve">Choisissez en </w:t>
            </w:r>
            <w:r w:rsidR="007543FA" w:rsidRPr="0011443E">
              <w:rPr>
                <w:rFonts w:eastAsiaTheme="minorHAnsi" w:cs="Arial"/>
                <w:b/>
                <w:bCs/>
                <w:color w:val="00B050"/>
                <w:sz w:val="18"/>
                <w:szCs w:val="18"/>
                <w:u w:val="single"/>
                <w:lang w:val="fr-FR"/>
              </w:rPr>
              <w:t>UNE</w:t>
            </w:r>
            <w:r w:rsidR="007543FA" w:rsidRPr="0011443E">
              <w:rPr>
                <w:rFonts w:eastAsiaTheme="minorHAnsi" w:cs="Arial"/>
                <w:b/>
                <w:bCs/>
                <w:color w:val="00B050"/>
                <w:sz w:val="18"/>
                <w:szCs w:val="18"/>
                <w:lang w:val="fr-FR"/>
              </w:rPr>
              <w:t>)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 w14:paraId="10C1EF81" w14:textId="54894820" w:rsidR="00D84AD3" w:rsidRPr="00BF12AD" w:rsidRDefault="00D84AD3" w:rsidP="004068EF">
            <w:pPr>
              <w:ind w:left="270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r w:rsidRPr="00BF12AD">
              <w:rPr>
                <w:rFonts w:eastAsiaTheme="minorHAnsi" w:cs="Arial"/>
                <w:b/>
                <w:bCs/>
                <w:color w:val="00B050"/>
                <w:sz w:val="18"/>
                <w:szCs w:val="18"/>
                <w:lang w:val="fr-FR"/>
              </w:rPr>
              <w:t xml:space="preserve">4. </w:t>
            </w:r>
            <w:r w:rsidR="00A028D8">
              <w:rPr>
                <w:rFonts w:eastAsiaTheme="minorHAnsi" w:cs="Arial"/>
                <w:b/>
                <w:bCs/>
                <w:color w:val="00B050"/>
                <w:sz w:val="18"/>
                <w:szCs w:val="18"/>
                <w:lang w:val="fr-FR"/>
              </w:rPr>
              <w:t>Raison</w:t>
            </w:r>
            <w:r w:rsidR="00E94523">
              <w:rPr>
                <w:rFonts w:eastAsiaTheme="minorHAnsi" w:cs="Arial"/>
                <w:b/>
                <w:bCs/>
                <w:color w:val="00B050"/>
                <w:sz w:val="18"/>
                <w:szCs w:val="18"/>
                <w:lang w:val="fr-FR"/>
              </w:rPr>
              <w:t>(s)</w:t>
            </w:r>
            <w:r w:rsidR="00A028D8">
              <w:rPr>
                <w:rFonts w:eastAsiaTheme="minorHAnsi" w:cs="Arial"/>
                <w:b/>
                <w:bCs/>
                <w:color w:val="00B050"/>
                <w:sz w:val="18"/>
                <w:szCs w:val="18"/>
                <w:lang w:val="fr-FR"/>
              </w:rPr>
              <w:t xml:space="preserve"> du choix du produit ou de la présentation spécifique</w:t>
            </w:r>
          </w:p>
        </w:tc>
      </w:tr>
      <w:tr w:rsidR="00370581" w:rsidRPr="00BF12AD" w14:paraId="739C8253" w14:textId="77777777" w:rsidTr="00ED1A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95" w:type="dxa"/>
            <w:gridSpan w:val="6"/>
            <w:shd w:val="clear" w:color="auto" w:fill="auto"/>
          </w:tcPr>
          <w:p w14:paraId="4B0E0063" w14:textId="77777777" w:rsidR="00370581" w:rsidRPr="00BF12AD" w:rsidRDefault="00370581" w:rsidP="00F07732">
            <w:pPr>
              <w:rPr>
                <w:rFonts w:eastAsiaTheme="minorHAnsi" w:cs="Arial"/>
                <w:b/>
                <w:bCs/>
                <w:color w:val="00B050"/>
                <w:sz w:val="18"/>
                <w:szCs w:val="18"/>
                <w:shd w:val="clear" w:color="auto" w:fill="D9E2F3" w:themeFill="accent1" w:themeFillTint="33"/>
                <w:lang w:val="fr-FR"/>
              </w:rPr>
            </w:pP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 w14:paraId="05C86377" w14:textId="33D59F25" w:rsidR="00370581" w:rsidRPr="00370581" w:rsidRDefault="00370581" w:rsidP="00370581">
            <w:pPr>
              <w:rPr>
                <w:rFonts w:eastAsiaTheme="minorHAnsi" w:cs="Arial"/>
                <w:b/>
                <w:bCs/>
                <w:sz w:val="18"/>
                <w:szCs w:val="18"/>
                <w:shd w:val="clear" w:color="auto" w:fill="D9E2F3" w:themeFill="accent1" w:themeFillTint="33"/>
                <w:lang w:val="fr-FR"/>
              </w:rPr>
            </w:pPr>
            <w:r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  <w:t>Raison(s) Principale(</w:t>
            </w:r>
            <w:r w:rsidR="00CE19C2"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  <w:t>s)</w:t>
            </w:r>
            <w:r w:rsidR="00CE19C2" w:rsidRPr="00CE19C2">
              <w:rPr>
                <w:rFonts w:eastAsiaTheme="minorHAnsi" w:cs="Arial"/>
                <w:b/>
                <w:bCs/>
                <w:sz w:val="18"/>
                <w:szCs w:val="18"/>
                <w:shd w:val="clear" w:color="auto" w:fill="FFFFFF" w:themeFill="background1"/>
                <w:lang w:val="fr-FR"/>
              </w:rPr>
              <w:t xml:space="preserve">  </w:t>
            </w:r>
            <w:r w:rsidRPr="00CE19C2">
              <w:rPr>
                <w:rFonts w:eastAsiaTheme="minorHAnsi" w:cs="Arial"/>
                <w:b/>
                <w:bCs/>
                <w:sz w:val="18"/>
                <w:szCs w:val="18"/>
                <w:shd w:val="clear" w:color="auto" w:fill="FFFFFF" w:themeFill="background1"/>
                <w:lang w:val="fr-FR"/>
              </w:rPr>
              <w:t xml:space="preserve">                                                                              </w:t>
            </w:r>
            <w:r w:rsidRPr="00ED1AC7">
              <w:rPr>
                <w:rFonts w:eastAsiaTheme="minorHAnsi" w:cs="Arial"/>
                <w:b/>
                <w:bCs/>
                <w:sz w:val="18"/>
                <w:szCs w:val="18"/>
                <w:shd w:val="clear" w:color="auto" w:fill="FFFFFF" w:themeFill="background1"/>
                <w:lang w:val="fr-FR"/>
              </w:rPr>
              <w:t xml:space="preserve"> </w:t>
            </w:r>
            <w:r w:rsidRPr="00BF12AD"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  <w:t>Description</w:t>
            </w:r>
          </w:p>
        </w:tc>
      </w:tr>
      <w:tr w:rsidR="006F7AD8" w:rsidRPr="00BF12AD" w14:paraId="2E2384B5" w14:textId="77777777" w:rsidTr="00ED1A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6" w:type="dxa"/>
            <w:gridSpan w:val="5"/>
            <w:shd w:val="clear" w:color="auto" w:fill="auto"/>
          </w:tcPr>
          <w:p w14:paraId="449A3B69" w14:textId="1BCAFADD" w:rsidR="006F7AD8" w:rsidRPr="00BF12AD" w:rsidRDefault="006F7AD8" w:rsidP="000C5AB4">
            <w:pPr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</w:pPr>
            <w:r w:rsidRPr="00BF12AD">
              <w:rPr>
                <w:rStyle w:val="GaviDocumillTemplate-QAcomp-Title"/>
                <w:sz w:val="18"/>
                <w:szCs w:val="18"/>
                <w:lang w:val="fr-FR"/>
              </w:rPr>
              <w:t xml:space="preserve">1. </w:t>
            </w:r>
            <w:r w:rsidR="002E1479" w:rsidRPr="00BF12AD">
              <w:rPr>
                <w:rStyle w:val="GaviDocumillTemplate-QAcomp-Title"/>
                <w:sz w:val="18"/>
                <w:szCs w:val="18"/>
                <w:lang w:val="fr-FR"/>
              </w:rPr>
              <w:t xml:space="preserve">La fourniture </w:t>
            </w:r>
            <w:r w:rsidR="00BF12AD" w:rsidRPr="00BF12AD">
              <w:rPr>
                <w:rStyle w:val="GaviDocumillTemplate-QAcomp-Title"/>
                <w:sz w:val="18"/>
                <w:szCs w:val="18"/>
                <w:lang w:val="fr-FR"/>
              </w:rPr>
              <w:t>du vaccin actuel est perturbée</w:t>
            </w:r>
          </w:p>
        </w:tc>
        <w:tc>
          <w:tcPr>
            <w:tcW w:w="309" w:type="dxa"/>
            <w:shd w:val="clear" w:color="auto" w:fill="DEEAF6" w:themeFill="accent5" w:themeFillTint="33"/>
            <w:vAlign w:val="center"/>
          </w:tcPr>
          <w:p w14:paraId="6BE5FC5D" w14:textId="31506A8F" w:rsidR="006F7AD8" w:rsidRPr="00BF12AD" w:rsidRDefault="00A02D2B" w:rsidP="00C4263D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-1250037267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FF9">
                  <w:rPr>
                    <w:rFonts w:ascii="MS Gothic" w:eastAsia="MS Gothic" w:hAnsi="MS Gothic" w:cs="Arial" w:hint="eastAsia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5979" w:type="dxa"/>
            <w:gridSpan w:val="3"/>
            <w:shd w:val="clear" w:color="auto" w:fill="auto"/>
            <w:vAlign w:val="center"/>
          </w:tcPr>
          <w:p w14:paraId="15FF0D27" w14:textId="2530A01E" w:rsidR="006F7AD8" w:rsidRPr="00BF12AD" w:rsidRDefault="00C17C3B" w:rsidP="00331C0C">
            <w:pPr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</w:pPr>
            <w:r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  <w:t>Considérations</w:t>
            </w:r>
            <w:r w:rsidR="00A81FF9"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  <w:t xml:space="preserve"> relatives </w:t>
            </w:r>
            <w:r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  <w:t>à</w:t>
            </w:r>
            <w:r w:rsidR="00A81FF9"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  <w:t xml:space="preserve"> la conduite des </w:t>
            </w:r>
            <w:r w:rsidR="00D04FF8"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  <w:t>coûts</w:t>
            </w:r>
            <w:r w:rsidR="00331C0C" w:rsidRPr="00BF12AD">
              <w:rPr>
                <w:rFonts w:eastAsiaTheme="minorHAnsi" w:cs="Arial"/>
                <w:sz w:val="18"/>
                <w:szCs w:val="18"/>
                <w:lang w:val="fr-FR"/>
              </w:rPr>
              <w:t xml:space="preserve"> (</w:t>
            </w:r>
            <w:r w:rsidR="00A81FF9">
              <w:rPr>
                <w:rFonts w:eastAsiaTheme="minorHAnsi" w:cs="Arial"/>
                <w:sz w:val="18"/>
                <w:szCs w:val="18"/>
                <w:lang w:val="fr-FR"/>
              </w:rPr>
              <w:t>par ex. taux de gaspillage, prix, engagements de prix)</w:t>
            </w:r>
          </w:p>
        </w:tc>
        <w:tc>
          <w:tcPr>
            <w:tcW w:w="310" w:type="dxa"/>
            <w:shd w:val="clear" w:color="auto" w:fill="DEEAF6" w:themeFill="accent5" w:themeFillTint="33"/>
            <w:vAlign w:val="center"/>
          </w:tcPr>
          <w:p w14:paraId="74A84ED5" w14:textId="2E40AAF0" w:rsidR="006F7AD8" w:rsidRPr="00BF12AD" w:rsidRDefault="00A02D2B" w:rsidP="00C4263D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-782193901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661" w:rsidRPr="00BF12AD">
                  <w:rPr>
                    <w:rFonts w:ascii="MS Gothic" w:eastAsia="MS Gothic" w:hAnsi="MS Gothic" w:cs="Arial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77E52E06" w14:textId="7D998590" w:rsidR="006F7AD8" w:rsidRPr="00BF12AD" w:rsidRDefault="00717BDF" w:rsidP="00C4263D">
            <w:pPr>
              <w:jc w:val="center"/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</w:pPr>
            <w:r w:rsidRPr="00BF12AD"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  <w:t>……………</w:t>
            </w:r>
          </w:p>
        </w:tc>
      </w:tr>
      <w:tr w:rsidR="006F7AD8" w:rsidRPr="00BF12AD" w14:paraId="19BC2B96" w14:textId="77777777" w:rsidTr="00ED1A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6" w:type="dxa"/>
            <w:gridSpan w:val="5"/>
            <w:shd w:val="clear" w:color="auto" w:fill="auto"/>
          </w:tcPr>
          <w:p w14:paraId="6F890B02" w14:textId="0C5384B8" w:rsidR="006F7AD8" w:rsidRPr="00BF12AD" w:rsidRDefault="006F7AD8" w:rsidP="000C5AB4">
            <w:pPr>
              <w:rPr>
                <w:rFonts w:eastAsiaTheme="minorHAnsi" w:cs="Arial"/>
                <w:b/>
                <w:color w:val="0070C0"/>
                <w:sz w:val="18"/>
                <w:szCs w:val="18"/>
                <w:lang w:val="fr-FR"/>
              </w:rPr>
            </w:pPr>
            <w:r w:rsidRPr="00BF12AD">
              <w:rPr>
                <w:rFonts w:eastAsiaTheme="majorEastAsia"/>
                <w:b/>
                <w:sz w:val="18"/>
                <w:szCs w:val="18"/>
                <w:lang w:val="fr-FR"/>
              </w:rPr>
              <w:t xml:space="preserve">2. </w:t>
            </w:r>
            <w:r w:rsidR="00BF12AD" w:rsidRPr="00BF12AD">
              <w:rPr>
                <w:rFonts w:eastAsiaTheme="majorEastAsia"/>
                <w:b/>
                <w:sz w:val="18"/>
                <w:szCs w:val="18"/>
                <w:lang w:val="fr-FR"/>
              </w:rPr>
              <w:t>Choix volontaire du paix</w:t>
            </w:r>
          </w:p>
        </w:tc>
        <w:tc>
          <w:tcPr>
            <w:tcW w:w="309" w:type="dxa"/>
            <w:shd w:val="clear" w:color="auto" w:fill="DEEAF6" w:themeFill="accent5" w:themeFillTint="33"/>
            <w:vAlign w:val="center"/>
          </w:tcPr>
          <w:p w14:paraId="77782C4E" w14:textId="52E1EF2D" w:rsidR="006F7AD8" w:rsidRPr="00BF12AD" w:rsidRDefault="00A02D2B" w:rsidP="00C4263D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587048047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FF9">
                  <w:rPr>
                    <w:rFonts w:ascii="MS Gothic" w:eastAsia="MS Gothic" w:hAnsi="MS Gothic" w:cs="Arial" w:hint="eastAsia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5979" w:type="dxa"/>
            <w:gridSpan w:val="3"/>
            <w:shd w:val="clear" w:color="auto" w:fill="auto"/>
            <w:vAlign w:val="center"/>
          </w:tcPr>
          <w:p w14:paraId="627FBB71" w14:textId="5FB26744" w:rsidR="006F7AD8" w:rsidRPr="00BF12AD" w:rsidRDefault="00C17C3B" w:rsidP="002904F3">
            <w:pPr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r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  <w:t>Profil clinique du vaccin</w:t>
            </w:r>
            <w:r w:rsidR="002904F3" w:rsidRPr="00BF12AD"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2904F3" w:rsidRPr="00BF12AD">
              <w:rPr>
                <w:rFonts w:eastAsiaTheme="minorHAnsi" w:cs="Arial"/>
                <w:sz w:val="18"/>
                <w:szCs w:val="18"/>
                <w:lang w:val="fr-FR"/>
              </w:rPr>
              <w:t>(</w:t>
            </w:r>
            <w:r>
              <w:rPr>
                <w:rFonts w:eastAsiaTheme="minorHAnsi" w:cs="Arial"/>
                <w:sz w:val="18"/>
                <w:szCs w:val="18"/>
                <w:lang w:val="fr-FR"/>
              </w:rPr>
              <w:t xml:space="preserve">par ex. </w:t>
            </w:r>
            <w:r w:rsidR="00701B95">
              <w:rPr>
                <w:rFonts w:eastAsiaTheme="minorHAnsi" w:cs="Arial"/>
                <w:sz w:val="18"/>
                <w:szCs w:val="18"/>
                <w:lang w:val="fr-FR"/>
              </w:rPr>
              <w:t>données spécifiques du pays, profil de sécurité</w:t>
            </w:r>
            <w:r w:rsidR="002904F3" w:rsidRPr="00BF12AD">
              <w:rPr>
                <w:rFonts w:eastAsiaTheme="minorHAnsi" w:cs="Arial"/>
                <w:sz w:val="18"/>
                <w:szCs w:val="18"/>
                <w:lang w:val="fr-FR"/>
              </w:rPr>
              <w:t>)</w:t>
            </w:r>
          </w:p>
        </w:tc>
        <w:tc>
          <w:tcPr>
            <w:tcW w:w="310" w:type="dxa"/>
            <w:shd w:val="clear" w:color="auto" w:fill="DEEAF6" w:themeFill="accent5" w:themeFillTint="33"/>
            <w:vAlign w:val="center"/>
          </w:tcPr>
          <w:p w14:paraId="5946C261" w14:textId="2737586E" w:rsidR="006F7AD8" w:rsidRPr="00BF12AD" w:rsidRDefault="00A02D2B" w:rsidP="00C4263D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968863914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661" w:rsidRPr="00BF12AD">
                  <w:rPr>
                    <w:rFonts w:ascii="MS Gothic" w:eastAsia="MS Gothic" w:hAnsi="MS Gothic" w:cs="Arial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0A9BE566" w14:textId="05A5E91E" w:rsidR="006F7AD8" w:rsidRPr="00BF12AD" w:rsidRDefault="00717BDF" w:rsidP="00C4263D">
            <w:pPr>
              <w:jc w:val="center"/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</w:pPr>
            <w:r w:rsidRPr="00BF12AD"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  <w:t>……………</w:t>
            </w:r>
          </w:p>
        </w:tc>
      </w:tr>
      <w:tr w:rsidR="006F7AD8" w:rsidRPr="00BF12AD" w14:paraId="73172134" w14:textId="77777777" w:rsidTr="00ED1A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6" w:type="dxa"/>
            <w:gridSpan w:val="5"/>
            <w:shd w:val="clear" w:color="auto" w:fill="auto"/>
          </w:tcPr>
          <w:p w14:paraId="0F59C467" w14:textId="4DC96069" w:rsidR="006F7AD8" w:rsidRPr="00400E51" w:rsidRDefault="006F7AD8" w:rsidP="00994CB2">
            <w:pPr>
              <w:ind w:left="720" w:hanging="580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r w:rsidRPr="00400E51">
              <w:rPr>
                <w:sz w:val="18"/>
                <w:szCs w:val="18"/>
                <w:lang w:val="fr-FR"/>
              </w:rPr>
              <w:t xml:space="preserve">2.1 </w:t>
            </w:r>
            <w:r w:rsidR="00400E51" w:rsidRPr="00400E51">
              <w:rPr>
                <w:sz w:val="18"/>
                <w:szCs w:val="18"/>
                <w:lang w:val="fr-FR"/>
              </w:rPr>
              <w:t>Disponibilité</w:t>
            </w:r>
            <w:r w:rsidR="00231900" w:rsidRPr="00400E51">
              <w:rPr>
                <w:sz w:val="18"/>
                <w:szCs w:val="18"/>
                <w:lang w:val="fr-FR"/>
              </w:rPr>
              <w:t xml:space="preserve"> du vaccin </w:t>
            </w:r>
            <w:r w:rsidR="00400E51" w:rsidRPr="00400E51">
              <w:rPr>
                <w:sz w:val="18"/>
                <w:szCs w:val="18"/>
                <w:lang w:val="fr-FR"/>
              </w:rPr>
              <w:t>préféré</w:t>
            </w:r>
            <w:r w:rsidR="00231900" w:rsidRPr="00400E51">
              <w:rPr>
                <w:sz w:val="18"/>
                <w:szCs w:val="18"/>
                <w:lang w:val="fr-FR"/>
              </w:rPr>
              <w:t xml:space="preserve"> (le pays n’a </w:t>
            </w:r>
            <w:r w:rsidR="003E35BC">
              <w:rPr>
                <w:sz w:val="18"/>
                <w:szCs w:val="18"/>
                <w:lang w:val="fr-FR"/>
              </w:rPr>
              <w:t>précédemment</w:t>
            </w:r>
            <w:r w:rsidR="00B75279">
              <w:rPr>
                <w:sz w:val="18"/>
                <w:szCs w:val="18"/>
                <w:lang w:val="fr-FR"/>
              </w:rPr>
              <w:t xml:space="preserve"> </w:t>
            </w:r>
            <w:r w:rsidR="00231900" w:rsidRPr="00400E51">
              <w:rPr>
                <w:sz w:val="18"/>
                <w:szCs w:val="18"/>
                <w:lang w:val="fr-FR"/>
              </w:rPr>
              <w:t xml:space="preserve">pas </w:t>
            </w:r>
            <w:r w:rsidR="00400E51" w:rsidRPr="00400E51">
              <w:rPr>
                <w:sz w:val="18"/>
                <w:szCs w:val="18"/>
                <w:lang w:val="fr-FR"/>
              </w:rPr>
              <w:t>été</w:t>
            </w:r>
            <w:r w:rsidR="00231900" w:rsidRPr="00400E51">
              <w:rPr>
                <w:sz w:val="18"/>
                <w:szCs w:val="18"/>
                <w:lang w:val="fr-FR"/>
              </w:rPr>
              <w:t xml:space="preserve"> en mesure d’utiliser son vaccin ou sa </w:t>
            </w:r>
            <w:r w:rsidR="00400E51" w:rsidRPr="00400E51">
              <w:rPr>
                <w:sz w:val="18"/>
                <w:szCs w:val="18"/>
                <w:lang w:val="fr-FR"/>
              </w:rPr>
              <w:t>présentation</w:t>
            </w:r>
            <w:r w:rsidR="00231900" w:rsidRPr="00400E51">
              <w:rPr>
                <w:sz w:val="18"/>
                <w:szCs w:val="18"/>
                <w:lang w:val="fr-FR"/>
              </w:rPr>
              <w:t xml:space="preserve"> </w:t>
            </w:r>
            <w:r w:rsidR="00400E51" w:rsidRPr="00400E51">
              <w:rPr>
                <w:sz w:val="18"/>
                <w:szCs w:val="18"/>
                <w:lang w:val="fr-FR"/>
              </w:rPr>
              <w:t>préférée avant en</w:t>
            </w:r>
            <w:r w:rsidR="00400E51">
              <w:rPr>
                <w:sz w:val="18"/>
                <w:szCs w:val="18"/>
                <w:lang w:val="fr-FR"/>
              </w:rPr>
              <w:t xml:space="preserve"> raison d’une contrainte d’approvisionnement)</w:t>
            </w:r>
            <w:r w:rsidRPr="00400E51">
              <w:rPr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309" w:type="dxa"/>
            <w:shd w:val="clear" w:color="auto" w:fill="DEEAF6" w:themeFill="accent5" w:themeFillTint="33"/>
            <w:vAlign w:val="center"/>
          </w:tcPr>
          <w:p w14:paraId="01D04A4F" w14:textId="1EBB9610" w:rsidR="006F7AD8" w:rsidRPr="00BF12AD" w:rsidRDefault="00A02D2B" w:rsidP="000C115F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-959338962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4F" w:rsidRPr="00BF12AD">
                  <w:rPr>
                    <w:rFonts w:ascii="MS Gothic" w:eastAsia="MS Gothic" w:hAnsi="MS Gothic" w:cs="Arial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5979" w:type="dxa"/>
            <w:gridSpan w:val="3"/>
            <w:shd w:val="clear" w:color="auto" w:fill="auto"/>
            <w:vAlign w:val="center"/>
          </w:tcPr>
          <w:p w14:paraId="53CC4B03" w14:textId="00F11186" w:rsidR="006F7AD8" w:rsidRPr="00BF12AD" w:rsidRDefault="007D4209" w:rsidP="006332DA">
            <w:pPr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</w:pPr>
            <w:r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  <w:t>Considérations logistiques</w:t>
            </w:r>
            <w:r w:rsidR="006332DA" w:rsidRPr="00BF12AD"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6332DA" w:rsidRPr="00BF12AD">
              <w:rPr>
                <w:rFonts w:eastAsiaTheme="minorHAnsi" w:cs="Arial"/>
                <w:sz w:val="18"/>
                <w:szCs w:val="18"/>
                <w:lang w:val="fr-FR"/>
              </w:rPr>
              <w:t>(</w:t>
            </w:r>
            <w:r>
              <w:rPr>
                <w:rFonts w:eastAsiaTheme="minorHAnsi" w:cs="Arial"/>
                <w:sz w:val="18"/>
                <w:szCs w:val="18"/>
                <w:lang w:val="fr-FR"/>
              </w:rPr>
              <w:t xml:space="preserve">par ex. type </w:t>
            </w:r>
            <w:r w:rsidR="008740D0">
              <w:rPr>
                <w:rFonts w:eastAsiaTheme="minorHAnsi" w:cs="Arial"/>
                <w:sz w:val="18"/>
                <w:szCs w:val="18"/>
                <w:lang w:val="fr-FR"/>
              </w:rPr>
              <w:t>VVM, taille des cartons</w:t>
            </w:r>
            <w:r w:rsidR="006332DA" w:rsidRPr="00BF12AD">
              <w:rPr>
                <w:rFonts w:eastAsiaTheme="minorHAnsi" w:cs="Arial"/>
                <w:sz w:val="18"/>
                <w:szCs w:val="18"/>
                <w:lang w:val="fr-FR"/>
              </w:rPr>
              <w:t>)</w:t>
            </w:r>
          </w:p>
        </w:tc>
        <w:tc>
          <w:tcPr>
            <w:tcW w:w="310" w:type="dxa"/>
            <w:shd w:val="clear" w:color="auto" w:fill="DEEAF6" w:themeFill="accent5" w:themeFillTint="33"/>
            <w:vAlign w:val="center"/>
          </w:tcPr>
          <w:p w14:paraId="5F6684F6" w14:textId="7C2999C6" w:rsidR="006F7AD8" w:rsidRPr="00BF12AD" w:rsidRDefault="00A02D2B" w:rsidP="000C115F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260957295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661" w:rsidRPr="00BF12AD">
                  <w:rPr>
                    <w:rFonts w:ascii="MS Gothic" w:eastAsia="MS Gothic" w:hAnsi="MS Gothic" w:cs="Arial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7B07BE29" w14:textId="48ECC47E" w:rsidR="006F7AD8" w:rsidRPr="00BF12AD" w:rsidRDefault="00717BDF" w:rsidP="000C115F">
            <w:pPr>
              <w:jc w:val="center"/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</w:pPr>
            <w:r w:rsidRPr="00BF12AD"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  <w:t>……………</w:t>
            </w:r>
          </w:p>
        </w:tc>
      </w:tr>
      <w:tr w:rsidR="006F7AD8" w:rsidRPr="00BF12AD" w14:paraId="222D5D44" w14:textId="77777777" w:rsidTr="00ED1A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6" w:type="dxa"/>
            <w:gridSpan w:val="5"/>
            <w:shd w:val="clear" w:color="auto" w:fill="auto"/>
          </w:tcPr>
          <w:p w14:paraId="42B50D1B" w14:textId="19C36970" w:rsidR="006F7AD8" w:rsidRPr="00BF12AD" w:rsidRDefault="006F7AD8" w:rsidP="00994CB2">
            <w:pPr>
              <w:ind w:left="140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r w:rsidRPr="00BF12AD">
              <w:rPr>
                <w:rFonts w:eastAsiaTheme="majorEastAsia"/>
                <w:sz w:val="18"/>
                <w:szCs w:val="18"/>
                <w:lang w:val="fr-FR"/>
              </w:rPr>
              <w:t xml:space="preserve">2.2 </w:t>
            </w:r>
            <w:r w:rsidR="003D58B2">
              <w:rPr>
                <w:rFonts w:eastAsiaTheme="majorEastAsia"/>
                <w:sz w:val="18"/>
                <w:szCs w:val="18"/>
                <w:lang w:val="fr-FR"/>
              </w:rPr>
              <w:t xml:space="preserve">Un nouveau vaccin ou une </w:t>
            </w:r>
            <w:r w:rsidR="00F93CEB">
              <w:rPr>
                <w:rFonts w:eastAsiaTheme="majorEastAsia"/>
                <w:sz w:val="18"/>
                <w:szCs w:val="18"/>
                <w:lang w:val="fr-FR"/>
              </w:rPr>
              <w:t>présentation</w:t>
            </w:r>
            <w:r w:rsidR="003D58B2">
              <w:rPr>
                <w:rFonts w:eastAsiaTheme="majorEastAsia"/>
                <w:sz w:val="18"/>
                <w:szCs w:val="18"/>
                <w:lang w:val="fr-FR"/>
              </w:rPr>
              <w:t xml:space="preserve"> ou </w:t>
            </w:r>
            <w:r w:rsidR="00F93CEB">
              <w:rPr>
                <w:rFonts w:eastAsiaTheme="majorEastAsia"/>
                <w:sz w:val="18"/>
                <w:szCs w:val="18"/>
                <w:lang w:val="fr-FR"/>
              </w:rPr>
              <w:t>une utilisation soutenue</w:t>
            </w:r>
            <w:r w:rsidR="003D58B2">
              <w:rPr>
                <w:rFonts w:eastAsiaTheme="majorEastAsia"/>
                <w:sz w:val="18"/>
                <w:szCs w:val="18"/>
                <w:lang w:val="fr-FR"/>
              </w:rPr>
              <w:t xml:space="preserve"> par G</w:t>
            </w:r>
            <w:r w:rsidR="00F93CEB">
              <w:rPr>
                <w:rFonts w:eastAsiaTheme="majorEastAsia"/>
                <w:sz w:val="18"/>
                <w:szCs w:val="18"/>
                <w:lang w:val="fr-FR"/>
              </w:rPr>
              <w:t>avi est disponible</w:t>
            </w:r>
          </w:p>
        </w:tc>
        <w:tc>
          <w:tcPr>
            <w:tcW w:w="309" w:type="dxa"/>
            <w:shd w:val="clear" w:color="auto" w:fill="DEEAF6" w:themeFill="accent5" w:themeFillTint="33"/>
            <w:vAlign w:val="center"/>
          </w:tcPr>
          <w:p w14:paraId="36C4A9BD" w14:textId="0740C614" w:rsidR="006F7AD8" w:rsidRPr="00BF12AD" w:rsidRDefault="00A02D2B" w:rsidP="000C115F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1592192965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AD8" w:rsidRPr="00BF12AD">
                  <w:rPr>
                    <w:rFonts w:ascii="MS Gothic" w:eastAsia="MS Gothic" w:hAnsi="MS Gothic" w:cs="Arial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5979" w:type="dxa"/>
            <w:gridSpan w:val="3"/>
            <w:shd w:val="clear" w:color="auto" w:fill="auto"/>
            <w:vAlign w:val="center"/>
          </w:tcPr>
          <w:p w14:paraId="76E662D9" w14:textId="313DC05A" w:rsidR="006F7AD8" w:rsidRPr="00BF12AD" w:rsidRDefault="009D66E9" w:rsidP="00636661">
            <w:pPr>
              <w:ind w:right="180"/>
              <w:jc w:val="both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r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  <w:t>Aptitude programmatique du vaccin</w:t>
            </w:r>
            <w:r w:rsidR="004F4DE8" w:rsidRPr="00BF12AD"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4F4DE8" w:rsidRPr="00BF12AD">
              <w:rPr>
                <w:rFonts w:eastAsiaTheme="minorHAnsi" w:cs="Arial"/>
                <w:sz w:val="18"/>
                <w:szCs w:val="18"/>
                <w:lang w:val="fr-FR"/>
              </w:rPr>
              <w:t>(</w:t>
            </w:r>
            <w:r>
              <w:rPr>
                <w:rFonts w:eastAsiaTheme="minorHAnsi" w:cs="Arial"/>
                <w:sz w:val="18"/>
                <w:szCs w:val="18"/>
                <w:lang w:val="fr-FR"/>
              </w:rPr>
              <w:t>par ex. posologie</w:t>
            </w:r>
            <w:r w:rsidR="00BC0839">
              <w:rPr>
                <w:rFonts w:eastAsiaTheme="minorHAnsi" w:cs="Arial"/>
                <w:sz w:val="18"/>
                <w:szCs w:val="18"/>
                <w:lang w:val="fr-FR"/>
              </w:rPr>
              <w:t>, facilité d’administration)</w:t>
            </w:r>
          </w:p>
        </w:tc>
        <w:tc>
          <w:tcPr>
            <w:tcW w:w="310" w:type="dxa"/>
            <w:shd w:val="clear" w:color="auto" w:fill="DEEAF6" w:themeFill="accent5" w:themeFillTint="33"/>
            <w:vAlign w:val="center"/>
          </w:tcPr>
          <w:p w14:paraId="7F6B20D4" w14:textId="66B8A7E1" w:rsidR="006F7AD8" w:rsidRPr="00BF12AD" w:rsidRDefault="00A02D2B" w:rsidP="000C115F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-218826220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661" w:rsidRPr="00BF12AD">
                  <w:rPr>
                    <w:rFonts w:ascii="MS Gothic" w:eastAsia="MS Gothic" w:hAnsi="MS Gothic" w:cs="Arial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4BD76AE9" w14:textId="3E3AF023" w:rsidR="006F7AD8" w:rsidRPr="00BF12AD" w:rsidRDefault="003248D8" w:rsidP="000C115F">
            <w:pPr>
              <w:jc w:val="center"/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</w:pPr>
            <w:r w:rsidRPr="00BF12AD"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  <w:t>……………</w:t>
            </w:r>
          </w:p>
        </w:tc>
      </w:tr>
      <w:tr w:rsidR="006F7AD8" w:rsidRPr="00BF12AD" w14:paraId="0B85A794" w14:textId="77777777" w:rsidTr="00ED1A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6" w:type="dxa"/>
            <w:gridSpan w:val="5"/>
            <w:shd w:val="clear" w:color="auto" w:fill="auto"/>
          </w:tcPr>
          <w:p w14:paraId="4CDDDFBB" w14:textId="7072EF70" w:rsidR="006F7AD8" w:rsidRPr="00BF12AD" w:rsidRDefault="006F7AD8" w:rsidP="00994CB2">
            <w:pPr>
              <w:ind w:left="140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r w:rsidRPr="00BF12AD">
              <w:rPr>
                <w:rFonts w:eastAsiaTheme="majorEastAsia"/>
                <w:sz w:val="18"/>
                <w:szCs w:val="18"/>
                <w:lang w:val="fr-FR"/>
              </w:rPr>
              <w:t xml:space="preserve">2.3 </w:t>
            </w:r>
            <w:r w:rsidR="00F93CEB">
              <w:rPr>
                <w:rFonts w:eastAsiaTheme="majorEastAsia"/>
                <w:sz w:val="18"/>
                <w:szCs w:val="18"/>
                <w:lang w:val="fr-FR"/>
              </w:rPr>
              <w:t xml:space="preserve">Les besoins du </w:t>
            </w:r>
            <w:r w:rsidR="00B6325F">
              <w:rPr>
                <w:rFonts w:eastAsiaTheme="majorEastAsia"/>
                <w:sz w:val="18"/>
                <w:szCs w:val="18"/>
                <w:lang w:val="fr-FR"/>
              </w:rPr>
              <w:t>p</w:t>
            </w:r>
            <w:r w:rsidR="00F93CEB">
              <w:rPr>
                <w:rFonts w:eastAsiaTheme="majorEastAsia"/>
                <w:sz w:val="18"/>
                <w:szCs w:val="18"/>
                <w:lang w:val="fr-FR"/>
              </w:rPr>
              <w:t xml:space="preserve">ays ont </w:t>
            </w:r>
            <w:r w:rsidR="00D04FF8">
              <w:rPr>
                <w:rFonts w:eastAsiaTheme="majorEastAsia"/>
                <w:sz w:val="18"/>
                <w:szCs w:val="18"/>
                <w:lang w:val="fr-FR"/>
              </w:rPr>
              <w:t>changé</w:t>
            </w:r>
            <w:r w:rsidR="00A63CBF">
              <w:rPr>
                <w:rFonts w:eastAsiaTheme="majorEastAsia"/>
                <w:sz w:val="18"/>
                <w:szCs w:val="18"/>
                <w:lang w:val="fr-FR"/>
              </w:rPr>
              <w:t xml:space="preserve"> (par ex. nouvelles </w:t>
            </w:r>
            <w:r w:rsidR="00420036">
              <w:rPr>
                <w:rFonts w:eastAsiaTheme="majorEastAsia"/>
                <w:sz w:val="18"/>
                <w:szCs w:val="18"/>
                <w:lang w:val="fr-FR"/>
              </w:rPr>
              <w:t>données</w:t>
            </w:r>
            <w:r w:rsidR="00A63CBF">
              <w:rPr>
                <w:rFonts w:eastAsiaTheme="majorEastAsia"/>
                <w:sz w:val="18"/>
                <w:szCs w:val="18"/>
                <w:lang w:val="fr-FR"/>
              </w:rPr>
              <w:t xml:space="preserve"> </w:t>
            </w:r>
            <w:r w:rsidR="00420036">
              <w:rPr>
                <w:rFonts w:eastAsiaTheme="majorEastAsia"/>
                <w:sz w:val="18"/>
                <w:szCs w:val="18"/>
                <w:lang w:val="fr-FR"/>
              </w:rPr>
              <w:t>épidémiologiques, augmentation de la sensibilité au prix)</w:t>
            </w:r>
          </w:p>
        </w:tc>
        <w:tc>
          <w:tcPr>
            <w:tcW w:w="309" w:type="dxa"/>
            <w:shd w:val="clear" w:color="auto" w:fill="DEEAF6" w:themeFill="accent5" w:themeFillTint="33"/>
            <w:vAlign w:val="center"/>
          </w:tcPr>
          <w:p w14:paraId="76DCE40B" w14:textId="599D81EB" w:rsidR="006F7AD8" w:rsidRPr="00BF12AD" w:rsidRDefault="00A02D2B" w:rsidP="000C115F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2075384306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AD8" w:rsidRPr="00BF12AD">
                  <w:rPr>
                    <w:rFonts w:ascii="MS Gothic" w:eastAsia="MS Gothic" w:hAnsi="MS Gothic" w:cs="Arial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5979" w:type="dxa"/>
            <w:gridSpan w:val="3"/>
            <w:shd w:val="clear" w:color="auto" w:fill="auto"/>
            <w:vAlign w:val="center"/>
          </w:tcPr>
          <w:p w14:paraId="22EE8CCA" w14:textId="1927A18A" w:rsidR="006F7AD8" w:rsidRPr="00BF12AD" w:rsidRDefault="00BC0839" w:rsidP="00BE5E7C">
            <w:pPr>
              <w:rPr>
                <w:rFonts w:eastAsiaTheme="minorHAnsi" w:cs="Arial"/>
                <w:b/>
                <w:bCs/>
                <w:color w:val="0070C0"/>
                <w:sz w:val="18"/>
                <w:szCs w:val="18"/>
                <w:highlight w:val="yellow"/>
                <w:lang w:val="fr-FR"/>
              </w:rPr>
            </w:pPr>
            <w:r>
              <w:rPr>
                <w:rFonts w:eastAsiaTheme="minorHAnsi" w:cs="Arial"/>
                <w:b/>
                <w:sz w:val="18"/>
                <w:szCs w:val="18"/>
                <w:lang w:val="fr-FR"/>
              </w:rPr>
              <w:t>Raisons stratégiques/épidémiologiques</w:t>
            </w:r>
            <w:r w:rsidR="00BE5E7C" w:rsidRPr="00BF12AD">
              <w:rPr>
                <w:rFonts w:eastAsiaTheme="minorHAnsi" w:cs="Arial"/>
                <w:b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310" w:type="dxa"/>
            <w:shd w:val="clear" w:color="auto" w:fill="DEEAF6" w:themeFill="accent5" w:themeFillTint="33"/>
            <w:vAlign w:val="center"/>
          </w:tcPr>
          <w:p w14:paraId="349BD383" w14:textId="236A876B" w:rsidR="006F7AD8" w:rsidRPr="00BF12AD" w:rsidRDefault="00A02D2B" w:rsidP="000C115F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-1929883069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661" w:rsidRPr="00BF12AD">
                  <w:rPr>
                    <w:rFonts w:ascii="MS Gothic" w:eastAsia="MS Gothic" w:hAnsi="MS Gothic" w:cs="Arial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590E0FEC" w14:textId="761B4ACC" w:rsidR="006F7AD8" w:rsidRPr="00BF12AD" w:rsidRDefault="00717BDF" w:rsidP="000C115F">
            <w:pPr>
              <w:jc w:val="center"/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</w:pPr>
            <w:r w:rsidRPr="00BF12AD"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  <w:t>……………</w:t>
            </w:r>
          </w:p>
        </w:tc>
      </w:tr>
      <w:tr w:rsidR="006F7AD8" w:rsidRPr="00BF12AD" w14:paraId="7811CDFC" w14:textId="77777777" w:rsidTr="00ED1A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86" w:type="dxa"/>
            <w:gridSpan w:val="5"/>
            <w:shd w:val="clear" w:color="auto" w:fill="auto"/>
          </w:tcPr>
          <w:p w14:paraId="03B403E9" w14:textId="3F18D525" w:rsidR="006F7AD8" w:rsidRPr="00BF12AD" w:rsidRDefault="006F7AD8" w:rsidP="00031B67">
            <w:pPr>
              <w:ind w:left="720" w:hanging="580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r w:rsidRPr="00BF12AD">
              <w:rPr>
                <w:rFonts w:eastAsiaTheme="majorEastAsia"/>
                <w:sz w:val="18"/>
                <w:szCs w:val="18"/>
                <w:lang w:val="fr-FR"/>
              </w:rPr>
              <w:t xml:space="preserve">2.4 </w:t>
            </w:r>
            <w:r w:rsidR="002008A6">
              <w:rPr>
                <w:rFonts w:eastAsiaTheme="majorEastAsia"/>
                <w:sz w:val="18"/>
                <w:szCs w:val="18"/>
                <w:lang w:val="fr-FR"/>
              </w:rPr>
              <w:t xml:space="preserve">Les profils des vaccins ont changé (par ex. </w:t>
            </w:r>
            <w:r w:rsidR="00866EB9">
              <w:rPr>
                <w:rFonts w:eastAsiaTheme="majorEastAsia"/>
                <w:sz w:val="18"/>
                <w:szCs w:val="18"/>
                <w:lang w:val="fr-FR"/>
              </w:rPr>
              <w:t>réduction</w:t>
            </w:r>
            <w:r w:rsidR="002008A6">
              <w:rPr>
                <w:rFonts w:eastAsiaTheme="majorEastAsia"/>
                <w:sz w:val="18"/>
                <w:szCs w:val="18"/>
                <w:lang w:val="fr-FR"/>
              </w:rPr>
              <w:t xml:space="preserve"> de pri</w:t>
            </w:r>
            <w:r w:rsidR="00866EB9">
              <w:rPr>
                <w:rFonts w:eastAsiaTheme="majorEastAsia"/>
                <w:sz w:val="18"/>
                <w:szCs w:val="18"/>
                <w:lang w:val="fr-FR"/>
              </w:rPr>
              <w:t>x, changement de type VVM)</w:t>
            </w:r>
          </w:p>
        </w:tc>
        <w:tc>
          <w:tcPr>
            <w:tcW w:w="309" w:type="dxa"/>
            <w:shd w:val="clear" w:color="auto" w:fill="DEEAF6" w:themeFill="accent5" w:themeFillTint="33"/>
            <w:vAlign w:val="center"/>
          </w:tcPr>
          <w:p w14:paraId="2C06A875" w14:textId="6B49C4DE" w:rsidR="006F7AD8" w:rsidRPr="00BF12AD" w:rsidRDefault="00A02D2B" w:rsidP="000C115F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-739168257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AD8" w:rsidRPr="00BF12AD">
                  <w:rPr>
                    <w:rFonts w:ascii="MS Gothic" w:eastAsia="MS Gothic" w:hAnsi="MS Gothic" w:cs="Arial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5979" w:type="dxa"/>
            <w:gridSpan w:val="3"/>
            <w:shd w:val="clear" w:color="auto" w:fill="auto"/>
            <w:vAlign w:val="center"/>
          </w:tcPr>
          <w:p w14:paraId="7EFB0AEF" w14:textId="227E7779" w:rsidR="006F7AD8" w:rsidRPr="00BF12AD" w:rsidRDefault="00D45FE7" w:rsidP="00C85708">
            <w:pPr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r>
              <w:rPr>
                <w:rFonts w:eastAsiaTheme="minorHAnsi" w:cs="Arial"/>
                <w:b/>
                <w:bCs/>
                <w:sz w:val="18"/>
                <w:szCs w:val="18"/>
                <w:lang w:val="fr-FR"/>
              </w:rPr>
              <w:t>Autre raison(s)</w:t>
            </w:r>
          </w:p>
        </w:tc>
        <w:tc>
          <w:tcPr>
            <w:tcW w:w="310" w:type="dxa"/>
            <w:shd w:val="clear" w:color="auto" w:fill="DEEAF6" w:themeFill="accent5" w:themeFillTint="33"/>
            <w:vAlign w:val="center"/>
          </w:tcPr>
          <w:p w14:paraId="7FDF78A5" w14:textId="1C96CF89" w:rsidR="006F7AD8" w:rsidRPr="00BF12AD" w:rsidRDefault="00A02D2B" w:rsidP="000C115F">
            <w:pPr>
              <w:jc w:val="center"/>
              <w:rPr>
                <w:rFonts w:eastAsiaTheme="minorHAnsi" w:cs="Arial"/>
                <w:b/>
                <w:bCs/>
                <w:color w:val="0070C0"/>
                <w:sz w:val="18"/>
                <w:szCs w:val="18"/>
                <w:lang w:val="fr-FR"/>
              </w:rPr>
            </w:pP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1161195304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661" w:rsidRPr="00BF12AD">
                  <w:rPr>
                    <w:rFonts w:ascii="MS Gothic" w:eastAsia="MS Gothic" w:hAnsi="MS Gothic" w:cs="Arial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3B243BAA" w14:textId="3B8CB971" w:rsidR="006F7AD8" w:rsidRPr="00BF12AD" w:rsidRDefault="00A95BFC" w:rsidP="000C115F">
            <w:pPr>
              <w:jc w:val="center"/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</w:pPr>
            <w:r w:rsidRPr="00BF12AD"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  <w:t>(</w:t>
            </w:r>
            <w:r w:rsidR="001D32AB"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  <w:t>SVP précis</w:t>
            </w:r>
            <w:r w:rsidR="00ED1AC7">
              <w:rPr>
                <w:rFonts w:eastAsiaTheme="minorHAnsi" w:cs="Arial"/>
                <w:color w:val="0070C0"/>
                <w:sz w:val="18"/>
                <w:szCs w:val="18"/>
                <w:lang w:val="fr-FR"/>
              </w:rPr>
              <w:t>er)</w:t>
            </w:r>
          </w:p>
        </w:tc>
      </w:tr>
    </w:tbl>
    <w:p w14:paraId="2065BB79" w14:textId="77777777" w:rsidR="00A1692C" w:rsidRDefault="00A1692C" w:rsidP="00280C4F">
      <w:pPr>
        <w:pStyle w:val="GaviDocumillTemplate-Normal"/>
      </w:pPr>
    </w:p>
    <w:tbl>
      <w:tblPr>
        <w:tblStyle w:val="TableGrid"/>
        <w:tblW w:w="16025" w:type="dxa"/>
        <w:tblInd w:w="-905" w:type="dxa"/>
        <w:tblLook w:val="04A0" w:firstRow="1" w:lastRow="0" w:firstColumn="1" w:lastColumn="0" w:noHBand="0" w:noVBand="1"/>
      </w:tblPr>
      <w:tblGrid>
        <w:gridCol w:w="5445"/>
        <w:gridCol w:w="1249"/>
        <w:gridCol w:w="1501"/>
        <w:gridCol w:w="270"/>
        <w:gridCol w:w="6079"/>
        <w:gridCol w:w="846"/>
        <w:gridCol w:w="635"/>
      </w:tblGrid>
      <w:tr w:rsidR="00A95BFC" w:rsidRPr="008D60B5" w14:paraId="0250AC09" w14:textId="3D8B740A" w:rsidTr="00F30924">
        <w:trPr>
          <w:trHeight w:val="251"/>
        </w:trPr>
        <w:tc>
          <w:tcPr>
            <w:tcW w:w="5445" w:type="dxa"/>
          </w:tcPr>
          <w:p w14:paraId="67E4BFD1" w14:textId="4F02EA07" w:rsidR="00A95BFC" w:rsidRPr="008D60B5" w:rsidRDefault="00A95BFC" w:rsidP="00C34F0C">
            <w:pPr>
              <w:pStyle w:val="Style1"/>
              <w:numPr>
                <w:ilvl w:val="0"/>
                <w:numId w:val="0"/>
              </w:numPr>
              <w:ind w:left="360" w:hanging="360"/>
              <w:rPr>
                <w:lang w:val="fr-FR"/>
              </w:rPr>
            </w:pPr>
            <w:r w:rsidRPr="008D60B5">
              <w:rPr>
                <w:sz w:val="18"/>
                <w:szCs w:val="18"/>
                <w:lang w:val="fr-FR"/>
              </w:rPr>
              <w:t xml:space="preserve">5. </w:t>
            </w:r>
            <w:r w:rsidR="008D60B5" w:rsidRPr="008D60B5">
              <w:rPr>
                <w:sz w:val="18"/>
                <w:szCs w:val="18"/>
                <w:lang w:val="fr-FR"/>
              </w:rPr>
              <w:t>Présentation</w:t>
            </w:r>
            <w:r w:rsidR="001A0192" w:rsidRPr="008D60B5">
              <w:rPr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249" w:type="dxa"/>
          </w:tcPr>
          <w:p w14:paraId="1E1AE866" w14:textId="77777777" w:rsidR="00A95BFC" w:rsidRPr="008D60B5" w:rsidRDefault="00A95BFC" w:rsidP="00FC2838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rPr>
                <w:color w:val="auto"/>
                <w:lang w:val="fr-FR"/>
              </w:rPr>
            </w:pPr>
          </w:p>
        </w:tc>
        <w:tc>
          <w:tcPr>
            <w:tcW w:w="1501" w:type="dxa"/>
          </w:tcPr>
          <w:p w14:paraId="2427A002" w14:textId="77777777" w:rsidR="00A95BFC" w:rsidRPr="008D60B5" w:rsidRDefault="00A95BFC" w:rsidP="00FC2838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rPr>
                <w:color w:val="auto"/>
                <w:lang w:val="fr-FR"/>
              </w:rPr>
            </w:pPr>
          </w:p>
        </w:tc>
        <w:tc>
          <w:tcPr>
            <w:tcW w:w="270" w:type="dxa"/>
          </w:tcPr>
          <w:p w14:paraId="4BF6D357" w14:textId="77777777" w:rsidR="00A95BFC" w:rsidRPr="008D60B5" w:rsidRDefault="00A95BFC" w:rsidP="00FC2838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rPr>
                <w:sz w:val="18"/>
                <w:szCs w:val="18"/>
                <w:lang w:val="fr-FR"/>
              </w:rPr>
            </w:pPr>
          </w:p>
        </w:tc>
        <w:tc>
          <w:tcPr>
            <w:tcW w:w="6079" w:type="dxa"/>
          </w:tcPr>
          <w:p w14:paraId="42890086" w14:textId="26DDE749" w:rsidR="00A95BFC" w:rsidRPr="008D60B5" w:rsidRDefault="00A95BFC" w:rsidP="00FC2838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rPr>
                <w:color w:val="auto"/>
                <w:lang w:val="fr-FR"/>
              </w:rPr>
            </w:pPr>
            <w:r w:rsidRPr="008D60B5">
              <w:rPr>
                <w:sz w:val="18"/>
                <w:szCs w:val="18"/>
                <w:lang w:val="fr-FR"/>
              </w:rPr>
              <w:t xml:space="preserve">6. </w:t>
            </w:r>
            <w:r w:rsidR="003C7AEC">
              <w:rPr>
                <w:sz w:val="18"/>
                <w:szCs w:val="18"/>
                <w:lang w:val="fr-FR"/>
              </w:rPr>
              <w:t>Considérations</w:t>
            </w:r>
            <w:r w:rsidR="007D0ADA">
              <w:rPr>
                <w:sz w:val="18"/>
                <w:szCs w:val="18"/>
                <w:lang w:val="fr-FR"/>
              </w:rPr>
              <w:t xml:space="preserve"> financières et programmatiques</w:t>
            </w:r>
          </w:p>
        </w:tc>
        <w:tc>
          <w:tcPr>
            <w:tcW w:w="846" w:type="dxa"/>
          </w:tcPr>
          <w:p w14:paraId="29AB280C" w14:textId="77777777" w:rsidR="00A95BFC" w:rsidRPr="008D60B5" w:rsidRDefault="00A95BFC" w:rsidP="00FC2838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rPr>
                <w:color w:val="auto"/>
                <w:lang w:val="fr-FR"/>
              </w:rPr>
            </w:pPr>
          </w:p>
        </w:tc>
        <w:tc>
          <w:tcPr>
            <w:tcW w:w="635" w:type="dxa"/>
          </w:tcPr>
          <w:p w14:paraId="29EF6E1D" w14:textId="77777777" w:rsidR="00A95BFC" w:rsidRPr="008D60B5" w:rsidRDefault="00A95BFC" w:rsidP="00FC2838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rPr>
                <w:color w:val="auto"/>
                <w:lang w:val="fr-FR"/>
              </w:rPr>
            </w:pPr>
          </w:p>
        </w:tc>
      </w:tr>
      <w:tr w:rsidR="00A95BFC" w:rsidRPr="008D60B5" w14:paraId="1467989D" w14:textId="347FFD66" w:rsidTr="00F30924">
        <w:tc>
          <w:tcPr>
            <w:tcW w:w="5445" w:type="dxa"/>
          </w:tcPr>
          <w:p w14:paraId="6BE48D04" w14:textId="3059038E" w:rsidR="00A95BFC" w:rsidRPr="00050B2A" w:rsidRDefault="00050B2A" w:rsidP="008D4B04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after="0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 w:rsidRPr="00050B2A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L</w:t>
            </w:r>
            <w:r w:rsidR="00FA2AFC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es</w:t>
            </w:r>
            <w:r w:rsidRPr="00050B2A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nouvelle</w:t>
            </w:r>
            <w:r w:rsidR="00FA2AFC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s</w:t>
            </w:r>
            <w:r w:rsidRPr="00050B2A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présentation</w:t>
            </w:r>
            <w:r w:rsidR="00FA2AFC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s</w:t>
            </w:r>
            <w:r w:rsidRPr="00050B2A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</w:t>
            </w:r>
            <w:r w:rsidR="00FA2AFC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sont</w:t>
            </w:r>
            <w:r w:rsidRPr="00050B2A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-elle</w:t>
            </w:r>
            <w:r w:rsidR="00FA2AFC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s</w:t>
            </w:r>
            <w:r w:rsidRPr="00050B2A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autorisée</w:t>
            </w:r>
            <w:r w:rsidR="00FA2AFC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s</w:t>
            </w:r>
            <w:r w:rsidRPr="00050B2A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dans le pay</w:t>
            </w: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s ?</w:t>
            </w:r>
          </w:p>
        </w:tc>
        <w:tc>
          <w:tcPr>
            <w:tcW w:w="1249" w:type="dxa"/>
            <w:shd w:val="clear" w:color="auto" w:fill="D9E2F3" w:themeFill="accent1" w:themeFillTint="33"/>
          </w:tcPr>
          <w:p w14:paraId="72C8A992" w14:textId="182A23B8" w:rsidR="00A95BFC" w:rsidRPr="008D60B5" w:rsidRDefault="00050B2A" w:rsidP="0097337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after="0"/>
              <w:jc w:val="center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Oui</w:t>
            </w:r>
            <w:r w:rsidR="00A95BFC" w:rsidRPr="008D60B5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-1149672178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DF">
                  <w:rPr>
                    <w:rFonts w:ascii="MS Gothic" w:eastAsia="MS Gothic" w:hAnsi="MS Gothic" w:cs="Arial" w:hint="eastAsia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1501" w:type="dxa"/>
            <w:shd w:val="clear" w:color="auto" w:fill="D9E2F3" w:themeFill="accent1" w:themeFillTint="33"/>
          </w:tcPr>
          <w:p w14:paraId="1FE63490" w14:textId="440010F6" w:rsidR="00A95BFC" w:rsidRPr="008D60B5" w:rsidRDefault="00A95BFC" w:rsidP="0097337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after="0"/>
              <w:jc w:val="center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 w:rsidRPr="008D60B5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No</w:t>
            </w:r>
            <w:r w:rsidR="00050B2A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n</w:t>
            </w:r>
            <w:r w:rsidRPr="008D60B5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-868756386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60B5">
                  <w:rPr>
                    <w:rFonts w:ascii="MS Gothic" w:eastAsia="MS Gothic" w:hAnsi="MS Gothic" w:cs="Arial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270" w:type="dxa"/>
          </w:tcPr>
          <w:p w14:paraId="0AF4DDE0" w14:textId="77777777" w:rsidR="00A95BFC" w:rsidRPr="008D60B5" w:rsidRDefault="00A95BFC" w:rsidP="00A95BFC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after="0"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6079" w:type="dxa"/>
          </w:tcPr>
          <w:p w14:paraId="5F7F2E65" w14:textId="4BC3E52C" w:rsidR="00A95BFC" w:rsidRPr="00D86F5C" w:rsidRDefault="00D86F5C" w:rsidP="00A95BFC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after="0"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 w:rsidRPr="00D86F5C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Ce changement augmentera-t-i</w:t>
            </w: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l les </w:t>
            </w:r>
            <w:r w:rsidR="00FE596A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coûts</w:t>
            </w: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financiers du pays (par ex. montant du </w:t>
            </w:r>
            <w:r w:rsidR="003C7AEC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cofinancement</w:t>
            </w:r>
            <w:r w:rsidR="003842D1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)</w:t>
            </w:r>
            <w:r w:rsidR="00D026B1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 ?</w:t>
            </w:r>
          </w:p>
          <w:p w14:paraId="4321FC23" w14:textId="5B664A44" w:rsidR="00A95BFC" w:rsidRPr="00D026B1" w:rsidRDefault="00A95BFC" w:rsidP="00D261C7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after="0" w:line="240" w:lineRule="auto"/>
              <w:rPr>
                <w:b w:val="0"/>
                <w:bCs w:val="0"/>
                <w:i/>
                <w:iCs w:val="0"/>
                <w:color w:val="auto"/>
                <w:sz w:val="18"/>
                <w:szCs w:val="18"/>
                <w:lang w:val="fr-FR"/>
              </w:rPr>
            </w:pPr>
            <w:r w:rsidRPr="00D026B1">
              <w:rPr>
                <w:b w:val="0"/>
                <w:bCs w:val="0"/>
                <w:i/>
                <w:iCs w:val="0"/>
                <w:color w:val="auto"/>
                <w:sz w:val="18"/>
                <w:szCs w:val="18"/>
                <w:lang w:val="fr-FR"/>
              </w:rPr>
              <w:t xml:space="preserve">     </w:t>
            </w:r>
            <w:r w:rsidR="00D026B1" w:rsidRPr="00D026B1">
              <w:rPr>
                <w:b w:val="0"/>
                <w:bCs w:val="0"/>
                <w:i/>
                <w:iCs w:val="0"/>
                <w:color w:val="auto"/>
                <w:sz w:val="18"/>
                <w:szCs w:val="18"/>
                <w:lang w:val="fr-FR"/>
              </w:rPr>
              <w:t>Dans le cas, veuillez a</w:t>
            </w:r>
            <w:r w:rsidR="00D026B1">
              <w:rPr>
                <w:b w:val="0"/>
                <w:bCs w:val="0"/>
                <w:i/>
                <w:iCs w:val="0"/>
                <w:color w:val="auto"/>
                <w:sz w:val="18"/>
                <w:szCs w:val="18"/>
                <w:lang w:val="fr-FR"/>
              </w:rPr>
              <w:t xml:space="preserve">jouter la signature du </w:t>
            </w:r>
            <w:r w:rsidR="00D261C7">
              <w:rPr>
                <w:b w:val="0"/>
                <w:bCs w:val="0"/>
                <w:i/>
                <w:iCs w:val="0"/>
                <w:color w:val="auto"/>
                <w:sz w:val="18"/>
                <w:szCs w:val="18"/>
                <w:lang w:val="fr-FR"/>
              </w:rPr>
              <w:t>Ministère</w:t>
            </w:r>
            <w:r w:rsidR="00D026B1">
              <w:rPr>
                <w:b w:val="0"/>
                <w:bCs w:val="0"/>
                <w:i/>
                <w:iCs w:val="0"/>
                <w:color w:val="auto"/>
                <w:sz w:val="18"/>
                <w:szCs w:val="18"/>
                <w:lang w:val="fr-FR"/>
              </w:rPr>
              <w:t xml:space="preserve"> des Finances</w:t>
            </w:r>
            <w:r w:rsidR="00D261C7">
              <w:rPr>
                <w:b w:val="0"/>
                <w:bCs w:val="0"/>
                <w:i/>
                <w:iCs w:val="0"/>
                <w:color w:val="auto"/>
                <w:sz w:val="18"/>
                <w:szCs w:val="18"/>
                <w:lang w:val="fr-FR"/>
              </w:rPr>
              <w:t xml:space="preserve"> dans le formulaire</w:t>
            </w:r>
          </w:p>
          <w:p w14:paraId="1FD88012" w14:textId="60EB6F84" w:rsidR="00A95BFC" w:rsidRPr="00D026B1" w:rsidRDefault="00A95BFC" w:rsidP="008D4B04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after="0"/>
              <w:rPr>
                <w:b w:val="0"/>
                <w:bCs w:val="0"/>
                <w:i/>
                <w:iCs w:val="0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846" w:type="dxa"/>
            <w:shd w:val="clear" w:color="auto" w:fill="D9E2F3" w:themeFill="accent1" w:themeFillTint="33"/>
          </w:tcPr>
          <w:p w14:paraId="00386A58" w14:textId="4B4F0532" w:rsidR="00A95BFC" w:rsidRPr="008D60B5" w:rsidRDefault="007D0ADA" w:rsidP="0097337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after="0"/>
              <w:jc w:val="center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Oui</w:t>
            </w:r>
            <w:r w:rsidR="00A95BFC" w:rsidRPr="008D60B5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-1434587473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24" w:rsidRPr="008D60B5">
                  <w:rPr>
                    <w:rFonts w:ascii="MS Gothic" w:eastAsia="MS Gothic" w:hAnsi="MS Gothic" w:cs="Arial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635" w:type="dxa"/>
            <w:shd w:val="clear" w:color="auto" w:fill="D9E2F3" w:themeFill="accent1" w:themeFillTint="33"/>
          </w:tcPr>
          <w:p w14:paraId="2D28F6D7" w14:textId="31872E79" w:rsidR="00A95BFC" w:rsidRPr="008D60B5" w:rsidRDefault="00A95BFC" w:rsidP="0097337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after="0"/>
              <w:jc w:val="center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 w:rsidRPr="008D60B5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No</w:t>
            </w:r>
            <w:r w:rsidR="007D0ADA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n</w:t>
            </w:r>
            <w:r w:rsidRPr="008D60B5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-1376082055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60B5">
                  <w:rPr>
                    <w:rFonts w:ascii="MS Gothic" w:eastAsia="MS Gothic" w:hAnsi="MS Gothic" w:cs="Arial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</w:tr>
      <w:tr w:rsidR="00A95BFC" w:rsidRPr="008D60B5" w14:paraId="0C05B16B" w14:textId="34405619" w:rsidTr="00F30924">
        <w:tc>
          <w:tcPr>
            <w:tcW w:w="8195" w:type="dxa"/>
            <w:gridSpan w:val="3"/>
          </w:tcPr>
          <w:p w14:paraId="04B417E7" w14:textId="2A8EE93D" w:rsidR="00A95BFC" w:rsidRPr="008D60B5" w:rsidRDefault="00A95BFC" w:rsidP="007A779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270" w:type="dxa"/>
          </w:tcPr>
          <w:p w14:paraId="273F693B" w14:textId="77777777" w:rsidR="00A95BFC" w:rsidRPr="008D60B5" w:rsidRDefault="00A95BFC" w:rsidP="007A779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6079" w:type="dxa"/>
          </w:tcPr>
          <w:p w14:paraId="78E7FBC7" w14:textId="12F539FE" w:rsidR="00A95BFC" w:rsidRPr="008D60B5" w:rsidRDefault="00AB70D4" w:rsidP="007A779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Y a-t-il suffisamment de </w:t>
            </w:r>
            <w:r w:rsidR="0059186D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capacité</w:t>
            </w: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de chaine du froid </w:t>
            </w:r>
            <w:r w:rsidR="00A619E7" w:rsidRPr="00A619E7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à </w:t>
            </w:r>
            <w:r w:rsidR="00EF3206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tous les niveaux</w:t>
            </w: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pour accommoder le vaccin </w:t>
            </w:r>
            <w:r w:rsidR="00C06E0D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au présent et dans les prochaines années</w:t>
            </w:r>
            <w:r w:rsidR="00EF3206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 ?</w:t>
            </w:r>
          </w:p>
        </w:tc>
        <w:tc>
          <w:tcPr>
            <w:tcW w:w="846" w:type="dxa"/>
            <w:shd w:val="clear" w:color="auto" w:fill="D9E2F3" w:themeFill="accent1" w:themeFillTint="33"/>
          </w:tcPr>
          <w:p w14:paraId="1BE6201D" w14:textId="05C6A49F" w:rsidR="00A95BFC" w:rsidRPr="008D60B5" w:rsidRDefault="007D0ADA" w:rsidP="0097337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jc w:val="center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Oui</w:t>
            </w:r>
            <w:r w:rsidR="00A95BFC" w:rsidRPr="008D60B5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-1894805590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BFC" w:rsidRPr="008D60B5">
                  <w:rPr>
                    <w:rFonts w:ascii="MS Gothic" w:eastAsia="MS Gothic" w:hAnsi="MS Gothic" w:cs="Arial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  <w:tc>
          <w:tcPr>
            <w:tcW w:w="635" w:type="dxa"/>
            <w:shd w:val="clear" w:color="auto" w:fill="D9E2F3" w:themeFill="accent1" w:themeFillTint="33"/>
          </w:tcPr>
          <w:p w14:paraId="2333C0F8" w14:textId="30A628E0" w:rsidR="00A95BFC" w:rsidRPr="008D60B5" w:rsidRDefault="00A95BFC" w:rsidP="0097337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jc w:val="center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 w:rsidRPr="008D60B5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No</w:t>
            </w:r>
            <w:r w:rsidR="007D0ADA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n</w:t>
            </w:r>
            <w:r w:rsidRPr="008D60B5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-668634964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60B5">
                  <w:rPr>
                    <w:rFonts w:ascii="MS Gothic" w:eastAsia="MS Gothic" w:hAnsi="MS Gothic" w:cs="Arial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</w:tc>
      </w:tr>
      <w:tr w:rsidR="00A95BFC" w:rsidRPr="008D60B5" w14:paraId="69B6BEEB" w14:textId="744502CC" w:rsidTr="00F30924">
        <w:tc>
          <w:tcPr>
            <w:tcW w:w="8195" w:type="dxa"/>
            <w:gridSpan w:val="3"/>
          </w:tcPr>
          <w:p w14:paraId="5D56E5B2" w14:textId="099C9A02" w:rsidR="00A95BFC" w:rsidRPr="008D60B5" w:rsidRDefault="00FA2AFC" w:rsidP="00530B9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jc w:val="both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Si les </w:t>
            </w:r>
            <w:r w:rsidR="00530B99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présentations</w:t>
            </w: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</w:t>
            </w:r>
            <w:r w:rsidR="00530B99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sélectionnées</w:t>
            </w: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n’ont pas encore de licence ou d’approbation, veuillez SVP fournir </w:t>
            </w:r>
            <w:r w:rsidR="00402CF9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la date d’obtention</w:t>
            </w:r>
            <w:r w:rsidR="00BD3CAE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</w:t>
            </w:r>
            <w:r w:rsidR="00A03CDB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d’</w:t>
            </w:r>
            <w:r w:rsidR="00BD3CAE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une licence ou </w:t>
            </w:r>
            <w:r w:rsidR="00A03CDB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d’</w:t>
            </w:r>
            <w:r w:rsidR="00BD3CAE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une approbation et précisez si </w:t>
            </w:r>
            <w:r w:rsidR="00530B99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les règlementations</w:t>
            </w:r>
            <w:r w:rsidR="00BD3CAE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nationales autorisent la </w:t>
            </w:r>
            <w:r w:rsidR="00530B99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renonciation ou la procédure d’enregistrement accéléré</w:t>
            </w:r>
            <w:r w:rsidR="00A03CDB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e</w:t>
            </w:r>
            <w:r w:rsidR="00530B99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d’un vaccin préqualifié </w:t>
            </w:r>
            <w:r w:rsidR="00A03CDB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par</w:t>
            </w:r>
            <w:r w:rsidR="00530B99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l’OMS. Veuillez confirmer si le processus de licence sera complété avant l’expédition.</w:t>
            </w:r>
          </w:p>
        </w:tc>
        <w:tc>
          <w:tcPr>
            <w:tcW w:w="270" w:type="dxa"/>
          </w:tcPr>
          <w:p w14:paraId="0977DEEA" w14:textId="77777777" w:rsidR="00A95BFC" w:rsidRPr="008D60B5" w:rsidRDefault="00A95BFC" w:rsidP="002A5E66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6079" w:type="dxa"/>
          </w:tcPr>
          <w:p w14:paraId="3016C66E" w14:textId="5D1AFB3A" w:rsidR="00A95BFC" w:rsidRPr="008D60B5" w:rsidRDefault="00EF3206" w:rsidP="002A5E66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Date de livraison </w:t>
            </w:r>
            <w:r w:rsidR="00AE5A14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demandée</w:t>
            </w: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pour le nouvea</w:t>
            </w:r>
            <w:r w:rsidR="005F00A7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u produit ou </w:t>
            </w:r>
            <w:r w:rsidR="00AE5A14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présentation</w:t>
            </w:r>
            <w:r w:rsidR="005F00A7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(l</w:t>
            </w:r>
            <w:r w:rsidR="00AE5A14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a date finale dépendra de la disponibilité des vaccins)</w:t>
            </w:r>
          </w:p>
        </w:tc>
        <w:tc>
          <w:tcPr>
            <w:tcW w:w="1481" w:type="dxa"/>
            <w:gridSpan w:val="2"/>
            <w:shd w:val="clear" w:color="auto" w:fill="D9E2F3" w:themeFill="accent1" w:themeFillTint="33"/>
          </w:tcPr>
          <w:p w14:paraId="16893A55" w14:textId="53480247" w:rsidR="00A95BFC" w:rsidRPr="008D60B5" w:rsidRDefault="005F00A7" w:rsidP="00C66CF5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jc w:val="center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>
              <w:rPr>
                <w:rFonts w:eastAsiaTheme="minorEastAsia" w:cs="Arial"/>
                <w:b w:val="0"/>
                <w:bCs w:val="0"/>
                <w:color w:val="0070C0"/>
                <w:kern w:val="24"/>
                <w:sz w:val="21"/>
                <w:szCs w:val="21"/>
                <w:lang w:val="fr-FR"/>
              </w:rPr>
              <w:t>JJ</w:t>
            </w:r>
            <w:r w:rsidR="00A95BFC" w:rsidRPr="008D60B5">
              <w:rPr>
                <w:rFonts w:eastAsiaTheme="minorEastAsia" w:cs="Arial"/>
                <w:b w:val="0"/>
                <w:bCs w:val="0"/>
                <w:color w:val="0070C0"/>
                <w:kern w:val="24"/>
                <w:sz w:val="21"/>
                <w:szCs w:val="21"/>
                <w:lang w:val="fr-FR"/>
              </w:rPr>
              <w:t>/MM/</w:t>
            </w:r>
            <w:r>
              <w:rPr>
                <w:rFonts w:eastAsiaTheme="minorEastAsia" w:cs="Arial"/>
                <w:b w:val="0"/>
                <w:bCs w:val="0"/>
                <w:color w:val="0070C0"/>
                <w:kern w:val="24"/>
                <w:sz w:val="21"/>
                <w:szCs w:val="21"/>
                <w:lang w:val="fr-FR"/>
              </w:rPr>
              <w:t>AAAA</w:t>
            </w:r>
          </w:p>
        </w:tc>
      </w:tr>
      <w:tr w:rsidR="00A95BFC" w:rsidRPr="008D60B5" w14:paraId="23AE6839" w14:textId="07257265" w:rsidTr="00F30924">
        <w:trPr>
          <w:trHeight w:val="305"/>
        </w:trPr>
        <w:tc>
          <w:tcPr>
            <w:tcW w:w="8195" w:type="dxa"/>
            <w:gridSpan w:val="3"/>
            <w:vMerge w:val="restart"/>
            <w:shd w:val="clear" w:color="auto" w:fill="D9E2F3" w:themeFill="accent1" w:themeFillTint="33"/>
          </w:tcPr>
          <w:p w14:paraId="2AA1FE88" w14:textId="3B194120" w:rsidR="00A95BFC" w:rsidRPr="008D60B5" w:rsidRDefault="00A95BFC" w:rsidP="002A5E66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270" w:type="dxa"/>
          </w:tcPr>
          <w:p w14:paraId="3018B00F" w14:textId="77777777" w:rsidR="00A95BFC" w:rsidRPr="008D60B5" w:rsidRDefault="00A95BFC" w:rsidP="002A5E66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6079" w:type="dxa"/>
            <w:shd w:val="clear" w:color="auto" w:fill="auto"/>
          </w:tcPr>
          <w:p w14:paraId="32E6EE29" w14:textId="7377FD49" w:rsidR="00A95BFC" w:rsidRPr="008D60B5" w:rsidRDefault="00AE5A14" w:rsidP="002A5E66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Date de substitution planifiée</w:t>
            </w:r>
          </w:p>
        </w:tc>
        <w:tc>
          <w:tcPr>
            <w:tcW w:w="1481" w:type="dxa"/>
            <w:gridSpan w:val="2"/>
            <w:shd w:val="clear" w:color="auto" w:fill="D9E2F3" w:themeFill="accent1" w:themeFillTint="33"/>
          </w:tcPr>
          <w:p w14:paraId="42A233A8" w14:textId="0A946D84" w:rsidR="00A95BFC" w:rsidRPr="008D60B5" w:rsidRDefault="005F00A7" w:rsidP="00C66CF5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jc w:val="center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>
              <w:rPr>
                <w:rFonts w:eastAsiaTheme="minorEastAsia" w:cs="Arial"/>
                <w:b w:val="0"/>
                <w:bCs w:val="0"/>
                <w:color w:val="0070C0"/>
                <w:kern w:val="24"/>
                <w:sz w:val="21"/>
                <w:szCs w:val="21"/>
                <w:lang w:val="fr-FR"/>
              </w:rPr>
              <w:t>JJ</w:t>
            </w:r>
            <w:r w:rsidR="00A95BFC" w:rsidRPr="008D60B5">
              <w:rPr>
                <w:rFonts w:eastAsiaTheme="minorEastAsia" w:cs="Arial"/>
                <w:b w:val="0"/>
                <w:bCs w:val="0"/>
                <w:color w:val="0070C0"/>
                <w:kern w:val="24"/>
                <w:sz w:val="21"/>
                <w:szCs w:val="21"/>
                <w:lang w:val="fr-FR"/>
              </w:rPr>
              <w:t>/MM/</w:t>
            </w:r>
            <w:r>
              <w:rPr>
                <w:rFonts w:eastAsiaTheme="minorEastAsia" w:cs="Arial"/>
                <w:b w:val="0"/>
                <w:bCs w:val="0"/>
                <w:color w:val="0070C0"/>
                <w:kern w:val="24"/>
                <w:sz w:val="21"/>
                <w:szCs w:val="21"/>
                <w:lang w:val="fr-FR"/>
              </w:rPr>
              <w:t>AAAA</w:t>
            </w:r>
          </w:p>
        </w:tc>
      </w:tr>
      <w:tr w:rsidR="00A95BFC" w:rsidRPr="008D60B5" w14:paraId="2348C817" w14:textId="77777777" w:rsidTr="00F30924">
        <w:tc>
          <w:tcPr>
            <w:tcW w:w="8195" w:type="dxa"/>
            <w:gridSpan w:val="3"/>
            <w:vMerge/>
            <w:shd w:val="clear" w:color="auto" w:fill="D9E2F3" w:themeFill="accent1" w:themeFillTint="33"/>
          </w:tcPr>
          <w:p w14:paraId="51B609A5" w14:textId="77777777" w:rsidR="00A95BFC" w:rsidRPr="008D60B5" w:rsidRDefault="00A95BFC" w:rsidP="002A5E66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270" w:type="dxa"/>
          </w:tcPr>
          <w:p w14:paraId="05DCE782" w14:textId="77777777" w:rsidR="00A95BFC" w:rsidRPr="008D60B5" w:rsidRDefault="00A95BFC" w:rsidP="002A5E66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6079" w:type="dxa"/>
            <w:shd w:val="clear" w:color="auto" w:fill="auto"/>
          </w:tcPr>
          <w:p w14:paraId="4F9CEE95" w14:textId="6EAB404C" w:rsidR="00A95BFC" w:rsidRPr="008D60B5" w:rsidRDefault="006F3ECA" w:rsidP="002A5E66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Nombre de nourrissons survivants qui recevront la </w:t>
            </w:r>
            <w:r w:rsidR="00FC5B03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première</w:t>
            </w: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dose </w:t>
            </w:r>
            <w:r w:rsidR="002E3CFB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recommandée</w:t>
            </w:r>
            <w:r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</w:t>
            </w:r>
            <w:r w:rsidR="00DD3D7C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du vaccin pendant la </w:t>
            </w:r>
            <w:r w:rsidR="00FC5B03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première</w:t>
            </w:r>
            <w:r w:rsidR="00DD3D7C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année de la date </w:t>
            </w:r>
            <w:r w:rsidR="00FC5B03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prévue</w:t>
            </w:r>
            <w:r w:rsidR="00DD3D7C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 xml:space="preserve"> de substitution (SVP </w:t>
            </w:r>
            <w:r w:rsidR="00FC5B03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ajuster en fonction du mois)</w:t>
            </w:r>
            <w:r w:rsidR="00A95BFC" w:rsidRPr="008D60B5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 </w:t>
            </w:r>
          </w:p>
        </w:tc>
        <w:tc>
          <w:tcPr>
            <w:tcW w:w="1481" w:type="dxa"/>
            <w:gridSpan w:val="2"/>
            <w:shd w:val="clear" w:color="auto" w:fill="D9E2F3" w:themeFill="accent1" w:themeFillTint="33"/>
          </w:tcPr>
          <w:p w14:paraId="5279BCB2" w14:textId="55462E76" w:rsidR="00A95BFC" w:rsidRPr="008D60B5" w:rsidRDefault="00A95BFC" w:rsidP="002A5E66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 w:rsidRPr="008D60B5">
              <w:rPr>
                <w:rStyle w:val="ng-binding"/>
                <w:rFonts w:eastAsiaTheme="minorEastAsia" w:cs="Arial"/>
                <w:b w:val="0"/>
                <w:bCs w:val="0"/>
                <w:color w:val="0070C0"/>
                <w:kern w:val="24"/>
                <w:sz w:val="21"/>
                <w:szCs w:val="21"/>
                <w:lang w:val="fr-FR"/>
              </w:rPr>
              <w:t xml:space="preserve">  ……………….#</w:t>
            </w:r>
          </w:p>
        </w:tc>
      </w:tr>
      <w:tr w:rsidR="00A95BFC" w:rsidRPr="005B572D" w14:paraId="067D6A68" w14:textId="77777777" w:rsidTr="00F30924">
        <w:tc>
          <w:tcPr>
            <w:tcW w:w="8195" w:type="dxa"/>
            <w:gridSpan w:val="3"/>
            <w:shd w:val="clear" w:color="auto" w:fill="auto"/>
            <w:vAlign w:val="center"/>
          </w:tcPr>
          <w:p w14:paraId="496AFD5B" w14:textId="53D3D82B" w:rsidR="00A95BFC" w:rsidRPr="008D60B5" w:rsidRDefault="00A95BFC" w:rsidP="00A36561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 w:rsidRPr="008D60B5">
              <w:rPr>
                <w:sz w:val="18"/>
                <w:szCs w:val="18"/>
                <w:lang w:val="fr-FR"/>
              </w:rPr>
              <w:t xml:space="preserve">7. </w:t>
            </w:r>
            <w:r w:rsidR="00FC5B03">
              <w:rPr>
                <w:sz w:val="18"/>
                <w:szCs w:val="18"/>
                <w:lang w:val="fr-FR"/>
              </w:rPr>
              <w:t>Approvisionnement des vaccins</w:t>
            </w:r>
          </w:p>
        </w:tc>
        <w:tc>
          <w:tcPr>
            <w:tcW w:w="270" w:type="dxa"/>
          </w:tcPr>
          <w:p w14:paraId="5EAD32C5" w14:textId="77777777" w:rsidR="00A95BFC" w:rsidRPr="007543E4" w:rsidRDefault="00A95BFC" w:rsidP="00A36561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6079" w:type="dxa"/>
            <w:shd w:val="clear" w:color="auto" w:fill="auto"/>
          </w:tcPr>
          <w:p w14:paraId="5370AAED" w14:textId="77777777" w:rsidR="00B71E88" w:rsidRPr="00654984" w:rsidRDefault="00B71E88" w:rsidP="00B71E88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sz w:val="18"/>
                <w:szCs w:val="18"/>
                <w:lang w:val="fr-FR"/>
              </w:rPr>
            </w:pPr>
          </w:p>
          <w:p w14:paraId="28866CCB" w14:textId="0FF52FAE" w:rsidR="00A95BFC" w:rsidRPr="00654984" w:rsidRDefault="00A95BFC" w:rsidP="00B71E88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b w:val="0"/>
                <w:bCs w:val="0"/>
                <w:color w:val="auto"/>
                <w:sz w:val="18"/>
                <w:szCs w:val="18"/>
                <w:lang w:val="fr-FR"/>
              </w:rPr>
            </w:pPr>
            <w:r w:rsidRPr="00654984">
              <w:rPr>
                <w:sz w:val="18"/>
                <w:szCs w:val="18"/>
                <w:lang w:val="fr-FR"/>
              </w:rPr>
              <w:t xml:space="preserve">8. </w:t>
            </w:r>
            <w:r w:rsidR="002568C9" w:rsidRPr="00654984">
              <w:rPr>
                <w:sz w:val="18"/>
                <w:szCs w:val="18"/>
                <w:lang w:val="fr-FR"/>
              </w:rPr>
              <w:t xml:space="preserve">Utilisation du soutien financier pour </w:t>
            </w:r>
            <w:r w:rsidR="00DD3D17" w:rsidRPr="00654984">
              <w:rPr>
                <w:sz w:val="18"/>
                <w:szCs w:val="18"/>
                <w:lang w:val="fr-FR"/>
              </w:rPr>
              <w:t xml:space="preserve">des besoins d’assistance technique </w:t>
            </w:r>
            <w:r w:rsidR="00654984" w:rsidRPr="00654984">
              <w:rPr>
                <w:sz w:val="18"/>
                <w:szCs w:val="18"/>
                <w:lang w:val="fr-FR"/>
              </w:rPr>
              <w:t>supplémentaires</w:t>
            </w:r>
          </w:p>
        </w:tc>
        <w:tc>
          <w:tcPr>
            <w:tcW w:w="1481" w:type="dxa"/>
            <w:gridSpan w:val="2"/>
            <w:shd w:val="clear" w:color="auto" w:fill="auto"/>
          </w:tcPr>
          <w:p w14:paraId="48086E54" w14:textId="77777777" w:rsidR="00A95BFC" w:rsidRPr="00654984" w:rsidRDefault="00A95BFC" w:rsidP="002A5E66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rStyle w:val="ng-binding"/>
                <w:rFonts w:eastAsiaTheme="minorEastAsia" w:cs="Arial"/>
                <w:b w:val="0"/>
                <w:bCs w:val="0"/>
                <w:color w:val="0070C0"/>
                <w:kern w:val="24"/>
                <w:sz w:val="21"/>
                <w:szCs w:val="21"/>
                <w:lang w:val="fr-FR"/>
              </w:rPr>
            </w:pPr>
          </w:p>
        </w:tc>
      </w:tr>
      <w:tr w:rsidR="00A95BFC" w:rsidRPr="005B572D" w14:paraId="71CCB96A" w14:textId="77777777" w:rsidTr="00F30924">
        <w:trPr>
          <w:trHeight w:val="980"/>
        </w:trPr>
        <w:tc>
          <w:tcPr>
            <w:tcW w:w="8195" w:type="dxa"/>
            <w:gridSpan w:val="3"/>
            <w:shd w:val="clear" w:color="auto" w:fill="auto"/>
          </w:tcPr>
          <w:p w14:paraId="532216C5" w14:textId="47147EFA" w:rsidR="00A95BFC" w:rsidRPr="00C15176" w:rsidRDefault="00FC5B03" w:rsidP="00AC1DA5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</w:pPr>
            <w:r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>Gavi s’attend</w:t>
            </w:r>
            <w:r w:rsidR="00C07326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 que la plupart des pays achètent des fournitures de vaccination </w:t>
            </w:r>
            <w:r w:rsidR="004063AF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>v</w:t>
            </w:r>
            <w:r w:rsidR="004063AF" w:rsidRPr="004063AF">
              <w:rPr>
                <w:color w:val="222222"/>
                <w:sz w:val="18"/>
                <w:szCs w:val="18"/>
                <w:lang w:val="fr-FR"/>
              </w:rPr>
              <w:t>ia</w:t>
            </w:r>
            <w:r w:rsidR="00C07326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 </w:t>
            </w:r>
            <w:r w:rsidR="003367D0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>l’UNICEF</w:t>
            </w:r>
            <w:r w:rsidR="00C07326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 ou le Fond Renouvelable de l’OPS. </w:t>
            </w:r>
            <w:r w:rsidR="003367D0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 Le pays a-t-il besoin d’un autre moyen d’approvisionnement et </w:t>
            </w:r>
            <w:r w:rsidR="00D73649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de livraison de </w:t>
            </w:r>
            <w:r w:rsidR="00C15176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>fournitures</w:t>
            </w:r>
            <w:r w:rsidR="00D73649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 de vaccination</w:t>
            </w:r>
            <w:r w:rsidR="00C15176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 (</w:t>
            </w:r>
            <w:r w:rsidR="009F0156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>financé</w:t>
            </w:r>
            <w:r w:rsidR="00C15176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 par le pays ou Gavi) ?</w:t>
            </w:r>
          </w:p>
        </w:tc>
        <w:tc>
          <w:tcPr>
            <w:tcW w:w="270" w:type="dxa"/>
          </w:tcPr>
          <w:p w14:paraId="6E77B5FC" w14:textId="77777777" w:rsidR="00A95BFC" w:rsidRPr="007543E4" w:rsidRDefault="00A95BFC" w:rsidP="002E5554">
            <w:pPr>
              <w:pStyle w:val="Text"/>
              <w:rPr>
                <w:rFonts w:cs="Arial"/>
                <w:color w:val="222222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7560" w:type="dxa"/>
            <w:gridSpan w:val="3"/>
            <w:vMerge w:val="restart"/>
            <w:shd w:val="clear" w:color="auto" w:fill="auto"/>
          </w:tcPr>
          <w:p w14:paraId="211D081B" w14:textId="4AA95B78" w:rsidR="00A95BFC" w:rsidRPr="00654984" w:rsidRDefault="00C7337B" w:rsidP="00C15176">
            <w:pPr>
              <w:pStyle w:val="Text"/>
              <w:spacing w:line="240" w:lineRule="auto"/>
              <w:jc w:val="both"/>
              <w:rPr>
                <w:rStyle w:val="ng-binding"/>
                <w:rFonts w:cs="Arial"/>
                <w:sz w:val="21"/>
                <w:szCs w:val="21"/>
                <w:lang w:val="fr-FR"/>
              </w:rPr>
            </w:pPr>
            <w:r w:rsidRPr="00654984">
              <w:rPr>
                <w:color w:val="222222"/>
                <w:sz w:val="18"/>
                <w:szCs w:val="18"/>
                <w:lang w:val="fr-FR"/>
              </w:rPr>
              <w:t xml:space="preserve">Grace </w:t>
            </w:r>
            <w:r w:rsidR="0032620D" w:rsidRPr="0032620D">
              <w:rPr>
                <w:color w:val="222222"/>
                <w:sz w:val="18"/>
                <w:szCs w:val="18"/>
                <w:lang w:val="fr-FR"/>
              </w:rPr>
              <w:t>à</w:t>
            </w:r>
            <w:r w:rsidRPr="00654984">
              <w:rPr>
                <w:color w:val="222222"/>
                <w:sz w:val="18"/>
                <w:szCs w:val="18"/>
                <w:lang w:val="fr-FR"/>
              </w:rPr>
              <w:t xml:space="preserve"> la participation des partenaires du Gavi/TVA, Gavi finance une assistance technique </w:t>
            </w:r>
            <w:r w:rsidR="00654984" w:rsidRPr="00654984">
              <w:rPr>
                <w:color w:val="222222"/>
                <w:sz w:val="18"/>
                <w:szCs w:val="18"/>
                <w:lang w:val="fr-FR"/>
              </w:rPr>
              <w:t>adaptée</w:t>
            </w:r>
            <w:r w:rsidRPr="00654984">
              <w:rPr>
                <w:color w:val="222222"/>
                <w:sz w:val="18"/>
                <w:szCs w:val="18"/>
                <w:lang w:val="fr-FR"/>
              </w:rPr>
              <w:t xml:space="preserve"> et </w:t>
            </w:r>
            <w:r w:rsidR="00654984" w:rsidRPr="00654984">
              <w:rPr>
                <w:color w:val="222222"/>
                <w:sz w:val="18"/>
                <w:szCs w:val="18"/>
                <w:lang w:val="fr-FR"/>
              </w:rPr>
              <w:t>différenciée</w:t>
            </w:r>
            <w:r w:rsidRPr="00654984">
              <w:rPr>
                <w:color w:val="222222"/>
                <w:sz w:val="18"/>
                <w:szCs w:val="18"/>
                <w:lang w:val="fr-FR"/>
              </w:rPr>
              <w:t xml:space="preserve"> en fonction des besoins spécifiques des pays. Veuillez</w:t>
            </w:r>
            <w:r w:rsidR="002D3421" w:rsidRPr="00654984">
              <w:rPr>
                <w:color w:val="222222"/>
                <w:sz w:val="18"/>
                <w:szCs w:val="18"/>
                <w:lang w:val="fr-FR"/>
              </w:rPr>
              <w:t xml:space="preserve"> examiner le plan d’assistance technique actuellement </w:t>
            </w:r>
            <w:r w:rsidR="0032620D" w:rsidRPr="00654984">
              <w:rPr>
                <w:color w:val="222222"/>
                <w:sz w:val="18"/>
                <w:szCs w:val="18"/>
                <w:lang w:val="fr-FR"/>
              </w:rPr>
              <w:t>approuvé</w:t>
            </w:r>
            <w:r w:rsidR="002D3421" w:rsidRPr="00654984">
              <w:rPr>
                <w:color w:val="222222"/>
                <w:sz w:val="18"/>
                <w:szCs w:val="18"/>
                <w:lang w:val="fr-FR"/>
              </w:rPr>
              <w:t xml:space="preserve"> (</w:t>
            </w:r>
            <w:r w:rsidR="007A6F15" w:rsidRPr="00654984">
              <w:rPr>
                <w:color w:val="222222"/>
                <w:sz w:val="18"/>
                <w:szCs w:val="18"/>
                <w:lang w:val="fr-FR"/>
              </w:rPr>
              <w:t xml:space="preserve">également </w:t>
            </w:r>
            <w:r w:rsidR="00654984" w:rsidRPr="00654984">
              <w:rPr>
                <w:color w:val="222222"/>
                <w:sz w:val="18"/>
                <w:szCs w:val="18"/>
                <w:lang w:val="fr-FR"/>
              </w:rPr>
              <w:t>appelé</w:t>
            </w:r>
            <w:r w:rsidR="007A6F15" w:rsidRPr="00654984">
              <w:rPr>
                <w:color w:val="222222"/>
                <w:sz w:val="18"/>
                <w:szCs w:val="18"/>
                <w:lang w:val="fr-FR"/>
              </w:rPr>
              <w:t xml:space="preserve"> « plan d’assistance technique </w:t>
            </w:r>
            <w:r w:rsidR="0032620D" w:rsidRPr="00654984">
              <w:rPr>
                <w:color w:val="222222"/>
                <w:sz w:val="18"/>
                <w:szCs w:val="18"/>
                <w:lang w:val="fr-FR"/>
              </w:rPr>
              <w:t>unique »</w:t>
            </w:r>
            <w:r w:rsidR="006E6708" w:rsidRPr="00654984">
              <w:rPr>
                <w:color w:val="222222"/>
                <w:sz w:val="18"/>
                <w:szCs w:val="18"/>
                <w:lang w:val="fr-FR"/>
              </w:rPr>
              <w:t xml:space="preserve">) afin de déterminer si le soutien nécessaire </w:t>
            </w:r>
            <w:r w:rsidR="007345AF" w:rsidRPr="007345AF">
              <w:rPr>
                <w:color w:val="222222"/>
                <w:sz w:val="18"/>
                <w:szCs w:val="18"/>
                <w:lang w:val="fr-FR"/>
              </w:rPr>
              <w:t>à</w:t>
            </w:r>
            <w:r w:rsidR="006E6708" w:rsidRPr="00654984">
              <w:rPr>
                <w:color w:val="222222"/>
                <w:sz w:val="18"/>
                <w:szCs w:val="18"/>
                <w:lang w:val="fr-FR"/>
              </w:rPr>
              <w:t xml:space="preserve"> la mise en </w:t>
            </w:r>
            <w:r w:rsidR="00654984" w:rsidRPr="00654984">
              <w:rPr>
                <w:color w:val="222222"/>
                <w:sz w:val="18"/>
                <w:szCs w:val="18"/>
                <w:lang w:val="fr-FR"/>
              </w:rPr>
              <w:t>œuvre</w:t>
            </w:r>
            <w:r w:rsidR="006E6708" w:rsidRPr="00654984">
              <w:rPr>
                <w:color w:val="222222"/>
                <w:sz w:val="18"/>
                <w:szCs w:val="18"/>
                <w:lang w:val="fr-FR"/>
              </w:rPr>
              <w:t xml:space="preserve"> du nouveau soutien aux vaccins est </w:t>
            </w:r>
            <w:r w:rsidR="007345AF" w:rsidRPr="00654984">
              <w:rPr>
                <w:color w:val="222222"/>
                <w:sz w:val="18"/>
                <w:szCs w:val="18"/>
                <w:lang w:val="fr-FR"/>
              </w:rPr>
              <w:t>inclus</w:t>
            </w:r>
            <w:r w:rsidR="006E6708" w:rsidRPr="00654984">
              <w:rPr>
                <w:color w:val="222222"/>
                <w:sz w:val="18"/>
                <w:szCs w:val="18"/>
                <w:lang w:val="fr-FR"/>
              </w:rPr>
              <w:t xml:space="preserve"> dans le plan d’assistance technique </w:t>
            </w:r>
            <w:r w:rsidR="007345AF" w:rsidRPr="00654984">
              <w:rPr>
                <w:color w:val="222222"/>
                <w:sz w:val="18"/>
                <w:szCs w:val="18"/>
                <w:lang w:val="fr-FR"/>
              </w:rPr>
              <w:t>approuvé</w:t>
            </w:r>
            <w:r w:rsidR="006E6708" w:rsidRPr="00654984">
              <w:rPr>
                <w:color w:val="222222"/>
                <w:sz w:val="18"/>
                <w:szCs w:val="18"/>
                <w:lang w:val="fr-FR"/>
              </w:rPr>
              <w:t xml:space="preserve">. </w:t>
            </w:r>
            <w:r w:rsidR="004B4734" w:rsidRPr="00654984">
              <w:rPr>
                <w:color w:val="222222"/>
                <w:sz w:val="18"/>
                <w:szCs w:val="18"/>
                <w:lang w:val="fr-FR"/>
              </w:rPr>
              <w:t xml:space="preserve">Si des lacunes dans l’assistance technique sont </w:t>
            </w:r>
            <w:r w:rsidR="00654984" w:rsidRPr="00654984">
              <w:rPr>
                <w:color w:val="222222"/>
                <w:sz w:val="18"/>
                <w:szCs w:val="18"/>
                <w:lang w:val="fr-FR"/>
              </w:rPr>
              <w:t>détectées</w:t>
            </w:r>
            <w:r w:rsidR="00DE49BF" w:rsidRPr="00654984">
              <w:rPr>
                <w:color w:val="222222"/>
                <w:sz w:val="18"/>
                <w:szCs w:val="18"/>
                <w:lang w:val="fr-FR"/>
              </w:rPr>
              <w:t xml:space="preserve"> pour soutenir les nouveaux vaccins, l’assistance technique </w:t>
            </w:r>
            <w:r w:rsidR="00654984" w:rsidRPr="00654984">
              <w:rPr>
                <w:color w:val="222222"/>
                <w:sz w:val="18"/>
                <w:szCs w:val="18"/>
                <w:lang w:val="fr-FR"/>
              </w:rPr>
              <w:t>supplémentaire</w:t>
            </w:r>
            <w:r w:rsidR="00DE49BF" w:rsidRPr="00654984">
              <w:rPr>
                <w:color w:val="222222"/>
                <w:sz w:val="18"/>
                <w:szCs w:val="18"/>
                <w:lang w:val="fr-FR"/>
              </w:rPr>
              <w:t xml:space="preserve"> </w:t>
            </w:r>
            <w:r w:rsidR="00654984" w:rsidRPr="00654984">
              <w:rPr>
                <w:color w:val="222222"/>
                <w:sz w:val="18"/>
                <w:szCs w:val="18"/>
                <w:lang w:val="fr-FR"/>
              </w:rPr>
              <w:t>requise</w:t>
            </w:r>
            <w:r w:rsidR="00DE49BF" w:rsidRPr="00654984">
              <w:rPr>
                <w:color w:val="222222"/>
                <w:sz w:val="18"/>
                <w:szCs w:val="18"/>
                <w:lang w:val="fr-FR"/>
              </w:rPr>
              <w:t xml:space="preserve"> peut être </w:t>
            </w:r>
            <w:r w:rsidR="00654984" w:rsidRPr="00654984">
              <w:rPr>
                <w:color w:val="222222"/>
                <w:sz w:val="18"/>
                <w:szCs w:val="18"/>
                <w:lang w:val="fr-FR"/>
              </w:rPr>
              <w:t>financé</w:t>
            </w:r>
            <w:r w:rsidR="008F0AF1">
              <w:rPr>
                <w:color w:val="222222"/>
                <w:sz w:val="18"/>
                <w:szCs w:val="18"/>
                <w:lang w:val="fr-FR"/>
              </w:rPr>
              <w:t>e</w:t>
            </w:r>
            <w:r w:rsidR="00DE49BF" w:rsidRPr="00654984">
              <w:rPr>
                <w:color w:val="222222"/>
                <w:sz w:val="18"/>
                <w:szCs w:val="18"/>
                <w:lang w:val="fr-FR"/>
              </w:rPr>
              <w:t xml:space="preserve"> par la subvention de substitution. Dans ce cas, les </w:t>
            </w:r>
            <w:r w:rsidR="008F0AF1" w:rsidRPr="00654984">
              <w:rPr>
                <w:color w:val="222222"/>
                <w:sz w:val="18"/>
                <w:szCs w:val="18"/>
                <w:lang w:val="fr-FR"/>
              </w:rPr>
              <w:t>coû</w:t>
            </w:r>
            <w:r w:rsidR="008F0AF1">
              <w:rPr>
                <w:color w:val="222222"/>
                <w:sz w:val="18"/>
                <w:szCs w:val="18"/>
                <w:lang w:val="fr-FR"/>
              </w:rPr>
              <w:t>t</w:t>
            </w:r>
            <w:r w:rsidR="008F0AF1" w:rsidRPr="00654984">
              <w:rPr>
                <w:color w:val="222222"/>
                <w:sz w:val="18"/>
                <w:szCs w:val="18"/>
                <w:lang w:val="fr-FR"/>
              </w:rPr>
              <w:t>s</w:t>
            </w:r>
            <w:r w:rsidR="00DE49BF" w:rsidRPr="00654984">
              <w:rPr>
                <w:color w:val="222222"/>
                <w:sz w:val="18"/>
                <w:szCs w:val="18"/>
                <w:lang w:val="fr-FR"/>
              </w:rPr>
              <w:t xml:space="preserve"> per</w:t>
            </w:r>
            <w:r w:rsidR="00AF35DD" w:rsidRPr="00654984">
              <w:rPr>
                <w:color w:val="222222"/>
                <w:sz w:val="18"/>
                <w:szCs w:val="18"/>
                <w:lang w:val="fr-FR"/>
              </w:rPr>
              <w:t xml:space="preserve">tinents doivent être </w:t>
            </w:r>
            <w:r w:rsidR="002B042B" w:rsidRPr="00654984">
              <w:rPr>
                <w:color w:val="222222"/>
                <w:sz w:val="18"/>
                <w:szCs w:val="18"/>
                <w:lang w:val="fr-FR"/>
              </w:rPr>
              <w:t>indiqué</w:t>
            </w:r>
            <w:r w:rsidR="002B042B">
              <w:rPr>
                <w:color w:val="222222"/>
                <w:sz w:val="18"/>
                <w:szCs w:val="18"/>
                <w:lang w:val="fr-FR"/>
              </w:rPr>
              <w:t>s</w:t>
            </w:r>
            <w:r w:rsidR="00AF35DD" w:rsidRPr="00654984">
              <w:rPr>
                <w:color w:val="222222"/>
                <w:sz w:val="18"/>
                <w:szCs w:val="18"/>
                <w:lang w:val="fr-FR"/>
              </w:rPr>
              <w:t xml:space="preserve"> dans le </w:t>
            </w:r>
            <w:r w:rsidR="00654984" w:rsidRPr="00654984">
              <w:rPr>
                <w:color w:val="222222"/>
                <w:sz w:val="18"/>
                <w:szCs w:val="18"/>
                <w:lang w:val="fr-FR"/>
              </w:rPr>
              <w:t>modèle</w:t>
            </w:r>
            <w:r w:rsidR="00AF35DD" w:rsidRPr="00654984">
              <w:rPr>
                <w:color w:val="222222"/>
                <w:sz w:val="18"/>
                <w:szCs w:val="18"/>
                <w:lang w:val="fr-FR"/>
              </w:rPr>
              <w:t xml:space="preserve"> de </w:t>
            </w:r>
            <w:r w:rsidR="00654984" w:rsidRPr="00654984">
              <w:rPr>
                <w:color w:val="222222"/>
                <w:sz w:val="18"/>
                <w:szCs w:val="18"/>
                <w:lang w:val="fr-FR"/>
              </w:rPr>
              <w:t>prévision budgétaire.</w:t>
            </w:r>
          </w:p>
        </w:tc>
      </w:tr>
      <w:tr w:rsidR="00A95BFC" w:rsidRPr="005B572D" w14:paraId="43A3BF7D" w14:textId="77777777" w:rsidTr="00F30924">
        <w:trPr>
          <w:trHeight w:val="1070"/>
        </w:trPr>
        <w:tc>
          <w:tcPr>
            <w:tcW w:w="8195" w:type="dxa"/>
            <w:gridSpan w:val="3"/>
            <w:shd w:val="clear" w:color="auto" w:fill="D9E2F3" w:themeFill="accent1" w:themeFillTint="33"/>
          </w:tcPr>
          <w:p w14:paraId="0F02D3A0" w14:textId="2340C1E2" w:rsidR="00A95BFC" w:rsidRPr="008D60B5" w:rsidRDefault="00A95BFC" w:rsidP="008F04F1">
            <w:pPr>
              <w:pStyle w:val="Style1"/>
              <w:numPr>
                <w:ilvl w:val="0"/>
                <w:numId w:val="0"/>
              </w:numPr>
              <w:shd w:val="clear" w:color="auto" w:fill="D9E2F3" w:themeFill="accent1" w:themeFillTint="33"/>
              <w:tabs>
                <w:tab w:val="left" w:pos="4770"/>
              </w:tabs>
              <w:spacing w:line="240" w:lineRule="auto"/>
              <w:ind w:left="360" w:hanging="360"/>
              <w:rPr>
                <w:rFonts w:ascii="Segoe UI Symbol" w:hAnsi="Segoe UI Symbol" w:cs="Segoe UI Symbol"/>
                <w:b w:val="0"/>
                <w:bCs w:val="0"/>
                <w:color w:val="222222"/>
                <w:sz w:val="18"/>
                <w:szCs w:val="18"/>
                <w:lang w:val="fr-FR"/>
              </w:rPr>
            </w:pPr>
            <w:r w:rsidRPr="008D60B5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          </w:t>
            </w:r>
            <w:r w:rsidR="006B0FDF">
              <w:rPr>
                <w:b w:val="0"/>
                <w:bCs w:val="0"/>
                <w:color w:val="auto"/>
                <w:sz w:val="18"/>
                <w:szCs w:val="18"/>
                <w:lang w:val="fr-FR"/>
              </w:rPr>
              <w:t>Oui</w:t>
            </w:r>
            <w:r w:rsidRPr="008D60B5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-1359885987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DF">
                  <w:rPr>
                    <w:rFonts w:ascii="MS Gothic" w:eastAsia="MS Gothic" w:hAnsi="MS Gothic" w:cs="Arial" w:hint="eastAsia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  <w:r w:rsidR="006B0FDF" w:rsidRPr="008D60B5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 </w:t>
            </w:r>
            <w:r w:rsidR="006B0FDF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                                                                                                  </w:t>
            </w:r>
            <w:r w:rsidRPr="008D60B5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>No</w:t>
            </w:r>
            <w:r w:rsidR="006B0FDF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>n</w:t>
            </w:r>
            <w:r w:rsidRPr="008D60B5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eastAsiaTheme="minorHAnsi" w:cs="Arial"/>
                  <w:color w:val="4472C4" w:themeColor="accent1"/>
                  <w:sz w:val="18"/>
                  <w:szCs w:val="18"/>
                  <w:shd w:val="clear" w:color="auto" w:fill="D9E2F3" w:themeFill="accent1" w:themeFillTint="33"/>
                  <w:lang w:val="fr-FR"/>
                </w:rPr>
                <w:id w:val="-1630012685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DF">
                  <w:rPr>
                    <w:rFonts w:ascii="MS Gothic" w:eastAsia="MS Gothic" w:hAnsi="MS Gothic" w:cs="Arial" w:hint="eastAsia"/>
                    <w:color w:val="4472C4" w:themeColor="accent1"/>
                    <w:sz w:val="18"/>
                    <w:szCs w:val="18"/>
                    <w:shd w:val="clear" w:color="auto" w:fill="D9E2F3" w:themeFill="accent1" w:themeFillTint="33"/>
                    <w:lang w:val="fr-FR"/>
                  </w:rPr>
                  <w:t>☐</w:t>
                </w:r>
              </w:sdtContent>
            </w:sdt>
          </w:p>
          <w:p w14:paraId="42981BA5" w14:textId="6C830478" w:rsidR="00A95BFC" w:rsidRPr="008D60B5" w:rsidRDefault="00E32219" w:rsidP="00E32219">
            <w:pPr>
              <w:pStyle w:val="Style1"/>
              <w:numPr>
                <w:ilvl w:val="0"/>
                <w:numId w:val="0"/>
              </w:numPr>
              <w:shd w:val="clear" w:color="auto" w:fill="D9E2F3" w:themeFill="accent1" w:themeFillTint="33"/>
              <w:tabs>
                <w:tab w:val="left" w:pos="4770"/>
              </w:tabs>
              <w:spacing w:line="240" w:lineRule="auto"/>
              <w:ind w:firstLine="9"/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</w:pPr>
            <w:r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Si vous avez répondu Oui, veuillez SVP joindre une description du </w:t>
            </w:r>
            <w:r w:rsidR="00EE01EC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>mécanisme</w:t>
            </w:r>
            <w:r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 et des vaccins ou</w:t>
            </w:r>
            <w:r w:rsidR="00EE01EC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 des produits que le pays a l’intention de</w:t>
            </w:r>
            <w:r w:rsidR="006B0FDF">
              <w:rPr>
                <w:rFonts w:cs="Arial"/>
                <w:b w:val="0"/>
                <w:bCs w:val="0"/>
                <w:color w:val="222222"/>
                <w:sz w:val="18"/>
                <w:szCs w:val="18"/>
                <w:lang w:val="fr-FR"/>
              </w:rPr>
              <w:t xml:space="preserve"> procurer avec ce mécanisme.</w:t>
            </w:r>
          </w:p>
        </w:tc>
        <w:tc>
          <w:tcPr>
            <w:tcW w:w="270" w:type="dxa"/>
          </w:tcPr>
          <w:p w14:paraId="6CABD405" w14:textId="77777777" w:rsidR="00A95BFC" w:rsidRPr="008D60B5" w:rsidRDefault="00A95BFC" w:rsidP="00F00FC9">
            <w:pPr>
              <w:pStyle w:val="Text"/>
              <w:rPr>
                <w:rFonts w:cs="Arial"/>
                <w:color w:val="222222"/>
                <w:sz w:val="21"/>
                <w:szCs w:val="21"/>
                <w:lang w:val="fr-FR"/>
              </w:rPr>
            </w:pPr>
          </w:p>
        </w:tc>
        <w:tc>
          <w:tcPr>
            <w:tcW w:w="7560" w:type="dxa"/>
            <w:gridSpan w:val="3"/>
            <w:vMerge/>
            <w:shd w:val="clear" w:color="auto" w:fill="auto"/>
            <w:vAlign w:val="center"/>
          </w:tcPr>
          <w:p w14:paraId="6069530B" w14:textId="54B2DBEC" w:rsidR="00A95BFC" w:rsidRPr="008D60B5" w:rsidRDefault="00A95BFC" w:rsidP="00F30924">
            <w:pPr>
              <w:pStyle w:val="Text"/>
              <w:jc w:val="both"/>
              <w:rPr>
                <w:rFonts w:cs="Arial"/>
                <w:color w:val="222222"/>
                <w:sz w:val="21"/>
                <w:szCs w:val="21"/>
                <w:lang w:val="fr-FR"/>
              </w:rPr>
            </w:pPr>
          </w:p>
        </w:tc>
      </w:tr>
    </w:tbl>
    <w:p w14:paraId="635E2133" w14:textId="77777777" w:rsidR="004B27A5" w:rsidRPr="007543E4" w:rsidRDefault="004B27A5" w:rsidP="0019766C">
      <w:pPr>
        <w:pStyle w:val="Style1"/>
        <w:numPr>
          <w:ilvl w:val="0"/>
          <w:numId w:val="0"/>
        </w:numPr>
        <w:ind w:left="-900" w:right="8"/>
        <w:rPr>
          <w:sz w:val="18"/>
          <w:szCs w:val="18"/>
          <w:lang w:val="fr-FR"/>
        </w:rPr>
      </w:pPr>
      <w:r w:rsidRPr="007543E4">
        <w:rPr>
          <w:sz w:val="18"/>
          <w:szCs w:val="18"/>
          <w:lang w:val="fr-FR"/>
        </w:rPr>
        <w:t>9. Switch Grant (SG)</w:t>
      </w:r>
    </w:p>
    <w:p w14:paraId="2D2C8B2D" w14:textId="1CC45174" w:rsidR="004B27A5" w:rsidRPr="007543E4" w:rsidRDefault="007543E4" w:rsidP="0019766C">
      <w:pPr>
        <w:pStyle w:val="Text"/>
        <w:spacing w:line="240" w:lineRule="auto"/>
        <w:ind w:left="-900"/>
        <w:rPr>
          <w:rFonts w:cs="Arial"/>
          <w:color w:val="222222"/>
          <w:sz w:val="18"/>
          <w:szCs w:val="18"/>
          <w:lang w:val="fr-FR"/>
        </w:rPr>
      </w:pPr>
      <w:r w:rsidRPr="00B73FEC">
        <w:rPr>
          <w:color w:val="222222"/>
          <w:sz w:val="18"/>
          <w:szCs w:val="18"/>
          <w:lang w:val="fr-FR"/>
        </w:rPr>
        <w:t>Les pays peuvent demander u</w:t>
      </w:r>
      <w:r>
        <w:rPr>
          <w:color w:val="222222"/>
          <w:sz w:val="18"/>
          <w:szCs w:val="18"/>
          <w:lang w:val="fr-FR"/>
        </w:rPr>
        <w:t>ne subvention de substitution d</w:t>
      </w:r>
      <w:r w:rsidR="002B042B">
        <w:rPr>
          <w:color w:val="222222"/>
          <w:sz w:val="18"/>
          <w:szCs w:val="18"/>
          <w:lang w:val="fr-FR"/>
        </w:rPr>
        <w:t>u</w:t>
      </w:r>
      <w:r>
        <w:rPr>
          <w:color w:val="222222"/>
          <w:sz w:val="18"/>
          <w:szCs w:val="18"/>
          <w:lang w:val="fr-FR"/>
        </w:rPr>
        <w:t xml:space="preserve"> produit supplémentaire pour faciliter cette transition. Cette subvention a pour objet la couverture d’une partie des investissements ponctuels lies </w:t>
      </w:r>
      <w:r w:rsidR="00281830" w:rsidRPr="00281830">
        <w:rPr>
          <w:color w:val="222222"/>
          <w:sz w:val="18"/>
          <w:szCs w:val="18"/>
          <w:lang w:val="fr-FR"/>
        </w:rPr>
        <w:t>à</w:t>
      </w:r>
      <w:r w:rsidR="00281830">
        <w:rPr>
          <w:color w:val="222222"/>
          <w:sz w:val="18"/>
          <w:szCs w:val="18"/>
          <w:lang w:val="fr-FR"/>
        </w:rPr>
        <w:t xml:space="preserve"> la substitution</w:t>
      </w:r>
      <w:r>
        <w:rPr>
          <w:color w:val="222222"/>
          <w:sz w:val="18"/>
          <w:szCs w:val="18"/>
          <w:lang w:val="fr-FR"/>
        </w:rPr>
        <w:t xml:space="preserve"> de produit ou de présentation (</w:t>
      </w:r>
      <w:r w:rsidR="00281830">
        <w:rPr>
          <w:color w:val="222222"/>
          <w:sz w:val="18"/>
          <w:szCs w:val="18"/>
          <w:lang w:val="fr-FR"/>
        </w:rPr>
        <w:t xml:space="preserve">par ex. </w:t>
      </w:r>
      <w:r>
        <w:rPr>
          <w:color w:val="222222"/>
          <w:sz w:val="18"/>
          <w:szCs w:val="18"/>
          <w:lang w:val="fr-FR"/>
        </w:rPr>
        <w:t xml:space="preserve">formation, production et impression des documents, achat de boites froides). </w:t>
      </w:r>
      <w:r w:rsidRPr="007543E4">
        <w:rPr>
          <w:rFonts w:cs="Arial"/>
          <w:color w:val="222222"/>
          <w:sz w:val="18"/>
          <w:szCs w:val="18"/>
          <w:lang w:val="fr-FR"/>
        </w:rPr>
        <w:t>Le plafond de la subventi</w:t>
      </w:r>
      <w:r>
        <w:rPr>
          <w:rFonts w:cs="Arial"/>
          <w:color w:val="222222"/>
          <w:sz w:val="18"/>
          <w:szCs w:val="18"/>
          <w:lang w:val="fr-FR"/>
        </w:rPr>
        <w:t>on</w:t>
      </w:r>
      <w:r w:rsidR="00F10C4F">
        <w:rPr>
          <w:rFonts w:cs="Arial"/>
          <w:color w:val="222222"/>
          <w:sz w:val="18"/>
          <w:szCs w:val="18"/>
          <w:lang w:val="fr-FR"/>
        </w:rPr>
        <w:t xml:space="preserve"> est de 0.25 </w:t>
      </w:r>
      <w:r w:rsidR="00281830">
        <w:rPr>
          <w:rFonts w:cs="Arial"/>
          <w:color w:val="222222"/>
          <w:sz w:val="18"/>
          <w:szCs w:val="18"/>
          <w:lang w:val="fr-FR"/>
        </w:rPr>
        <w:t xml:space="preserve">$ </w:t>
      </w:r>
      <w:r w:rsidR="00F10C4F">
        <w:rPr>
          <w:rFonts w:cs="Arial"/>
          <w:color w:val="222222"/>
          <w:sz w:val="18"/>
          <w:szCs w:val="18"/>
          <w:lang w:val="fr-FR"/>
        </w:rPr>
        <w:t>US pour enfan</w:t>
      </w:r>
      <w:r w:rsidR="00E34DC5">
        <w:rPr>
          <w:rFonts w:cs="Arial"/>
          <w:color w:val="222222"/>
          <w:sz w:val="18"/>
          <w:szCs w:val="18"/>
          <w:lang w:val="fr-FR"/>
        </w:rPr>
        <w:t xml:space="preserve">t pour les vaccins pour nourrissons. </w:t>
      </w:r>
    </w:p>
    <w:p w14:paraId="34B0280D" w14:textId="77777777" w:rsidR="00342443" w:rsidRPr="00342443" w:rsidRDefault="00342443" w:rsidP="00342443">
      <w:pPr>
        <w:pStyle w:val="Text"/>
        <w:spacing w:line="240" w:lineRule="auto"/>
        <w:ind w:left="-900"/>
        <w:rPr>
          <w:rFonts w:cs="Arial"/>
          <w:color w:val="222222"/>
          <w:sz w:val="18"/>
          <w:szCs w:val="18"/>
          <w:lang w:val="fr-FR"/>
        </w:rPr>
      </w:pPr>
      <w:r w:rsidRPr="00342443">
        <w:rPr>
          <w:rFonts w:cs="Arial"/>
          <w:color w:val="222222"/>
          <w:sz w:val="18"/>
          <w:szCs w:val="18"/>
          <w:lang w:val="fr-FR"/>
        </w:rPr>
        <w:t>Si vous ne demandez pas de subvention, veuillez laisser le tableau ci-dessous tel quel.</w:t>
      </w:r>
    </w:p>
    <w:tbl>
      <w:tblPr>
        <w:tblW w:w="15962" w:type="dxa"/>
        <w:tblInd w:w="-93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92"/>
        <w:gridCol w:w="1535"/>
        <w:gridCol w:w="5400"/>
        <w:gridCol w:w="2335"/>
      </w:tblGrid>
      <w:tr w:rsidR="00436CD7" w:rsidRPr="00A015C1" w14:paraId="48995B4C" w14:textId="59FAB562" w:rsidTr="00436CD7">
        <w:trPr>
          <w:trHeight w:val="107"/>
        </w:trPr>
        <w:tc>
          <w:tcPr>
            <w:tcW w:w="66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01169B" w14:textId="02807590" w:rsidR="006E7C52" w:rsidRPr="00342443" w:rsidRDefault="006E7C52" w:rsidP="0019766C">
            <w:pPr>
              <w:spacing w:line="240" w:lineRule="auto"/>
              <w:rPr>
                <w:rFonts w:eastAsiaTheme="minorEastAsia" w:cs="Arial"/>
                <w:b/>
                <w:color w:val="000000" w:themeColor="dark1"/>
                <w:kern w:val="24"/>
                <w:sz w:val="18"/>
                <w:szCs w:val="18"/>
                <w:lang w:val="fr-FR" w:eastAsia="en-GB"/>
              </w:rPr>
            </w:pPr>
            <w:r w:rsidRPr="00342443">
              <w:rPr>
                <w:rStyle w:val="textboldChar"/>
                <w:rFonts w:cs="Arial"/>
                <w:sz w:val="18"/>
                <w:szCs w:val="18"/>
                <w:lang w:val="fr-FR"/>
              </w:rPr>
              <w:t xml:space="preserve">(a) </w:t>
            </w:r>
            <w:r w:rsidR="00342443" w:rsidRPr="00342443">
              <w:rPr>
                <w:rStyle w:val="textboldChar"/>
                <w:rFonts w:cs="Arial"/>
                <w:sz w:val="18"/>
                <w:szCs w:val="18"/>
                <w:lang w:val="fr-FR"/>
              </w:rPr>
              <w:t>Contribution de Gavi p</w:t>
            </w:r>
            <w:r w:rsidR="00342443">
              <w:rPr>
                <w:rStyle w:val="textboldChar"/>
                <w:rFonts w:cs="Arial"/>
                <w:sz w:val="18"/>
                <w:szCs w:val="18"/>
                <w:lang w:val="fr-FR"/>
              </w:rPr>
              <w:t>ar personne dans la cohorte d’âge ciblée</w:t>
            </w:r>
          </w:p>
        </w:tc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D2F38" w14:textId="77777777" w:rsidR="006E7C52" w:rsidRPr="00A015C1" w:rsidRDefault="006E7C52" w:rsidP="0019766C">
            <w:pPr>
              <w:spacing w:line="240" w:lineRule="auto"/>
              <w:jc w:val="right"/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  <w:lang w:eastAsia="en-GB"/>
              </w:rPr>
            </w:pPr>
            <w:r w:rsidRPr="00A015C1">
              <w:rPr>
                <w:rFonts w:cs="Arial"/>
                <w:sz w:val="18"/>
                <w:szCs w:val="18"/>
                <w:lang w:val="fr-CH"/>
              </w:rPr>
              <w:t>0.25 $ US</w:t>
            </w:r>
          </w:p>
        </w:tc>
        <w:tc>
          <w:tcPr>
            <w:tcW w:w="5400" w:type="dxa"/>
            <w:shd w:val="clear" w:color="auto" w:fill="auto"/>
          </w:tcPr>
          <w:p w14:paraId="6F458B54" w14:textId="07447C9C" w:rsidR="006E7C52" w:rsidRPr="0044400D" w:rsidRDefault="00D50AFB" w:rsidP="0019766C">
            <w:pPr>
              <w:spacing w:line="240" w:lineRule="auto"/>
              <w:rPr>
                <w:rFonts w:cs="Arial"/>
                <w:sz w:val="18"/>
                <w:szCs w:val="18"/>
                <w:lang w:val="fr-FR"/>
              </w:rPr>
            </w:pPr>
            <w:r w:rsidRPr="0044400D">
              <w:rPr>
                <w:rStyle w:val="textboldChar"/>
                <w:rFonts w:cs="Arial"/>
                <w:sz w:val="18"/>
                <w:szCs w:val="18"/>
                <w:lang w:val="fr-FR"/>
              </w:rPr>
              <w:t xml:space="preserve">  </w:t>
            </w:r>
            <w:r w:rsidR="0044400D" w:rsidRPr="0044400D">
              <w:rPr>
                <w:rStyle w:val="textboldChar"/>
                <w:rFonts w:cs="Arial"/>
                <w:sz w:val="18"/>
                <w:szCs w:val="18"/>
                <w:lang w:val="fr-FR"/>
              </w:rPr>
              <w:t>Fonds requis dans le p</w:t>
            </w:r>
            <w:r w:rsidR="0044400D">
              <w:rPr>
                <w:rStyle w:val="textboldChar"/>
                <w:rFonts w:cs="Arial"/>
                <w:sz w:val="18"/>
                <w:szCs w:val="18"/>
                <w:lang w:val="fr-FR"/>
              </w:rPr>
              <w:t>ays avant le</w:t>
            </w:r>
          </w:p>
        </w:tc>
        <w:tc>
          <w:tcPr>
            <w:tcW w:w="2335" w:type="dxa"/>
            <w:shd w:val="clear" w:color="auto" w:fill="auto"/>
          </w:tcPr>
          <w:p w14:paraId="020D65B8" w14:textId="49BE2014" w:rsidR="006E7C52" w:rsidRPr="00D724E8" w:rsidRDefault="006475D1" w:rsidP="0019766C">
            <w:pPr>
              <w:tabs>
                <w:tab w:val="left" w:pos="291"/>
              </w:tabs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44400D">
              <w:rPr>
                <w:rFonts w:cs="Arial"/>
                <w:sz w:val="18"/>
                <w:szCs w:val="18"/>
                <w:lang w:val="fr-FR"/>
              </w:rPr>
              <w:tab/>
            </w:r>
            <w:r w:rsidR="00BD69A3" w:rsidRPr="00D724E8">
              <w:rPr>
                <w:rFonts w:cs="Arial"/>
                <w:color w:val="0070C0"/>
                <w:sz w:val="18"/>
                <w:szCs w:val="18"/>
                <w:shd w:val="clear" w:color="auto" w:fill="D9E2F3" w:themeFill="accent1" w:themeFillTint="33"/>
                <w:lang w:val="fr-CH"/>
              </w:rPr>
              <w:t>JJ</w:t>
            </w:r>
            <w:r w:rsidRPr="00D724E8">
              <w:rPr>
                <w:rFonts w:cs="Arial"/>
                <w:color w:val="0070C0"/>
                <w:sz w:val="18"/>
                <w:szCs w:val="18"/>
                <w:shd w:val="clear" w:color="auto" w:fill="D9E2F3" w:themeFill="accent1" w:themeFillTint="33"/>
                <w:lang w:val="fr-CH"/>
              </w:rPr>
              <w:t>/MM/</w:t>
            </w:r>
            <w:r w:rsidR="00BD69A3" w:rsidRPr="00D724E8">
              <w:rPr>
                <w:rFonts w:cs="Arial"/>
                <w:color w:val="0070C0"/>
                <w:sz w:val="18"/>
                <w:szCs w:val="18"/>
                <w:shd w:val="clear" w:color="auto" w:fill="D9E2F3" w:themeFill="accent1" w:themeFillTint="33"/>
                <w:lang w:val="fr-CH"/>
              </w:rPr>
              <w:t>YYYY</w:t>
            </w:r>
          </w:p>
        </w:tc>
      </w:tr>
      <w:tr w:rsidR="00E54BB6" w:rsidRPr="005B572D" w14:paraId="6393D4E4" w14:textId="1A3D189F" w:rsidTr="00436CD7">
        <w:trPr>
          <w:trHeight w:val="24"/>
        </w:trPr>
        <w:tc>
          <w:tcPr>
            <w:tcW w:w="66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50584A" w14:textId="4D2BEBB8" w:rsidR="00E54BB6" w:rsidRPr="00BD69A3" w:rsidRDefault="00E54BB6" w:rsidP="0019766C">
            <w:pPr>
              <w:pStyle w:val="Text"/>
              <w:spacing w:line="240" w:lineRule="auto"/>
              <w:rPr>
                <w:rStyle w:val="textboldChar"/>
                <w:rFonts w:cs="Arial"/>
                <w:b w:val="0"/>
                <w:sz w:val="18"/>
                <w:szCs w:val="18"/>
                <w:lang w:val="fr-FR"/>
              </w:rPr>
            </w:pPr>
            <w:r w:rsidRPr="00BD69A3">
              <w:rPr>
                <w:rFonts w:cs="Arial"/>
                <w:sz w:val="18"/>
                <w:szCs w:val="18"/>
                <w:lang w:val="fr-FR"/>
              </w:rPr>
              <w:lastRenderedPageBreak/>
              <w:t xml:space="preserve">(b) </w:t>
            </w:r>
            <w:r w:rsidR="00A918A4" w:rsidRPr="00BD69A3">
              <w:rPr>
                <w:rFonts w:cs="Arial"/>
                <w:sz w:val="18"/>
                <w:szCs w:val="18"/>
                <w:lang w:val="fr-FR"/>
              </w:rPr>
              <w:t xml:space="preserve">Population dans la </w:t>
            </w:r>
            <w:r w:rsidR="00BD69A3" w:rsidRPr="00BD69A3">
              <w:rPr>
                <w:rFonts w:cs="Arial"/>
                <w:sz w:val="18"/>
                <w:szCs w:val="18"/>
                <w:lang w:val="fr-FR"/>
              </w:rPr>
              <w:t>cohorte</w:t>
            </w:r>
            <w:r w:rsidR="00A918A4" w:rsidRPr="00BD69A3"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 w:rsidR="00BD69A3" w:rsidRPr="00BD69A3">
              <w:rPr>
                <w:rFonts w:cs="Arial"/>
                <w:sz w:val="18"/>
                <w:szCs w:val="18"/>
                <w:lang w:val="fr-FR"/>
              </w:rPr>
              <w:t>d’âge</w:t>
            </w:r>
            <w:r w:rsidR="00A918A4" w:rsidRPr="00BD69A3"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 w:rsidR="00BD69A3" w:rsidRPr="00BD69A3">
              <w:rPr>
                <w:rFonts w:cs="Arial"/>
                <w:sz w:val="18"/>
                <w:szCs w:val="18"/>
                <w:lang w:val="fr-FR"/>
              </w:rPr>
              <w:t>ciblée</w:t>
            </w:r>
            <w:r w:rsidR="00A918A4" w:rsidRPr="00BD69A3"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 w:rsidR="00BD69A3" w:rsidRPr="00BD69A3">
              <w:rPr>
                <w:rFonts w:cs="Arial"/>
                <w:sz w:val="18"/>
                <w:szCs w:val="18"/>
                <w:lang w:val="fr-FR"/>
              </w:rPr>
              <w:t>pendant le premier an de su</w:t>
            </w:r>
            <w:r w:rsidR="00BD69A3">
              <w:rPr>
                <w:rFonts w:cs="Arial"/>
                <w:sz w:val="18"/>
                <w:szCs w:val="18"/>
                <w:lang w:val="fr-FR"/>
              </w:rPr>
              <w:t>bstitution/introduction</w:t>
            </w:r>
            <w:r w:rsidRPr="00BD69A3">
              <w:rPr>
                <w:rFonts w:cs="Arial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57D504" w14:textId="77777777" w:rsidR="00E54BB6" w:rsidRPr="00A015C1" w:rsidRDefault="00E54BB6" w:rsidP="0019766C">
            <w:pPr>
              <w:spacing w:line="240" w:lineRule="auto"/>
              <w:jc w:val="right"/>
              <w:rPr>
                <w:rFonts w:cs="Arial"/>
                <w:b/>
                <w:bCs/>
                <w:color w:val="0070C0"/>
                <w:sz w:val="18"/>
                <w:szCs w:val="18"/>
                <w:lang w:val="fr-CH"/>
              </w:rPr>
            </w:pPr>
            <w:r w:rsidRPr="00A015C1">
              <w:rPr>
                <w:rFonts w:cs="Arial"/>
                <w:b/>
                <w:bCs/>
                <w:color w:val="0070C0"/>
                <w:sz w:val="18"/>
                <w:szCs w:val="18"/>
                <w:lang w:val="fr-CH"/>
              </w:rPr>
              <w:t>…………..#</w:t>
            </w:r>
          </w:p>
        </w:tc>
        <w:tc>
          <w:tcPr>
            <w:tcW w:w="7735" w:type="dxa"/>
            <w:gridSpan w:val="2"/>
            <w:vMerge w:val="restart"/>
            <w:shd w:val="clear" w:color="auto" w:fill="auto"/>
          </w:tcPr>
          <w:p w14:paraId="34E63E90" w14:textId="5E052802" w:rsidR="00E54BB6" w:rsidRPr="00DB1535" w:rsidRDefault="00BE5403" w:rsidP="0019766C">
            <w:pPr>
              <w:pStyle w:val="Text"/>
              <w:ind w:left="87"/>
              <w:rPr>
                <w:rFonts w:cs="Arial"/>
                <w:color w:val="222222"/>
                <w:sz w:val="18"/>
                <w:szCs w:val="18"/>
                <w:lang w:val="fr-FR"/>
              </w:rPr>
            </w:pPr>
            <w:r w:rsidRPr="00DB1535">
              <w:rPr>
                <w:rFonts w:cs="Arial"/>
                <w:color w:val="222222"/>
                <w:sz w:val="18"/>
                <w:szCs w:val="18"/>
                <w:lang w:val="fr-FR"/>
              </w:rPr>
              <w:t>SVP veuillez joindre le</w:t>
            </w:r>
            <w:r w:rsidR="00DB1535" w:rsidRPr="00DB1535">
              <w:rPr>
                <w:rFonts w:cs="Arial"/>
                <w:color w:val="222222"/>
                <w:sz w:val="18"/>
                <w:szCs w:val="18"/>
                <w:lang w:val="fr-FR"/>
              </w:rPr>
              <w:t xml:space="preserve"> </w:t>
            </w:r>
            <w:hyperlink r:id="rId19" w:history="1">
              <w:r w:rsidR="00DB1535" w:rsidRPr="00DB1535">
                <w:rPr>
                  <w:rStyle w:val="Hyperlink"/>
                  <w:rFonts w:cs="Arial"/>
                  <w:sz w:val="18"/>
                  <w:szCs w:val="18"/>
                  <w:lang w:val="fr-FR"/>
                </w:rPr>
                <w:t>Modèle de prévision budgétaire Gavi</w:t>
              </w:r>
            </w:hyperlink>
            <w:r w:rsidRPr="00DB1535">
              <w:rPr>
                <w:rFonts w:cs="Arial"/>
                <w:color w:val="222222"/>
                <w:sz w:val="18"/>
                <w:szCs w:val="18"/>
                <w:lang w:val="fr-FR"/>
              </w:rPr>
              <w:t xml:space="preserve"> </w:t>
            </w:r>
            <w:r w:rsidR="00E54BB6" w:rsidRPr="00DB1535">
              <w:rPr>
                <w:rFonts w:cs="Arial"/>
                <w:color w:val="222222"/>
                <w:sz w:val="18"/>
                <w:szCs w:val="18"/>
                <w:lang w:val="fr-FR"/>
              </w:rPr>
              <w:t xml:space="preserve"> </w:t>
            </w:r>
            <w:r w:rsidR="00DB1535" w:rsidRPr="00DB1535">
              <w:rPr>
                <w:rFonts w:cs="Arial"/>
                <w:color w:val="222222"/>
                <w:sz w:val="18"/>
                <w:szCs w:val="18"/>
                <w:lang w:val="fr-FR"/>
              </w:rPr>
              <w:t>p</w:t>
            </w:r>
            <w:r w:rsidR="00DB1535">
              <w:rPr>
                <w:rFonts w:cs="Arial"/>
                <w:color w:val="222222"/>
                <w:sz w:val="18"/>
                <w:szCs w:val="18"/>
                <w:lang w:val="fr-FR"/>
              </w:rPr>
              <w:t>our montrer comment la subvention de commutation sera utilisée pour faciliter la mise en œuvre rapide et efficace des activités critiques avant et pendant la vaccination.</w:t>
            </w:r>
          </w:p>
        </w:tc>
      </w:tr>
      <w:tr w:rsidR="00E54BB6" w:rsidRPr="00A015C1" w14:paraId="5E1E7AB0" w14:textId="1DAC4DF8" w:rsidTr="00436CD7">
        <w:trPr>
          <w:trHeight w:val="233"/>
        </w:trPr>
        <w:tc>
          <w:tcPr>
            <w:tcW w:w="66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5B11E2" w14:textId="6C2752D6" w:rsidR="00E54BB6" w:rsidRPr="00A015C1" w:rsidRDefault="00BD69A3" w:rsidP="0019766C">
            <w:pPr>
              <w:pStyle w:val="Text"/>
              <w:spacing w:line="240" w:lineRule="auto"/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  <w:lang w:eastAsia="en-GB"/>
              </w:rPr>
            </w:pPr>
            <w:r>
              <w:rPr>
                <w:rStyle w:val="textboldChar"/>
                <w:rFonts w:cs="Arial"/>
                <w:sz w:val="18"/>
                <w:szCs w:val="18"/>
                <w:lang w:val="fr-CH"/>
              </w:rPr>
              <w:t>Total contribution</w:t>
            </w:r>
            <w:r w:rsidR="00DB1535">
              <w:rPr>
                <w:rStyle w:val="textboldChar"/>
                <w:rFonts w:cs="Arial"/>
                <w:sz w:val="18"/>
                <w:szCs w:val="18"/>
                <w:lang w:val="fr-CH"/>
              </w:rPr>
              <w:t xml:space="preserve"> du</w:t>
            </w:r>
            <w:r>
              <w:rPr>
                <w:rStyle w:val="textboldChar"/>
                <w:rFonts w:cs="Arial"/>
                <w:sz w:val="18"/>
                <w:szCs w:val="18"/>
                <w:lang w:val="fr-CH"/>
              </w:rPr>
              <w:t xml:space="preserve"> Gavi</w:t>
            </w:r>
            <w:r w:rsidR="00E54BB6" w:rsidRPr="00A015C1">
              <w:rPr>
                <w:rStyle w:val="textboldChar"/>
                <w:rFonts w:cs="Arial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9E9E2" w14:textId="77777777" w:rsidR="00E54BB6" w:rsidRPr="00A015C1" w:rsidRDefault="00E54BB6" w:rsidP="0019766C">
            <w:pPr>
              <w:spacing w:line="240" w:lineRule="auto"/>
              <w:jc w:val="right"/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  <w:lang w:eastAsia="en-GB"/>
              </w:rPr>
            </w:pPr>
            <w:r w:rsidRPr="00A015C1">
              <w:rPr>
                <w:rFonts w:cs="Arial"/>
                <w:b/>
                <w:bCs/>
                <w:color w:val="0070C0"/>
                <w:sz w:val="18"/>
                <w:szCs w:val="18"/>
                <w:lang w:val="fr-CH"/>
              </w:rPr>
              <w:t>………</w:t>
            </w:r>
            <w:r w:rsidRPr="00A015C1">
              <w:rPr>
                <w:rFonts w:cs="Arial"/>
                <w:sz w:val="18"/>
                <w:szCs w:val="18"/>
                <w:lang w:val="fr-CH"/>
              </w:rPr>
              <w:t xml:space="preserve"> $ US (a x b)</w:t>
            </w:r>
          </w:p>
        </w:tc>
        <w:tc>
          <w:tcPr>
            <w:tcW w:w="7735" w:type="dxa"/>
            <w:gridSpan w:val="2"/>
            <w:vMerge/>
            <w:shd w:val="clear" w:color="auto" w:fill="auto"/>
          </w:tcPr>
          <w:p w14:paraId="7637E82D" w14:textId="77777777" w:rsidR="00E54BB6" w:rsidRPr="00A015C1" w:rsidRDefault="00E54BB6" w:rsidP="0019766C">
            <w:pPr>
              <w:spacing w:line="240" w:lineRule="auto"/>
              <w:jc w:val="right"/>
              <w:rPr>
                <w:rFonts w:cs="Arial"/>
                <w:b/>
                <w:bCs/>
                <w:color w:val="0070C0"/>
                <w:sz w:val="18"/>
                <w:szCs w:val="18"/>
                <w:lang w:val="fr-CH"/>
              </w:rPr>
            </w:pPr>
          </w:p>
        </w:tc>
      </w:tr>
    </w:tbl>
    <w:p w14:paraId="4D5229CD" w14:textId="178C7795" w:rsidR="00227876" w:rsidRPr="00302BA7" w:rsidRDefault="00227876" w:rsidP="00471805">
      <w:pPr>
        <w:pStyle w:val="Style1"/>
        <w:numPr>
          <w:ilvl w:val="0"/>
          <w:numId w:val="0"/>
        </w:numPr>
        <w:spacing w:before="240"/>
        <w:ind w:left="-900"/>
        <w:rPr>
          <w:sz w:val="18"/>
          <w:szCs w:val="18"/>
          <w:lang w:val="fr-FR"/>
        </w:rPr>
      </w:pPr>
      <w:r w:rsidRPr="00302BA7">
        <w:rPr>
          <w:sz w:val="18"/>
          <w:szCs w:val="18"/>
          <w:lang w:val="fr-FR"/>
        </w:rPr>
        <w:t xml:space="preserve">10. Signature(s) </w:t>
      </w:r>
      <w:r w:rsidR="00A7476C" w:rsidRPr="00302BA7">
        <w:rPr>
          <w:sz w:val="18"/>
          <w:szCs w:val="18"/>
          <w:lang w:val="fr-FR"/>
        </w:rPr>
        <w:t xml:space="preserve">du </w:t>
      </w:r>
      <w:r w:rsidR="00454BE0" w:rsidRPr="00302BA7">
        <w:rPr>
          <w:sz w:val="18"/>
          <w:szCs w:val="18"/>
          <w:lang w:val="fr-FR"/>
        </w:rPr>
        <w:t>gouvernement</w:t>
      </w:r>
      <w:r w:rsidR="00A7476C" w:rsidRPr="00302BA7">
        <w:rPr>
          <w:sz w:val="18"/>
          <w:szCs w:val="18"/>
          <w:lang w:val="fr-FR"/>
        </w:rPr>
        <w:t xml:space="preserve"> </w:t>
      </w:r>
      <w:r w:rsidR="00454BE0" w:rsidRPr="00302BA7">
        <w:rPr>
          <w:sz w:val="18"/>
          <w:szCs w:val="18"/>
          <w:lang w:val="fr-FR"/>
        </w:rPr>
        <w:t xml:space="preserve">et des </w:t>
      </w:r>
      <w:r w:rsidR="00C22CB1" w:rsidRPr="00302BA7">
        <w:rPr>
          <w:sz w:val="18"/>
          <w:szCs w:val="18"/>
          <w:lang w:val="fr-FR"/>
        </w:rPr>
        <w:t>comités</w:t>
      </w:r>
      <w:r w:rsidR="00454BE0" w:rsidRPr="00302BA7">
        <w:rPr>
          <w:sz w:val="18"/>
          <w:szCs w:val="18"/>
          <w:lang w:val="fr-FR"/>
        </w:rPr>
        <w:t xml:space="preserve"> consultati</w:t>
      </w:r>
      <w:r w:rsidR="00C22CB1" w:rsidRPr="00302BA7">
        <w:rPr>
          <w:sz w:val="18"/>
          <w:szCs w:val="18"/>
          <w:lang w:val="fr-FR"/>
        </w:rPr>
        <w:t>fs et de coordination</w:t>
      </w:r>
    </w:p>
    <w:p w14:paraId="4095DF95" w14:textId="06F83330" w:rsidR="00227876" w:rsidRPr="00302BA7" w:rsidRDefault="00C22CB1" w:rsidP="00227876">
      <w:pPr>
        <w:pStyle w:val="Text"/>
        <w:ind w:left="-900"/>
        <w:jc w:val="both"/>
        <w:rPr>
          <w:sz w:val="18"/>
          <w:szCs w:val="18"/>
          <w:lang w:val="fr-FR"/>
        </w:rPr>
      </w:pPr>
      <w:r w:rsidRPr="00302BA7">
        <w:rPr>
          <w:sz w:val="18"/>
          <w:szCs w:val="18"/>
          <w:lang w:val="fr-FR"/>
        </w:rPr>
        <w:t>Le gouvernement</w:t>
      </w:r>
      <w:r w:rsidR="00227876" w:rsidRPr="00302BA7">
        <w:rPr>
          <w:sz w:val="18"/>
          <w:szCs w:val="18"/>
          <w:lang w:val="fr-FR"/>
        </w:rPr>
        <w:t xml:space="preserve"> </w:t>
      </w:r>
      <w:r w:rsidRPr="00302BA7">
        <w:rPr>
          <w:sz w:val="18"/>
          <w:szCs w:val="18"/>
          <w:lang w:val="fr-FR"/>
        </w:rPr>
        <w:t>du</w:t>
      </w:r>
      <w:r w:rsidR="00227876" w:rsidRPr="00302BA7">
        <w:rPr>
          <w:sz w:val="18"/>
          <w:szCs w:val="18"/>
          <w:lang w:val="fr-FR"/>
        </w:rPr>
        <w:t xml:space="preserve"> </w:t>
      </w:r>
      <w:r w:rsidRPr="00302BA7">
        <w:rPr>
          <w:sz w:val="18"/>
          <w:szCs w:val="18"/>
          <w:shd w:val="clear" w:color="auto" w:fill="D9E2F3" w:themeFill="accent1" w:themeFillTint="33"/>
          <w:lang w:val="fr-FR"/>
        </w:rPr>
        <w:t>PAYS</w:t>
      </w:r>
      <w:r w:rsidR="00227876" w:rsidRPr="00302BA7">
        <w:rPr>
          <w:sz w:val="18"/>
          <w:szCs w:val="18"/>
          <w:lang w:val="fr-FR"/>
        </w:rPr>
        <w:t xml:space="preserve"> </w:t>
      </w:r>
      <w:r w:rsidRPr="00302BA7">
        <w:rPr>
          <w:sz w:val="18"/>
          <w:szCs w:val="18"/>
          <w:lang w:val="fr-FR"/>
        </w:rPr>
        <w:t xml:space="preserve">souhaiterait </w:t>
      </w:r>
      <w:r w:rsidR="00D33FB3" w:rsidRPr="00302BA7">
        <w:rPr>
          <w:sz w:val="18"/>
          <w:szCs w:val="18"/>
          <w:lang w:val="fr-FR"/>
        </w:rPr>
        <w:t>continuer le partenariat exist</w:t>
      </w:r>
      <w:r w:rsidR="002B70B1">
        <w:rPr>
          <w:sz w:val="18"/>
          <w:szCs w:val="18"/>
          <w:lang w:val="fr-FR"/>
        </w:rPr>
        <w:t>ant</w:t>
      </w:r>
      <w:r w:rsidR="00D33FB3" w:rsidRPr="00302BA7">
        <w:rPr>
          <w:sz w:val="18"/>
          <w:szCs w:val="18"/>
          <w:lang w:val="fr-FR"/>
        </w:rPr>
        <w:t xml:space="preserve"> avec</w:t>
      </w:r>
      <w:r w:rsidR="00227876" w:rsidRPr="00302BA7">
        <w:rPr>
          <w:sz w:val="18"/>
          <w:szCs w:val="18"/>
          <w:lang w:val="fr-FR"/>
        </w:rPr>
        <w:t xml:space="preserve"> Gavi</w:t>
      </w:r>
      <w:r w:rsidR="00D33FB3" w:rsidRPr="00302BA7">
        <w:rPr>
          <w:sz w:val="18"/>
          <w:szCs w:val="18"/>
          <w:lang w:val="fr-FR"/>
        </w:rPr>
        <w:t xml:space="preserve"> pour l’</w:t>
      </w:r>
      <w:r w:rsidR="00870B69" w:rsidRPr="00302BA7">
        <w:rPr>
          <w:sz w:val="18"/>
          <w:szCs w:val="18"/>
          <w:lang w:val="fr-FR"/>
        </w:rPr>
        <w:t>amélioration</w:t>
      </w:r>
      <w:r w:rsidR="00D33FB3" w:rsidRPr="00302BA7">
        <w:rPr>
          <w:sz w:val="18"/>
          <w:szCs w:val="18"/>
          <w:lang w:val="fr-FR"/>
        </w:rPr>
        <w:t xml:space="preserve"> du programme de vaccination du pays, et demande, par la </w:t>
      </w:r>
      <w:r w:rsidR="00870B69" w:rsidRPr="00302BA7">
        <w:rPr>
          <w:sz w:val="18"/>
          <w:szCs w:val="18"/>
          <w:lang w:val="fr-FR"/>
        </w:rPr>
        <w:t>présente</w:t>
      </w:r>
      <w:r w:rsidR="00B35469" w:rsidRPr="00302BA7">
        <w:rPr>
          <w:sz w:val="18"/>
          <w:szCs w:val="18"/>
          <w:lang w:val="fr-FR"/>
        </w:rPr>
        <w:t xml:space="preserve">, le soutien du Gavi pour changer </w:t>
      </w:r>
      <w:r w:rsidR="000351FF" w:rsidRPr="00302BA7">
        <w:rPr>
          <w:sz w:val="18"/>
          <w:szCs w:val="18"/>
          <w:lang w:val="fr-FR"/>
        </w:rPr>
        <w:t>le</w:t>
      </w:r>
      <w:r w:rsidR="00227876" w:rsidRPr="00302BA7">
        <w:rPr>
          <w:sz w:val="18"/>
          <w:szCs w:val="18"/>
          <w:lang w:val="fr-FR"/>
        </w:rPr>
        <w:t xml:space="preserve"> </w:t>
      </w:r>
      <w:r w:rsidR="00227876" w:rsidRPr="00302BA7">
        <w:rPr>
          <w:sz w:val="18"/>
          <w:szCs w:val="18"/>
          <w:shd w:val="clear" w:color="auto" w:fill="D9E2F3" w:themeFill="accent1" w:themeFillTint="33"/>
          <w:lang w:val="fr-FR"/>
        </w:rPr>
        <w:t>pro</w:t>
      </w:r>
      <w:r w:rsidR="000351FF" w:rsidRPr="00302BA7">
        <w:rPr>
          <w:sz w:val="18"/>
          <w:szCs w:val="18"/>
          <w:shd w:val="clear" w:color="auto" w:fill="D9E2F3" w:themeFill="accent1" w:themeFillTint="33"/>
          <w:lang w:val="fr-FR"/>
        </w:rPr>
        <w:t>duit</w:t>
      </w:r>
      <w:r w:rsidR="00227876" w:rsidRPr="00302BA7">
        <w:rPr>
          <w:sz w:val="18"/>
          <w:szCs w:val="18"/>
          <w:shd w:val="clear" w:color="auto" w:fill="D9E2F3" w:themeFill="accent1" w:themeFillTint="33"/>
          <w:lang w:val="fr-FR"/>
        </w:rPr>
        <w:t>/</w:t>
      </w:r>
      <w:r w:rsidR="000351FF" w:rsidRPr="00302BA7">
        <w:rPr>
          <w:sz w:val="18"/>
          <w:szCs w:val="18"/>
          <w:shd w:val="clear" w:color="auto" w:fill="D9E2F3" w:themeFill="accent1" w:themeFillTint="33"/>
          <w:lang w:val="fr-FR"/>
        </w:rPr>
        <w:t xml:space="preserve">présentation </w:t>
      </w:r>
      <w:r w:rsidR="005B6F6E" w:rsidRPr="00302BA7">
        <w:rPr>
          <w:sz w:val="18"/>
          <w:szCs w:val="18"/>
          <w:lang w:val="fr-FR"/>
        </w:rPr>
        <w:t xml:space="preserve">du vaccin </w:t>
      </w:r>
      <w:r w:rsidR="007C7DB6">
        <w:rPr>
          <w:sz w:val="18"/>
          <w:szCs w:val="18"/>
          <w:lang w:val="fr-FR"/>
        </w:rPr>
        <w:t>pneumo</w:t>
      </w:r>
      <w:r w:rsidR="00F1169C">
        <w:rPr>
          <w:sz w:val="18"/>
          <w:szCs w:val="18"/>
          <w:lang w:val="fr-FR"/>
        </w:rPr>
        <w:t>coque</w:t>
      </w:r>
      <w:r w:rsidR="005B6F6E" w:rsidRPr="00302BA7">
        <w:rPr>
          <w:sz w:val="18"/>
          <w:szCs w:val="18"/>
          <w:lang w:val="fr-FR"/>
        </w:rPr>
        <w:t>.</w:t>
      </w:r>
    </w:p>
    <w:p w14:paraId="50AF2341" w14:textId="69FCFA5D" w:rsidR="00227876" w:rsidRPr="00302BA7" w:rsidRDefault="002935B6" w:rsidP="00227876">
      <w:pPr>
        <w:pStyle w:val="Text"/>
        <w:ind w:left="-900"/>
        <w:jc w:val="both"/>
        <w:rPr>
          <w:sz w:val="18"/>
          <w:szCs w:val="18"/>
          <w:lang w:val="fr-FR"/>
        </w:rPr>
      </w:pPr>
      <w:r w:rsidRPr="00302BA7">
        <w:rPr>
          <w:sz w:val="18"/>
          <w:szCs w:val="18"/>
          <w:lang w:val="fr-FR"/>
        </w:rPr>
        <w:t>Les engagements de cofinancement da</w:t>
      </w:r>
      <w:r w:rsidR="00F04594" w:rsidRPr="00302BA7">
        <w:rPr>
          <w:sz w:val="18"/>
          <w:szCs w:val="18"/>
          <w:lang w:val="fr-FR"/>
        </w:rPr>
        <w:t xml:space="preserve">ns cette demande </w:t>
      </w:r>
      <w:r w:rsidR="002372AB" w:rsidRPr="00302BA7">
        <w:rPr>
          <w:sz w:val="18"/>
          <w:szCs w:val="18"/>
          <w:lang w:val="fr-FR"/>
        </w:rPr>
        <w:t>inclu</w:t>
      </w:r>
      <w:r w:rsidR="002372AB">
        <w:rPr>
          <w:sz w:val="18"/>
          <w:szCs w:val="18"/>
          <w:lang w:val="fr-FR"/>
        </w:rPr>
        <w:t>ent</w:t>
      </w:r>
      <w:r w:rsidR="00F04594" w:rsidRPr="00302BA7">
        <w:rPr>
          <w:sz w:val="18"/>
          <w:szCs w:val="18"/>
          <w:lang w:val="fr-FR"/>
        </w:rPr>
        <w:t xml:space="preserve"> le montant de l’aide dans les fournitures </w:t>
      </w:r>
      <w:r w:rsidR="009D2D21" w:rsidRPr="00302BA7">
        <w:rPr>
          <w:sz w:val="18"/>
          <w:szCs w:val="18"/>
          <w:lang w:val="fr-FR"/>
        </w:rPr>
        <w:t>demandées</w:t>
      </w:r>
      <w:r w:rsidR="00F04594" w:rsidRPr="00302BA7">
        <w:rPr>
          <w:sz w:val="18"/>
          <w:szCs w:val="18"/>
          <w:lang w:val="fr-FR"/>
        </w:rPr>
        <w:t xml:space="preserve"> par Gavi</w:t>
      </w:r>
      <w:r w:rsidR="0024433A" w:rsidRPr="00302BA7">
        <w:rPr>
          <w:sz w:val="18"/>
          <w:szCs w:val="18"/>
          <w:lang w:val="fr-FR"/>
        </w:rPr>
        <w:t>, et l’engagement financier du gouvernement pour l’achat des</w:t>
      </w:r>
      <w:r w:rsidR="009D2D21" w:rsidRPr="00302BA7">
        <w:rPr>
          <w:sz w:val="18"/>
          <w:szCs w:val="18"/>
          <w:lang w:val="fr-FR"/>
        </w:rPr>
        <w:t xml:space="preserve"> vaccins mentionnes </w:t>
      </w:r>
      <w:r w:rsidR="00AA4AA4" w:rsidRPr="00302BA7">
        <w:rPr>
          <w:sz w:val="18"/>
          <w:szCs w:val="18"/>
          <w:lang w:val="fr-FR"/>
        </w:rPr>
        <w:t xml:space="preserve">au-dessous. </w:t>
      </w:r>
    </w:p>
    <w:p w14:paraId="69E8636E" w14:textId="3F9B80E1" w:rsidR="00227876" w:rsidRPr="00302BA7" w:rsidRDefault="00AA4AA4" w:rsidP="00227876">
      <w:pPr>
        <w:pStyle w:val="Text"/>
        <w:ind w:left="-900"/>
        <w:jc w:val="both"/>
        <w:rPr>
          <w:sz w:val="18"/>
          <w:szCs w:val="18"/>
          <w:lang w:val="fr-FR"/>
        </w:rPr>
      </w:pPr>
      <w:r w:rsidRPr="00302BA7">
        <w:rPr>
          <w:sz w:val="18"/>
          <w:szCs w:val="18"/>
          <w:lang w:val="fr-FR"/>
        </w:rPr>
        <w:t xml:space="preserve">Veuillez noter que Gavi n’examinera pas cette demande sans la signature du ministre de la </w:t>
      </w:r>
      <w:r w:rsidR="002372AB" w:rsidRPr="00302BA7">
        <w:rPr>
          <w:sz w:val="18"/>
          <w:szCs w:val="18"/>
          <w:lang w:val="fr-FR"/>
        </w:rPr>
        <w:t>santé</w:t>
      </w:r>
      <w:r w:rsidRPr="00302BA7">
        <w:rPr>
          <w:sz w:val="18"/>
          <w:szCs w:val="18"/>
          <w:lang w:val="fr-FR"/>
        </w:rPr>
        <w:t xml:space="preserve"> ou de s</w:t>
      </w:r>
      <w:r w:rsidR="00461742" w:rsidRPr="00302BA7">
        <w:rPr>
          <w:sz w:val="18"/>
          <w:szCs w:val="18"/>
          <w:lang w:val="fr-FR"/>
        </w:rPr>
        <w:t>es pouvoirs délégués.</w:t>
      </w:r>
    </w:p>
    <w:p w14:paraId="133B659B" w14:textId="77777777" w:rsidR="00227876" w:rsidRPr="00CC5C72" w:rsidRDefault="00227876" w:rsidP="00227876">
      <w:pPr>
        <w:pStyle w:val="GaviDocumillTemplate-Normal"/>
        <w:ind w:left="-900"/>
        <w:jc w:val="both"/>
        <w:rPr>
          <w:i/>
          <w:sz w:val="14"/>
          <w:szCs w:val="14"/>
          <w:lang w:val="fr-FR"/>
        </w:rPr>
      </w:pPr>
    </w:p>
    <w:p w14:paraId="71C346F1" w14:textId="77777777" w:rsidR="005077B1" w:rsidRDefault="000D51F2" w:rsidP="00CC5C72">
      <w:pPr>
        <w:pStyle w:val="GaviDocumillTemplate-Normal"/>
        <w:ind w:left="-900"/>
        <w:jc w:val="both"/>
        <w:rPr>
          <w:i/>
          <w:sz w:val="18"/>
          <w:szCs w:val="18"/>
          <w:lang w:val="fr-FR"/>
        </w:rPr>
      </w:pPr>
      <w:r w:rsidRPr="008501D1">
        <w:rPr>
          <w:i/>
          <w:sz w:val="18"/>
          <w:szCs w:val="18"/>
          <w:lang w:val="fr-FR"/>
        </w:rPr>
        <w:t xml:space="preserve">Nous </w:t>
      </w:r>
      <w:r w:rsidR="00302BA7" w:rsidRPr="008501D1">
        <w:rPr>
          <w:i/>
          <w:sz w:val="18"/>
          <w:szCs w:val="18"/>
          <w:lang w:val="fr-FR"/>
        </w:rPr>
        <w:t>soussignés,</w:t>
      </w:r>
      <w:r w:rsidRPr="008501D1">
        <w:rPr>
          <w:i/>
          <w:sz w:val="18"/>
          <w:szCs w:val="18"/>
          <w:lang w:val="fr-FR"/>
        </w:rPr>
        <w:t xml:space="preserve"> </w:t>
      </w:r>
      <w:r w:rsidR="008501D1" w:rsidRPr="008501D1">
        <w:rPr>
          <w:i/>
          <w:sz w:val="18"/>
          <w:szCs w:val="18"/>
          <w:lang w:val="fr-FR"/>
        </w:rPr>
        <w:t>confirmons que l</w:t>
      </w:r>
      <w:r w:rsidR="008501D1">
        <w:rPr>
          <w:i/>
          <w:sz w:val="18"/>
          <w:szCs w:val="18"/>
          <w:lang w:val="fr-FR"/>
        </w:rPr>
        <w:t>e objecti</w:t>
      </w:r>
      <w:r w:rsidR="00421372">
        <w:rPr>
          <w:i/>
          <w:sz w:val="18"/>
          <w:szCs w:val="18"/>
          <w:lang w:val="fr-FR"/>
        </w:rPr>
        <w:t xml:space="preserve">fs et les activités de cette demande sont pleinement alignées </w:t>
      </w:r>
      <w:r w:rsidR="00C816AA">
        <w:rPr>
          <w:i/>
          <w:sz w:val="18"/>
          <w:szCs w:val="18"/>
          <w:lang w:val="fr-FR"/>
        </w:rPr>
        <w:t>avec</w:t>
      </w:r>
      <w:r w:rsidR="00421372">
        <w:rPr>
          <w:i/>
          <w:sz w:val="18"/>
          <w:szCs w:val="18"/>
          <w:lang w:val="fr-FR"/>
        </w:rPr>
        <w:t xml:space="preserve"> </w:t>
      </w:r>
      <w:r w:rsidR="00452062">
        <w:rPr>
          <w:i/>
          <w:sz w:val="18"/>
          <w:szCs w:val="18"/>
          <w:lang w:val="fr-FR"/>
        </w:rPr>
        <w:t xml:space="preserve">les plans </w:t>
      </w:r>
      <w:r w:rsidR="00315560">
        <w:rPr>
          <w:i/>
          <w:sz w:val="18"/>
          <w:szCs w:val="18"/>
          <w:lang w:val="fr-FR"/>
        </w:rPr>
        <w:t>stratégiques</w:t>
      </w:r>
      <w:r w:rsidR="00452062">
        <w:rPr>
          <w:i/>
          <w:sz w:val="18"/>
          <w:szCs w:val="18"/>
          <w:lang w:val="fr-FR"/>
        </w:rPr>
        <w:t xml:space="preserve"> nationaux en </w:t>
      </w:r>
      <w:r w:rsidR="00315560">
        <w:rPr>
          <w:i/>
          <w:sz w:val="18"/>
          <w:szCs w:val="18"/>
          <w:lang w:val="fr-FR"/>
        </w:rPr>
        <w:t>matière</w:t>
      </w:r>
      <w:r w:rsidR="00452062">
        <w:rPr>
          <w:i/>
          <w:sz w:val="18"/>
          <w:szCs w:val="18"/>
          <w:lang w:val="fr-FR"/>
        </w:rPr>
        <w:t xml:space="preserve"> de </w:t>
      </w:r>
      <w:r w:rsidR="009A5C24">
        <w:rPr>
          <w:i/>
          <w:sz w:val="18"/>
          <w:szCs w:val="18"/>
          <w:lang w:val="fr-FR"/>
        </w:rPr>
        <w:t>santé</w:t>
      </w:r>
      <w:r w:rsidR="00452062">
        <w:rPr>
          <w:i/>
          <w:sz w:val="18"/>
          <w:szCs w:val="18"/>
          <w:lang w:val="fr-FR"/>
        </w:rPr>
        <w:t xml:space="preserve"> et de vaccination (ou </w:t>
      </w:r>
      <w:r w:rsidR="00315560">
        <w:rPr>
          <w:i/>
          <w:sz w:val="18"/>
          <w:szCs w:val="18"/>
          <w:lang w:val="fr-FR"/>
        </w:rPr>
        <w:t>équivalent</w:t>
      </w:r>
      <w:r w:rsidR="00452062">
        <w:rPr>
          <w:i/>
          <w:sz w:val="18"/>
          <w:szCs w:val="18"/>
          <w:lang w:val="fr-FR"/>
        </w:rPr>
        <w:t xml:space="preserve">), et que </w:t>
      </w:r>
      <w:r w:rsidR="00A1313F">
        <w:rPr>
          <w:i/>
          <w:sz w:val="18"/>
          <w:szCs w:val="18"/>
          <w:lang w:val="fr-FR"/>
        </w:rPr>
        <w:t>le</w:t>
      </w:r>
      <w:r w:rsidR="009A5C24">
        <w:rPr>
          <w:i/>
          <w:sz w:val="18"/>
          <w:szCs w:val="18"/>
          <w:lang w:val="fr-FR"/>
        </w:rPr>
        <w:t>s</w:t>
      </w:r>
      <w:r w:rsidR="00A1313F">
        <w:rPr>
          <w:i/>
          <w:sz w:val="18"/>
          <w:szCs w:val="18"/>
          <w:lang w:val="fr-FR"/>
        </w:rPr>
        <w:t xml:space="preserve"> fonds nécessaire</w:t>
      </w:r>
      <w:r w:rsidR="009A5C24">
        <w:rPr>
          <w:i/>
          <w:sz w:val="18"/>
          <w:szCs w:val="18"/>
          <w:lang w:val="fr-FR"/>
        </w:rPr>
        <w:t>s</w:t>
      </w:r>
      <w:r w:rsidR="00452062">
        <w:rPr>
          <w:i/>
          <w:sz w:val="18"/>
          <w:szCs w:val="18"/>
          <w:lang w:val="fr-FR"/>
        </w:rPr>
        <w:t xml:space="preserve"> </w:t>
      </w:r>
      <w:r w:rsidR="00A1313F">
        <w:rPr>
          <w:i/>
          <w:sz w:val="18"/>
          <w:szCs w:val="18"/>
          <w:lang w:val="fr-FR"/>
        </w:rPr>
        <w:t>à</w:t>
      </w:r>
      <w:r w:rsidR="00452062">
        <w:rPr>
          <w:i/>
          <w:sz w:val="18"/>
          <w:szCs w:val="18"/>
          <w:lang w:val="fr-FR"/>
        </w:rPr>
        <w:t xml:space="preserve"> la mise en œuvre de toutes les activités, y compris les fonds nationau</w:t>
      </w:r>
      <w:r w:rsidR="00F56FC8">
        <w:rPr>
          <w:i/>
          <w:sz w:val="18"/>
          <w:szCs w:val="18"/>
          <w:lang w:val="fr-FR"/>
        </w:rPr>
        <w:t>x et le</w:t>
      </w:r>
      <w:r w:rsidR="00315560">
        <w:rPr>
          <w:i/>
          <w:sz w:val="18"/>
          <w:szCs w:val="18"/>
          <w:lang w:val="fr-FR"/>
        </w:rPr>
        <w:t xml:space="preserve"> cofinancement du vaccin nécessaire</w:t>
      </w:r>
      <w:r w:rsidR="00A1313F">
        <w:rPr>
          <w:i/>
          <w:sz w:val="18"/>
          <w:szCs w:val="18"/>
          <w:lang w:val="fr-FR"/>
        </w:rPr>
        <w:t xml:space="preserve">, seront inclus dans le budget annuel du </w:t>
      </w:r>
      <w:r w:rsidR="00E5601C">
        <w:rPr>
          <w:i/>
          <w:sz w:val="18"/>
          <w:szCs w:val="18"/>
          <w:lang w:val="fr-FR"/>
        </w:rPr>
        <w:t>M</w:t>
      </w:r>
      <w:r w:rsidR="00A1313F">
        <w:rPr>
          <w:i/>
          <w:sz w:val="18"/>
          <w:szCs w:val="18"/>
          <w:lang w:val="fr-FR"/>
        </w:rPr>
        <w:t xml:space="preserve">inistère de la </w:t>
      </w:r>
      <w:r w:rsidR="00E5601C">
        <w:rPr>
          <w:i/>
          <w:sz w:val="18"/>
          <w:szCs w:val="18"/>
          <w:lang w:val="fr-FR"/>
        </w:rPr>
        <w:t>S</w:t>
      </w:r>
      <w:r w:rsidR="00617331">
        <w:rPr>
          <w:i/>
          <w:sz w:val="18"/>
          <w:szCs w:val="18"/>
          <w:lang w:val="fr-FR"/>
        </w:rPr>
        <w:t>anté</w:t>
      </w:r>
      <w:r w:rsidR="00A1313F">
        <w:rPr>
          <w:i/>
          <w:sz w:val="18"/>
          <w:szCs w:val="18"/>
          <w:lang w:val="fr-FR"/>
        </w:rPr>
        <w:t xml:space="preserve">. </w:t>
      </w:r>
    </w:p>
    <w:p w14:paraId="79BAF432" w14:textId="1745F48B" w:rsidR="00227876" w:rsidRPr="00CC5C72" w:rsidRDefault="00FC5D1F" w:rsidP="00CC5C72">
      <w:pPr>
        <w:pStyle w:val="GaviDocumillTemplate-Normal"/>
        <w:ind w:left="-900"/>
        <w:jc w:val="both"/>
        <w:rPr>
          <w:i/>
          <w:sz w:val="18"/>
          <w:szCs w:val="18"/>
          <w:lang w:val="fr-FR"/>
        </w:rPr>
      </w:pPr>
      <w:r w:rsidRPr="00515BDA">
        <w:rPr>
          <w:i/>
          <w:sz w:val="18"/>
          <w:szCs w:val="18"/>
          <w:lang w:val="fr-FR"/>
        </w:rPr>
        <w:t xml:space="preserve">Nous </w:t>
      </w:r>
      <w:r w:rsidR="00436D46" w:rsidRPr="00515BDA">
        <w:rPr>
          <w:i/>
          <w:sz w:val="18"/>
          <w:szCs w:val="18"/>
          <w:lang w:val="fr-FR"/>
        </w:rPr>
        <w:t>soussign</w:t>
      </w:r>
      <w:r w:rsidR="00436D46">
        <w:rPr>
          <w:i/>
          <w:sz w:val="18"/>
          <w:szCs w:val="18"/>
          <w:lang w:val="fr-FR"/>
        </w:rPr>
        <w:t>é</w:t>
      </w:r>
      <w:r w:rsidR="00436D46" w:rsidRPr="00515BDA">
        <w:rPr>
          <w:i/>
          <w:sz w:val="18"/>
          <w:szCs w:val="18"/>
          <w:lang w:val="fr-FR"/>
        </w:rPr>
        <w:t>s</w:t>
      </w:r>
      <w:r w:rsidR="00515BDA" w:rsidRPr="00515BDA">
        <w:rPr>
          <w:i/>
          <w:sz w:val="18"/>
          <w:szCs w:val="18"/>
          <w:lang w:val="fr-FR"/>
        </w:rPr>
        <w:t>, confirmons en o</w:t>
      </w:r>
      <w:r w:rsidR="00515BDA">
        <w:rPr>
          <w:i/>
          <w:sz w:val="18"/>
          <w:szCs w:val="18"/>
          <w:lang w:val="fr-FR"/>
        </w:rPr>
        <w:t>utre que les termes et conditions de l’</w:t>
      </w:r>
      <w:r w:rsidR="00E5601C">
        <w:rPr>
          <w:i/>
          <w:sz w:val="18"/>
          <w:szCs w:val="18"/>
          <w:lang w:val="fr-FR"/>
        </w:rPr>
        <w:t>A</w:t>
      </w:r>
      <w:r w:rsidR="00515BDA">
        <w:rPr>
          <w:i/>
          <w:sz w:val="18"/>
          <w:szCs w:val="18"/>
          <w:lang w:val="fr-FR"/>
        </w:rPr>
        <w:t xml:space="preserve">ccord </w:t>
      </w:r>
      <w:r w:rsidR="00E5601C">
        <w:rPr>
          <w:i/>
          <w:sz w:val="18"/>
          <w:szCs w:val="18"/>
          <w:lang w:val="fr-FR"/>
        </w:rPr>
        <w:t>C</w:t>
      </w:r>
      <w:r w:rsidR="00515BDA">
        <w:rPr>
          <w:i/>
          <w:sz w:val="18"/>
          <w:szCs w:val="18"/>
          <w:lang w:val="fr-FR"/>
        </w:rPr>
        <w:t>adre d</w:t>
      </w:r>
      <w:r w:rsidR="000F1B28">
        <w:rPr>
          <w:i/>
          <w:sz w:val="18"/>
          <w:szCs w:val="18"/>
          <w:lang w:val="fr-FR"/>
        </w:rPr>
        <w:t xml:space="preserve">e </w:t>
      </w:r>
      <w:r w:rsidR="00E5601C">
        <w:rPr>
          <w:i/>
          <w:sz w:val="18"/>
          <w:szCs w:val="18"/>
          <w:lang w:val="fr-FR"/>
        </w:rPr>
        <w:t>P</w:t>
      </w:r>
      <w:r w:rsidR="000F1B28">
        <w:rPr>
          <w:i/>
          <w:sz w:val="18"/>
          <w:szCs w:val="18"/>
          <w:lang w:val="fr-FR"/>
        </w:rPr>
        <w:t>artenariat entre Gavi e</w:t>
      </w:r>
      <w:r w:rsidR="00617331">
        <w:rPr>
          <w:i/>
          <w:sz w:val="18"/>
          <w:szCs w:val="18"/>
          <w:lang w:val="fr-FR"/>
        </w:rPr>
        <w:t>t</w:t>
      </w:r>
      <w:r w:rsidR="000F1B28">
        <w:rPr>
          <w:i/>
          <w:sz w:val="18"/>
          <w:szCs w:val="18"/>
          <w:lang w:val="fr-FR"/>
        </w:rPr>
        <w:t xml:space="preserve"> le </w:t>
      </w:r>
      <w:r w:rsidR="0009343B">
        <w:rPr>
          <w:i/>
          <w:sz w:val="18"/>
          <w:szCs w:val="18"/>
          <w:lang w:val="fr-FR"/>
        </w:rPr>
        <w:t>P</w:t>
      </w:r>
      <w:r w:rsidR="000F1B28">
        <w:rPr>
          <w:i/>
          <w:sz w:val="18"/>
          <w:szCs w:val="18"/>
          <w:lang w:val="fr-FR"/>
        </w:rPr>
        <w:t xml:space="preserve">ays demeurent pleinement en </w:t>
      </w:r>
      <w:r w:rsidR="00F277DD">
        <w:rPr>
          <w:i/>
          <w:sz w:val="18"/>
          <w:szCs w:val="18"/>
          <w:lang w:val="fr-FR"/>
        </w:rPr>
        <w:t>vigueur</w:t>
      </w:r>
      <w:r w:rsidR="000F1B28">
        <w:rPr>
          <w:i/>
          <w:sz w:val="18"/>
          <w:szCs w:val="18"/>
          <w:lang w:val="fr-FR"/>
        </w:rPr>
        <w:t xml:space="preserve"> et</w:t>
      </w:r>
      <w:r w:rsidR="00F277DD">
        <w:rPr>
          <w:i/>
          <w:sz w:val="18"/>
          <w:szCs w:val="18"/>
          <w:lang w:val="fr-FR"/>
        </w:rPr>
        <w:t xml:space="preserve"> s’appliqueront </w:t>
      </w:r>
      <w:r w:rsidR="00070752">
        <w:rPr>
          <w:i/>
          <w:sz w:val="18"/>
          <w:szCs w:val="18"/>
          <w:lang w:val="fr-FR"/>
        </w:rPr>
        <w:t>à</w:t>
      </w:r>
      <w:r w:rsidR="00F277DD">
        <w:rPr>
          <w:i/>
          <w:sz w:val="18"/>
          <w:szCs w:val="18"/>
          <w:lang w:val="fr-FR"/>
        </w:rPr>
        <w:t xml:space="preserve"> tout soutien Gavi reçu en vertu de la présente demande.</w:t>
      </w:r>
    </w:p>
    <w:p w14:paraId="2B9D100C" w14:textId="77777777" w:rsidR="00783F2A" w:rsidRPr="00515BDA" w:rsidRDefault="00783F2A" w:rsidP="00783F2A">
      <w:pPr>
        <w:pStyle w:val="GaviDocumillTemplate-Normal"/>
        <w:ind w:left="-900"/>
        <w:jc w:val="both"/>
        <w:rPr>
          <w:sz w:val="8"/>
          <w:szCs w:val="8"/>
          <w:lang w:val="fr-FR"/>
        </w:rPr>
      </w:pPr>
    </w:p>
    <w:tbl>
      <w:tblPr>
        <w:tblStyle w:val="TableGrid"/>
        <w:tblW w:w="20695" w:type="dxa"/>
        <w:tblInd w:w="-810" w:type="dxa"/>
        <w:tblLook w:val="04A0" w:firstRow="1" w:lastRow="0" w:firstColumn="1" w:lastColumn="0" w:noHBand="0" w:noVBand="1"/>
      </w:tblPr>
      <w:tblGrid>
        <w:gridCol w:w="5850"/>
        <w:gridCol w:w="3330"/>
        <w:gridCol w:w="6570"/>
        <w:gridCol w:w="4945"/>
      </w:tblGrid>
      <w:tr w:rsidR="00CE4412" w:rsidRPr="00436D46" w14:paraId="3C46501B" w14:textId="19CB7024" w:rsidTr="0035762A">
        <w:trPr>
          <w:trHeight w:val="1736"/>
        </w:trPr>
        <w:tc>
          <w:tcPr>
            <w:tcW w:w="5850" w:type="dxa"/>
          </w:tcPr>
          <w:p w14:paraId="14371CD3" w14:textId="50CACD75" w:rsidR="00CE4412" w:rsidRPr="00436D46" w:rsidRDefault="00F277DD" w:rsidP="00CE4412">
            <w:pPr>
              <w:spacing w:line="240" w:lineRule="auto"/>
              <w:jc w:val="center"/>
              <w:rPr>
                <w:rStyle w:val="GaviDocumillTemplate-QAcomp-Title"/>
                <w:sz w:val="18"/>
                <w:szCs w:val="18"/>
                <w:lang w:val="fr-FR"/>
              </w:rPr>
            </w:pPr>
            <w:r w:rsidRPr="00436D46">
              <w:rPr>
                <w:rStyle w:val="GaviDocumillTemplate-QAcomp-Title"/>
                <w:sz w:val="18"/>
                <w:szCs w:val="18"/>
                <w:lang w:val="fr-FR"/>
              </w:rPr>
              <w:t>M</w:t>
            </w:r>
            <w:r w:rsidR="00436D46" w:rsidRPr="00436D46">
              <w:rPr>
                <w:rStyle w:val="GaviDocumillTemplate-QAcomp-Title"/>
                <w:sz w:val="18"/>
                <w:szCs w:val="18"/>
                <w:lang w:val="fr-FR"/>
              </w:rPr>
              <w:t>inistre de la sante</w:t>
            </w:r>
            <w:r w:rsidR="00CE4412" w:rsidRPr="00436D46">
              <w:rPr>
                <w:rStyle w:val="FootnoteReference"/>
                <w:b/>
                <w:color w:val="000000"/>
                <w:sz w:val="18"/>
                <w:szCs w:val="18"/>
                <w:lang w:val="fr-FR"/>
              </w:rPr>
              <w:footnoteReference w:id="8"/>
            </w:r>
            <w:r w:rsidR="00CE4412" w:rsidRPr="00436D46">
              <w:rPr>
                <w:rStyle w:val="GaviDocumillTemplate-QAcomp-Title"/>
                <w:sz w:val="18"/>
                <w:szCs w:val="18"/>
                <w:lang w:val="fr-FR"/>
              </w:rPr>
              <w:t xml:space="preserve"> </w:t>
            </w:r>
            <w:r w:rsidR="00CE4412" w:rsidRPr="00436D46">
              <w:rPr>
                <w:rStyle w:val="GaviDocumillTemplate-QAcomp-Title"/>
                <w:sz w:val="18"/>
                <w:szCs w:val="18"/>
                <w:lang w:val="fr-FR"/>
              </w:rPr>
              <w:br/>
              <w:t>(</w:t>
            </w:r>
            <w:r w:rsidR="00436D46">
              <w:rPr>
                <w:rStyle w:val="GaviDocumillTemplate-QAcomp-Title"/>
                <w:sz w:val="18"/>
                <w:szCs w:val="18"/>
                <w:lang w:val="fr-FR"/>
              </w:rPr>
              <w:t>ou autorité déléguée</w:t>
            </w:r>
            <w:r w:rsidR="00CE4412" w:rsidRPr="00436D46">
              <w:rPr>
                <w:rStyle w:val="GaviDocumillTemplate-QAcomp-Title"/>
                <w:sz w:val="18"/>
                <w:szCs w:val="18"/>
                <w:lang w:val="fr-FR"/>
              </w:rPr>
              <w:t>)</w:t>
            </w:r>
          </w:p>
        </w:tc>
        <w:tc>
          <w:tcPr>
            <w:tcW w:w="3330" w:type="dxa"/>
            <w:tcBorders>
              <w:right w:val="single" w:sz="4" w:space="0" w:color="00B050"/>
            </w:tcBorders>
          </w:tcPr>
          <w:p w14:paraId="21598B78" w14:textId="52D0667F" w:rsidR="00CE4412" w:rsidRPr="009B5785" w:rsidRDefault="00436D46" w:rsidP="00CE4412">
            <w:pPr>
              <w:pStyle w:val="GaviDocumillTemplate-Normal"/>
              <w:spacing w:line="240" w:lineRule="auto"/>
              <w:rPr>
                <w:b/>
                <w:sz w:val="18"/>
                <w:szCs w:val="18"/>
                <w:lang w:val="fr-FR"/>
              </w:rPr>
            </w:pPr>
            <w:r w:rsidRPr="009B5785">
              <w:rPr>
                <w:b/>
                <w:sz w:val="18"/>
                <w:szCs w:val="18"/>
                <w:lang w:val="fr-FR"/>
              </w:rPr>
              <w:t>Ministre des finances</w:t>
            </w:r>
            <w:r w:rsidR="00CE4412" w:rsidRPr="009B5785">
              <w:rPr>
                <w:rStyle w:val="FootnoteReference"/>
                <w:b/>
                <w:sz w:val="18"/>
                <w:szCs w:val="18"/>
                <w:lang w:val="fr-FR"/>
              </w:rPr>
              <w:footnoteReference w:id="9"/>
            </w:r>
            <w:r w:rsidR="00CE4412" w:rsidRPr="009B5785">
              <w:rPr>
                <w:b/>
                <w:sz w:val="18"/>
                <w:szCs w:val="18"/>
                <w:lang w:val="fr-FR"/>
              </w:rPr>
              <w:t xml:space="preserve"> </w:t>
            </w:r>
            <w:r w:rsidR="00CE4412" w:rsidRPr="009B5785">
              <w:rPr>
                <w:b/>
                <w:sz w:val="18"/>
                <w:szCs w:val="18"/>
                <w:lang w:val="fr-FR"/>
              </w:rPr>
              <w:br/>
              <w:t>(</w:t>
            </w:r>
            <w:r w:rsidRPr="009B5785">
              <w:rPr>
                <w:b/>
                <w:sz w:val="18"/>
                <w:szCs w:val="18"/>
                <w:lang w:val="fr-FR"/>
              </w:rPr>
              <w:t>ou autorité déléguée</w:t>
            </w:r>
            <w:r w:rsidR="00CE4412" w:rsidRPr="009B5785">
              <w:rPr>
                <w:b/>
                <w:sz w:val="18"/>
                <w:szCs w:val="18"/>
                <w:lang w:val="fr-FR"/>
              </w:rPr>
              <w:t>)</w:t>
            </w:r>
          </w:p>
        </w:tc>
        <w:tc>
          <w:tcPr>
            <w:tcW w:w="657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57A3C04E" w14:textId="1EC13F35" w:rsidR="00CE4412" w:rsidRPr="009B5785" w:rsidRDefault="00CE4412" w:rsidP="00CE4412">
            <w:pPr>
              <w:spacing w:line="240" w:lineRule="auto"/>
              <w:contextualSpacing/>
              <w:rPr>
                <w:rFonts w:cs="Arial"/>
                <w:lang w:val="fr-FR"/>
              </w:rPr>
            </w:pPr>
            <w:r w:rsidRPr="009B5785">
              <w:rPr>
                <w:rFonts w:eastAsiaTheme="minorEastAsia" w:cs="Arial"/>
                <w:color w:val="000000" w:themeColor="dark1"/>
                <w:kern w:val="24"/>
                <w:lang w:val="fr-FR"/>
              </w:rPr>
              <w:t xml:space="preserve"> </w:t>
            </w:r>
            <w:r w:rsidR="0054605E" w:rsidRPr="009B5785">
              <w:rPr>
                <w:rFonts w:eastAsiaTheme="minorEastAsia" w:cs="Arial"/>
                <w:color w:val="000000" w:themeColor="dark1"/>
                <w:kern w:val="24"/>
                <w:lang w:val="fr-FR"/>
              </w:rPr>
              <w:t>Piè</w:t>
            </w:r>
            <w:r w:rsidR="0054605E">
              <w:rPr>
                <w:rFonts w:eastAsiaTheme="minorEastAsia" w:cs="Arial"/>
                <w:color w:val="000000" w:themeColor="dark1"/>
                <w:kern w:val="24"/>
                <w:lang w:val="fr-FR"/>
              </w:rPr>
              <w:t>c</w:t>
            </w:r>
            <w:r w:rsidR="0054605E" w:rsidRPr="009B5785">
              <w:rPr>
                <w:rFonts w:eastAsiaTheme="minorEastAsia" w:cs="Arial"/>
                <w:color w:val="000000" w:themeColor="dark1"/>
                <w:kern w:val="24"/>
                <w:lang w:val="fr-FR"/>
              </w:rPr>
              <w:t>e</w:t>
            </w:r>
            <w:r w:rsidR="000A33A8" w:rsidRPr="009B5785">
              <w:rPr>
                <w:rFonts w:eastAsiaTheme="minorEastAsia" w:cs="Arial"/>
                <w:color w:val="000000" w:themeColor="dark1"/>
                <w:kern w:val="24"/>
                <w:lang w:val="fr-FR"/>
              </w:rPr>
              <w:t xml:space="preserve"> jointe requise</w:t>
            </w:r>
            <w:r w:rsidR="000A33A8" w:rsidRPr="009B5785">
              <w:rPr>
                <w:rFonts w:cs="Arial"/>
                <w:lang w:val="fr-FR"/>
              </w:rPr>
              <w:t xml:space="preserve"> :</w:t>
            </w:r>
          </w:p>
          <w:p w14:paraId="401547B4" w14:textId="3B1FE39F" w:rsidR="00CE4412" w:rsidRPr="009B5785" w:rsidRDefault="009B5785" w:rsidP="00CE441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eastAsiaTheme="minorEastAsia" w:cs="Arial"/>
                <w:color w:val="000000" w:themeColor="dark1"/>
                <w:kern w:val="24"/>
                <w:lang w:val="fr-FR"/>
              </w:rPr>
            </w:pPr>
            <w:r w:rsidRPr="009B5785">
              <w:rPr>
                <w:rFonts w:eastAsiaTheme="minorEastAsia" w:cs="Arial"/>
                <w:b/>
                <w:color w:val="000000" w:themeColor="dark1"/>
                <w:kern w:val="24"/>
                <w:lang w:val="fr-FR"/>
              </w:rPr>
              <w:t xml:space="preserve">Procès-verbal de la </w:t>
            </w:r>
            <w:r w:rsidR="005377A2" w:rsidRPr="009B5785">
              <w:rPr>
                <w:rFonts w:eastAsiaTheme="minorEastAsia" w:cs="Arial"/>
                <w:b/>
                <w:color w:val="000000" w:themeColor="dark1"/>
                <w:kern w:val="24"/>
                <w:lang w:val="fr-FR"/>
              </w:rPr>
              <w:t>réunion</w:t>
            </w:r>
            <w:r w:rsidRPr="009B5785">
              <w:rPr>
                <w:rFonts w:eastAsiaTheme="minorEastAsia" w:cs="Arial"/>
                <w:b/>
                <w:color w:val="000000" w:themeColor="dark1"/>
                <w:kern w:val="24"/>
                <w:lang w:val="fr-FR"/>
              </w:rPr>
              <w:t xml:space="preserve"> de la CPI</w:t>
            </w:r>
            <w:r w:rsidR="00CE4412" w:rsidRPr="009B5785">
              <w:rPr>
                <w:rFonts w:eastAsiaTheme="minorEastAsia" w:cs="Arial"/>
                <w:color w:val="000000" w:themeColor="dark1"/>
                <w:kern w:val="24"/>
                <w:lang w:val="fr-FR"/>
              </w:rPr>
              <w:t xml:space="preserve"> </w:t>
            </w:r>
            <w:r w:rsidR="005377A2">
              <w:rPr>
                <w:rFonts w:eastAsiaTheme="minorEastAsia" w:cs="Arial"/>
                <w:color w:val="000000" w:themeColor="dark1"/>
                <w:kern w:val="24"/>
                <w:lang w:val="fr-FR"/>
              </w:rPr>
              <w:t>où cette demande a été discutée et approuvée, avec signatures</w:t>
            </w:r>
          </w:p>
          <w:p w14:paraId="2F1B87FE" w14:textId="77777777" w:rsidR="00DC0E9A" w:rsidRPr="009B5785" w:rsidRDefault="00DC0E9A" w:rsidP="00CE4412">
            <w:pPr>
              <w:spacing w:line="240" w:lineRule="auto"/>
              <w:ind w:left="47"/>
              <w:rPr>
                <w:rFonts w:eastAsiaTheme="minorEastAsia" w:cs="Arial"/>
                <w:color w:val="000000" w:themeColor="dark1"/>
                <w:kern w:val="24"/>
                <w:lang w:val="fr-FR"/>
              </w:rPr>
            </w:pPr>
          </w:p>
          <w:p w14:paraId="0B6C964A" w14:textId="678DCF68" w:rsidR="00CE4412" w:rsidRPr="009B5785" w:rsidRDefault="0054605E" w:rsidP="00CE4412">
            <w:pPr>
              <w:spacing w:line="240" w:lineRule="auto"/>
              <w:ind w:left="47"/>
              <w:rPr>
                <w:rFonts w:eastAsiaTheme="minorEastAsia" w:cs="Arial"/>
                <w:color w:val="000000" w:themeColor="dark1"/>
                <w:kern w:val="24"/>
                <w:lang w:val="fr-FR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lang w:val="fr-FR"/>
              </w:rPr>
              <w:t>Pièce</w:t>
            </w:r>
            <w:r w:rsidR="005377A2">
              <w:rPr>
                <w:rFonts w:eastAsiaTheme="minorEastAsia" w:cs="Arial"/>
                <w:color w:val="000000" w:themeColor="dark1"/>
                <w:kern w:val="24"/>
                <w:lang w:val="fr-FR"/>
              </w:rPr>
              <w:t xml:space="preserve"> jointe optionnelle </w:t>
            </w:r>
            <w:r w:rsidR="00CE4412" w:rsidRPr="009B5785">
              <w:rPr>
                <w:rFonts w:eastAsiaTheme="minorEastAsia" w:cs="Arial"/>
                <w:color w:val="000000" w:themeColor="dark1"/>
                <w:kern w:val="24"/>
                <w:lang w:val="fr-FR"/>
              </w:rPr>
              <w:t>:</w:t>
            </w:r>
          </w:p>
          <w:p w14:paraId="3AF52E9B" w14:textId="6FC97988" w:rsidR="0035762A" w:rsidRDefault="00286EA7" w:rsidP="00D73968">
            <w:pPr>
              <w:pStyle w:val="GaviDocumillTemplate-Normal"/>
              <w:spacing w:line="240" w:lineRule="auto"/>
              <w:ind w:left="447" w:right="-1087" w:hanging="450"/>
              <w:jc w:val="left"/>
              <w:rPr>
                <w:rFonts w:eastAsiaTheme="minorEastAsia" w:cs="Arial"/>
                <w:color w:val="000000" w:themeColor="dark1"/>
                <w:kern w:val="24"/>
                <w:lang w:val="fr-FR"/>
              </w:rPr>
            </w:pPr>
            <w:r w:rsidRPr="009B5785">
              <w:rPr>
                <w:rFonts w:eastAsiaTheme="minorEastAsia" w:cs="Arial"/>
                <w:color w:val="000000" w:themeColor="dark1"/>
                <w:kern w:val="24"/>
                <w:lang w:val="fr-FR"/>
              </w:rPr>
              <w:t xml:space="preserve"> </w:t>
            </w:r>
            <w:r w:rsidR="00CE4412" w:rsidRPr="009B5785">
              <w:rPr>
                <w:rFonts w:eastAsiaTheme="minorEastAsia" w:cs="Arial"/>
                <w:color w:val="000000" w:themeColor="dark1"/>
                <w:kern w:val="24"/>
                <w:lang w:val="fr-FR"/>
              </w:rPr>
              <w:t xml:space="preserve">2. </w:t>
            </w:r>
            <w:r w:rsidR="001B1808">
              <w:rPr>
                <w:rFonts w:eastAsiaTheme="minorEastAsia" w:cs="Arial"/>
                <w:color w:val="000000" w:themeColor="dark1"/>
                <w:kern w:val="24"/>
                <w:lang w:val="fr-FR"/>
              </w:rPr>
              <w:t>Procès-verbal</w:t>
            </w:r>
            <w:r w:rsidR="00233D3D">
              <w:rPr>
                <w:rFonts w:eastAsiaTheme="minorEastAsia" w:cs="Arial"/>
                <w:color w:val="000000" w:themeColor="dark1"/>
                <w:kern w:val="24"/>
                <w:lang w:val="fr-FR"/>
              </w:rPr>
              <w:t xml:space="preserve"> de la </w:t>
            </w:r>
            <w:r w:rsidR="001B1808">
              <w:rPr>
                <w:rFonts w:eastAsiaTheme="minorEastAsia" w:cs="Arial"/>
                <w:color w:val="000000" w:themeColor="dark1"/>
                <w:kern w:val="24"/>
                <w:lang w:val="fr-FR"/>
              </w:rPr>
              <w:t>réunion</w:t>
            </w:r>
            <w:r w:rsidR="00233D3D">
              <w:rPr>
                <w:rFonts w:eastAsiaTheme="minorEastAsia" w:cs="Arial"/>
                <w:color w:val="000000" w:themeColor="dark1"/>
                <w:kern w:val="24"/>
                <w:lang w:val="fr-FR"/>
              </w:rPr>
              <w:t xml:space="preserve"> du </w:t>
            </w:r>
            <w:r w:rsidR="00A372DB">
              <w:rPr>
                <w:rFonts w:eastAsiaTheme="minorEastAsia" w:cs="Arial"/>
                <w:color w:val="000000" w:themeColor="dark1"/>
                <w:kern w:val="24"/>
                <w:lang w:val="fr-FR"/>
              </w:rPr>
              <w:t>GTCV</w:t>
            </w:r>
            <w:r w:rsidR="00233D3D">
              <w:rPr>
                <w:rFonts w:eastAsiaTheme="minorEastAsia" w:cs="Arial"/>
                <w:color w:val="000000" w:themeColor="dark1"/>
                <w:kern w:val="24"/>
                <w:lang w:val="fr-FR"/>
              </w:rPr>
              <w:t xml:space="preserve"> </w:t>
            </w:r>
            <w:r w:rsidR="00E809BA">
              <w:rPr>
                <w:rFonts w:eastAsiaTheme="minorEastAsia" w:cs="Arial"/>
                <w:color w:val="000000" w:themeColor="dark1"/>
                <w:kern w:val="24"/>
                <w:lang w:val="fr-FR"/>
              </w:rPr>
              <w:t>où</w:t>
            </w:r>
            <w:r w:rsidR="00CE4412" w:rsidRPr="009B5785">
              <w:rPr>
                <w:rFonts w:eastAsiaTheme="minorEastAsia" w:cs="Arial"/>
                <w:color w:val="000000" w:themeColor="dark1"/>
                <w:kern w:val="24"/>
                <w:lang w:val="fr-FR"/>
              </w:rPr>
              <w:t xml:space="preserve"> </w:t>
            </w:r>
            <w:r w:rsidR="001B1808">
              <w:rPr>
                <w:rFonts w:eastAsiaTheme="minorEastAsia" w:cs="Arial"/>
                <w:color w:val="000000" w:themeColor="dark1"/>
                <w:kern w:val="24"/>
                <w:lang w:val="fr-FR"/>
              </w:rPr>
              <w:t xml:space="preserve">la </w:t>
            </w:r>
            <w:r w:rsidR="007605F8">
              <w:rPr>
                <w:rFonts w:eastAsiaTheme="minorEastAsia" w:cs="Arial"/>
                <w:color w:val="000000" w:themeColor="dark1"/>
                <w:kern w:val="24"/>
                <w:lang w:val="fr-FR"/>
              </w:rPr>
              <w:t>substitution</w:t>
            </w:r>
            <w:r w:rsidR="001B1808">
              <w:rPr>
                <w:rFonts w:eastAsiaTheme="minorEastAsia" w:cs="Arial"/>
                <w:color w:val="000000" w:themeColor="dark1"/>
                <w:kern w:val="24"/>
                <w:lang w:val="fr-FR"/>
              </w:rPr>
              <w:t xml:space="preserve"> a été </w:t>
            </w:r>
          </w:p>
          <w:p w14:paraId="4753B681" w14:textId="76873A0E" w:rsidR="00CE4412" w:rsidRPr="009B5785" w:rsidRDefault="003F2D42" w:rsidP="00D73968">
            <w:pPr>
              <w:pStyle w:val="GaviDocumillTemplate-Normal"/>
              <w:spacing w:line="240" w:lineRule="auto"/>
              <w:ind w:left="447" w:right="-1087" w:hanging="450"/>
              <w:jc w:val="left"/>
              <w:rPr>
                <w:b/>
                <w:lang w:val="fr-FR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lang w:val="fr-FR"/>
              </w:rPr>
              <w:t xml:space="preserve">     recommandée</w:t>
            </w:r>
          </w:p>
        </w:tc>
        <w:tc>
          <w:tcPr>
            <w:tcW w:w="4945" w:type="dxa"/>
            <w:vMerge w:val="restart"/>
            <w:tcBorders>
              <w:left w:val="single" w:sz="4" w:space="0" w:color="00B050"/>
            </w:tcBorders>
          </w:tcPr>
          <w:p w14:paraId="2C99CEED" w14:textId="1E5894DD" w:rsidR="00CE4412" w:rsidRPr="00436D46" w:rsidRDefault="00CE4412" w:rsidP="00CE4412">
            <w:pPr>
              <w:pStyle w:val="GaviDocumillTemplate-Normal"/>
              <w:spacing w:line="240" w:lineRule="auto"/>
              <w:rPr>
                <w:b/>
                <w:sz w:val="18"/>
                <w:szCs w:val="18"/>
                <w:lang w:val="fr-FR"/>
              </w:rPr>
            </w:pPr>
          </w:p>
        </w:tc>
      </w:tr>
      <w:tr w:rsidR="00CE4412" w:rsidRPr="00436D46" w14:paraId="5B0C2FB8" w14:textId="68A5DDAA" w:rsidTr="006C48C4">
        <w:trPr>
          <w:trHeight w:val="574"/>
        </w:trPr>
        <w:tc>
          <w:tcPr>
            <w:tcW w:w="5850" w:type="dxa"/>
          </w:tcPr>
          <w:p w14:paraId="707BF2F3" w14:textId="32769C9E" w:rsidR="00CE4412" w:rsidRPr="00436D46" w:rsidRDefault="00CE4412" w:rsidP="00CE4412">
            <w:pPr>
              <w:pStyle w:val="GaviDocumillTemplate-Normal"/>
              <w:spacing w:line="240" w:lineRule="auto"/>
              <w:jc w:val="left"/>
              <w:rPr>
                <w:sz w:val="18"/>
                <w:szCs w:val="18"/>
                <w:lang w:val="fr-FR"/>
              </w:rPr>
            </w:pPr>
            <w:r w:rsidRPr="00436D46">
              <w:rPr>
                <w:sz w:val="18"/>
                <w:szCs w:val="18"/>
                <w:lang w:val="fr-FR"/>
              </w:rPr>
              <w:t xml:space="preserve">Name             </w:t>
            </w:r>
          </w:p>
        </w:tc>
        <w:tc>
          <w:tcPr>
            <w:tcW w:w="3330" w:type="dxa"/>
          </w:tcPr>
          <w:p w14:paraId="5E2437A1" w14:textId="77777777" w:rsidR="00CE4412" w:rsidRPr="00436D46" w:rsidRDefault="00CE4412" w:rsidP="00CE4412">
            <w:pPr>
              <w:pStyle w:val="GaviDocumillTemplate-Normal"/>
              <w:spacing w:line="240" w:lineRule="auto"/>
              <w:jc w:val="left"/>
              <w:rPr>
                <w:sz w:val="18"/>
                <w:szCs w:val="18"/>
                <w:lang w:val="fr-FR"/>
              </w:rPr>
            </w:pPr>
            <w:r w:rsidRPr="00436D46">
              <w:rPr>
                <w:sz w:val="18"/>
                <w:szCs w:val="18"/>
                <w:lang w:val="fr-FR"/>
              </w:rPr>
              <w:t>Name</w:t>
            </w:r>
          </w:p>
        </w:tc>
        <w:tc>
          <w:tcPr>
            <w:tcW w:w="6570" w:type="dxa"/>
            <w:tcBorders>
              <w:top w:val="single" w:sz="4" w:space="0" w:color="00B050"/>
            </w:tcBorders>
          </w:tcPr>
          <w:p w14:paraId="25244787" w14:textId="77777777" w:rsidR="00CE4412" w:rsidRPr="00436D46" w:rsidRDefault="00CE4412" w:rsidP="00CE4412">
            <w:pPr>
              <w:pStyle w:val="GaviDocumillTemplate-Normal"/>
              <w:spacing w:line="240" w:lineRule="auto"/>
              <w:jc w:val="left"/>
              <w:rPr>
                <w:sz w:val="18"/>
                <w:szCs w:val="18"/>
                <w:lang w:val="fr-FR"/>
              </w:rPr>
            </w:pPr>
          </w:p>
        </w:tc>
        <w:tc>
          <w:tcPr>
            <w:tcW w:w="4945" w:type="dxa"/>
            <w:vMerge/>
            <w:tcBorders>
              <w:left w:val="nil"/>
            </w:tcBorders>
          </w:tcPr>
          <w:p w14:paraId="3E35C249" w14:textId="4A868189" w:rsidR="00CE4412" w:rsidRPr="00436D46" w:rsidRDefault="00CE4412" w:rsidP="00CE4412">
            <w:pPr>
              <w:pStyle w:val="GaviDocumillTemplate-Normal"/>
              <w:spacing w:line="240" w:lineRule="auto"/>
              <w:jc w:val="left"/>
              <w:rPr>
                <w:sz w:val="18"/>
                <w:szCs w:val="18"/>
                <w:lang w:val="fr-FR"/>
              </w:rPr>
            </w:pPr>
          </w:p>
        </w:tc>
      </w:tr>
      <w:tr w:rsidR="00CE4412" w:rsidRPr="00436D46" w14:paraId="6E9ED95A" w14:textId="289D6895" w:rsidTr="006C48C4">
        <w:trPr>
          <w:trHeight w:val="289"/>
        </w:trPr>
        <w:tc>
          <w:tcPr>
            <w:tcW w:w="5850" w:type="dxa"/>
          </w:tcPr>
          <w:p w14:paraId="7D8F7F74" w14:textId="0B631BA3" w:rsidR="00CE4412" w:rsidRPr="00436D46" w:rsidRDefault="00CE4412" w:rsidP="00CE4412">
            <w:pPr>
              <w:pStyle w:val="GaviDocumillTemplate-Normal"/>
              <w:spacing w:line="240" w:lineRule="auto"/>
              <w:jc w:val="left"/>
              <w:rPr>
                <w:sz w:val="18"/>
                <w:szCs w:val="18"/>
                <w:lang w:val="fr-FR"/>
              </w:rPr>
            </w:pPr>
            <w:r w:rsidRPr="00436D46">
              <w:rPr>
                <w:sz w:val="18"/>
                <w:szCs w:val="18"/>
                <w:lang w:val="fr-FR"/>
              </w:rPr>
              <w:t xml:space="preserve">Date                           </w:t>
            </w:r>
          </w:p>
        </w:tc>
        <w:tc>
          <w:tcPr>
            <w:tcW w:w="3330" w:type="dxa"/>
          </w:tcPr>
          <w:p w14:paraId="05198EA3" w14:textId="77777777" w:rsidR="00CE4412" w:rsidRPr="00436D46" w:rsidRDefault="00CE4412" w:rsidP="00CE4412">
            <w:pPr>
              <w:pStyle w:val="GaviDocumillTemplate-Normal"/>
              <w:spacing w:line="240" w:lineRule="auto"/>
              <w:jc w:val="left"/>
              <w:rPr>
                <w:sz w:val="18"/>
                <w:szCs w:val="18"/>
                <w:lang w:val="fr-FR"/>
              </w:rPr>
            </w:pPr>
            <w:r w:rsidRPr="00436D46">
              <w:rPr>
                <w:sz w:val="18"/>
                <w:szCs w:val="18"/>
                <w:lang w:val="fr-FR"/>
              </w:rPr>
              <w:t>Date</w:t>
            </w:r>
          </w:p>
        </w:tc>
        <w:tc>
          <w:tcPr>
            <w:tcW w:w="6570" w:type="dxa"/>
          </w:tcPr>
          <w:p w14:paraId="5E604CF7" w14:textId="77777777" w:rsidR="00CE4412" w:rsidRPr="00436D46" w:rsidRDefault="00CE4412" w:rsidP="00CE4412">
            <w:pPr>
              <w:pStyle w:val="GaviDocumillTemplate-Normal"/>
              <w:spacing w:line="240" w:lineRule="auto"/>
              <w:jc w:val="left"/>
              <w:rPr>
                <w:sz w:val="18"/>
                <w:szCs w:val="18"/>
                <w:lang w:val="fr-FR"/>
              </w:rPr>
            </w:pPr>
          </w:p>
        </w:tc>
        <w:tc>
          <w:tcPr>
            <w:tcW w:w="4945" w:type="dxa"/>
            <w:vMerge/>
            <w:tcBorders>
              <w:left w:val="nil"/>
            </w:tcBorders>
          </w:tcPr>
          <w:p w14:paraId="39C1E137" w14:textId="53D99CC6" w:rsidR="00CE4412" w:rsidRPr="00436D46" w:rsidRDefault="00CE4412" w:rsidP="00CE4412">
            <w:pPr>
              <w:pStyle w:val="GaviDocumillTemplate-Normal"/>
              <w:spacing w:line="240" w:lineRule="auto"/>
              <w:jc w:val="left"/>
              <w:rPr>
                <w:sz w:val="18"/>
                <w:szCs w:val="18"/>
                <w:lang w:val="fr-FR"/>
              </w:rPr>
            </w:pPr>
          </w:p>
        </w:tc>
      </w:tr>
      <w:tr w:rsidR="00CE4412" w:rsidRPr="00436D46" w14:paraId="4740DC9F" w14:textId="48F60147" w:rsidTr="006C48C4">
        <w:trPr>
          <w:trHeight w:val="693"/>
        </w:trPr>
        <w:tc>
          <w:tcPr>
            <w:tcW w:w="5850" w:type="dxa"/>
            <w:vAlign w:val="bottom"/>
          </w:tcPr>
          <w:p w14:paraId="5F053580" w14:textId="74280591" w:rsidR="00CE4412" w:rsidRPr="00436D46" w:rsidRDefault="00CE4412" w:rsidP="00CE4412">
            <w:pPr>
              <w:pStyle w:val="GaviDocumillTemplate-Normal"/>
              <w:spacing w:line="240" w:lineRule="auto"/>
              <w:jc w:val="left"/>
              <w:rPr>
                <w:sz w:val="18"/>
                <w:szCs w:val="18"/>
                <w:lang w:val="fr-FR"/>
              </w:rPr>
            </w:pPr>
            <w:r w:rsidRPr="00436D46">
              <w:rPr>
                <w:sz w:val="18"/>
                <w:szCs w:val="18"/>
                <w:lang w:val="fr-FR"/>
              </w:rPr>
              <w:t xml:space="preserve">Signature        </w:t>
            </w:r>
          </w:p>
        </w:tc>
        <w:tc>
          <w:tcPr>
            <w:tcW w:w="3330" w:type="dxa"/>
            <w:vAlign w:val="bottom"/>
          </w:tcPr>
          <w:p w14:paraId="65E2473D" w14:textId="77777777" w:rsidR="00CE4412" w:rsidRPr="00436D46" w:rsidRDefault="00CE4412" w:rsidP="00CE4412">
            <w:pPr>
              <w:pStyle w:val="GaviDocumillTemplate-Normal"/>
              <w:spacing w:line="240" w:lineRule="auto"/>
              <w:ind w:hanging="20"/>
              <w:jc w:val="left"/>
              <w:rPr>
                <w:sz w:val="18"/>
                <w:szCs w:val="18"/>
                <w:lang w:val="fr-FR"/>
              </w:rPr>
            </w:pPr>
            <w:r w:rsidRPr="00436D46">
              <w:rPr>
                <w:sz w:val="18"/>
                <w:szCs w:val="18"/>
                <w:lang w:val="fr-FR"/>
              </w:rPr>
              <w:t>Signature</w:t>
            </w:r>
          </w:p>
        </w:tc>
        <w:tc>
          <w:tcPr>
            <w:tcW w:w="6570" w:type="dxa"/>
          </w:tcPr>
          <w:p w14:paraId="5A149679" w14:textId="77777777" w:rsidR="00CE4412" w:rsidRPr="00436D46" w:rsidRDefault="00CE4412" w:rsidP="00CE4412">
            <w:pPr>
              <w:pStyle w:val="GaviDocumillTemplate-Normal"/>
              <w:spacing w:line="240" w:lineRule="auto"/>
              <w:ind w:hanging="20"/>
              <w:jc w:val="left"/>
              <w:rPr>
                <w:sz w:val="18"/>
                <w:szCs w:val="18"/>
                <w:lang w:val="fr-FR"/>
              </w:rPr>
            </w:pPr>
          </w:p>
        </w:tc>
        <w:tc>
          <w:tcPr>
            <w:tcW w:w="4945" w:type="dxa"/>
            <w:vMerge/>
            <w:tcBorders>
              <w:left w:val="nil"/>
            </w:tcBorders>
          </w:tcPr>
          <w:p w14:paraId="209BDD08" w14:textId="4384D60D" w:rsidR="00CE4412" w:rsidRPr="00436D46" w:rsidRDefault="00CE4412" w:rsidP="00CE4412">
            <w:pPr>
              <w:pStyle w:val="GaviDocumillTemplate-Normal"/>
              <w:spacing w:line="240" w:lineRule="auto"/>
              <w:ind w:hanging="20"/>
              <w:jc w:val="left"/>
              <w:rPr>
                <w:sz w:val="18"/>
                <w:szCs w:val="18"/>
                <w:lang w:val="fr-FR"/>
              </w:rPr>
            </w:pPr>
          </w:p>
        </w:tc>
      </w:tr>
    </w:tbl>
    <w:p w14:paraId="0BD81C5B" w14:textId="77777777" w:rsidR="00E728EA" w:rsidRDefault="00E728EA" w:rsidP="005903B5">
      <w:pPr>
        <w:pStyle w:val="Style1"/>
        <w:numPr>
          <w:ilvl w:val="0"/>
          <w:numId w:val="0"/>
        </w:numPr>
        <w:spacing w:before="240"/>
      </w:pPr>
    </w:p>
    <w:p w14:paraId="5DA51578" w14:textId="004AE2F4" w:rsidR="00800C16" w:rsidRPr="00E7608E" w:rsidRDefault="00800C16" w:rsidP="005903B5">
      <w:pPr>
        <w:pStyle w:val="Style1"/>
        <w:numPr>
          <w:ilvl w:val="0"/>
          <w:numId w:val="0"/>
        </w:numPr>
        <w:spacing w:before="240"/>
        <w:rPr>
          <w:lang w:val="fr-FR"/>
        </w:rPr>
      </w:pPr>
      <w:r w:rsidRPr="00E7608E">
        <w:rPr>
          <w:lang w:val="fr-FR"/>
        </w:rPr>
        <w:t>Annex</w:t>
      </w:r>
      <w:r w:rsidR="00E7608E" w:rsidRPr="00E7608E">
        <w:rPr>
          <w:lang w:val="fr-FR"/>
        </w:rPr>
        <w:t>e</w:t>
      </w:r>
      <w:r w:rsidRPr="00E7608E">
        <w:rPr>
          <w:lang w:val="fr-FR"/>
        </w:rPr>
        <w:t xml:space="preserve"> 1 </w:t>
      </w:r>
      <w:r w:rsidR="00CC7E77" w:rsidRPr="00E7608E">
        <w:rPr>
          <w:lang w:val="fr-FR"/>
        </w:rPr>
        <w:t xml:space="preserve">– </w:t>
      </w:r>
      <w:r w:rsidR="00E7608E" w:rsidRPr="00E7608E">
        <w:rPr>
          <w:lang w:val="fr-FR"/>
        </w:rPr>
        <w:t>FORMULAIRE DE DEMANDE DE SUBSTITUTION DU VACC</w:t>
      </w:r>
      <w:r w:rsidR="00E7608E">
        <w:rPr>
          <w:lang w:val="fr-FR"/>
        </w:rPr>
        <w:t xml:space="preserve">IN </w:t>
      </w:r>
      <w:r w:rsidR="008C4D55">
        <w:rPr>
          <w:lang w:val="fr-FR"/>
        </w:rPr>
        <w:t>PNEUMOCOQUE</w:t>
      </w:r>
      <w:r w:rsidR="00CC7E77" w:rsidRPr="00E7608E">
        <w:rPr>
          <w:lang w:val="fr-FR"/>
        </w:rPr>
        <w:t>–</w:t>
      </w:r>
      <w:r w:rsidRPr="00E7608E">
        <w:rPr>
          <w:lang w:val="fr-FR"/>
        </w:rPr>
        <w:t xml:space="preserve"> Ex</w:t>
      </w:r>
      <w:r w:rsidR="00E7608E" w:rsidRPr="00E7608E">
        <w:rPr>
          <w:lang w:val="fr-FR"/>
        </w:rPr>
        <w:t>emple</w:t>
      </w:r>
    </w:p>
    <w:p w14:paraId="04CA575E" w14:textId="246AF75C" w:rsidR="00CC7E77" w:rsidRPr="00E7608E" w:rsidRDefault="008C4D55" w:rsidP="00597EA3">
      <w:pPr>
        <w:pStyle w:val="Style1"/>
        <w:numPr>
          <w:ilvl w:val="0"/>
          <w:numId w:val="0"/>
        </w:numPr>
        <w:spacing w:before="240"/>
        <w:jc w:val="center"/>
        <w:rPr>
          <w:lang w:val="fr-FR"/>
        </w:rPr>
      </w:pPr>
      <w:r>
        <w:rPr>
          <w:noProof/>
        </w:rPr>
        <w:drawing>
          <wp:inline distT="0" distB="0" distL="0" distR="0" wp14:anchorId="0DF255D4" wp14:editId="6CD8FCF2">
            <wp:extent cx="3764419" cy="2333233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93783" cy="235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564" w:rsidRPr="00315564">
        <w:rPr>
          <w:noProof/>
        </w:rPr>
        <w:t xml:space="preserve"> </w:t>
      </w:r>
      <w:r w:rsidR="008D1968">
        <w:rPr>
          <w:noProof/>
        </w:rPr>
        <w:drawing>
          <wp:inline distT="0" distB="0" distL="0" distR="0" wp14:anchorId="36A04B15" wp14:editId="6A3E042E">
            <wp:extent cx="3524250" cy="2187205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79702" cy="222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481D5" w14:textId="6233AB9B" w:rsidR="00BB1BB2" w:rsidRPr="00E7608E" w:rsidRDefault="001D41A0" w:rsidP="00597EA3">
      <w:pPr>
        <w:pStyle w:val="Style1"/>
        <w:numPr>
          <w:ilvl w:val="0"/>
          <w:numId w:val="0"/>
        </w:numPr>
        <w:spacing w:before="240"/>
        <w:jc w:val="center"/>
        <w:rPr>
          <w:lang w:val="fr-FR"/>
        </w:rPr>
      </w:pPr>
      <w:r>
        <w:rPr>
          <w:noProof/>
        </w:rPr>
        <w:drawing>
          <wp:inline distT="0" distB="0" distL="0" distR="0" wp14:anchorId="3FEE8419" wp14:editId="33032E38">
            <wp:extent cx="3771900" cy="231237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16906" cy="233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2C1" w:rsidRPr="00E7608E">
        <w:rPr>
          <w:lang w:val="fr-FR"/>
        </w:rPr>
        <w:t xml:space="preserve"> </w:t>
      </w:r>
      <w:r w:rsidR="001563F4">
        <w:rPr>
          <w:noProof/>
        </w:rPr>
        <w:drawing>
          <wp:inline distT="0" distB="0" distL="0" distR="0" wp14:anchorId="734B395D" wp14:editId="4D32D6AC">
            <wp:extent cx="3609975" cy="2265779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34358" cy="228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BB2" w:rsidRPr="00E7608E" w:rsidSect="00377005">
      <w:pgSz w:w="16838" w:h="11906" w:orient="landscape" w:code="9"/>
      <w:pgMar w:top="0" w:right="458" w:bottom="26" w:left="1440" w:header="708" w:footer="7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8A077" w14:textId="77777777" w:rsidR="008C0FD2" w:rsidRDefault="008C0FD2" w:rsidP="003B0BB0">
      <w:pPr>
        <w:spacing w:line="240" w:lineRule="auto"/>
      </w:pPr>
      <w:r>
        <w:separator/>
      </w:r>
    </w:p>
  </w:endnote>
  <w:endnote w:type="continuationSeparator" w:id="0">
    <w:p w14:paraId="1DD693EC" w14:textId="77777777" w:rsidR="008C0FD2" w:rsidRDefault="008C0FD2" w:rsidP="003B0BB0">
      <w:pPr>
        <w:spacing w:line="240" w:lineRule="auto"/>
      </w:pPr>
      <w:r>
        <w:continuationSeparator/>
      </w:r>
    </w:p>
  </w:endnote>
  <w:endnote w:type="continuationNotice" w:id="1">
    <w:p w14:paraId="27DFC9F0" w14:textId="77777777" w:rsidR="008C0FD2" w:rsidRDefault="008C0F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449123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B7A523C" w14:textId="14136808" w:rsidR="007A764A" w:rsidRPr="007A764A" w:rsidRDefault="007A764A">
        <w:pPr>
          <w:pStyle w:val="Footer"/>
          <w:jc w:val="right"/>
          <w:rPr>
            <w:sz w:val="20"/>
            <w:szCs w:val="20"/>
          </w:rPr>
        </w:pPr>
        <w:r w:rsidRPr="007A764A">
          <w:rPr>
            <w:sz w:val="20"/>
            <w:szCs w:val="20"/>
          </w:rPr>
          <w:fldChar w:fldCharType="begin"/>
        </w:r>
        <w:r w:rsidRPr="007A764A">
          <w:rPr>
            <w:sz w:val="20"/>
            <w:szCs w:val="20"/>
          </w:rPr>
          <w:instrText xml:space="preserve"> PAGE   \* MERGEFORMAT </w:instrText>
        </w:r>
        <w:r w:rsidRPr="007A764A">
          <w:rPr>
            <w:sz w:val="20"/>
            <w:szCs w:val="20"/>
          </w:rPr>
          <w:fldChar w:fldCharType="separate"/>
        </w:r>
        <w:r w:rsidRPr="007A764A">
          <w:rPr>
            <w:noProof/>
            <w:sz w:val="20"/>
            <w:szCs w:val="20"/>
          </w:rPr>
          <w:t>2</w:t>
        </w:r>
        <w:r w:rsidRPr="007A764A">
          <w:rPr>
            <w:noProof/>
            <w:sz w:val="20"/>
            <w:szCs w:val="20"/>
          </w:rPr>
          <w:fldChar w:fldCharType="end"/>
        </w:r>
      </w:p>
    </w:sdtContent>
  </w:sdt>
  <w:p w14:paraId="693C5866" w14:textId="75D12864" w:rsidR="00694471" w:rsidRDefault="00694471" w:rsidP="00694471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1D9A2" w14:textId="77777777" w:rsidR="008C0FD2" w:rsidRDefault="008C0FD2" w:rsidP="003B0BB0">
      <w:pPr>
        <w:spacing w:line="240" w:lineRule="auto"/>
      </w:pPr>
      <w:r>
        <w:separator/>
      </w:r>
    </w:p>
  </w:footnote>
  <w:footnote w:type="continuationSeparator" w:id="0">
    <w:p w14:paraId="0C5BED27" w14:textId="77777777" w:rsidR="008C0FD2" w:rsidRDefault="008C0FD2" w:rsidP="003B0BB0">
      <w:pPr>
        <w:spacing w:line="240" w:lineRule="auto"/>
      </w:pPr>
      <w:r>
        <w:continuationSeparator/>
      </w:r>
    </w:p>
  </w:footnote>
  <w:footnote w:type="continuationNotice" w:id="1">
    <w:p w14:paraId="1534706E" w14:textId="77777777" w:rsidR="008C0FD2" w:rsidRDefault="008C0FD2">
      <w:pPr>
        <w:spacing w:line="240" w:lineRule="auto"/>
      </w:pPr>
    </w:p>
  </w:footnote>
  <w:footnote w:id="2">
    <w:p w14:paraId="19C7D799" w14:textId="32FA7391" w:rsidR="00EE146D" w:rsidRPr="005E79A8" w:rsidRDefault="00EE146D" w:rsidP="00340DF2">
      <w:pPr>
        <w:pStyle w:val="FootnoteText"/>
        <w:spacing w:line="240" w:lineRule="auto"/>
      </w:pPr>
      <w:r w:rsidRPr="005E79A8">
        <w:rPr>
          <w:rStyle w:val="FootnoteReference"/>
        </w:rPr>
        <w:footnoteRef/>
      </w:r>
      <w:r w:rsidRPr="005E79A8">
        <w:t xml:space="preserve"> </w:t>
      </w:r>
      <w:r w:rsidR="0001427F" w:rsidRPr="005E79A8">
        <w:t xml:space="preserve">Veuillez consulter </w:t>
      </w:r>
      <w:r w:rsidR="00C6438C">
        <w:t xml:space="preserve">les </w:t>
      </w:r>
      <w:hyperlink r:id="rId1" w:history="1">
        <w:r w:rsidR="00C6438C" w:rsidRPr="00C6438C">
          <w:rPr>
            <w:rStyle w:val="Hyperlink"/>
          </w:rPr>
          <w:t>Directives</w:t>
        </w:r>
        <w:r w:rsidR="00A80176" w:rsidRPr="00C6438C">
          <w:rPr>
            <w:rStyle w:val="Hyperlink"/>
          </w:rPr>
          <w:t xml:space="preserve"> sur les rapports d’information et les renouvellements du soutien</w:t>
        </w:r>
        <w:r w:rsidR="00C6438C" w:rsidRPr="00C6438C">
          <w:rPr>
            <w:rStyle w:val="Hyperlink"/>
          </w:rPr>
          <w:t xml:space="preserve"> de G</w:t>
        </w:r>
        <w:r w:rsidR="00F440AD">
          <w:rPr>
            <w:rStyle w:val="Hyperlink"/>
          </w:rPr>
          <w:t>avi</w:t>
        </w:r>
      </w:hyperlink>
    </w:p>
  </w:footnote>
  <w:footnote w:id="3">
    <w:p w14:paraId="38D32334" w14:textId="2FA5D43E" w:rsidR="006313D5" w:rsidRPr="005E79A8" w:rsidRDefault="006313D5" w:rsidP="00340DF2">
      <w:pPr>
        <w:pStyle w:val="FootnoteText"/>
        <w:spacing w:line="240" w:lineRule="auto"/>
      </w:pPr>
      <w:r w:rsidRPr="005E79A8">
        <w:rPr>
          <w:rStyle w:val="FootnoteReference"/>
        </w:rPr>
        <w:footnoteRef/>
      </w:r>
      <w:r w:rsidRPr="005E79A8">
        <w:t xml:space="preserve"> </w:t>
      </w:r>
      <w:r w:rsidR="008B76DA" w:rsidRPr="005E79A8">
        <w:t>La signature n'est pas requise si la substitution est forcé</w:t>
      </w:r>
      <w:r w:rsidR="005E79A8" w:rsidRPr="005E79A8">
        <w:t>e</w:t>
      </w:r>
      <w:r w:rsidR="008B76DA" w:rsidRPr="005E79A8">
        <w:t xml:space="preserve"> en raison d'une </w:t>
      </w:r>
      <w:r w:rsidR="005E79A8" w:rsidRPr="005E79A8">
        <w:t>rupture de stock</w:t>
      </w:r>
    </w:p>
  </w:footnote>
  <w:footnote w:id="4">
    <w:p w14:paraId="0E06EC2E" w14:textId="3B43EAE2" w:rsidR="00EF57F4" w:rsidRPr="00F46DA7" w:rsidRDefault="00EF57F4" w:rsidP="00340DF2">
      <w:pPr>
        <w:pStyle w:val="FootnoteText"/>
        <w:spacing w:line="240" w:lineRule="auto"/>
      </w:pPr>
      <w:r w:rsidRPr="005E79A8">
        <w:rPr>
          <w:rStyle w:val="FootnoteReference"/>
        </w:rPr>
        <w:footnoteRef/>
      </w:r>
      <w:r w:rsidRPr="00F46DA7">
        <w:t xml:space="preserve"> </w:t>
      </w:r>
      <w:r w:rsidR="00EF4608" w:rsidRPr="00F46DA7">
        <w:rPr>
          <w:rStyle w:val="ng-binding"/>
          <w:rFonts w:cs="Arial"/>
          <w:color w:val="333333"/>
        </w:rPr>
        <w:t xml:space="preserve">Veuillez </w:t>
      </w:r>
      <w:r w:rsidR="005E79A8" w:rsidRPr="00F46DA7">
        <w:rPr>
          <w:rStyle w:val="ng-binding"/>
          <w:rFonts w:cs="Arial"/>
          <w:color w:val="333333"/>
        </w:rPr>
        <w:t>utiliser</w:t>
      </w:r>
      <w:r w:rsidR="00F46DA7" w:rsidRPr="00F46DA7">
        <w:rPr>
          <w:rStyle w:val="ng-binding"/>
          <w:rFonts w:cs="Arial"/>
          <w:color w:val="333333"/>
        </w:rPr>
        <w:t xml:space="preserve"> le </w:t>
      </w:r>
      <w:hyperlink r:id="rId2" w:history="1">
        <w:r w:rsidR="00B30D08" w:rsidRPr="009A1021">
          <w:rPr>
            <w:rStyle w:val="Hyperlink"/>
            <w:rFonts w:cs="Arial"/>
          </w:rPr>
          <w:t>Modèle</w:t>
        </w:r>
        <w:r w:rsidR="00F46DA7" w:rsidRPr="009A1021">
          <w:rPr>
            <w:rStyle w:val="Hyperlink"/>
            <w:rFonts w:cs="Arial"/>
          </w:rPr>
          <w:t xml:space="preserve"> de </w:t>
        </w:r>
        <w:r w:rsidR="00B30D08" w:rsidRPr="009A1021">
          <w:rPr>
            <w:rStyle w:val="Hyperlink"/>
            <w:rFonts w:cs="Arial"/>
          </w:rPr>
          <w:t>prévision</w:t>
        </w:r>
        <w:r w:rsidR="00F46DA7" w:rsidRPr="009A1021">
          <w:rPr>
            <w:rStyle w:val="Hyperlink"/>
            <w:rFonts w:cs="Arial"/>
          </w:rPr>
          <w:t xml:space="preserve"> </w:t>
        </w:r>
        <w:r w:rsidR="00B30D08" w:rsidRPr="009A1021">
          <w:rPr>
            <w:rStyle w:val="Hyperlink"/>
            <w:rFonts w:cs="Arial"/>
          </w:rPr>
          <w:t xml:space="preserve">budgétaire </w:t>
        </w:r>
        <w:r w:rsidR="009A1021" w:rsidRPr="009A1021">
          <w:rPr>
            <w:rStyle w:val="Hyperlink"/>
            <w:rFonts w:cs="Arial"/>
          </w:rPr>
          <w:t>G</w:t>
        </w:r>
        <w:r w:rsidR="003745B9">
          <w:rPr>
            <w:rStyle w:val="Hyperlink"/>
            <w:rFonts w:cs="Arial"/>
          </w:rPr>
          <w:t>avi</w:t>
        </w:r>
      </w:hyperlink>
    </w:p>
  </w:footnote>
  <w:footnote w:id="5">
    <w:p w14:paraId="651B3343" w14:textId="3C8A6F72" w:rsidR="00DC18C6" w:rsidRPr="004C0D5F" w:rsidRDefault="00ED0CAF">
      <w:pPr>
        <w:pStyle w:val="FootnoteText"/>
      </w:pPr>
      <w:r w:rsidRPr="004C0D5F">
        <w:rPr>
          <w:rStyle w:val="FootnoteReference"/>
        </w:rPr>
        <w:footnoteRef/>
      </w:r>
      <w:r w:rsidR="00DC18C6" w:rsidRPr="004C0D5F">
        <w:rPr>
          <w:szCs w:val="16"/>
        </w:rPr>
        <w:t xml:space="preserve"> </w:t>
      </w:r>
      <w:r w:rsidR="004C0D5F" w:rsidRPr="004C0D5F">
        <w:rPr>
          <w:szCs w:val="16"/>
        </w:rPr>
        <w:t>Veuillez</w:t>
      </w:r>
      <w:r w:rsidR="004C0D5F">
        <w:rPr>
          <w:szCs w:val="16"/>
        </w:rPr>
        <w:t>-</w:t>
      </w:r>
      <w:r w:rsidR="00E425F4" w:rsidRPr="004C0D5F">
        <w:rPr>
          <w:szCs w:val="16"/>
        </w:rPr>
        <w:t xml:space="preserve">vous </w:t>
      </w:r>
      <w:r w:rsidR="004C0D5F" w:rsidRPr="004C0D5F">
        <w:rPr>
          <w:szCs w:val="16"/>
        </w:rPr>
        <w:t>référ</w:t>
      </w:r>
      <w:r w:rsidR="004C0D5F">
        <w:rPr>
          <w:szCs w:val="16"/>
        </w:rPr>
        <w:t>er</w:t>
      </w:r>
      <w:r w:rsidR="00E425F4" w:rsidRPr="004C0D5F">
        <w:rPr>
          <w:szCs w:val="16"/>
        </w:rPr>
        <w:t xml:space="preserve"> aux </w:t>
      </w:r>
      <w:r w:rsidRPr="004C0D5F">
        <w:rPr>
          <w:szCs w:val="16"/>
        </w:rPr>
        <w:t xml:space="preserve"> </w:t>
      </w:r>
      <w:hyperlink r:id="rId3" w:history="1">
        <w:proofErr w:type="spellStart"/>
        <w:r w:rsidRPr="005B572D">
          <w:rPr>
            <w:rStyle w:val="Hyperlink"/>
            <w:rFonts w:eastAsiaTheme="minorEastAsia" w:cs="Arial"/>
            <w:b/>
            <w:bCs/>
            <w:kern w:val="24"/>
            <w:szCs w:val="16"/>
            <w:lang w:eastAsia="en-GB"/>
          </w:rPr>
          <w:t>Gavi’s</w:t>
        </w:r>
        <w:proofErr w:type="spellEnd"/>
        <w:r w:rsidRPr="005B572D">
          <w:rPr>
            <w:rStyle w:val="Hyperlink"/>
            <w:rFonts w:eastAsiaTheme="minorEastAsia" w:cs="Arial"/>
            <w:b/>
            <w:bCs/>
            <w:kern w:val="24"/>
            <w:szCs w:val="16"/>
            <w:lang w:eastAsia="en-GB"/>
          </w:rPr>
          <w:t xml:space="preserve"> </w:t>
        </w:r>
        <w:proofErr w:type="spellStart"/>
        <w:r w:rsidRPr="005B572D">
          <w:rPr>
            <w:rStyle w:val="Hyperlink"/>
            <w:rFonts w:eastAsiaTheme="minorEastAsia" w:cs="Arial"/>
            <w:b/>
            <w:bCs/>
            <w:kern w:val="24"/>
            <w:szCs w:val="16"/>
            <w:lang w:eastAsia="en-GB"/>
          </w:rPr>
          <w:t>Detailed</w:t>
        </w:r>
        <w:proofErr w:type="spellEnd"/>
        <w:r w:rsidRPr="005B572D">
          <w:rPr>
            <w:rStyle w:val="Hyperlink"/>
            <w:rFonts w:eastAsiaTheme="minorEastAsia" w:cs="Arial"/>
            <w:b/>
            <w:bCs/>
            <w:kern w:val="24"/>
            <w:szCs w:val="16"/>
            <w:lang w:eastAsia="en-GB"/>
          </w:rPr>
          <w:t xml:space="preserve"> Product Profiles</w:t>
        </w:r>
      </w:hyperlink>
      <w:r w:rsidR="00F6734B" w:rsidRPr="005B572D">
        <w:rPr>
          <w:rStyle w:val="Hyperlink"/>
          <w:rFonts w:eastAsiaTheme="minorEastAsia" w:cs="Arial"/>
          <w:b/>
          <w:bCs/>
          <w:kern w:val="24"/>
          <w:szCs w:val="16"/>
          <w:lang w:eastAsia="en-GB"/>
        </w:rPr>
        <w:t xml:space="preserve"> [French]</w:t>
      </w:r>
      <w:r w:rsidRPr="005B572D">
        <w:rPr>
          <w:rFonts w:eastAsiaTheme="minorEastAsia" w:cs="Arial"/>
          <w:bCs/>
          <w:kern w:val="24"/>
          <w:szCs w:val="16"/>
          <w:lang w:eastAsia="en-GB"/>
        </w:rPr>
        <w:t>,</w:t>
      </w:r>
      <w:r w:rsidR="00734F1E">
        <w:rPr>
          <w:rFonts w:eastAsiaTheme="minorEastAsia" w:cs="Arial"/>
          <w:bCs/>
          <w:kern w:val="24"/>
          <w:szCs w:val="16"/>
          <w:lang w:eastAsia="en-GB"/>
        </w:rPr>
        <w:t xml:space="preserve"> PCV</w:t>
      </w:r>
    </w:p>
  </w:footnote>
  <w:footnote w:id="6">
    <w:p w14:paraId="12471A84" w14:textId="4D7D67B6" w:rsidR="00D06B3A" w:rsidRPr="00214687" w:rsidRDefault="00D06B3A" w:rsidP="00D06B3A">
      <w:pPr>
        <w:pStyle w:val="FootnoteText"/>
      </w:pPr>
      <w:r>
        <w:rPr>
          <w:rStyle w:val="FootnoteReference"/>
        </w:rPr>
        <w:footnoteRef/>
      </w:r>
      <w:r w:rsidRPr="00214687">
        <w:t xml:space="preserve"> </w:t>
      </w:r>
      <w:r w:rsidRPr="00214687">
        <w:rPr>
          <w:rStyle w:val="FootnoteReference"/>
        </w:rPr>
        <w:t>6</w:t>
      </w:r>
      <w:r w:rsidRPr="00214687">
        <w:t xml:space="preserve"> </w:t>
      </w:r>
      <w:r w:rsidR="00B908F9" w:rsidRPr="00214687">
        <w:t>Probablement disponible, avec planification</w:t>
      </w:r>
      <w:r w:rsidR="00214687" w:rsidRPr="00214687">
        <w:t>, p</w:t>
      </w:r>
      <w:r w:rsidR="00214687">
        <w:t>our la fin du 2020.</w:t>
      </w:r>
    </w:p>
  </w:footnote>
  <w:footnote w:id="7">
    <w:p w14:paraId="4CD0F0BA" w14:textId="77777777" w:rsidR="00D06B3A" w:rsidRPr="00214687" w:rsidRDefault="00D06B3A" w:rsidP="00D06B3A">
      <w:pPr>
        <w:pStyle w:val="FootnoteText"/>
      </w:pPr>
    </w:p>
  </w:footnote>
  <w:footnote w:id="8">
    <w:p w14:paraId="62A86D2A" w14:textId="53E296F0" w:rsidR="00CE4412" w:rsidRPr="00B13B17" w:rsidRDefault="00CE4412" w:rsidP="00CE4412">
      <w:pPr>
        <w:pStyle w:val="FootnoteText"/>
        <w:spacing w:before="0" w:after="0" w:line="240" w:lineRule="auto"/>
      </w:pPr>
      <w:r>
        <w:rPr>
          <w:rStyle w:val="FootnoteReference"/>
        </w:rPr>
        <w:footnoteRef/>
      </w:r>
      <w:r w:rsidR="00B13B17">
        <w:t>Nécessaire en tout cas</w:t>
      </w:r>
    </w:p>
  </w:footnote>
  <w:footnote w:id="9">
    <w:p w14:paraId="7270DD6A" w14:textId="3771927B" w:rsidR="00CE4412" w:rsidRPr="00B13B17" w:rsidRDefault="00CE4412" w:rsidP="00CE4412">
      <w:pPr>
        <w:pStyle w:val="FootnoteText"/>
      </w:pPr>
      <w:r>
        <w:rPr>
          <w:rStyle w:val="FootnoteReference"/>
        </w:rPr>
        <w:footnoteRef/>
      </w:r>
      <w:r w:rsidR="00B13B17" w:rsidRPr="00B13B17">
        <w:t>Nécessaire si la substitution entraîne des coûts financiers plus élevés</w:t>
      </w:r>
      <w:r w:rsidRPr="00B13B17">
        <w:t xml:space="preserve">. </w:t>
      </w:r>
      <w:r w:rsidR="00706504" w:rsidRPr="00B13B17">
        <w:t>Voir point</w:t>
      </w:r>
      <w:r w:rsidRPr="00B13B17">
        <w:t xml:space="preserve"> 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44BD4" w14:textId="6E0676E0" w:rsidR="00B45EC5" w:rsidRPr="00702DDC" w:rsidRDefault="00B45EC5" w:rsidP="00B45EC5">
    <w:pPr>
      <w:pStyle w:val="Footer"/>
      <w:rPr>
        <w:i/>
        <w:sz w:val="18"/>
        <w:lang w:val="fr-FR"/>
      </w:rPr>
    </w:pPr>
    <w:r w:rsidRPr="00702DDC">
      <w:rPr>
        <w:sz w:val="18"/>
        <w:lang w:val="fr-FR"/>
      </w:rPr>
      <w:t xml:space="preserve">                                                                      </w:t>
    </w:r>
    <w:r w:rsidR="00702DDC" w:rsidRPr="00702DDC">
      <w:rPr>
        <w:sz w:val="18"/>
        <w:lang w:val="fr-FR"/>
      </w:rPr>
      <w:t>FORMULAIRE DE DE</w:t>
    </w:r>
    <w:r w:rsidR="00702DDC">
      <w:rPr>
        <w:sz w:val="18"/>
        <w:lang w:val="fr-FR"/>
      </w:rPr>
      <w:t xml:space="preserve">MANDE DE SUBSTITUTION DU VACCIN </w:t>
    </w:r>
    <w:r w:rsidR="005D4431">
      <w:rPr>
        <w:sz w:val="18"/>
        <w:lang w:val="fr-FR"/>
      </w:rPr>
      <w:t>PNEUMOCOQUE</w:t>
    </w:r>
    <w:r w:rsidRPr="00702DDC">
      <w:rPr>
        <w:sz w:val="18"/>
        <w:lang w:val="fr-FR"/>
      </w:rPr>
      <w:t xml:space="preserve">, </w:t>
    </w:r>
    <w:r w:rsidRPr="00702DDC">
      <w:rPr>
        <w:i/>
        <w:sz w:val="18"/>
        <w:lang w:val="fr-FR"/>
      </w:rPr>
      <w:t xml:space="preserve">version </w:t>
    </w:r>
    <w:r w:rsidR="00702DDC">
      <w:rPr>
        <w:i/>
        <w:sz w:val="18"/>
        <w:lang w:val="fr-FR"/>
      </w:rPr>
      <w:t xml:space="preserve">octobre </w:t>
    </w:r>
    <w:r w:rsidRPr="00702DDC">
      <w:rPr>
        <w:i/>
        <w:sz w:val="18"/>
        <w:lang w:val="fr-FR"/>
      </w:rPr>
      <w:t>2019</w:t>
    </w:r>
  </w:p>
  <w:p w14:paraId="013440EE" w14:textId="7928E84A" w:rsidR="00B45EC5" w:rsidRPr="00B45EC5" w:rsidRDefault="00B45EC5" w:rsidP="00B45EC5">
    <w:pPr>
      <w:pStyle w:val="Footer"/>
      <w:rPr>
        <w:i/>
        <w:sz w:val="18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D96FC9F" wp14:editId="216F671B">
          <wp:simplePos x="0" y="0"/>
          <wp:positionH relativeFrom="column">
            <wp:posOffset>-506437</wp:posOffset>
          </wp:positionH>
          <wp:positionV relativeFrom="paragraph">
            <wp:posOffset>-338065</wp:posOffset>
          </wp:positionV>
          <wp:extent cx="1304925" cy="441325"/>
          <wp:effectExtent l="0" t="0" r="9525" b="0"/>
          <wp:wrapSquare wrapText="bothSides"/>
          <wp:docPr id="21" name="Image 19" descr="Bas_cou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9" descr="Bas_couv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/>
                  <a:stretch/>
                </pic:blipFill>
                <pic:spPr bwMode="gray">
                  <a:xfrm>
                    <a:off x="0" y="0"/>
                    <a:ext cx="1304925" cy="441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65F6"/>
    <w:multiLevelType w:val="hybridMultilevel"/>
    <w:tmpl w:val="B0C03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F0D00"/>
    <w:multiLevelType w:val="multilevel"/>
    <w:tmpl w:val="F310412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854332"/>
    <w:multiLevelType w:val="hybridMultilevel"/>
    <w:tmpl w:val="1BBE8F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A6D2F"/>
    <w:multiLevelType w:val="multilevel"/>
    <w:tmpl w:val="9CE694C0"/>
    <w:lvl w:ilvl="0">
      <w:start w:val="1"/>
      <w:numFmt w:val="decimal"/>
      <w:pStyle w:val="Style1"/>
      <w:lvlText w:val="%1."/>
      <w:lvlJc w:val="left"/>
      <w:pPr>
        <w:ind w:left="1980" w:hanging="360"/>
      </w:pPr>
      <w:rPr>
        <w:color w:val="00B05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775A34"/>
    <w:multiLevelType w:val="hybridMultilevel"/>
    <w:tmpl w:val="8C02B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197522"/>
    <w:multiLevelType w:val="multilevel"/>
    <w:tmpl w:val="B4B62D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EF643E4"/>
    <w:multiLevelType w:val="hybridMultilevel"/>
    <w:tmpl w:val="53FE8A32"/>
    <w:lvl w:ilvl="0" w:tplc="D14837D6">
      <w:start w:val="1"/>
      <w:numFmt w:val="decimal"/>
      <w:lvlText w:val="%1."/>
      <w:lvlJc w:val="left"/>
      <w:pPr>
        <w:ind w:left="4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7" w15:restartNumberingAfterBreak="0">
    <w:nsid w:val="6139002F"/>
    <w:multiLevelType w:val="hybridMultilevel"/>
    <w:tmpl w:val="8B166060"/>
    <w:lvl w:ilvl="0" w:tplc="F27C44E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44914"/>
    <w:multiLevelType w:val="hybridMultilevel"/>
    <w:tmpl w:val="DFB24E1A"/>
    <w:lvl w:ilvl="0" w:tplc="B3647BA4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B0"/>
    <w:rsid w:val="00004150"/>
    <w:rsid w:val="00007075"/>
    <w:rsid w:val="00012ED8"/>
    <w:rsid w:val="00013A76"/>
    <w:rsid w:val="0001427F"/>
    <w:rsid w:val="000209FA"/>
    <w:rsid w:val="00022AEB"/>
    <w:rsid w:val="00026C5F"/>
    <w:rsid w:val="00027490"/>
    <w:rsid w:val="00031B67"/>
    <w:rsid w:val="000351E5"/>
    <w:rsid w:val="000351FF"/>
    <w:rsid w:val="000368DA"/>
    <w:rsid w:val="0003718D"/>
    <w:rsid w:val="00037F02"/>
    <w:rsid w:val="00040287"/>
    <w:rsid w:val="00041F49"/>
    <w:rsid w:val="00045B31"/>
    <w:rsid w:val="0004781F"/>
    <w:rsid w:val="00050B2A"/>
    <w:rsid w:val="000534F6"/>
    <w:rsid w:val="000545D5"/>
    <w:rsid w:val="00054C26"/>
    <w:rsid w:val="0005541E"/>
    <w:rsid w:val="00057807"/>
    <w:rsid w:val="00063456"/>
    <w:rsid w:val="00065B53"/>
    <w:rsid w:val="00070752"/>
    <w:rsid w:val="00072AED"/>
    <w:rsid w:val="00074FFD"/>
    <w:rsid w:val="00082B15"/>
    <w:rsid w:val="00082C53"/>
    <w:rsid w:val="00082EAB"/>
    <w:rsid w:val="0008351A"/>
    <w:rsid w:val="000867C3"/>
    <w:rsid w:val="00087944"/>
    <w:rsid w:val="0009067A"/>
    <w:rsid w:val="0009343B"/>
    <w:rsid w:val="000936A0"/>
    <w:rsid w:val="000972F8"/>
    <w:rsid w:val="0009760E"/>
    <w:rsid w:val="000A2197"/>
    <w:rsid w:val="000A33A8"/>
    <w:rsid w:val="000A5AD4"/>
    <w:rsid w:val="000A67B9"/>
    <w:rsid w:val="000A6EDA"/>
    <w:rsid w:val="000B6022"/>
    <w:rsid w:val="000B738B"/>
    <w:rsid w:val="000C115F"/>
    <w:rsid w:val="000C5AB4"/>
    <w:rsid w:val="000C7614"/>
    <w:rsid w:val="000D2AE9"/>
    <w:rsid w:val="000D51F2"/>
    <w:rsid w:val="000D5509"/>
    <w:rsid w:val="000D563A"/>
    <w:rsid w:val="000E014A"/>
    <w:rsid w:val="000E4FDD"/>
    <w:rsid w:val="000E791F"/>
    <w:rsid w:val="000F1B28"/>
    <w:rsid w:val="000F1C91"/>
    <w:rsid w:val="000F3341"/>
    <w:rsid w:val="000F4AE2"/>
    <w:rsid w:val="00102F25"/>
    <w:rsid w:val="00107624"/>
    <w:rsid w:val="0011443E"/>
    <w:rsid w:val="00122231"/>
    <w:rsid w:val="00126C27"/>
    <w:rsid w:val="001307E7"/>
    <w:rsid w:val="0013306C"/>
    <w:rsid w:val="00133534"/>
    <w:rsid w:val="00135464"/>
    <w:rsid w:val="00135692"/>
    <w:rsid w:val="00136618"/>
    <w:rsid w:val="00137C10"/>
    <w:rsid w:val="001436C4"/>
    <w:rsid w:val="00145018"/>
    <w:rsid w:val="00145B9E"/>
    <w:rsid w:val="00147CB7"/>
    <w:rsid w:val="00147E88"/>
    <w:rsid w:val="001505D4"/>
    <w:rsid w:val="0015465A"/>
    <w:rsid w:val="00154C0C"/>
    <w:rsid w:val="00154F28"/>
    <w:rsid w:val="001563F4"/>
    <w:rsid w:val="0015759E"/>
    <w:rsid w:val="0016066D"/>
    <w:rsid w:val="00160F6A"/>
    <w:rsid w:val="0016204A"/>
    <w:rsid w:val="00167E5E"/>
    <w:rsid w:val="00171686"/>
    <w:rsid w:val="00171734"/>
    <w:rsid w:val="0017352E"/>
    <w:rsid w:val="001822D9"/>
    <w:rsid w:val="00185453"/>
    <w:rsid w:val="0018619E"/>
    <w:rsid w:val="001865FF"/>
    <w:rsid w:val="00192DC1"/>
    <w:rsid w:val="00196767"/>
    <w:rsid w:val="0019766C"/>
    <w:rsid w:val="001A0192"/>
    <w:rsid w:val="001A3439"/>
    <w:rsid w:val="001A57E8"/>
    <w:rsid w:val="001B1808"/>
    <w:rsid w:val="001B3051"/>
    <w:rsid w:val="001B3F00"/>
    <w:rsid w:val="001B5C88"/>
    <w:rsid w:val="001C4646"/>
    <w:rsid w:val="001C4E13"/>
    <w:rsid w:val="001C50F9"/>
    <w:rsid w:val="001C6D2C"/>
    <w:rsid w:val="001D0B1C"/>
    <w:rsid w:val="001D15F2"/>
    <w:rsid w:val="001D23F3"/>
    <w:rsid w:val="001D32AB"/>
    <w:rsid w:val="001D41A0"/>
    <w:rsid w:val="001D6E2F"/>
    <w:rsid w:val="001E2833"/>
    <w:rsid w:val="001E3AEB"/>
    <w:rsid w:val="001E4130"/>
    <w:rsid w:val="001E746A"/>
    <w:rsid w:val="001F55A0"/>
    <w:rsid w:val="001F654B"/>
    <w:rsid w:val="002008A6"/>
    <w:rsid w:val="00202F55"/>
    <w:rsid w:val="0020323B"/>
    <w:rsid w:val="002044F3"/>
    <w:rsid w:val="002059A4"/>
    <w:rsid w:val="002065D7"/>
    <w:rsid w:val="002078F7"/>
    <w:rsid w:val="0021127A"/>
    <w:rsid w:val="002112BA"/>
    <w:rsid w:val="00214687"/>
    <w:rsid w:val="00214AAD"/>
    <w:rsid w:val="00214FE8"/>
    <w:rsid w:val="00223BCF"/>
    <w:rsid w:val="002247EB"/>
    <w:rsid w:val="00225ED6"/>
    <w:rsid w:val="00226F17"/>
    <w:rsid w:val="00227876"/>
    <w:rsid w:val="00231900"/>
    <w:rsid w:val="00233D3D"/>
    <w:rsid w:val="002353F1"/>
    <w:rsid w:val="0023664F"/>
    <w:rsid w:val="002372AB"/>
    <w:rsid w:val="00237DDF"/>
    <w:rsid w:val="00241F2F"/>
    <w:rsid w:val="0024433A"/>
    <w:rsid w:val="00247CB5"/>
    <w:rsid w:val="002568C9"/>
    <w:rsid w:val="00257B24"/>
    <w:rsid w:val="00261366"/>
    <w:rsid w:val="00265B37"/>
    <w:rsid w:val="00270FF5"/>
    <w:rsid w:val="00274A6D"/>
    <w:rsid w:val="00274B94"/>
    <w:rsid w:val="00280C4F"/>
    <w:rsid w:val="00281830"/>
    <w:rsid w:val="00283809"/>
    <w:rsid w:val="00283B27"/>
    <w:rsid w:val="00284AF0"/>
    <w:rsid w:val="00285718"/>
    <w:rsid w:val="002866D1"/>
    <w:rsid w:val="00286EA7"/>
    <w:rsid w:val="00287639"/>
    <w:rsid w:val="0028794C"/>
    <w:rsid w:val="002904F3"/>
    <w:rsid w:val="002930F3"/>
    <w:rsid w:val="002935B6"/>
    <w:rsid w:val="00297E12"/>
    <w:rsid w:val="002A07B7"/>
    <w:rsid w:val="002A118B"/>
    <w:rsid w:val="002A5E66"/>
    <w:rsid w:val="002B015F"/>
    <w:rsid w:val="002B042B"/>
    <w:rsid w:val="002B70B1"/>
    <w:rsid w:val="002B730F"/>
    <w:rsid w:val="002C697E"/>
    <w:rsid w:val="002D3421"/>
    <w:rsid w:val="002D58DE"/>
    <w:rsid w:val="002D7C32"/>
    <w:rsid w:val="002E0C60"/>
    <w:rsid w:val="002E1479"/>
    <w:rsid w:val="002E2909"/>
    <w:rsid w:val="002E38D3"/>
    <w:rsid w:val="002E3CFB"/>
    <w:rsid w:val="002E5554"/>
    <w:rsid w:val="002E71BF"/>
    <w:rsid w:val="002F05E5"/>
    <w:rsid w:val="002F246B"/>
    <w:rsid w:val="00302BA7"/>
    <w:rsid w:val="00303C47"/>
    <w:rsid w:val="003042BE"/>
    <w:rsid w:val="00304D05"/>
    <w:rsid w:val="00310795"/>
    <w:rsid w:val="003108B4"/>
    <w:rsid w:val="0031096B"/>
    <w:rsid w:val="00311090"/>
    <w:rsid w:val="003115EB"/>
    <w:rsid w:val="00312378"/>
    <w:rsid w:val="00315560"/>
    <w:rsid w:val="00315564"/>
    <w:rsid w:val="003202C1"/>
    <w:rsid w:val="00321171"/>
    <w:rsid w:val="003234ED"/>
    <w:rsid w:val="003248D8"/>
    <w:rsid w:val="0032620D"/>
    <w:rsid w:val="00331C0C"/>
    <w:rsid w:val="003321AD"/>
    <w:rsid w:val="003321B5"/>
    <w:rsid w:val="00333BA5"/>
    <w:rsid w:val="003367D0"/>
    <w:rsid w:val="00340529"/>
    <w:rsid w:val="00340DF2"/>
    <w:rsid w:val="003410B2"/>
    <w:rsid w:val="00342443"/>
    <w:rsid w:val="003505AE"/>
    <w:rsid w:val="00350C0B"/>
    <w:rsid w:val="00353F32"/>
    <w:rsid w:val="0035443B"/>
    <w:rsid w:val="0035762A"/>
    <w:rsid w:val="003624D4"/>
    <w:rsid w:val="00362DF1"/>
    <w:rsid w:val="003667B2"/>
    <w:rsid w:val="00370581"/>
    <w:rsid w:val="003729E2"/>
    <w:rsid w:val="003745B9"/>
    <w:rsid w:val="00377005"/>
    <w:rsid w:val="00380D78"/>
    <w:rsid w:val="003842D1"/>
    <w:rsid w:val="00384BC3"/>
    <w:rsid w:val="00386730"/>
    <w:rsid w:val="00394425"/>
    <w:rsid w:val="00394FD8"/>
    <w:rsid w:val="003A2F84"/>
    <w:rsid w:val="003A6452"/>
    <w:rsid w:val="003A705F"/>
    <w:rsid w:val="003A7E29"/>
    <w:rsid w:val="003B0BB0"/>
    <w:rsid w:val="003B1613"/>
    <w:rsid w:val="003B1870"/>
    <w:rsid w:val="003B21A2"/>
    <w:rsid w:val="003B28BA"/>
    <w:rsid w:val="003B3A3E"/>
    <w:rsid w:val="003B510F"/>
    <w:rsid w:val="003B7797"/>
    <w:rsid w:val="003C4658"/>
    <w:rsid w:val="003C620C"/>
    <w:rsid w:val="003C7AEC"/>
    <w:rsid w:val="003D3A4D"/>
    <w:rsid w:val="003D577C"/>
    <w:rsid w:val="003D58B2"/>
    <w:rsid w:val="003D7765"/>
    <w:rsid w:val="003D7B78"/>
    <w:rsid w:val="003E2D16"/>
    <w:rsid w:val="003E35BC"/>
    <w:rsid w:val="003E3956"/>
    <w:rsid w:val="003E43BB"/>
    <w:rsid w:val="003E6696"/>
    <w:rsid w:val="003F2D42"/>
    <w:rsid w:val="003F3A8A"/>
    <w:rsid w:val="003F4200"/>
    <w:rsid w:val="003F5DF0"/>
    <w:rsid w:val="0040073F"/>
    <w:rsid w:val="00400E51"/>
    <w:rsid w:val="00402CF9"/>
    <w:rsid w:val="004043C7"/>
    <w:rsid w:val="004063AF"/>
    <w:rsid w:val="004068EF"/>
    <w:rsid w:val="00410541"/>
    <w:rsid w:val="00413879"/>
    <w:rsid w:val="0041672C"/>
    <w:rsid w:val="0041718F"/>
    <w:rsid w:val="004177B2"/>
    <w:rsid w:val="00420036"/>
    <w:rsid w:val="00421372"/>
    <w:rsid w:val="00427629"/>
    <w:rsid w:val="00427C78"/>
    <w:rsid w:val="00430161"/>
    <w:rsid w:val="00430B23"/>
    <w:rsid w:val="00433037"/>
    <w:rsid w:val="00433194"/>
    <w:rsid w:val="0043348C"/>
    <w:rsid w:val="0043622D"/>
    <w:rsid w:val="004364B3"/>
    <w:rsid w:val="00436BC3"/>
    <w:rsid w:val="00436CD7"/>
    <w:rsid w:val="00436D46"/>
    <w:rsid w:val="0044400D"/>
    <w:rsid w:val="00446B32"/>
    <w:rsid w:val="0044737B"/>
    <w:rsid w:val="00450645"/>
    <w:rsid w:val="00452062"/>
    <w:rsid w:val="00452538"/>
    <w:rsid w:val="00454BE0"/>
    <w:rsid w:val="00460BDD"/>
    <w:rsid w:val="00461742"/>
    <w:rsid w:val="00471805"/>
    <w:rsid w:val="0047572F"/>
    <w:rsid w:val="0048379E"/>
    <w:rsid w:val="00483A17"/>
    <w:rsid w:val="00484520"/>
    <w:rsid w:val="00491381"/>
    <w:rsid w:val="0049280B"/>
    <w:rsid w:val="00493E13"/>
    <w:rsid w:val="00494759"/>
    <w:rsid w:val="004A1EC3"/>
    <w:rsid w:val="004A200F"/>
    <w:rsid w:val="004A6E61"/>
    <w:rsid w:val="004A7EFF"/>
    <w:rsid w:val="004B0033"/>
    <w:rsid w:val="004B0372"/>
    <w:rsid w:val="004B27A5"/>
    <w:rsid w:val="004B2FFA"/>
    <w:rsid w:val="004B39FD"/>
    <w:rsid w:val="004B4734"/>
    <w:rsid w:val="004C0C1F"/>
    <w:rsid w:val="004C0D5F"/>
    <w:rsid w:val="004C42C6"/>
    <w:rsid w:val="004C4AAE"/>
    <w:rsid w:val="004C698B"/>
    <w:rsid w:val="004C6DAE"/>
    <w:rsid w:val="004D3515"/>
    <w:rsid w:val="004D5115"/>
    <w:rsid w:val="004D5C8C"/>
    <w:rsid w:val="004E34F9"/>
    <w:rsid w:val="004E4F05"/>
    <w:rsid w:val="004F08BB"/>
    <w:rsid w:val="004F1C21"/>
    <w:rsid w:val="004F2BA9"/>
    <w:rsid w:val="004F4DE8"/>
    <w:rsid w:val="004F664F"/>
    <w:rsid w:val="0050014F"/>
    <w:rsid w:val="00501B5A"/>
    <w:rsid w:val="005065BB"/>
    <w:rsid w:val="005077B1"/>
    <w:rsid w:val="005104B4"/>
    <w:rsid w:val="0051125B"/>
    <w:rsid w:val="0051141E"/>
    <w:rsid w:val="0051177E"/>
    <w:rsid w:val="0051217B"/>
    <w:rsid w:val="00515941"/>
    <w:rsid w:val="00515BDA"/>
    <w:rsid w:val="0051648D"/>
    <w:rsid w:val="00516DE3"/>
    <w:rsid w:val="00517AE3"/>
    <w:rsid w:val="005210F0"/>
    <w:rsid w:val="005309E2"/>
    <w:rsid w:val="00530B99"/>
    <w:rsid w:val="005336E3"/>
    <w:rsid w:val="00535B67"/>
    <w:rsid w:val="005377A2"/>
    <w:rsid w:val="00540053"/>
    <w:rsid w:val="0054012F"/>
    <w:rsid w:val="005403FF"/>
    <w:rsid w:val="00540B88"/>
    <w:rsid w:val="0054605E"/>
    <w:rsid w:val="00546EF6"/>
    <w:rsid w:val="0055051B"/>
    <w:rsid w:val="00550C40"/>
    <w:rsid w:val="005518BD"/>
    <w:rsid w:val="0055465B"/>
    <w:rsid w:val="00554700"/>
    <w:rsid w:val="00555F55"/>
    <w:rsid w:val="005610E0"/>
    <w:rsid w:val="00564A92"/>
    <w:rsid w:val="005700B5"/>
    <w:rsid w:val="00571082"/>
    <w:rsid w:val="00572A05"/>
    <w:rsid w:val="0057467B"/>
    <w:rsid w:val="0057759C"/>
    <w:rsid w:val="0058071F"/>
    <w:rsid w:val="00581A68"/>
    <w:rsid w:val="00584B84"/>
    <w:rsid w:val="005877B9"/>
    <w:rsid w:val="00587E94"/>
    <w:rsid w:val="005903B5"/>
    <w:rsid w:val="0059186D"/>
    <w:rsid w:val="00593FFF"/>
    <w:rsid w:val="00597E8B"/>
    <w:rsid w:val="00597EA3"/>
    <w:rsid w:val="00597F7C"/>
    <w:rsid w:val="005A2BE3"/>
    <w:rsid w:val="005A3DEF"/>
    <w:rsid w:val="005A5BDC"/>
    <w:rsid w:val="005B1C1A"/>
    <w:rsid w:val="005B2B70"/>
    <w:rsid w:val="005B572D"/>
    <w:rsid w:val="005B6F6E"/>
    <w:rsid w:val="005B769E"/>
    <w:rsid w:val="005B7AE2"/>
    <w:rsid w:val="005C1240"/>
    <w:rsid w:val="005C2684"/>
    <w:rsid w:val="005C421A"/>
    <w:rsid w:val="005D0965"/>
    <w:rsid w:val="005D0F55"/>
    <w:rsid w:val="005D21EA"/>
    <w:rsid w:val="005D4431"/>
    <w:rsid w:val="005D4477"/>
    <w:rsid w:val="005D7848"/>
    <w:rsid w:val="005E4A65"/>
    <w:rsid w:val="005E5332"/>
    <w:rsid w:val="005E7314"/>
    <w:rsid w:val="005E79A8"/>
    <w:rsid w:val="005F00A7"/>
    <w:rsid w:val="005F040B"/>
    <w:rsid w:val="005F0950"/>
    <w:rsid w:val="005F1CA0"/>
    <w:rsid w:val="00602255"/>
    <w:rsid w:val="00605665"/>
    <w:rsid w:val="006106F3"/>
    <w:rsid w:val="006115AC"/>
    <w:rsid w:val="00611BAF"/>
    <w:rsid w:val="006149ED"/>
    <w:rsid w:val="00616D4B"/>
    <w:rsid w:val="00617331"/>
    <w:rsid w:val="00621191"/>
    <w:rsid w:val="00624D56"/>
    <w:rsid w:val="006267EF"/>
    <w:rsid w:val="00626E76"/>
    <w:rsid w:val="006313D5"/>
    <w:rsid w:val="00631FB8"/>
    <w:rsid w:val="00632371"/>
    <w:rsid w:val="00632735"/>
    <w:rsid w:val="006332DA"/>
    <w:rsid w:val="0063385C"/>
    <w:rsid w:val="00634115"/>
    <w:rsid w:val="00636661"/>
    <w:rsid w:val="00637BF6"/>
    <w:rsid w:val="00640131"/>
    <w:rsid w:val="00645035"/>
    <w:rsid w:val="00646EB4"/>
    <w:rsid w:val="006475D1"/>
    <w:rsid w:val="00654984"/>
    <w:rsid w:val="00655143"/>
    <w:rsid w:val="00662A36"/>
    <w:rsid w:val="00662C5C"/>
    <w:rsid w:val="00663AC7"/>
    <w:rsid w:val="00671714"/>
    <w:rsid w:val="00672A5B"/>
    <w:rsid w:val="00675AE1"/>
    <w:rsid w:val="006835DE"/>
    <w:rsid w:val="0068443A"/>
    <w:rsid w:val="00685125"/>
    <w:rsid w:val="0069266E"/>
    <w:rsid w:val="00692928"/>
    <w:rsid w:val="00694471"/>
    <w:rsid w:val="006B0FDF"/>
    <w:rsid w:val="006B3210"/>
    <w:rsid w:val="006B7171"/>
    <w:rsid w:val="006C00D6"/>
    <w:rsid w:val="006C1C38"/>
    <w:rsid w:val="006C1D5D"/>
    <w:rsid w:val="006C40BA"/>
    <w:rsid w:val="006C48C4"/>
    <w:rsid w:val="006D0F31"/>
    <w:rsid w:val="006D13BA"/>
    <w:rsid w:val="006D37DE"/>
    <w:rsid w:val="006D3F6D"/>
    <w:rsid w:val="006D6B82"/>
    <w:rsid w:val="006D7006"/>
    <w:rsid w:val="006D7550"/>
    <w:rsid w:val="006E0ABD"/>
    <w:rsid w:val="006E1BAF"/>
    <w:rsid w:val="006E3C45"/>
    <w:rsid w:val="006E64D0"/>
    <w:rsid w:val="006E6708"/>
    <w:rsid w:val="006E7C52"/>
    <w:rsid w:val="006E7F9F"/>
    <w:rsid w:val="006F09DC"/>
    <w:rsid w:val="006F3ECA"/>
    <w:rsid w:val="006F3ED6"/>
    <w:rsid w:val="006F4C21"/>
    <w:rsid w:val="006F5006"/>
    <w:rsid w:val="006F7AD8"/>
    <w:rsid w:val="00700709"/>
    <w:rsid w:val="00701B95"/>
    <w:rsid w:val="007025F2"/>
    <w:rsid w:val="00702DDC"/>
    <w:rsid w:val="007051D2"/>
    <w:rsid w:val="00706504"/>
    <w:rsid w:val="00706561"/>
    <w:rsid w:val="0070703F"/>
    <w:rsid w:val="00710861"/>
    <w:rsid w:val="007145BA"/>
    <w:rsid w:val="007158BE"/>
    <w:rsid w:val="007165DC"/>
    <w:rsid w:val="00717BDF"/>
    <w:rsid w:val="00721E17"/>
    <w:rsid w:val="00730D6C"/>
    <w:rsid w:val="00732DBE"/>
    <w:rsid w:val="007345AF"/>
    <w:rsid w:val="00734F1E"/>
    <w:rsid w:val="007359EC"/>
    <w:rsid w:val="00737508"/>
    <w:rsid w:val="007423C6"/>
    <w:rsid w:val="0074522B"/>
    <w:rsid w:val="00745DFA"/>
    <w:rsid w:val="00750E2B"/>
    <w:rsid w:val="00751253"/>
    <w:rsid w:val="00751C38"/>
    <w:rsid w:val="007543E4"/>
    <w:rsid w:val="007543FA"/>
    <w:rsid w:val="00754BB1"/>
    <w:rsid w:val="00754D7A"/>
    <w:rsid w:val="007605F8"/>
    <w:rsid w:val="00766D7B"/>
    <w:rsid w:val="00767511"/>
    <w:rsid w:val="00770D6A"/>
    <w:rsid w:val="00771A4E"/>
    <w:rsid w:val="00771AEB"/>
    <w:rsid w:val="007806FD"/>
    <w:rsid w:val="007824F3"/>
    <w:rsid w:val="00782B23"/>
    <w:rsid w:val="007835C4"/>
    <w:rsid w:val="00783F2A"/>
    <w:rsid w:val="007864E0"/>
    <w:rsid w:val="00792B10"/>
    <w:rsid w:val="00795B20"/>
    <w:rsid w:val="00796B56"/>
    <w:rsid w:val="007A0705"/>
    <w:rsid w:val="007A0E8C"/>
    <w:rsid w:val="007A6F15"/>
    <w:rsid w:val="007A764A"/>
    <w:rsid w:val="007A7799"/>
    <w:rsid w:val="007B25B8"/>
    <w:rsid w:val="007C4787"/>
    <w:rsid w:val="007C5F28"/>
    <w:rsid w:val="007C7DB6"/>
    <w:rsid w:val="007D0ADA"/>
    <w:rsid w:val="007D1BED"/>
    <w:rsid w:val="007D4209"/>
    <w:rsid w:val="007D7F19"/>
    <w:rsid w:val="007E023C"/>
    <w:rsid w:val="007E0B58"/>
    <w:rsid w:val="007E5353"/>
    <w:rsid w:val="007E54D1"/>
    <w:rsid w:val="007E7C37"/>
    <w:rsid w:val="007F0FDC"/>
    <w:rsid w:val="007F3DFA"/>
    <w:rsid w:val="007F4976"/>
    <w:rsid w:val="00800404"/>
    <w:rsid w:val="00800C16"/>
    <w:rsid w:val="00801419"/>
    <w:rsid w:val="00801B8A"/>
    <w:rsid w:val="00802C78"/>
    <w:rsid w:val="008055D6"/>
    <w:rsid w:val="00806173"/>
    <w:rsid w:val="00806236"/>
    <w:rsid w:val="00807378"/>
    <w:rsid w:val="00810754"/>
    <w:rsid w:val="008118CD"/>
    <w:rsid w:val="00813006"/>
    <w:rsid w:val="00814986"/>
    <w:rsid w:val="008259EF"/>
    <w:rsid w:val="00840FF0"/>
    <w:rsid w:val="0084128D"/>
    <w:rsid w:val="00841F99"/>
    <w:rsid w:val="00842E7F"/>
    <w:rsid w:val="008437B3"/>
    <w:rsid w:val="00843B9F"/>
    <w:rsid w:val="00844BFD"/>
    <w:rsid w:val="008501D1"/>
    <w:rsid w:val="008544B6"/>
    <w:rsid w:val="00855953"/>
    <w:rsid w:val="00855AE3"/>
    <w:rsid w:val="00856140"/>
    <w:rsid w:val="00856292"/>
    <w:rsid w:val="008579D0"/>
    <w:rsid w:val="008604B1"/>
    <w:rsid w:val="00861D48"/>
    <w:rsid w:val="00861E13"/>
    <w:rsid w:val="00865435"/>
    <w:rsid w:val="00865A98"/>
    <w:rsid w:val="00866EB9"/>
    <w:rsid w:val="00866F51"/>
    <w:rsid w:val="00867ECD"/>
    <w:rsid w:val="00870B69"/>
    <w:rsid w:val="00872378"/>
    <w:rsid w:val="00872661"/>
    <w:rsid w:val="008728EE"/>
    <w:rsid w:val="00872DED"/>
    <w:rsid w:val="00873AFA"/>
    <w:rsid w:val="008740D0"/>
    <w:rsid w:val="00874481"/>
    <w:rsid w:val="00876321"/>
    <w:rsid w:val="00881DD2"/>
    <w:rsid w:val="008822E8"/>
    <w:rsid w:val="008827A5"/>
    <w:rsid w:val="0088455B"/>
    <w:rsid w:val="00891DF4"/>
    <w:rsid w:val="00892BAA"/>
    <w:rsid w:val="008A0242"/>
    <w:rsid w:val="008A0726"/>
    <w:rsid w:val="008B23E9"/>
    <w:rsid w:val="008B3E61"/>
    <w:rsid w:val="008B76DA"/>
    <w:rsid w:val="008B7893"/>
    <w:rsid w:val="008C0FD2"/>
    <w:rsid w:val="008C4D55"/>
    <w:rsid w:val="008C583C"/>
    <w:rsid w:val="008D0289"/>
    <w:rsid w:val="008D16F6"/>
    <w:rsid w:val="008D1968"/>
    <w:rsid w:val="008D2946"/>
    <w:rsid w:val="008D4B04"/>
    <w:rsid w:val="008D4C19"/>
    <w:rsid w:val="008D60B5"/>
    <w:rsid w:val="008E26B3"/>
    <w:rsid w:val="008E4875"/>
    <w:rsid w:val="008E63B4"/>
    <w:rsid w:val="008F04F1"/>
    <w:rsid w:val="008F0AF1"/>
    <w:rsid w:val="008F1EB2"/>
    <w:rsid w:val="008F42B3"/>
    <w:rsid w:val="008F7344"/>
    <w:rsid w:val="00900ECA"/>
    <w:rsid w:val="00901E4B"/>
    <w:rsid w:val="00907084"/>
    <w:rsid w:val="00912936"/>
    <w:rsid w:val="0091714A"/>
    <w:rsid w:val="009220D2"/>
    <w:rsid w:val="009239B1"/>
    <w:rsid w:val="00935077"/>
    <w:rsid w:val="0094405E"/>
    <w:rsid w:val="00945130"/>
    <w:rsid w:val="00947739"/>
    <w:rsid w:val="00947C5C"/>
    <w:rsid w:val="0095001D"/>
    <w:rsid w:val="00950D43"/>
    <w:rsid w:val="00950DA2"/>
    <w:rsid w:val="00950DD3"/>
    <w:rsid w:val="009524DF"/>
    <w:rsid w:val="00953909"/>
    <w:rsid w:val="0096201F"/>
    <w:rsid w:val="0096395E"/>
    <w:rsid w:val="00967E39"/>
    <w:rsid w:val="00971622"/>
    <w:rsid w:val="00973379"/>
    <w:rsid w:val="00977785"/>
    <w:rsid w:val="009779D1"/>
    <w:rsid w:val="00984EDA"/>
    <w:rsid w:val="00985124"/>
    <w:rsid w:val="00985CEA"/>
    <w:rsid w:val="0098663B"/>
    <w:rsid w:val="00987890"/>
    <w:rsid w:val="00990BD7"/>
    <w:rsid w:val="009918F6"/>
    <w:rsid w:val="00994CB2"/>
    <w:rsid w:val="009960C4"/>
    <w:rsid w:val="009976C0"/>
    <w:rsid w:val="009A1021"/>
    <w:rsid w:val="009A1FB5"/>
    <w:rsid w:val="009A2507"/>
    <w:rsid w:val="009A5C24"/>
    <w:rsid w:val="009B3B98"/>
    <w:rsid w:val="009B5785"/>
    <w:rsid w:val="009C2622"/>
    <w:rsid w:val="009C3EC4"/>
    <w:rsid w:val="009D0D85"/>
    <w:rsid w:val="009D16AE"/>
    <w:rsid w:val="009D2D21"/>
    <w:rsid w:val="009D352D"/>
    <w:rsid w:val="009D4021"/>
    <w:rsid w:val="009D619E"/>
    <w:rsid w:val="009D66E9"/>
    <w:rsid w:val="009E68F6"/>
    <w:rsid w:val="009E6EA5"/>
    <w:rsid w:val="009F0156"/>
    <w:rsid w:val="009F021C"/>
    <w:rsid w:val="009F2514"/>
    <w:rsid w:val="009F2602"/>
    <w:rsid w:val="009F40DD"/>
    <w:rsid w:val="009F5062"/>
    <w:rsid w:val="009F7116"/>
    <w:rsid w:val="00A00B2C"/>
    <w:rsid w:val="00A015C1"/>
    <w:rsid w:val="00A01EC5"/>
    <w:rsid w:val="00A0246D"/>
    <w:rsid w:val="00A028D8"/>
    <w:rsid w:val="00A02D2B"/>
    <w:rsid w:val="00A03CDB"/>
    <w:rsid w:val="00A048BB"/>
    <w:rsid w:val="00A119AD"/>
    <w:rsid w:val="00A1313F"/>
    <w:rsid w:val="00A14102"/>
    <w:rsid w:val="00A1692C"/>
    <w:rsid w:val="00A17B57"/>
    <w:rsid w:val="00A3488A"/>
    <w:rsid w:val="00A36561"/>
    <w:rsid w:val="00A367B5"/>
    <w:rsid w:val="00A372DB"/>
    <w:rsid w:val="00A40305"/>
    <w:rsid w:val="00A4208C"/>
    <w:rsid w:val="00A47466"/>
    <w:rsid w:val="00A52D96"/>
    <w:rsid w:val="00A5345C"/>
    <w:rsid w:val="00A6099F"/>
    <w:rsid w:val="00A619E7"/>
    <w:rsid w:val="00A61D9C"/>
    <w:rsid w:val="00A62C97"/>
    <w:rsid w:val="00A63CBF"/>
    <w:rsid w:val="00A63E6F"/>
    <w:rsid w:val="00A64481"/>
    <w:rsid w:val="00A66874"/>
    <w:rsid w:val="00A67031"/>
    <w:rsid w:val="00A679AC"/>
    <w:rsid w:val="00A7059F"/>
    <w:rsid w:val="00A7476C"/>
    <w:rsid w:val="00A752D4"/>
    <w:rsid w:val="00A80176"/>
    <w:rsid w:val="00A80CBB"/>
    <w:rsid w:val="00A81FF9"/>
    <w:rsid w:val="00A8458D"/>
    <w:rsid w:val="00A90A58"/>
    <w:rsid w:val="00A918A4"/>
    <w:rsid w:val="00A93475"/>
    <w:rsid w:val="00A95BFC"/>
    <w:rsid w:val="00A96F02"/>
    <w:rsid w:val="00AA16FC"/>
    <w:rsid w:val="00AA4AA4"/>
    <w:rsid w:val="00AA591C"/>
    <w:rsid w:val="00AA7C45"/>
    <w:rsid w:val="00AB306F"/>
    <w:rsid w:val="00AB3D6D"/>
    <w:rsid w:val="00AB60E5"/>
    <w:rsid w:val="00AB70D4"/>
    <w:rsid w:val="00AC01A4"/>
    <w:rsid w:val="00AC0B4E"/>
    <w:rsid w:val="00AC1072"/>
    <w:rsid w:val="00AC1DA5"/>
    <w:rsid w:val="00AC505D"/>
    <w:rsid w:val="00AC7D07"/>
    <w:rsid w:val="00AD0D9A"/>
    <w:rsid w:val="00AD3936"/>
    <w:rsid w:val="00AD4533"/>
    <w:rsid w:val="00AD735D"/>
    <w:rsid w:val="00AE155A"/>
    <w:rsid w:val="00AE172E"/>
    <w:rsid w:val="00AE5A14"/>
    <w:rsid w:val="00AE7E30"/>
    <w:rsid w:val="00AF061D"/>
    <w:rsid w:val="00AF0D05"/>
    <w:rsid w:val="00AF25C4"/>
    <w:rsid w:val="00AF35DD"/>
    <w:rsid w:val="00B01581"/>
    <w:rsid w:val="00B0452F"/>
    <w:rsid w:val="00B05C55"/>
    <w:rsid w:val="00B13B17"/>
    <w:rsid w:val="00B14BDB"/>
    <w:rsid w:val="00B21411"/>
    <w:rsid w:val="00B2456C"/>
    <w:rsid w:val="00B24E72"/>
    <w:rsid w:val="00B30D08"/>
    <w:rsid w:val="00B34172"/>
    <w:rsid w:val="00B35469"/>
    <w:rsid w:val="00B35EFA"/>
    <w:rsid w:val="00B36164"/>
    <w:rsid w:val="00B36E46"/>
    <w:rsid w:val="00B3727C"/>
    <w:rsid w:val="00B4106F"/>
    <w:rsid w:val="00B44674"/>
    <w:rsid w:val="00B450D0"/>
    <w:rsid w:val="00B45597"/>
    <w:rsid w:val="00B45EC5"/>
    <w:rsid w:val="00B529D3"/>
    <w:rsid w:val="00B54FFE"/>
    <w:rsid w:val="00B553FD"/>
    <w:rsid w:val="00B56A81"/>
    <w:rsid w:val="00B57F16"/>
    <w:rsid w:val="00B626AD"/>
    <w:rsid w:val="00B62D17"/>
    <w:rsid w:val="00B6325F"/>
    <w:rsid w:val="00B712B6"/>
    <w:rsid w:val="00B71E88"/>
    <w:rsid w:val="00B73FEC"/>
    <w:rsid w:val="00B75279"/>
    <w:rsid w:val="00B7552D"/>
    <w:rsid w:val="00B75B95"/>
    <w:rsid w:val="00B76881"/>
    <w:rsid w:val="00B82AEE"/>
    <w:rsid w:val="00B83FD7"/>
    <w:rsid w:val="00B85949"/>
    <w:rsid w:val="00B864B9"/>
    <w:rsid w:val="00B908F9"/>
    <w:rsid w:val="00B92060"/>
    <w:rsid w:val="00B92CBD"/>
    <w:rsid w:val="00BA14D4"/>
    <w:rsid w:val="00BA17DE"/>
    <w:rsid w:val="00BA7397"/>
    <w:rsid w:val="00BA7FCB"/>
    <w:rsid w:val="00BB1BB2"/>
    <w:rsid w:val="00BB5655"/>
    <w:rsid w:val="00BC0839"/>
    <w:rsid w:val="00BC1C87"/>
    <w:rsid w:val="00BC2EA1"/>
    <w:rsid w:val="00BC37BA"/>
    <w:rsid w:val="00BD0C7B"/>
    <w:rsid w:val="00BD3CAE"/>
    <w:rsid w:val="00BD579E"/>
    <w:rsid w:val="00BD69A3"/>
    <w:rsid w:val="00BD6A61"/>
    <w:rsid w:val="00BE2015"/>
    <w:rsid w:val="00BE5403"/>
    <w:rsid w:val="00BE5E7C"/>
    <w:rsid w:val="00BF12AD"/>
    <w:rsid w:val="00BF392A"/>
    <w:rsid w:val="00BF7009"/>
    <w:rsid w:val="00C00D7E"/>
    <w:rsid w:val="00C03746"/>
    <w:rsid w:val="00C04E26"/>
    <w:rsid w:val="00C0549D"/>
    <w:rsid w:val="00C06848"/>
    <w:rsid w:val="00C06E0D"/>
    <w:rsid w:val="00C07326"/>
    <w:rsid w:val="00C115F5"/>
    <w:rsid w:val="00C15176"/>
    <w:rsid w:val="00C1706B"/>
    <w:rsid w:val="00C17C3B"/>
    <w:rsid w:val="00C21126"/>
    <w:rsid w:val="00C22CB1"/>
    <w:rsid w:val="00C2603C"/>
    <w:rsid w:val="00C26F05"/>
    <w:rsid w:val="00C27C5B"/>
    <w:rsid w:val="00C31842"/>
    <w:rsid w:val="00C34261"/>
    <w:rsid w:val="00C34F0C"/>
    <w:rsid w:val="00C35062"/>
    <w:rsid w:val="00C4263D"/>
    <w:rsid w:val="00C43D98"/>
    <w:rsid w:val="00C50FC1"/>
    <w:rsid w:val="00C51539"/>
    <w:rsid w:val="00C54546"/>
    <w:rsid w:val="00C55653"/>
    <w:rsid w:val="00C620EC"/>
    <w:rsid w:val="00C6438C"/>
    <w:rsid w:val="00C66CF5"/>
    <w:rsid w:val="00C6766F"/>
    <w:rsid w:val="00C7337B"/>
    <w:rsid w:val="00C739E0"/>
    <w:rsid w:val="00C74F8F"/>
    <w:rsid w:val="00C777B6"/>
    <w:rsid w:val="00C816AA"/>
    <w:rsid w:val="00C82D4F"/>
    <w:rsid w:val="00C83954"/>
    <w:rsid w:val="00C8401D"/>
    <w:rsid w:val="00C8420E"/>
    <w:rsid w:val="00C85708"/>
    <w:rsid w:val="00C86ECA"/>
    <w:rsid w:val="00C93FD6"/>
    <w:rsid w:val="00C94F63"/>
    <w:rsid w:val="00C95347"/>
    <w:rsid w:val="00CA220A"/>
    <w:rsid w:val="00CA2986"/>
    <w:rsid w:val="00CA74C0"/>
    <w:rsid w:val="00CB146C"/>
    <w:rsid w:val="00CB3AF8"/>
    <w:rsid w:val="00CB57F7"/>
    <w:rsid w:val="00CB68FF"/>
    <w:rsid w:val="00CC35CE"/>
    <w:rsid w:val="00CC5C72"/>
    <w:rsid w:val="00CC6D2A"/>
    <w:rsid w:val="00CC7E77"/>
    <w:rsid w:val="00CD1649"/>
    <w:rsid w:val="00CE19C2"/>
    <w:rsid w:val="00CE23D1"/>
    <w:rsid w:val="00CE2D4B"/>
    <w:rsid w:val="00CE2D9B"/>
    <w:rsid w:val="00CE3F70"/>
    <w:rsid w:val="00CE4412"/>
    <w:rsid w:val="00CE47CE"/>
    <w:rsid w:val="00CE4C0A"/>
    <w:rsid w:val="00CE7359"/>
    <w:rsid w:val="00CF0AC2"/>
    <w:rsid w:val="00CF51B8"/>
    <w:rsid w:val="00CF67FF"/>
    <w:rsid w:val="00CF7742"/>
    <w:rsid w:val="00D026B1"/>
    <w:rsid w:val="00D03E9D"/>
    <w:rsid w:val="00D04FF8"/>
    <w:rsid w:val="00D06B3A"/>
    <w:rsid w:val="00D10F03"/>
    <w:rsid w:val="00D261C7"/>
    <w:rsid w:val="00D27C86"/>
    <w:rsid w:val="00D304DA"/>
    <w:rsid w:val="00D30C50"/>
    <w:rsid w:val="00D31C1C"/>
    <w:rsid w:val="00D31F41"/>
    <w:rsid w:val="00D33FB3"/>
    <w:rsid w:val="00D37768"/>
    <w:rsid w:val="00D40360"/>
    <w:rsid w:val="00D4112C"/>
    <w:rsid w:val="00D44BC2"/>
    <w:rsid w:val="00D45930"/>
    <w:rsid w:val="00D45FE7"/>
    <w:rsid w:val="00D50AFB"/>
    <w:rsid w:val="00D547FF"/>
    <w:rsid w:val="00D56A72"/>
    <w:rsid w:val="00D6137B"/>
    <w:rsid w:val="00D670A4"/>
    <w:rsid w:val="00D67241"/>
    <w:rsid w:val="00D712E3"/>
    <w:rsid w:val="00D724E8"/>
    <w:rsid w:val="00D73649"/>
    <w:rsid w:val="00D73968"/>
    <w:rsid w:val="00D775E0"/>
    <w:rsid w:val="00D77B1B"/>
    <w:rsid w:val="00D81D9C"/>
    <w:rsid w:val="00D82324"/>
    <w:rsid w:val="00D84AD3"/>
    <w:rsid w:val="00D84FD8"/>
    <w:rsid w:val="00D86F5C"/>
    <w:rsid w:val="00D911A9"/>
    <w:rsid w:val="00D925FD"/>
    <w:rsid w:val="00D9532F"/>
    <w:rsid w:val="00D961F5"/>
    <w:rsid w:val="00DA10B8"/>
    <w:rsid w:val="00DA67D6"/>
    <w:rsid w:val="00DA6B66"/>
    <w:rsid w:val="00DB1535"/>
    <w:rsid w:val="00DB1A1B"/>
    <w:rsid w:val="00DB316E"/>
    <w:rsid w:val="00DB49E3"/>
    <w:rsid w:val="00DB7B3E"/>
    <w:rsid w:val="00DB7E56"/>
    <w:rsid w:val="00DC0E9A"/>
    <w:rsid w:val="00DC18C6"/>
    <w:rsid w:val="00DC1D20"/>
    <w:rsid w:val="00DC6569"/>
    <w:rsid w:val="00DD074E"/>
    <w:rsid w:val="00DD2969"/>
    <w:rsid w:val="00DD3D17"/>
    <w:rsid w:val="00DD3D7C"/>
    <w:rsid w:val="00DE0FCD"/>
    <w:rsid w:val="00DE17DE"/>
    <w:rsid w:val="00DE49BF"/>
    <w:rsid w:val="00DE79BC"/>
    <w:rsid w:val="00DF2277"/>
    <w:rsid w:val="00DF28D4"/>
    <w:rsid w:val="00DF329F"/>
    <w:rsid w:val="00DF6457"/>
    <w:rsid w:val="00E00948"/>
    <w:rsid w:val="00E0656C"/>
    <w:rsid w:val="00E06C33"/>
    <w:rsid w:val="00E1033A"/>
    <w:rsid w:val="00E1792B"/>
    <w:rsid w:val="00E17F4B"/>
    <w:rsid w:val="00E2318D"/>
    <w:rsid w:val="00E25C16"/>
    <w:rsid w:val="00E32219"/>
    <w:rsid w:val="00E329E9"/>
    <w:rsid w:val="00E3400A"/>
    <w:rsid w:val="00E34DC5"/>
    <w:rsid w:val="00E42244"/>
    <w:rsid w:val="00E425F4"/>
    <w:rsid w:val="00E426F0"/>
    <w:rsid w:val="00E535F2"/>
    <w:rsid w:val="00E54BB6"/>
    <w:rsid w:val="00E5601C"/>
    <w:rsid w:val="00E5638C"/>
    <w:rsid w:val="00E57BEB"/>
    <w:rsid w:val="00E613A4"/>
    <w:rsid w:val="00E63B2D"/>
    <w:rsid w:val="00E6658A"/>
    <w:rsid w:val="00E67104"/>
    <w:rsid w:val="00E715ED"/>
    <w:rsid w:val="00E728EA"/>
    <w:rsid w:val="00E7608E"/>
    <w:rsid w:val="00E7662A"/>
    <w:rsid w:val="00E806A6"/>
    <w:rsid w:val="00E809BA"/>
    <w:rsid w:val="00E80CF3"/>
    <w:rsid w:val="00E81492"/>
    <w:rsid w:val="00E82135"/>
    <w:rsid w:val="00E8266E"/>
    <w:rsid w:val="00E83AF1"/>
    <w:rsid w:val="00E86B0E"/>
    <w:rsid w:val="00E904B9"/>
    <w:rsid w:val="00E925D1"/>
    <w:rsid w:val="00E92679"/>
    <w:rsid w:val="00E94523"/>
    <w:rsid w:val="00E95776"/>
    <w:rsid w:val="00E95AB4"/>
    <w:rsid w:val="00E96373"/>
    <w:rsid w:val="00EA0A4E"/>
    <w:rsid w:val="00EA1979"/>
    <w:rsid w:val="00EA2DAD"/>
    <w:rsid w:val="00EA3BFE"/>
    <w:rsid w:val="00EA528F"/>
    <w:rsid w:val="00EA52B6"/>
    <w:rsid w:val="00EA6149"/>
    <w:rsid w:val="00EB41D4"/>
    <w:rsid w:val="00EB6025"/>
    <w:rsid w:val="00EB76DB"/>
    <w:rsid w:val="00EC4630"/>
    <w:rsid w:val="00EC7591"/>
    <w:rsid w:val="00EC7A33"/>
    <w:rsid w:val="00ED0CAF"/>
    <w:rsid w:val="00ED1AC7"/>
    <w:rsid w:val="00ED4580"/>
    <w:rsid w:val="00ED5D8D"/>
    <w:rsid w:val="00EE01EC"/>
    <w:rsid w:val="00EE146D"/>
    <w:rsid w:val="00EE546B"/>
    <w:rsid w:val="00EF0E55"/>
    <w:rsid w:val="00EF3206"/>
    <w:rsid w:val="00EF4608"/>
    <w:rsid w:val="00EF57F4"/>
    <w:rsid w:val="00F00274"/>
    <w:rsid w:val="00F00BB0"/>
    <w:rsid w:val="00F00FC9"/>
    <w:rsid w:val="00F0177A"/>
    <w:rsid w:val="00F03055"/>
    <w:rsid w:val="00F04594"/>
    <w:rsid w:val="00F06375"/>
    <w:rsid w:val="00F07732"/>
    <w:rsid w:val="00F10C4F"/>
    <w:rsid w:val="00F1169C"/>
    <w:rsid w:val="00F11F7A"/>
    <w:rsid w:val="00F234BE"/>
    <w:rsid w:val="00F23A7D"/>
    <w:rsid w:val="00F277DD"/>
    <w:rsid w:val="00F30924"/>
    <w:rsid w:val="00F3554E"/>
    <w:rsid w:val="00F35972"/>
    <w:rsid w:val="00F424D6"/>
    <w:rsid w:val="00F440AD"/>
    <w:rsid w:val="00F46A50"/>
    <w:rsid w:val="00F46DA7"/>
    <w:rsid w:val="00F5049F"/>
    <w:rsid w:val="00F51F18"/>
    <w:rsid w:val="00F526A4"/>
    <w:rsid w:val="00F53265"/>
    <w:rsid w:val="00F5358F"/>
    <w:rsid w:val="00F56E07"/>
    <w:rsid w:val="00F56FC8"/>
    <w:rsid w:val="00F6204F"/>
    <w:rsid w:val="00F65B4B"/>
    <w:rsid w:val="00F67009"/>
    <w:rsid w:val="00F6734B"/>
    <w:rsid w:val="00F70615"/>
    <w:rsid w:val="00F7244B"/>
    <w:rsid w:val="00F73B14"/>
    <w:rsid w:val="00F746B6"/>
    <w:rsid w:val="00F77F6E"/>
    <w:rsid w:val="00F8031A"/>
    <w:rsid w:val="00F8282F"/>
    <w:rsid w:val="00F84247"/>
    <w:rsid w:val="00F84862"/>
    <w:rsid w:val="00F85FC0"/>
    <w:rsid w:val="00F87109"/>
    <w:rsid w:val="00F92DBC"/>
    <w:rsid w:val="00F93CEB"/>
    <w:rsid w:val="00FA2AFC"/>
    <w:rsid w:val="00FA3DF1"/>
    <w:rsid w:val="00FB0DD1"/>
    <w:rsid w:val="00FB1852"/>
    <w:rsid w:val="00FB5229"/>
    <w:rsid w:val="00FC2838"/>
    <w:rsid w:val="00FC3511"/>
    <w:rsid w:val="00FC35A0"/>
    <w:rsid w:val="00FC5B03"/>
    <w:rsid w:val="00FC5D1F"/>
    <w:rsid w:val="00FC6D7F"/>
    <w:rsid w:val="00FC6EAC"/>
    <w:rsid w:val="00FC7789"/>
    <w:rsid w:val="00FD0781"/>
    <w:rsid w:val="00FD6355"/>
    <w:rsid w:val="00FD6C0C"/>
    <w:rsid w:val="00FD6E4C"/>
    <w:rsid w:val="00FE596A"/>
    <w:rsid w:val="00FE7DF4"/>
    <w:rsid w:val="00FF1060"/>
    <w:rsid w:val="00FF1635"/>
    <w:rsid w:val="00FF1F2D"/>
    <w:rsid w:val="00FF25A6"/>
    <w:rsid w:val="00FF25FA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9D12"/>
  <w15:chartTrackingRefBased/>
  <w15:docId w15:val="{39308F71-B4B3-418D-9EAF-47E282B3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B0BB0"/>
    <w:pPr>
      <w:spacing w:after="0" w:line="288" w:lineRule="atLeast"/>
    </w:pPr>
    <w:rPr>
      <w:rFonts w:ascii="Arial" w:eastAsia="Arial" w:hAnsi="Arial" w:cs="Times New Roman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3B0BB0"/>
    <w:pPr>
      <w:keepNext/>
      <w:keepLines/>
      <w:numPr>
        <w:ilvl w:val="2"/>
        <w:numId w:val="1"/>
      </w:numPr>
      <w:spacing w:after="120" w:line="340" w:lineRule="atLeast"/>
      <w:outlineLvl w:val="2"/>
    </w:pPr>
    <w:rPr>
      <w:rFonts w:eastAsia="Times New Roman"/>
      <w:b/>
      <w:bCs/>
      <w:color w:val="005CB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B0BB0"/>
    <w:pPr>
      <w:keepNext/>
      <w:keepLines/>
      <w:numPr>
        <w:ilvl w:val="3"/>
        <w:numId w:val="1"/>
      </w:numPr>
      <w:spacing w:after="120" w:line="340" w:lineRule="atLeast"/>
      <w:outlineLvl w:val="3"/>
    </w:pPr>
    <w:rPr>
      <w:rFonts w:eastAsia="Times New Roman"/>
      <w:b/>
      <w:bCs/>
      <w:iCs/>
      <w:color w:val="005CB9"/>
    </w:rPr>
  </w:style>
  <w:style w:type="paragraph" w:styleId="Heading5">
    <w:name w:val="heading 5"/>
    <w:basedOn w:val="Normal"/>
    <w:next w:val="Normal"/>
    <w:link w:val="Heading5Char"/>
    <w:uiPriority w:val="9"/>
    <w:qFormat/>
    <w:rsid w:val="003B0BB0"/>
    <w:pPr>
      <w:keepNext/>
      <w:keepLines/>
      <w:numPr>
        <w:ilvl w:val="4"/>
        <w:numId w:val="1"/>
      </w:numPr>
      <w:spacing w:after="120" w:line="340" w:lineRule="atLeast"/>
      <w:outlineLvl w:val="4"/>
    </w:pPr>
    <w:rPr>
      <w:rFonts w:eastAsia="Times New Roman"/>
      <w:b/>
      <w:color w:val="3434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0BB0"/>
    <w:rPr>
      <w:rFonts w:ascii="Arial" w:eastAsia="Times New Roman" w:hAnsi="Arial" w:cs="Times New Roman"/>
      <w:b/>
      <w:bCs/>
      <w:color w:val="005CB9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B0BB0"/>
    <w:rPr>
      <w:rFonts w:ascii="Arial" w:eastAsia="Times New Roman" w:hAnsi="Arial" w:cs="Times New Roman"/>
      <w:b/>
      <w:bCs/>
      <w:iCs/>
      <w:color w:val="005CB9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0BB0"/>
    <w:rPr>
      <w:rFonts w:ascii="Arial" w:eastAsia="Times New Roman" w:hAnsi="Arial" w:cs="Times New Roman"/>
      <w:b/>
      <w:color w:val="343434"/>
      <w:lang w:val="en-GB"/>
    </w:rPr>
  </w:style>
  <w:style w:type="paragraph" w:styleId="Header">
    <w:name w:val="header"/>
    <w:basedOn w:val="Normal"/>
    <w:link w:val="HeaderChar"/>
    <w:uiPriority w:val="99"/>
    <w:rsid w:val="003B0BB0"/>
    <w:pPr>
      <w:spacing w:line="240" w:lineRule="exact"/>
    </w:pPr>
  </w:style>
  <w:style w:type="character" w:customStyle="1" w:styleId="HeaderChar">
    <w:name w:val="Header Char"/>
    <w:basedOn w:val="DefaultParagraphFont"/>
    <w:link w:val="Header"/>
    <w:uiPriority w:val="99"/>
    <w:rsid w:val="003B0BB0"/>
    <w:rPr>
      <w:rFonts w:ascii="Arial" w:eastAsia="Arial" w:hAnsi="Arial" w:cs="Times New Roman"/>
      <w:lang w:val="en-GB"/>
    </w:rPr>
  </w:style>
  <w:style w:type="paragraph" w:styleId="Footer">
    <w:name w:val="footer"/>
    <w:basedOn w:val="Normal"/>
    <w:link w:val="FooterChar"/>
    <w:uiPriority w:val="99"/>
    <w:rsid w:val="003B0BB0"/>
    <w:pPr>
      <w:spacing w:line="240" w:lineRule="exact"/>
    </w:pPr>
  </w:style>
  <w:style w:type="character" w:customStyle="1" w:styleId="FooterChar">
    <w:name w:val="Footer Char"/>
    <w:basedOn w:val="DefaultParagraphFont"/>
    <w:link w:val="Footer"/>
    <w:uiPriority w:val="99"/>
    <w:rsid w:val="003B0BB0"/>
    <w:rPr>
      <w:rFonts w:ascii="Arial" w:eastAsia="Arial" w:hAnsi="Arial" w:cs="Times New Roman"/>
      <w:lang w:val="en-GB"/>
    </w:rPr>
  </w:style>
  <w:style w:type="paragraph" w:customStyle="1" w:styleId="GaviDocumillTemplate-Normal">
    <w:name w:val="Gavi Documill Template - Normal"/>
    <w:basedOn w:val="Normal"/>
    <w:link w:val="GaviDocumillTemplate-NormalChar"/>
    <w:qFormat/>
    <w:rsid w:val="003B0BB0"/>
    <w:pPr>
      <w:jc w:val="center"/>
    </w:pPr>
    <w:rPr>
      <w:color w:val="000000" w:themeColor="text1"/>
    </w:rPr>
  </w:style>
  <w:style w:type="character" w:customStyle="1" w:styleId="GaviDocumillTemplate-NormalChar">
    <w:name w:val="Gavi Documill Template - Normal Char"/>
    <w:basedOn w:val="DefaultParagraphFont"/>
    <w:link w:val="GaviDocumillTemplate-Normal"/>
    <w:rsid w:val="003B0BB0"/>
    <w:rPr>
      <w:rFonts w:ascii="Arial" w:eastAsia="Arial" w:hAnsi="Arial" w:cs="Times New Roman"/>
      <w:color w:val="000000" w:themeColor="text1"/>
      <w:lang w:val="en-GB"/>
    </w:rPr>
  </w:style>
  <w:style w:type="character" w:customStyle="1" w:styleId="GaviDocumillTemplate-QAcomp-Title">
    <w:name w:val="Gavi Documill Template - QAcomp - Title"/>
    <w:basedOn w:val="GaviDocumillTemplate-NormalChar"/>
    <w:qFormat/>
    <w:rsid w:val="003B0BB0"/>
    <w:rPr>
      <w:rFonts w:ascii="Arial" w:eastAsia="Arial" w:hAnsi="Arial" w:cs="Times New Roman"/>
      <w:b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B0BB0"/>
    <w:pPr>
      <w:spacing w:after="0" w:line="240" w:lineRule="auto"/>
    </w:pPr>
    <w:rPr>
      <w:rFonts w:ascii="Arial" w:hAnsi="Arial"/>
      <w:color w:val="808080" w:themeColor="background1" w:themeShade="80"/>
    </w:rPr>
  </w:style>
  <w:style w:type="table" w:styleId="TableGrid">
    <w:name w:val="Table Grid"/>
    <w:basedOn w:val="TableNormal"/>
    <w:uiPriority w:val="39"/>
    <w:rsid w:val="003B0BB0"/>
    <w:pPr>
      <w:spacing w:after="0" w:line="240" w:lineRule="auto"/>
    </w:pPr>
    <w:rPr>
      <w:rFonts w:ascii="Arial" w:eastAsia="Arial" w:hAnsi="Arial" w:cs="Times New Roman"/>
      <w:sz w:val="20"/>
      <w:szCs w:val="20"/>
      <w:lang w:val="en-GB" w:eastAsia="en-GB"/>
    </w:rPr>
    <w:tblPr>
      <w:tblCellMar>
        <w:left w:w="0" w:type="dxa"/>
        <w:right w:w="0" w:type="dxa"/>
      </w:tblCellMar>
    </w:tblPr>
  </w:style>
  <w:style w:type="character" w:styleId="FootnoteReference">
    <w:name w:val="footnote reference"/>
    <w:uiPriority w:val="99"/>
    <w:unhideWhenUsed/>
    <w:rsid w:val="003B0B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3B0BB0"/>
    <w:pPr>
      <w:spacing w:before="60" w:after="60" w:line="200" w:lineRule="atLeast"/>
    </w:pPr>
    <w:rPr>
      <w:rFonts w:asciiTheme="minorHAnsi" w:hAnsiTheme="minorHAnsi"/>
      <w:i/>
      <w:sz w:val="16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0BB0"/>
    <w:rPr>
      <w:rFonts w:eastAsia="Arial" w:cs="Times New Roman"/>
      <w:i/>
      <w:sz w:val="16"/>
      <w:szCs w:val="20"/>
      <w:lang w:val="fr-FR"/>
    </w:rPr>
  </w:style>
  <w:style w:type="character" w:styleId="Hyperlink">
    <w:name w:val="Hyperlink"/>
    <w:uiPriority w:val="99"/>
    <w:unhideWhenUsed/>
    <w:qFormat/>
    <w:rsid w:val="003B0BB0"/>
    <w:rPr>
      <w:color w:val="005CB9"/>
      <w:u w:val="single"/>
    </w:rPr>
  </w:style>
  <w:style w:type="paragraph" w:styleId="ListParagraph">
    <w:name w:val="List Paragraph"/>
    <w:basedOn w:val="Normal"/>
    <w:uiPriority w:val="34"/>
    <w:qFormat/>
    <w:rsid w:val="003B0BB0"/>
    <w:pPr>
      <w:ind w:left="720"/>
      <w:contextualSpacing/>
    </w:pPr>
    <w:rPr>
      <w:sz w:val="20"/>
    </w:rPr>
  </w:style>
  <w:style w:type="paragraph" w:customStyle="1" w:styleId="Titre6">
    <w:name w:val="Titre 6"/>
    <w:basedOn w:val="Normal"/>
    <w:rsid w:val="003B0BB0"/>
    <w:pPr>
      <w:numPr>
        <w:ilvl w:val="5"/>
        <w:numId w:val="1"/>
      </w:numPr>
    </w:pPr>
  </w:style>
  <w:style w:type="paragraph" w:customStyle="1" w:styleId="Titre7">
    <w:name w:val="Titre 7"/>
    <w:basedOn w:val="Normal"/>
    <w:rsid w:val="003B0BB0"/>
    <w:pPr>
      <w:numPr>
        <w:ilvl w:val="6"/>
        <w:numId w:val="1"/>
      </w:numPr>
    </w:pPr>
  </w:style>
  <w:style w:type="paragraph" w:customStyle="1" w:styleId="Titre8">
    <w:name w:val="Titre 8"/>
    <w:basedOn w:val="Normal"/>
    <w:rsid w:val="003B0BB0"/>
    <w:pPr>
      <w:numPr>
        <w:ilvl w:val="7"/>
        <w:numId w:val="1"/>
      </w:numPr>
    </w:pPr>
  </w:style>
  <w:style w:type="paragraph" w:customStyle="1" w:styleId="Titre9">
    <w:name w:val="Titre 9"/>
    <w:basedOn w:val="Normal"/>
    <w:rsid w:val="003B0BB0"/>
    <w:pPr>
      <w:numPr>
        <w:ilvl w:val="8"/>
        <w:numId w:val="1"/>
      </w:numPr>
    </w:pPr>
  </w:style>
  <w:style w:type="paragraph" w:customStyle="1" w:styleId="Text">
    <w:name w:val="Text"/>
    <w:basedOn w:val="Normal"/>
    <w:link w:val="TextChar"/>
    <w:qFormat/>
    <w:rsid w:val="003B0BB0"/>
  </w:style>
  <w:style w:type="paragraph" w:customStyle="1" w:styleId="textbold">
    <w:name w:val="text bold"/>
    <w:basedOn w:val="Normal"/>
    <w:link w:val="textboldChar"/>
    <w:qFormat/>
    <w:rsid w:val="003B0BB0"/>
    <w:rPr>
      <w:b/>
    </w:rPr>
  </w:style>
  <w:style w:type="character" w:customStyle="1" w:styleId="textboldChar">
    <w:name w:val="text bold Char"/>
    <w:basedOn w:val="DefaultParagraphFont"/>
    <w:link w:val="textbold"/>
    <w:rsid w:val="003B0BB0"/>
    <w:rPr>
      <w:rFonts w:ascii="Arial" w:eastAsia="Arial" w:hAnsi="Arial" w:cs="Times New Roman"/>
      <w:b/>
      <w:lang w:val="en-GB"/>
    </w:rPr>
  </w:style>
  <w:style w:type="paragraph" w:customStyle="1" w:styleId="Style1">
    <w:name w:val="Style1"/>
    <w:basedOn w:val="Heading4"/>
    <w:link w:val="Style1Char"/>
    <w:qFormat/>
    <w:rsid w:val="003B0BB0"/>
    <w:pPr>
      <w:numPr>
        <w:ilvl w:val="0"/>
        <w:numId w:val="4"/>
      </w:numPr>
      <w:ind w:left="360"/>
    </w:pPr>
    <w:rPr>
      <w:color w:val="00B050"/>
    </w:rPr>
  </w:style>
  <w:style w:type="character" w:customStyle="1" w:styleId="Style1Char">
    <w:name w:val="Style1 Char"/>
    <w:basedOn w:val="Heading4Char"/>
    <w:link w:val="Style1"/>
    <w:rsid w:val="003B0BB0"/>
    <w:rPr>
      <w:rFonts w:ascii="Arial" w:eastAsia="Times New Roman" w:hAnsi="Arial" w:cs="Times New Roman"/>
      <w:b/>
      <w:bCs/>
      <w:iCs/>
      <w:color w:val="00B050"/>
      <w:lang w:val="en-GB"/>
    </w:rPr>
  </w:style>
  <w:style w:type="character" w:customStyle="1" w:styleId="ng-binding">
    <w:name w:val="ng-binding"/>
    <w:basedOn w:val="DefaultParagraphFont"/>
    <w:rsid w:val="003B0BB0"/>
  </w:style>
  <w:style w:type="table" w:styleId="GridTable1Light-Accent3">
    <w:name w:val="Grid Table 1 Light Accent 3"/>
    <w:basedOn w:val="TableNormal"/>
    <w:uiPriority w:val="46"/>
    <w:rsid w:val="003B0BB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3">
    <w:name w:val="List Table 1 Light Accent 3"/>
    <w:basedOn w:val="TableNormal"/>
    <w:uiPriority w:val="46"/>
    <w:rsid w:val="003B0B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extChar">
    <w:name w:val="Text Char"/>
    <w:basedOn w:val="DefaultParagraphFont"/>
    <w:link w:val="Text"/>
    <w:rsid w:val="003B0BB0"/>
    <w:rPr>
      <w:rFonts w:ascii="Arial" w:eastAsia="Arial" w:hAnsi="Arial" w:cs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97E1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879"/>
    <w:rPr>
      <w:color w:val="605E5C"/>
      <w:shd w:val="clear" w:color="auto" w:fill="E1DFDD"/>
    </w:rPr>
  </w:style>
  <w:style w:type="character" w:customStyle="1" w:styleId="normaltextrun1">
    <w:name w:val="normaltextrun1"/>
    <w:basedOn w:val="DefaultParagraphFont"/>
    <w:rsid w:val="00F0177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63B4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63B4"/>
    <w:rPr>
      <w:rFonts w:ascii="Consolas" w:eastAsia="Arial" w:hAnsi="Consola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86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30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88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55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11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546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6.emf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posals@gavi.org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hyperlink" Target="https://www.gavi.org/librairie/documents-gavi/formulaires-et-directives/modele-de-prevision-budgetaire-et-guide-utilisateu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avi.org/about/market-shaping/detailed-product-profiles/" TargetMode="External"/><Relationship Id="rId2" Type="http://schemas.openxmlformats.org/officeDocument/2006/relationships/hyperlink" Target="https://www.gavi.org/librairie/documents-gavi/formulaires-et-directives/modele-de-prevision-budgetaire-et-guide-utilisateur/" TargetMode="External"/><Relationship Id="rId1" Type="http://schemas.openxmlformats.org/officeDocument/2006/relationships/hyperlink" Target="https://www.gavi.org/soutien/processus/demander/rendre-compte-renouvel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CAD132EBFB143BB51128D4BAE6C42" ma:contentTypeVersion="10" ma:contentTypeDescription="Create a new document." ma:contentTypeScope="" ma:versionID="57c5cb44fa678e3d9eb8620b0b24b6aa">
  <xsd:schema xmlns:xsd="http://www.w3.org/2001/XMLSchema" xmlns:xs="http://www.w3.org/2001/XMLSchema" xmlns:p="http://schemas.microsoft.com/office/2006/metadata/properties" xmlns:ns3="8402925b-30ee-40eb-aace-d66cee9e04a5" xmlns:ns4="99eeb35b-5c7e-470c-8dad-20bf65e4a8ed" targetNamespace="http://schemas.microsoft.com/office/2006/metadata/properties" ma:root="true" ma:fieldsID="dd337561b27d7a255e243e684244922e" ns3:_="" ns4:_="">
    <xsd:import namespace="8402925b-30ee-40eb-aace-d66cee9e04a5"/>
    <xsd:import namespace="99eeb35b-5c7e-470c-8dad-20bf65e4a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2925b-30ee-40eb-aace-d66cee9e0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eb35b-5c7e-470c-8dad-20bf65e4a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11ECB-3EED-4951-9FC0-BF7984BD4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65166-6D90-4B76-A53D-29D4A621D908}">
  <ds:schemaRefs>
    <ds:schemaRef ds:uri="99eeb35b-5c7e-470c-8dad-20bf65e4a8e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402925b-30ee-40eb-aace-d66cee9e04a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6B687D-0592-41CF-B807-35BC7FD2F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2925b-30ee-40eb-aace-d66cee9e04a5"/>
    <ds:schemaRef ds:uri="99eeb35b-5c7e-470c-8dad-20bf65e4a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DA7C9-5FCC-40CB-BD84-44A0C711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 Alliance</Company>
  <LinksUpToDate>false</LinksUpToDate>
  <CharactersWithSpaces>9090</CharactersWithSpaces>
  <SharedDoc>false</SharedDoc>
  <HLinks>
    <vt:vector size="30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https://www.gavi.org/library/gavi-documents/guidelines-and-forms/budgeting-and-planning-template---user-guide/</vt:lpwstr>
      </vt:variant>
      <vt:variant>
        <vt:lpwstr/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mailto:proposals@gavi.org</vt:lpwstr>
      </vt:variant>
      <vt:variant>
        <vt:lpwstr/>
      </vt:variant>
      <vt:variant>
        <vt:i4>1179674</vt:i4>
      </vt:variant>
      <vt:variant>
        <vt:i4>6</vt:i4>
      </vt:variant>
      <vt:variant>
        <vt:i4>0</vt:i4>
      </vt:variant>
      <vt:variant>
        <vt:i4>5</vt:i4>
      </vt:variant>
      <vt:variant>
        <vt:lpwstr>https://www.gavi.org/about/market-shaping/detailed-product-profiles/</vt:lpwstr>
      </vt:variant>
      <vt:variant>
        <vt:lpwstr/>
      </vt:variant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https://www.gavi.org/library/gavi-documents/guidelines-and-forms/budgeting-and-planning-template---user-guide/</vt:lpwstr>
      </vt:variant>
      <vt:variant>
        <vt:lpwstr/>
      </vt:variant>
      <vt:variant>
        <vt:i4>4390929</vt:i4>
      </vt:variant>
      <vt:variant>
        <vt:i4>0</vt:i4>
      </vt:variant>
      <vt:variant>
        <vt:i4>0</vt:i4>
      </vt:variant>
      <vt:variant>
        <vt:i4>5</vt:i4>
      </vt:variant>
      <vt:variant>
        <vt:lpwstr>https://www.gavi.org/support/process/apply/report-renew/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Mauri (Intern)</dc:creator>
  <cp:keywords/>
  <dc:description/>
  <cp:lastModifiedBy>Margherita Mauri (Intern)</cp:lastModifiedBy>
  <cp:revision>2</cp:revision>
  <cp:lastPrinted>2019-10-11T13:53:00Z</cp:lastPrinted>
  <dcterms:created xsi:type="dcterms:W3CDTF">2019-10-23T15:21:00Z</dcterms:created>
  <dcterms:modified xsi:type="dcterms:W3CDTF">2019-10-23T15:21:00Z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0x010100DA0CAD132EBFB143BB51128D4BAE6C42</vt:lpwstr>
  </property>
</Properties>
</file>