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97422" w14:textId="20D78824" w:rsidR="0041672C" w:rsidRDefault="00E63D8D" w:rsidP="004F1C21">
      <w:pPr>
        <w:jc w:val="center"/>
        <w:rPr>
          <w:rStyle w:val="ng-binding"/>
          <w:rFonts w:cs="Arial"/>
          <w:b/>
          <w:bCs/>
          <w:color w:val="333333"/>
          <w:sz w:val="32"/>
          <w:szCs w:val="32"/>
        </w:rPr>
      </w:pPr>
      <w:bookmarkStart w:id="0" w:name="_GoBack"/>
      <w:bookmarkEnd w:id="0"/>
      <w:r>
        <w:rPr>
          <w:rStyle w:val="ng-binding"/>
          <w:rFonts w:cs="Arial"/>
          <w:b/>
          <w:bCs/>
          <w:color w:val="333333"/>
          <w:sz w:val="32"/>
          <w:szCs w:val="32"/>
        </w:rPr>
        <w:t>PNEUMOCOCCAL</w:t>
      </w:r>
      <w:r w:rsidR="00297E12" w:rsidRPr="00297E12">
        <w:rPr>
          <w:rStyle w:val="ng-binding"/>
          <w:rFonts w:cs="Arial"/>
          <w:b/>
          <w:bCs/>
          <w:color w:val="333333"/>
          <w:sz w:val="32"/>
          <w:szCs w:val="32"/>
        </w:rPr>
        <w:t xml:space="preserve"> </w:t>
      </w:r>
      <w:r w:rsidR="00662A36">
        <w:rPr>
          <w:rStyle w:val="ng-binding"/>
          <w:rFonts w:cs="Arial"/>
          <w:b/>
          <w:bCs/>
          <w:color w:val="333333"/>
          <w:sz w:val="32"/>
          <w:szCs w:val="32"/>
        </w:rPr>
        <w:t xml:space="preserve">VACCINE </w:t>
      </w:r>
      <w:r w:rsidR="00297E12" w:rsidRPr="00297E12">
        <w:rPr>
          <w:rStyle w:val="ng-binding"/>
          <w:rFonts w:cs="Arial"/>
          <w:b/>
          <w:bCs/>
          <w:color w:val="333333"/>
          <w:sz w:val="32"/>
          <w:szCs w:val="32"/>
        </w:rPr>
        <w:t xml:space="preserve">SWITCH </w:t>
      </w:r>
      <w:r w:rsidR="000867C3">
        <w:rPr>
          <w:rStyle w:val="ng-binding"/>
          <w:rFonts w:cs="Arial"/>
          <w:b/>
          <w:bCs/>
          <w:color w:val="333333"/>
          <w:sz w:val="32"/>
          <w:szCs w:val="32"/>
        </w:rPr>
        <w:t xml:space="preserve">REQUEST </w:t>
      </w:r>
      <w:r w:rsidR="00297E12" w:rsidRPr="00297E12">
        <w:rPr>
          <w:rStyle w:val="ng-binding"/>
          <w:rFonts w:cs="Arial"/>
          <w:b/>
          <w:bCs/>
          <w:color w:val="333333"/>
          <w:sz w:val="32"/>
          <w:szCs w:val="32"/>
        </w:rPr>
        <w:t>FORM</w:t>
      </w:r>
    </w:p>
    <w:p w14:paraId="67B91F17" w14:textId="77777777" w:rsidR="0016066D" w:rsidRPr="0041672C" w:rsidRDefault="0016066D" w:rsidP="00F5358F">
      <w:pPr>
        <w:ind w:right="638"/>
        <w:jc w:val="center"/>
        <w:rPr>
          <w:rFonts w:eastAsiaTheme="minorEastAsia" w:cs="Arial"/>
          <w:i/>
          <w:color w:val="000000" w:themeColor="dark1"/>
          <w:kern w:val="24"/>
          <w:sz w:val="2"/>
          <w:szCs w:val="2"/>
          <w:lang w:eastAsia="en-GB"/>
        </w:rPr>
      </w:pPr>
    </w:p>
    <w:p w14:paraId="68D55660" w14:textId="77777777" w:rsidR="008C583C" w:rsidRPr="008C583C" w:rsidRDefault="008C583C" w:rsidP="00285718">
      <w:pPr>
        <w:pBdr>
          <w:top w:val="single" w:sz="12" w:space="1" w:color="92D050"/>
          <w:left w:val="single" w:sz="12" w:space="4" w:color="92D050"/>
          <w:bottom w:val="single" w:sz="12" w:space="1" w:color="92D050"/>
          <w:right w:val="single" w:sz="12" w:space="31" w:color="92D050"/>
        </w:pBdr>
        <w:spacing w:after="240" w:line="240" w:lineRule="auto"/>
        <w:ind w:left="-90" w:hanging="720"/>
        <w:jc w:val="center"/>
        <w:rPr>
          <w:rFonts w:eastAsiaTheme="minorEastAsia" w:cs="Arial"/>
          <w:i/>
          <w:color w:val="000000" w:themeColor="dark1"/>
          <w:kern w:val="24"/>
          <w:sz w:val="2"/>
          <w:szCs w:val="2"/>
          <w:lang w:eastAsia="en-GB"/>
        </w:rPr>
      </w:pPr>
    </w:p>
    <w:p w14:paraId="0B25282F" w14:textId="01A56DDB" w:rsidR="00947739" w:rsidRPr="003410B2" w:rsidRDefault="00947739" w:rsidP="00285718">
      <w:pPr>
        <w:pBdr>
          <w:top w:val="single" w:sz="12" w:space="1" w:color="92D050"/>
          <w:left w:val="single" w:sz="12" w:space="4" w:color="92D050"/>
          <w:bottom w:val="single" w:sz="12" w:space="1" w:color="92D050"/>
          <w:right w:val="single" w:sz="12" w:space="31" w:color="92D050"/>
        </w:pBdr>
        <w:spacing w:after="240" w:line="240" w:lineRule="auto"/>
        <w:ind w:left="-90" w:hanging="720"/>
        <w:jc w:val="center"/>
        <w:rPr>
          <w:rFonts w:eastAsiaTheme="minorEastAsia" w:cs="Arial"/>
          <w:i/>
          <w:color w:val="000000" w:themeColor="dark1"/>
          <w:kern w:val="24"/>
          <w:lang w:eastAsia="en-GB"/>
        </w:rPr>
      </w:pPr>
      <w:r w:rsidRPr="003410B2">
        <w:rPr>
          <w:rFonts w:eastAsiaTheme="minorEastAsia" w:cs="Arial"/>
          <w:i/>
          <w:color w:val="000000" w:themeColor="dark1"/>
          <w:kern w:val="24"/>
          <w:sz w:val="24"/>
          <w:szCs w:val="24"/>
          <w:lang w:eastAsia="en-GB"/>
        </w:rPr>
        <w:t xml:space="preserve">Please email </w:t>
      </w:r>
      <w:r w:rsidRPr="003410B2">
        <w:rPr>
          <w:rFonts w:eastAsiaTheme="minorEastAsia" w:cs="Arial"/>
          <w:i/>
          <w:color w:val="000000" w:themeColor="dark1"/>
          <w:kern w:val="24"/>
          <w:sz w:val="24"/>
          <w:szCs w:val="24"/>
          <w:u w:val="single"/>
          <w:lang w:eastAsia="en-GB"/>
        </w:rPr>
        <w:t>this form</w:t>
      </w:r>
      <w:r w:rsidRPr="003410B2">
        <w:rPr>
          <w:rFonts w:eastAsiaTheme="minorEastAsia" w:cs="Arial"/>
          <w:i/>
          <w:color w:val="000000" w:themeColor="dark1"/>
          <w:kern w:val="24"/>
          <w:sz w:val="24"/>
          <w:szCs w:val="24"/>
          <w:lang w:eastAsia="en-GB"/>
        </w:rPr>
        <w:t xml:space="preserve"> and </w:t>
      </w:r>
      <w:r w:rsidRPr="003410B2">
        <w:rPr>
          <w:rFonts w:eastAsiaTheme="minorEastAsia" w:cs="Arial"/>
          <w:i/>
          <w:color w:val="000000" w:themeColor="dark1"/>
          <w:kern w:val="24"/>
          <w:sz w:val="24"/>
          <w:szCs w:val="24"/>
          <w:u w:val="single"/>
          <w:lang w:eastAsia="en-GB"/>
        </w:rPr>
        <w:t>every attachment requested</w:t>
      </w:r>
      <w:r w:rsidRPr="003410B2">
        <w:rPr>
          <w:rFonts w:eastAsiaTheme="minorEastAsia" w:cs="Arial"/>
          <w:i/>
          <w:color w:val="000000" w:themeColor="dark1"/>
          <w:kern w:val="24"/>
          <w:sz w:val="24"/>
          <w:szCs w:val="24"/>
          <w:lang w:eastAsia="en-GB"/>
        </w:rPr>
        <w:t xml:space="preserve"> to</w:t>
      </w:r>
      <w:r w:rsidR="00413879" w:rsidRPr="003410B2">
        <w:rPr>
          <w:rFonts w:eastAsiaTheme="minorEastAsia" w:cs="Arial"/>
          <w:i/>
          <w:color w:val="000000" w:themeColor="dark1"/>
          <w:kern w:val="24"/>
          <w:sz w:val="24"/>
          <w:szCs w:val="24"/>
          <w:lang w:eastAsia="en-GB"/>
        </w:rPr>
        <w:t xml:space="preserve"> </w:t>
      </w:r>
      <w:hyperlink r:id="rId11" w:history="1">
        <w:r w:rsidR="00413879" w:rsidRPr="003410B2">
          <w:rPr>
            <w:rStyle w:val="Hyperlink"/>
            <w:rFonts w:eastAsiaTheme="minorEastAsia" w:cs="Arial"/>
            <w:i/>
            <w:kern w:val="24"/>
            <w:sz w:val="24"/>
            <w:szCs w:val="24"/>
            <w:lang w:eastAsia="en-GB"/>
          </w:rPr>
          <w:t>proposals@gavi.org</w:t>
        </w:r>
      </w:hyperlink>
      <w:r w:rsidRPr="003410B2">
        <w:rPr>
          <w:rFonts w:eastAsiaTheme="minorEastAsia" w:cs="Arial"/>
          <w:i/>
          <w:color w:val="000000" w:themeColor="dark1"/>
          <w:kern w:val="24"/>
          <w:sz w:val="24"/>
          <w:szCs w:val="24"/>
          <w:lang w:eastAsia="en-GB"/>
        </w:rPr>
        <w:br/>
        <w:t>with the Gavi Senior Country Manager for your country in copy.</w:t>
      </w:r>
      <w:r w:rsidRPr="003410B2">
        <w:rPr>
          <w:rFonts w:eastAsiaTheme="minorEastAsia" w:cs="Arial"/>
          <w:i/>
          <w:color w:val="000000" w:themeColor="dark1"/>
          <w:kern w:val="24"/>
          <w:sz w:val="24"/>
          <w:szCs w:val="24"/>
          <w:lang w:eastAsia="en-GB"/>
        </w:rPr>
        <w:br/>
      </w:r>
      <w:r w:rsidRPr="003410B2">
        <w:rPr>
          <w:rFonts w:eastAsiaTheme="minorEastAsia" w:cs="Arial"/>
          <w:i/>
          <w:color w:val="000000" w:themeColor="dark1"/>
          <w:kern w:val="24"/>
          <w:lang w:eastAsia="en-GB"/>
        </w:rPr>
        <w:t xml:space="preserve"> </w:t>
      </w:r>
    </w:p>
    <w:p w14:paraId="46A80A8D" w14:textId="3DF8A33E" w:rsidR="00135464" w:rsidRPr="00380D78" w:rsidRDefault="002B7DC8" w:rsidP="00F06375">
      <w:pPr>
        <w:ind w:left="-900"/>
        <w:rPr>
          <w:rStyle w:val="ng-binding"/>
          <w:rFonts w:cs="Arial"/>
          <w:color w:val="333333"/>
          <w:sz w:val="21"/>
          <w:szCs w:val="21"/>
        </w:rPr>
      </w:pPr>
      <w:r>
        <w:rPr>
          <w:rStyle w:val="ng-binding"/>
          <w:rFonts w:cs="Arial"/>
          <w:color w:val="333333"/>
          <w:sz w:val="21"/>
          <w:szCs w:val="21"/>
        </w:rPr>
        <w:t>Please use this form</w:t>
      </w:r>
      <w:r w:rsidR="009239B1" w:rsidRPr="00380D78">
        <w:rPr>
          <w:rStyle w:val="ng-binding"/>
          <w:rFonts w:cs="Arial"/>
          <w:color w:val="333333"/>
          <w:sz w:val="21"/>
          <w:szCs w:val="21"/>
        </w:rPr>
        <w:t xml:space="preserve"> </w:t>
      </w:r>
      <w:r w:rsidR="00E43006">
        <w:rPr>
          <w:rStyle w:val="ng-binding"/>
          <w:rFonts w:cs="Arial"/>
          <w:color w:val="333333"/>
          <w:sz w:val="21"/>
          <w:szCs w:val="21"/>
        </w:rPr>
        <w:t xml:space="preserve">to send Gavi </w:t>
      </w:r>
      <w:r>
        <w:rPr>
          <w:rStyle w:val="ng-binding"/>
          <w:rFonts w:cs="Arial"/>
          <w:color w:val="333333"/>
          <w:sz w:val="21"/>
          <w:szCs w:val="21"/>
        </w:rPr>
        <w:t>the</w:t>
      </w:r>
      <w:r w:rsidR="00E43006">
        <w:rPr>
          <w:rStyle w:val="ng-binding"/>
          <w:rFonts w:cs="Arial"/>
          <w:color w:val="333333"/>
          <w:sz w:val="21"/>
          <w:szCs w:val="21"/>
        </w:rPr>
        <w:t xml:space="preserve"> necessary information to review your country’s request to</w:t>
      </w:r>
      <w:r w:rsidR="009239B1" w:rsidRPr="00380D78">
        <w:rPr>
          <w:rStyle w:val="ng-binding"/>
          <w:rFonts w:cs="Arial"/>
          <w:color w:val="333333"/>
          <w:sz w:val="21"/>
          <w:szCs w:val="21"/>
        </w:rPr>
        <w:t xml:space="preserve"> switch</w:t>
      </w:r>
      <w:r w:rsidR="00EC7A33" w:rsidRPr="00380D78">
        <w:rPr>
          <w:rStyle w:val="ng-binding"/>
          <w:rFonts w:cs="Arial"/>
          <w:color w:val="333333"/>
          <w:sz w:val="21"/>
          <w:szCs w:val="21"/>
        </w:rPr>
        <w:t xml:space="preserve"> </w:t>
      </w:r>
      <w:r w:rsidR="004B5E42">
        <w:rPr>
          <w:rStyle w:val="ng-binding"/>
          <w:rFonts w:cs="Arial"/>
          <w:color w:val="333333"/>
          <w:sz w:val="21"/>
          <w:szCs w:val="21"/>
        </w:rPr>
        <w:t>to a different</w:t>
      </w:r>
      <w:r w:rsidR="00EC7A33" w:rsidRPr="00380D78">
        <w:rPr>
          <w:rStyle w:val="ng-binding"/>
          <w:rFonts w:cs="Arial"/>
          <w:color w:val="333333"/>
          <w:sz w:val="21"/>
          <w:szCs w:val="21"/>
        </w:rPr>
        <w:t xml:space="preserve"> </w:t>
      </w:r>
      <w:r w:rsidR="00E63D8D">
        <w:rPr>
          <w:rStyle w:val="ng-binding"/>
          <w:rFonts w:cs="Arial"/>
          <w:color w:val="333333"/>
          <w:sz w:val="21"/>
          <w:szCs w:val="21"/>
        </w:rPr>
        <w:t>Pneumococcal</w:t>
      </w:r>
      <w:r w:rsidR="00807378" w:rsidRPr="00380D78">
        <w:rPr>
          <w:rStyle w:val="ng-binding"/>
          <w:rFonts w:cs="Arial"/>
          <w:color w:val="333333"/>
          <w:sz w:val="21"/>
          <w:szCs w:val="21"/>
        </w:rPr>
        <w:t xml:space="preserve"> </w:t>
      </w:r>
      <w:r w:rsidR="00EC7A33" w:rsidRPr="00380D78">
        <w:rPr>
          <w:rStyle w:val="ng-binding"/>
          <w:rFonts w:cs="Arial"/>
          <w:color w:val="333333"/>
          <w:sz w:val="21"/>
          <w:szCs w:val="21"/>
        </w:rPr>
        <w:t>vaccine product</w:t>
      </w:r>
      <w:r w:rsidR="004B5E42">
        <w:rPr>
          <w:rStyle w:val="ng-binding"/>
          <w:rFonts w:cs="Arial"/>
          <w:color w:val="333333"/>
          <w:sz w:val="21"/>
          <w:szCs w:val="21"/>
        </w:rPr>
        <w:t xml:space="preserve"> or</w:t>
      </w:r>
      <w:r w:rsidR="00EC7A33" w:rsidRPr="00380D78">
        <w:rPr>
          <w:rStyle w:val="ng-binding"/>
          <w:rFonts w:cs="Arial"/>
          <w:color w:val="333333"/>
          <w:sz w:val="21"/>
          <w:szCs w:val="21"/>
        </w:rPr>
        <w:t xml:space="preserve"> presentation</w:t>
      </w:r>
      <w:r w:rsidR="00EE146D" w:rsidRPr="00380D78">
        <w:rPr>
          <w:rStyle w:val="FootnoteReference"/>
          <w:rFonts w:cs="Arial"/>
          <w:color w:val="333333"/>
          <w:sz w:val="21"/>
          <w:szCs w:val="21"/>
        </w:rPr>
        <w:footnoteReference w:id="2"/>
      </w:r>
      <w:r w:rsidR="00EC7A33" w:rsidRPr="00380D78">
        <w:rPr>
          <w:rStyle w:val="ng-binding"/>
          <w:rFonts w:cs="Arial"/>
          <w:color w:val="333333"/>
          <w:sz w:val="21"/>
          <w:szCs w:val="21"/>
        </w:rPr>
        <w:t>.</w:t>
      </w:r>
    </w:p>
    <w:p w14:paraId="216C4FE8" w14:textId="3F6CB4D1" w:rsidR="00446B32" w:rsidRPr="00844BFD" w:rsidRDefault="00446B32" w:rsidP="00057807">
      <w:pPr>
        <w:pStyle w:val="Style1"/>
        <w:numPr>
          <w:ilvl w:val="0"/>
          <w:numId w:val="0"/>
        </w:numPr>
        <w:spacing w:before="240"/>
        <w:ind w:left="-900"/>
        <w:rPr>
          <w:sz w:val="20"/>
          <w:szCs w:val="20"/>
        </w:rPr>
      </w:pPr>
      <w:r w:rsidRPr="00844BFD">
        <w:rPr>
          <w:sz w:val="20"/>
          <w:szCs w:val="20"/>
        </w:rPr>
        <w:t>0. Checklist</w:t>
      </w:r>
    </w:p>
    <w:p w14:paraId="57AB5C24" w14:textId="676FA69F" w:rsidR="004F1C21" w:rsidRPr="00380D78" w:rsidRDefault="00446B32" w:rsidP="00DD074E">
      <w:pPr>
        <w:ind w:left="-900"/>
        <w:rPr>
          <w:rStyle w:val="ng-binding"/>
          <w:rFonts w:cs="Arial"/>
          <w:color w:val="333333"/>
          <w:sz w:val="21"/>
          <w:szCs w:val="21"/>
        </w:rPr>
      </w:pPr>
      <w:r w:rsidRPr="00380D78">
        <w:rPr>
          <w:rStyle w:val="ng-binding"/>
          <w:rFonts w:cs="Arial"/>
          <w:color w:val="333333"/>
          <w:sz w:val="21"/>
          <w:szCs w:val="21"/>
        </w:rPr>
        <w:t xml:space="preserve">To process </w:t>
      </w:r>
      <w:r w:rsidR="00A47466" w:rsidRPr="00380D78">
        <w:rPr>
          <w:rStyle w:val="ng-binding"/>
          <w:rFonts w:cs="Arial"/>
          <w:color w:val="333333"/>
          <w:sz w:val="21"/>
          <w:szCs w:val="21"/>
        </w:rPr>
        <w:t>this</w:t>
      </w:r>
      <w:r w:rsidRPr="00380D78">
        <w:rPr>
          <w:rStyle w:val="ng-binding"/>
          <w:rFonts w:cs="Arial"/>
          <w:color w:val="333333"/>
          <w:sz w:val="21"/>
          <w:szCs w:val="21"/>
        </w:rPr>
        <w:t xml:space="preserve"> request, Gavi </w:t>
      </w:r>
      <w:r w:rsidR="00AB60E5" w:rsidRPr="00380D78">
        <w:rPr>
          <w:rStyle w:val="ng-binding"/>
          <w:rFonts w:cs="Arial"/>
          <w:color w:val="333333"/>
          <w:sz w:val="21"/>
          <w:szCs w:val="21"/>
        </w:rPr>
        <w:t>requires</w:t>
      </w:r>
      <w:r w:rsidRPr="00380D78">
        <w:rPr>
          <w:rStyle w:val="ng-binding"/>
          <w:rFonts w:cs="Arial"/>
          <w:color w:val="333333"/>
          <w:sz w:val="21"/>
          <w:szCs w:val="21"/>
        </w:rPr>
        <w:t xml:space="preserve"> </w:t>
      </w:r>
      <w:r w:rsidR="00ED4580" w:rsidRPr="00380D78">
        <w:rPr>
          <w:rStyle w:val="ng-binding"/>
          <w:rFonts w:cs="Arial"/>
          <w:color w:val="333333"/>
          <w:sz w:val="21"/>
          <w:szCs w:val="21"/>
        </w:rPr>
        <w:t>your</w:t>
      </w:r>
      <w:r w:rsidRPr="00380D78">
        <w:rPr>
          <w:rStyle w:val="ng-binding"/>
          <w:rFonts w:cs="Arial"/>
          <w:color w:val="333333"/>
          <w:sz w:val="21"/>
          <w:szCs w:val="21"/>
        </w:rPr>
        <w:t xml:space="preserve"> </w:t>
      </w:r>
      <w:r w:rsidR="00AB60E5" w:rsidRPr="00380D78">
        <w:rPr>
          <w:rStyle w:val="ng-binding"/>
          <w:rFonts w:cs="Arial"/>
          <w:color w:val="333333"/>
          <w:sz w:val="21"/>
          <w:szCs w:val="21"/>
        </w:rPr>
        <w:t xml:space="preserve">country to submit the </w:t>
      </w:r>
      <w:r w:rsidRPr="00380D78">
        <w:rPr>
          <w:rStyle w:val="ng-binding"/>
          <w:rFonts w:cs="Arial"/>
          <w:color w:val="333333"/>
          <w:sz w:val="21"/>
          <w:szCs w:val="21"/>
        </w:rPr>
        <w:t>following items</w:t>
      </w:r>
      <w:r w:rsidR="0023664F" w:rsidRPr="00380D78">
        <w:rPr>
          <w:rStyle w:val="ng-binding"/>
          <w:rFonts w:cs="Arial"/>
          <w:color w:val="333333"/>
          <w:sz w:val="21"/>
          <w:szCs w:val="21"/>
        </w:rPr>
        <w:t>/documents</w:t>
      </w:r>
      <w:r w:rsidR="00771AEB" w:rsidRPr="00380D78">
        <w:rPr>
          <w:rStyle w:val="ng-binding"/>
          <w:rFonts w:cs="Arial"/>
          <w:color w:val="333333"/>
          <w:sz w:val="21"/>
          <w:szCs w:val="21"/>
        </w:rPr>
        <w:t>:</w:t>
      </w:r>
    </w:p>
    <w:tbl>
      <w:tblPr>
        <w:tblStyle w:val="TableGrid"/>
        <w:tblW w:w="15726" w:type="dxa"/>
        <w:tblInd w:w="-9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650"/>
        <w:gridCol w:w="715"/>
        <w:gridCol w:w="452"/>
        <w:gridCol w:w="20"/>
        <w:gridCol w:w="1710"/>
        <w:gridCol w:w="1179"/>
      </w:tblGrid>
      <w:tr w:rsidR="00C26F05" w:rsidRPr="00380D78" w14:paraId="520F0D1A" w14:textId="1C69BB98" w:rsidTr="00783BD1">
        <w:tc>
          <w:tcPr>
            <w:tcW w:w="11650" w:type="dxa"/>
          </w:tcPr>
          <w:p w14:paraId="5A0F5B5C" w14:textId="77777777" w:rsidR="00EF57F4" w:rsidRPr="00380D78" w:rsidRDefault="00EF57F4" w:rsidP="00F06375">
            <w:pPr>
              <w:ind w:right="-326"/>
              <w:rPr>
                <w:rStyle w:val="ng-binding"/>
                <w:rFonts w:cs="Arial"/>
                <w:b/>
                <w:bCs/>
                <w:color w:val="333333"/>
                <w:sz w:val="21"/>
                <w:szCs w:val="21"/>
              </w:rPr>
            </w:pPr>
          </w:p>
        </w:tc>
        <w:tc>
          <w:tcPr>
            <w:tcW w:w="715" w:type="dxa"/>
            <w:shd w:val="clear" w:color="auto" w:fill="DEEAF6" w:themeFill="accent5" w:themeFillTint="33"/>
          </w:tcPr>
          <w:p w14:paraId="1A30B077" w14:textId="306F3195" w:rsidR="00EF57F4" w:rsidRPr="00380D78" w:rsidRDefault="00EF57F4" w:rsidP="002065D7">
            <w:pPr>
              <w:tabs>
                <w:tab w:val="left" w:pos="838"/>
              </w:tabs>
              <w:jc w:val="center"/>
              <w:rPr>
                <w:rFonts w:eastAsiaTheme="minorHAnsi" w:cs="Arial"/>
                <w:b/>
                <w:bCs/>
                <w:sz w:val="21"/>
                <w:szCs w:val="21"/>
                <w:lang w:val="en-US"/>
              </w:rPr>
            </w:pPr>
            <w:r w:rsidRPr="00380D78">
              <w:rPr>
                <w:rFonts w:eastAsiaTheme="minorHAnsi" w:cs="Arial"/>
                <w:b/>
                <w:bCs/>
                <w:sz w:val="21"/>
                <w:szCs w:val="21"/>
                <w:lang w:val="en-US"/>
              </w:rPr>
              <w:t>YES</w:t>
            </w:r>
          </w:p>
        </w:tc>
        <w:tc>
          <w:tcPr>
            <w:tcW w:w="452" w:type="dxa"/>
            <w:shd w:val="clear" w:color="auto" w:fill="DEEAF6" w:themeFill="accent5" w:themeFillTint="33"/>
          </w:tcPr>
          <w:p w14:paraId="58EE891D" w14:textId="72AA3CE4" w:rsidR="00EF57F4" w:rsidRPr="00380D78" w:rsidRDefault="00EF57F4" w:rsidP="002065D7">
            <w:pPr>
              <w:jc w:val="center"/>
              <w:rPr>
                <w:rFonts w:eastAsiaTheme="minorHAnsi" w:cs="Arial"/>
                <w:b/>
                <w:bCs/>
                <w:sz w:val="21"/>
                <w:szCs w:val="21"/>
                <w:lang w:val="en-US"/>
              </w:rPr>
            </w:pPr>
            <w:r w:rsidRPr="00380D78">
              <w:rPr>
                <w:rFonts w:eastAsiaTheme="minorHAnsi" w:cs="Arial"/>
                <w:b/>
                <w:bCs/>
                <w:sz w:val="21"/>
                <w:szCs w:val="21"/>
                <w:lang w:val="en-US"/>
              </w:rPr>
              <w:t>N/A</w:t>
            </w:r>
          </w:p>
        </w:tc>
        <w:tc>
          <w:tcPr>
            <w:tcW w:w="20" w:type="dxa"/>
          </w:tcPr>
          <w:p w14:paraId="470DB810" w14:textId="77777777" w:rsidR="00EF57F4" w:rsidRPr="00380D78" w:rsidRDefault="00EF57F4" w:rsidP="00261366">
            <w:pPr>
              <w:ind w:right="976"/>
              <w:rPr>
                <w:rFonts w:eastAsiaTheme="minorHAnsi" w:cs="Arial"/>
                <w:b/>
                <w:bCs/>
                <w:i/>
                <w:iCs/>
                <w:sz w:val="21"/>
                <w:szCs w:val="21"/>
                <w:lang w:val="en-US"/>
              </w:rPr>
            </w:pPr>
          </w:p>
        </w:tc>
        <w:tc>
          <w:tcPr>
            <w:tcW w:w="1710" w:type="dxa"/>
          </w:tcPr>
          <w:p w14:paraId="5EAE2D5E" w14:textId="1B1D1DD2" w:rsidR="00EF57F4" w:rsidRPr="00380D78" w:rsidRDefault="00EF57F4" w:rsidP="00A64481">
            <w:pPr>
              <w:rPr>
                <w:rFonts w:eastAsiaTheme="minorHAnsi" w:cs="Arial"/>
                <w:b/>
                <w:bCs/>
                <w:i/>
                <w:iCs/>
                <w:sz w:val="21"/>
                <w:szCs w:val="21"/>
                <w:lang w:val="en-US"/>
              </w:rPr>
            </w:pPr>
            <w:r w:rsidRPr="00380D78">
              <w:rPr>
                <w:rFonts w:eastAsiaTheme="minorHAnsi" w:cs="Arial"/>
                <w:b/>
                <w:bCs/>
                <w:i/>
                <w:iCs/>
                <w:sz w:val="21"/>
                <w:szCs w:val="21"/>
                <w:lang w:val="en-US"/>
              </w:rPr>
              <w:t>H</w:t>
            </w:r>
            <w:r w:rsidRPr="00380D78">
              <w:rPr>
                <w:rFonts w:eastAsiaTheme="minorHAnsi"/>
                <w:b/>
                <w:bCs/>
                <w:i/>
                <w:iCs/>
                <w:sz w:val="21"/>
                <w:szCs w:val="21"/>
                <w:lang w:val="en-US"/>
              </w:rPr>
              <w:t xml:space="preserve">ow to provide   </w:t>
            </w:r>
          </w:p>
        </w:tc>
        <w:tc>
          <w:tcPr>
            <w:tcW w:w="1179" w:type="dxa"/>
          </w:tcPr>
          <w:p w14:paraId="1F4E75FC" w14:textId="09D6C789" w:rsidR="00EF57F4" w:rsidRPr="006C40BA" w:rsidRDefault="00EF57F4" w:rsidP="006B7171">
            <w:pPr>
              <w:rPr>
                <w:rFonts w:eastAsiaTheme="minorHAnsi" w:cs="Arial"/>
                <w:b/>
                <w:bCs/>
                <w:color w:val="00B050"/>
                <w:sz w:val="21"/>
                <w:szCs w:val="21"/>
                <w:lang w:val="en-US"/>
              </w:rPr>
            </w:pPr>
          </w:p>
        </w:tc>
      </w:tr>
      <w:tr w:rsidR="00C26F05" w:rsidRPr="00380D78" w14:paraId="2DBD25A1" w14:textId="47E1BD55" w:rsidTr="00783BD1">
        <w:tc>
          <w:tcPr>
            <w:tcW w:w="11650" w:type="dxa"/>
          </w:tcPr>
          <w:p w14:paraId="0E7D84D6" w14:textId="4F61B280" w:rsidR="00EF57F4" w:rsidRPr="00380D78" w:rsidRDefault="00EF57F4" w:rsidP="004F08BB">
            <w:pPr>
              <w:pStyle w:val="ListParagraph"/>
              <w:numPr>
                <w:ilvl w:val="0"/>
                <w:numId w:val="8"/>
              </w:numPr>
              <w:ind w:left="682" w:right="-175"/>
              <w:rPr>
                <w:rStyle w:val="ng-binding"/>
                <w:rFonts w:cs="Arial"/>
                <w:b/>
                <w:bCs/>
                <w:color w:val="333333"/>
                <w:sz w:val="21"/>
                <w:szCs w:val="21"/>
              </w:rPr>
            </w:pPr>
            <w:r w:rsidRPr="00380D78">
              <w:rPr>
                <w:rStyle w:val="ng-binding"/>
                <w:rFonts w:cs="Arial"/>
                <w:b/>
                <w:bCs/>
                <w:color w:val="333333"/>
                <w:sz w:val="21"/>
                <w:szCs w:val="21"/>
              </w:rPr>
              <w:t>Ministry of Health Signature</w:t>
            </w:r>
          </w:p>
        </w:tc>
        <w:tc>
          <w:tcPr>
            <w:tcW w:w="715" w:type="dxa"/>
            <w:shd w:val="clear" w:color="auto" w:fill="DEEAF6" w:themeFill="accent5" w:themeFillTint="33"/>
          </w:tcPr>
          <w:p w14:paraId="005DB267" w14:textId="14DFE2AB" w:rsidR="00EF57F4" w:rsidRPr="00436BC3" w:rsidRDefault="00751EEA" w:rsidP="002065D7">
            <w:pPr>
              <w:tabs>
                <w:tab w:val="left" w:pos="664"/>
              </w:tabs>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343615723"/>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sz w:val="21"/>
                    <w:szCs w:val="21"/>
                    <w:lang w:val="en-US"/>
                  </w:rPr>
                  <w:t>☐</w:t>
                </w:r>
              </w:sdtContent>
            </w:sdt>
          </w:p>
        </w:tc>
        <w:tc>
          <w:tcPr>
            <w:tcW w:w="452" w:type="dxa"/>
            <w:shd w:val="clear" w:color="auto" w:fill="DEEAF6" w:themeFill="accent5" w:themeFillTint="33"/>
          </w:tcPr>
          <w:p w14:paraId="2591D6C9" w14:textId="77777777" w:rsidR="00EF57F4" w:rsidRPr="00380D78" w:rsidRDefault="00EF57F4" w:rsidP="002065D7">
            <w:pPr>
              <w:jc w:val="center"/>
              <w:rPr>
                <w:rFonts w:eastAsiaTheme="minorHAnsi" w:cs="Arial"/>
                <w:sz w:val="21"/>
                <w:szCs w:val="21"/>
                <w:lang w:val="en-US"/>
              </w:rPr>
            </w:pPr>
          </w:p>
        </w:tc>
        <w:tc>
          <w:tcPr>
            <w:tcW w:w="20" w:type="dxa"/>
          </w:tcPr>
          <w:p w14:paraId="2467A2D2" w14:textId="77777777" w:rsidR="00EF57F4" w:rsidRPr="00380D78" w:rsidRDefault="00EF57F4" w:rsidP="00261366">
            <w:pPr>
              <w:ind w:right="976"/>
              <w:rPr>
                <w:rFonts w:eastAsiaTheme="minorHAnsi" w:cs="Arial"/>
                <w:i/>
                <w:iCs/>
                <w:sz w:val="21"/>
                <w:szCs w:val="21"/>
                <w:lang w:val="en-US"/>
              </w:rPr>
            </w:pPr>
          </w:p>
        </w:tc>
        <w:tc>
          <w:tcPr>
            <w:tcW w:w="1710" w:type="dxa"/>
          </w:tcPr>
          <w:p w14:paraId="66E9ADCB" w14:textId="2D54AC6D" w:rsidR="00EF57F4" w:rsidRPr="00380D78" w:rsidRDefault="00EF57F4" w:rsidP="008F42B3">
            <w:pPr>
              <w:rPr>
                <w:rFonts w:eastAsiaTheme="minorHAnsi" w:cs="Arial"/>
                <w:i/>
                <w:iCs/>
                <w:sz w:val="21"/>
                <w:szCs w:val="21"/>
                <w:lang w:val="en-US"/>
              </w:rPr>
            </w:pPr>
            <w:r w:rsidRPr="00380D78">
              <w:rPr>
                <w:rFonts w:eastAsiaTheme="minorHAnsi" w:cs="Arial"/>
                <w:i/>
                <w:iCs/>
                <w:sz w:val="21"/>
                <w:szCs w:val="21"/>
                <w:lang w:val="en-US"/>
              </w:rPr>
              <w:t>F</w:t>
            </w:r>
            <w:r w:rsidRPr="00380D78">
              <w:rPr>
                <w:rFonts w:eastAsiaTheme="minorHAnsi"/>
                <w:i/>
                <w:iCs/>
                <w:sz w:val="21"/>
                <w:szCs w:val="21"/>
                <w:lang w:val="en-US"/>
              </w:rPr>
              <w:t>orm</w:t>
            </w:r>
          </w:p>
        </w:tc>
        <w:tc>
          <w:tcPr>
            <w:tcW w:w="1179" w:type="dxa"/>
          </w:tcPr>
          <w:p w14:paraId="3A292F89" w14:textId="0FB19097" w:rsidR="00EF57F4" w:rsidRPr="006C40BA" w:rsidRDefault="00EF57F4" w:rsidP="006B7171">
            <w:pPr>
              <w:rPr>
                <w:rFonts w:eastAsiaTheme="minorHAnsi" w:cs="Arial"/>
                <w:color w:val="00B050"/>
                <w:sz w:val="21"/>
                <w:szCs w:val="21"/>
                <w:lang w:val="en-US"/>
              </w:rPr>
            </w:pPr>
          </w:p>
        </w:tc>
      </w:tr>
      <w:tr w:rsidR="00C26F05" w:rsidRPr="00380D78" w14:paraId="0D1DC684" w14:textId="0F078E66" w:rsidTr="00783BD1">
        <w:tc>
          <w:tcPr>
            <w:tcW w:w="11650" w:type="dxa"/>
          </w:tcPr>
          <w:p w14:paraId="09684981" w14:textId="1F224174" w:rsidR="00EF57F4" w:rsidRPr="00380D78" w:rsidRDefault="00EF57F4" w:rsidP="00F06375">
            <w:pPr>
              <w:pStyle w:val="ListParagraph"/>
              <w:numPr>
                <w:ilvl w:val="0"/>
                <w:numId w:val="8"/>
              </w:numPr>
              <w:ind w:left="682"/>
              <w:rPr>
                <w:rStyle w:val="ng-binding"/>
                <w:rFonts w:cs="Arial"/>
                <w:color w:val="333333"/>
                <w:sz w:val="21"/>
                <w:szCs w:val="21"/>
              </w:rPr>
            </w:pPr>
            <w:r w:rsidRPr="00380D78">
              <w:rPr>
                <w:rStyle w:val="ng-binding"/>
                <w:rFonts w:cs="Arial"/>
                <w:b/>
                <w:bCs/>
                <w:color w:val="333333"/>
                <w:sz w:val="21"/>
                <w:szCs w:val="21"/>
              </w:rPr>
              <w:t>ICC endorsement</w:t>
            </w:r>
            <w:r w:rsidRPr="00380D78">
              <w:rPr>
                <w:rStyle w:val="ng-binding"/>
                <w:rFonts w:cs="Arial"/>
                <w:color w:val="333333"/>
                <w:sz w:val="21"/>
                <w:szCs w:val="21"/>
              </w:rPr>
              <w:t xml:space="preserve"> (minutes of a meeting endorsing the switch decision)</w:t>
            </w:r>
          </w:p>
        </w:tc>
        <w:tc>
          <w:tcPr>
            <w:tcW w:w="715" w:type="dxa"/>
            <w:shd w:val="clear" w:color="auto" w:fill="DEEAF6" w:themeFill="accent5" w:themeFillTint="33"/>
          </w:tcPr>
          <w:p w14:paraId="00D882C7" w14:textId="2B46F2C9" w:rsidR="00EF57F4" w:rsidRPr="00436BC3" w:rsidRDefault="00751EEA" w:rsidP="002065D7">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lang w:val="en-US"/>
                </w:rPr>
                <w:id w:val="449912203"/>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sz w:val="21"/>
                    <w:szCs w:val="21"/>
                    <w:lang w:val="en-US"/>
                  </w:rPr>
                  <w:t>☐</w:t>
                </w:r>
              </w:sdtContent>
            </w:sdt>
          </w:p>
        </w:tc>
        <w:tc>
          <w:tcPr>
            <w:tcW w:w="452" w:type="dxa"/>
            <w:shd w:val="clear" w:color="auto" w:fill="DEEAF6" w:themeFill="accent5" w:themeFillTint="33"/>
          </w:tcPr>
          <w:p w14:paraId="43508FD5" w14:textId="17F37A5F" w:rsidR="00EF57F4" w:rsidRPr="00380D78" w:rsidRDefault="00EF57F4" w:rsidP="002065D7">
            <w:pPr>
              <w:jc w:val="center"/>
              <w:rPr>
                <w:rFonts w:eastAsiaTheme="minorHAnsi" w:cs="Arial"/>
                <w:sz w:val="21"/>
                <w:szCs w:val="21"/>
                <w:lang w:val="en-US"/>
              </w:rPr>
            </w:pPr>
          </w:p>
        </w:tc>
        <w:tc>
          <w:tcPr>
            <w:tcW w:w="20" w:type="dxa"/>
          </w:tcPr>
          <w:p w14:paraId="3AB095B4" w14:textId="77777777" w:rsidR="00EF57F4" w:rsidRPr="00380D78" w:rsidRDefault="00EF57F4" w:rsidP="00261366">
            <w:pPr>
              <w:ind w:right="976"/>
              <w:rPr>
                <w:rFonts w:eastAsiaTheme="minorHAnsi" w:cs="Arial"/>
                <w:i/>
                <w:iCs/>
                <w:sz w:val="21"/>
                <w:szCs w:val="21"/>
                <w:lang w:val="en-US"/>
              </w:rPr>
            </w:pPr>
          </w:p>
        </w:tc>
        <w:tc>
          <w:tcPr>
            <w:tcW w:w="1710" w:type="dxa"/>
          </w:tcPr>
          <w:p w14:paraId="41292B7F" w14:textId="1C2B0D79" w:rsidR="00EF57F4" w:rsidRPr="00380D78" w:rsidRDefault="00EF57F4" w:rsidP="008F42B3">
            <w:pPr>
              <w:rPr>
                <w:rFonts w:eastAsiaTheme="minorHAnsi" w:cs="Arial"/>
                <w:i/>
                <w:iCs/>
                <w:sz w:val="21"/>
                <w:szCs w:val="21"/>
                <w:lang w:val="en-US"/>
              </w:rPr>
            </w:pPr>
            <w:r w:rsidRPr="00380D78">
              <w:rPr>
                <w:rFonts w:eastAsiaTheme="minorHAnsi" w:cs="Arial"/>
                <w:i/>
                <w:iCs/>
                <w:sz w:val="21"/>
                <w:szCs w:val="21"/>
                <w:lang w:val="en-US"/>
              </w:rPr>
              <w:t>Attachment</w:t>
            </w:r>
          </w:p>
        </w:tc>
        <w:tc>
          <w:tcPr>
            <w:tcW w:w="1179" w:type="dxa"/>
          </w:tcPr>
          <w:p w14:paraId="2FEEA437" w14:textId="2A049EB7" w:rsidR="00EF57F4" w:rsidRPr="006C40BA" w:rsidRDefault="00EF57F4" w:rsidP="006B7171">
            <w:pPr>
              <w:rPr>
                <w:rFonts w:eastAsiaTheme="minorHAnsi" w:cs="Arial"/>
                <w:color w:val="00B050"/>
                <w:sz w:val="21"/>
                <w:szCs w:val="21"/>
                <w:lang w:val="en-US"/>
              </w:rPr>
            </w:pPr>
          </w:p>
        </w:tc>
      </w:tr>
      <w:tr w:rsidR="00C26F05" w:rsidRPr="00380D78" w14:paraId="4B8050E2" w14:textId="58C2482F" w:rsidTr="00783BD1">
        <w:tc>
          <w:tcPr>
            <w:tcW w:w="11650" w:type="dxa"/>
          </w:tcPr>
          <w:p w14:paraId="4A556E9A" w14:textId="410844D9" w:rsidR="00EF57F4" w:rsidRPr="00380D78" w:rsidRDefault="00EF57F4" w:rsidP="00F06375">
            <w:pPr>
              <w:pStyle w:val="ListParagraph"/>
              <w:numPr>
                <w:ilvl w:val="0"/>
                <w:numId w:val="8"/>
              </w:numPr>
              <w:ind w:left="682"/>
              <w:rPr>
                <w:rStyle w:val="ng-binding"/>
                <w:rFonts w:cs="Arial"/>
                <w:color w:val="333333"/>
                <w:sz w:val="21"/>
                <w:szCs w:val="21"/>
              </w:rPr>
            </w:pPr>
            <w:r w:rsidRPr="00380D78">
              <w:rPr>
                <w:rStyle w:val="ng-binding"/>
                <w:rFonts w:cs="Arial"/>
                <w:color w:val="333333"/>
                <w:sz w:val="21"/>
                <w:szCs w:val="21"/>
              </w:rPr>
              <w:t xml:space="preserve">If available, </w:t>
            </w:r>
            <w:r w:rsidRPr="00380D78">
              <w:rPr>
                <w:rStyle w:val="ng-binding"/>
                <w:rFonts w:cs="Arial"/>
                <w:b/>
                <w:bCs/>
                <w:color w:val="333333"/>
                <w:sz w:val="21"/>
                <w:szCs w:val="21"/>
              </w:rPr>
              <w:t>NITAG recommendation</w:t>
            </w:r>
          </w:p>
        </w:tc>
        <w:tc>
          <w:tcPr>
            <w:tcW w:w="715" w:type="dxa"/>
            <w:shd w:val="clear" w:color="auto" w:fill="DEEAF6" w:themeFill="accent5" w:themeFillTint="33"/>
          </w:tcPr>
          <w:p w14:paraId="4A80D536" w14:textId="6770CBD2" w:rsidR="00EF57F4" w:rsidRPr="00436BC3" w:rsidRDefault="00751EEA" w:rsidP="002065D7">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276378528"/>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sz w:val="21"/>
                    <w:szCs w:val="21"/>
                    <w:lang w:val="en-US"/>
                  </w:rPr>
                  <w:t>☐</w:t>
                </w:r>
              </w:sdtContent>
            </w:sdt>
          </w:p>
        </w:tc>
        <w:tc>
          <w:tcPr>
            <w:tcW w:w="452" w:type="dxa"/>
            <w:shd w:val="clear" w:color="auto" w:fill="DEEAF6" w:themeFill="accent5" w:themeFillTint="33"/>
          </w:tcPr>
          <w:p w14:paraId="7443D729" w14:textId="4C3661D9" w:rsidR="00EF57F4" w:rsidRPr="00436BC3" w:rsidRDefault="00751EEA" w:rsidP="002065D7">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596674407"/>
                <w15:color w:val="00A1DF"/>
                <w14:checkbox>
                  <w14:checked w14:val="0"/>
                  <w14:checkedState w14:val="2612" w14:font="MS Gothic"/>
                  <w14:uncheckedState w14:val="2610" w14:font="MS Gothic"/>
                </w14:checkbox>
              </w:sdtPr>
              <w:sdtEndPr/>
              <w:sdtContent>
                <w:r w:rsidR="00EF57F4" w:rsidRPr="00436BC3">
                  <w:rPr>
                    <w:rFonts w:ascii="MS Gothic" w:eastAsia="MS Gothic" w:hAnsi="MS Gothic" w:cs="Arial" w:hint="eastAsia"/>
                    <w:color w:val="4472C4" w:themeColor="accent1"/>
                    <w:sz w:val="21"/>
                    <w:szCs w:val="21"/>
                    <w:lang w:val="en-US"/>
                  </w:rPr>
                  <w:t>☐</w:t>
                </w:r>
              </w:sdtContent>
            </w:sdt>
          </w:p>
        </w:tc>
        <w:tc>
          <w:tcPr>
            <w:tcW w:w="20" w:type="dxa"/>
          </w:tcPr>
          <w:p w14:paraId="0418DB31" w14:textId="77777777" w:rsidR="00EF57F4" w:rsidRPr="00380D78" w:rsidRDefault="00EF57F4" w:rsidP="00261366">
            <w:pPr>
              <w:ind w:right="976"/>
              <w:rPr>
                <w:rFonts w:eastAsiaTheme="minorHAnsi" w:cs="Arial"/>
                <w:i/>
                <w:iCs/>
                <w:sz w:val="21"/>
                <w:szCs w:val="21"/>
                <w:lang w:val="en-US"/>
              </w:rPr>
            </w:pPr>
          </w:p>
        </w:tc>
        <w:tc>
          <w:tcPr>
            <w:tcW w:w="1710" w:type="dxa"/>
          </w:tcPr>
          <w:p w14:paraId="2C74D616" w14:textId="444E1F70" w:rsidR="00EF57F4" w:rsidRPr="00380D78" w:rsidRDefault="00EF57F4" w:rsidP="008F42B3">
            <w:pPr>
              <w:rPr>
                <w:rFonts w:eastAsiaTheme="minorHAnsi" w:cs="Arial"/>
                <w:i/>
                <w:iCs/>
                <w:sz w:val="21"/>
                <w:szCs w:val="21"/>
                <w:lang w:val="en-US"/>
              </w:rPr>
            </w:pPr>
            <w:r w:rsidRPr="00380D78">
              <w:rPr>
                <w:rFonts w:eastAsiaTheme="minorHAnsi" w:cs="Arial"/>
                <w:i/>
                <w:iCs/>
                <w:sz w:val="21"/>
                <w:szCs w:val="21"/>
                <w:lang w:val="en-US"/>
              </w:rPr>
              <w:t>Attachment</w:t>
            </w:r>
          </w:p>
        </w:tc>
        <w:tc>
          <w:tcPr>
            <w:tcW w:w="1179" w:type="dxa"/>
          </w:tcPr>
          <w:p w14:paraId="305812AF" w14:textId="0E498C41" w:rsidR="00EF57F4" w:rsidRPr="006C40BA" w:rsidRDefault="00EF57F4" w:rsidP="006B7171">
            <w:pPr>
              <w:rPr>
                <w:rFonts w:eastAsiaTheme="minorHAnsi" w:cs="Arial"/>
                <w:color w:val="00B050"/>
                <w:sz w:val="21"/>
                <w:szCs w:val="21"/>
                <w:lang w:val="en-US"/>
              </w:rPr>
            </w:pPr>
          </w:p>
        </w:tc>
      </w:tr>
      <w:tr w:rsidR="00C26F05" w:rsidRPr="00380D78" w14:paraId="3B7B49F9" w14:textId="549A82C9" w:rsidTr="00783BD1">
        <w:tc>
          <w:tcPr>
            <w:tcW w:w="11650" w:type="dxa"/>
          </w:tcPr>
          <w:p w14:paraId="741FDC9E" w14:textId="115D069B" w:rsidR="00EF57F4" w:rsidRPr="00380D78" w:rsidRDefault="00EF57F4" w:rsidP="00F06375">
            <w:pPr>
              <w:pStyle w:val="ListParagraph"/>
              <w:numPr>
                <w:ilvl w:val="0"/>
                <w:numId w:val="8"/>
              </w:numPr>
              <w:ind w:left="682" w:right="-355"/>
              <w:rPr>
                <w:rStyle w:val="ng-binding"/>
                <w:rFonts w:cs="Arial"/>
                <w:color w:val="333333"/>
                <w:sz w:val="21"/>
                <w:szCs w:val="21"/>
              </w:rPr>
            </w:pPr>
            <w:r w:rsidRPr="00380D78">
              <w:rPr>
                <w:rStyle w:val="ng-binding"/>
                <w:rFonts w:cs="Arial"/>
                <w:color w:val="333333"/>
                <w:sz w:val="21"/>
                <w:szCs w:val="21"/>
              </w:rPr>
              <w:t>If this switch will increase financial costs to the country (e.g.co-financing amounts)</w:t>
            </w:r>
            <w:r w:rsidR="006313D5">
              <w:rPr>
                <w:rStyle w:val="FootnoteReference"/>
                <w:rFonts w:cs="Arial"/>
                <w:color w:val="333333"/>
                <w:sz w:val="21"/>
                <w:szCs w:val="21"/>
              </w:rPr>
              <w:footnoteReference w:id="3"/>
            </w:r>
            <w:r w:rsidRPr="00380D78">
              <w:rPr>
                <w:rStyle w:val="ng-binding"/>
                <w:rFonts w:cs="Arial"/>
                <w:color w:val="333333"/>
                <w:sz w:val="21"/>
                <w:szCs w:val="21"/>
              </w:rPr>
              <w:t xml:space="preserve">, </w:t>
            </w:r>
            <w:r w:rsidRPr="00380D78">
              <w:rPr>
                <w:rStyle w:val="ng-binding"/>
                <w:rFonts w:cs="Arial"/>
                <w:b/>
                <w:bCs/>
                <w:color w:val="333333"/>
                <w:sz w:val="21"/>
                <w:szCs w:val="21"/>
              </w:rPr>
              <w:t>Ministry of Finance Signature</w:t>
            </w:r>
          </w:p>
        </w:tc>
        <w:tc>
          <w:tcPr>
            <w:tcW w:w="715" w:type="dxa"/>
            <w:shd w:val="clear" w:color="auto" w:fill="DEEAF6" w:themeFill="accent5" w:themeFillTint="33"/>
          </w:tcPr>
          <w:p w14:paraId="055F7E41" w14:textId="6A8639F6" w:rsidR="00EF57F4" w:rsidRPr="00436BC3" w:rsidRDefault="00751EEA" w:rsidP="002065D7">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1341971764"/>
                <w15:color w:val="00A1DF"/>
                <w14:checkbox>
                  <w14:checked w14:val="0"/>
                  <w14:checkedState w14:val="2612" w14:font="MS Gothic"/>
                  <w14:uncheckedState w14:val="2610" w14:font="MS Gothic"/>
                </w14:checkbox>
              </w:sdtPr>
              <w:sdtEndPr/>
              <w:sdtContent>
                <w:r w:rsidR="00EF57F4" w:rsidRPr="00436BC3">
                  <w:rPr>
                    <w:rFonts w:ascii="MS Gothic" w:eastAsia="MS Gothic" w:hAnsi="MS Gothic" w:cs="Arial" w:hint="eastAsia"/>
                    <w:color w:val="4472C4" w:themeColor="accent1"/>
                    <w:sz w:val="21"/>
                    <w:szCs w:val="21"/>
                    <w:lang w:val="en-US"/>
                  </w:rPr>
                  <w:t>☐</w:t>
                </w:r>
              </w:sdtContent>
            </w:sdt>
          </w:p>
        </w:tc>
        <w:tc>
          <w:tcPr>
            <w:tcW w:w="452" w:type="dxa"/>
            <w:shd w:val="clear" w:color="auto" w:fill="DEEAF6" w:themeFill="accent5" w:themeFillTint="33"/>
          </w:tcPr>
          <w:p w14:paraId="35C7F052" w14:textId="67B590D2" w:rsidR="00EF57F4" w:rsidRPr="00436BC3" w:rsidRDefault="00751EEA" w:rsidP="002065D7">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2068446855"/>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sz w:val="21"/>
                    <w:szCs w:val="21"/>
                    <w:lang w:val="en-US"/>
                  </w:rPr>
                  <w:t>☐</w:t>
                </w:r>
              </w:sdtContent>
            </w:sdt>
          </w:p>
        </w:tc>
        <w:tc>
          <w:tcPr>
            <w:tcW w:w="20" w:type="dxa"/>
          </w:tcPr>
          <w:p w14:paraId="06AAC83F" w14:textId="77777777" w:rsidR="00EF57F4" w:rsidRPr="00380D78" w:rsidRDefault="00EF57F4" w:rsidP="00261366">
            <w:pPr>
              <w:ind w:right="976"/>
              <w:rPr>
                <w:rFonts w:eastAsiaTheme="minorHAnsi"/>
                <w:i/>
                <w:iCs/>
                <w:sz w:val="21"/>
                <w:szCs w:val="21"/>
                <w:lang w:val="en-US"/>
              </w:rPr>
            </w:pPr>
          </w:p>
        </w:tc>
        <w:tc>
          <w:tcPr>
            <w:tcW w:w="1710" w:type="dxa"/>
          </w:tcPr>
          <w:p w14:paraId="4F82AF8F" w14:textId="34323F15" w:rsidR="00EF57F4" w:rsidRPr="00380D78" w:rsidRDefault="00EF57F4" w:rsidP="00587E94">
            <w:pPr>
              <w:rPr>
                <w:rFonts w:eastAsiaTheme="minorHAnsi" w:cs="Arial"/>
                <w:i/>
                <w:iCs/>
                <w:sz w:val="21"/>
                <w:szCs w:val="21"/>
                <w:lang w:val="en-US"/>
              </w:rPr>
            </w:pPr>
            <w:r w:rsidRPr="00380D78">
              <w:rPr>
                <w:rFonts w:eastAsiaTheme="minorHAnsi"/>
                <w:i/>
                <w:iCs/>
                <w:sz w:val="21"/>
                <w:szCs w:val="21"/>
                <w:lang w:val="en-US"/>
              </w:rPr>
              <w:t>Form</w:t>
            </w:r>
          </w:p>
        </w:tc>
        <w:tc>
          <w:tcPr>
            <w:tcW w:w="1179" w:type="dxa"/>
          </w:tcPr>
          <w:p w14:paraId="4698461D" w14:textId="51B98BE7" w:rsidR="00EF57F4" w:rsidRPr="006C40BA" w:rsidRDefault="00EF57F4" w:rsidP="006B7171">
            <w:pPr>
              <w:rPr>
                <w:rFonts w:eastAsiaTheme="minorHAnsi"/>
                <w:color w:val="00B050"/>
                <w:sz w:val="21"/>
                <w:szCs w:val="21"/>
                <w:lang w:val="en-US"/>
              </w:rPr>
            </w:pPr>
          </w:p>
        </w:tc>
      </w:tr>
      <w:tr w:rsidR="00C26F05" w:rsidRPr="00380D78" w14:paraId="7DB33A25" w14:textId="29D29E02" w:rsidTr="00783BD1">
        <w:tc>
          <w:tcPr>
            <w:tcW w:w="11650" w:type="dxa"/>
          </w:tcPr>
          <w:p w14:paraId="070A1A1A" w14:textId="77777777" w:rsidR="00EF57F4" w:rsidRDefault="00EF57F4" w:rsidP="00F06375">
            <w:pPr>
              <w:pStyle w:val="ListParagraph"/>
              <w:numPr>
                <w:ilvl w:val="0"/>
                <w:numId w:val="8"/>
              </w:numPr>
              <w:ind w:left="682"/>
              <w:rPr>
                <w:rStyle w:val="ng-binding"/>
                <w:rFonts w:cs="Arial"/>
                <w:color w:val="333333"/>
                <w:sz w:val="21"/>
                <w:szCs w:val="21"/>
              </w:rPr>
            </w:pPr>
            <w:r w:rsidRPr="00380D78">
              <w:rPr>
                <w:rStyle w:val="ng-binding"/>
                <w:rFonts w:cs="Arial"/>
                <w:color w:val="333333"/>
                <w:sz w:val="21"/>
                <w:szCs w:val="21"/>
              </w:rPr>
              <w:t xml:space="preserve">If a switch grant (SG) is requested, </w:t>
            </w:r>
            <w:r w:rsidRPr="00380D78">
              <w:rPr>
                <w:rStyle w:val="ng-binding"/>
                <w:rFonts w:cs="Arial"/>
                <w:b/>
                <w:bCs/>
                <w:color w:val="333333"/>
                <w:sz w:val="21"/>
                <w:szCs w:val="21"/>
              </w:rPr>
              <w:t>Detailed Budget</w:t>
            </w:r>
            <w:r w:rsidRPr="00380D78">
              <w:rPr>
                <w:rStyle w:val="FootnoteReference"/>
                <w:rFonts w:cs="Arial"/>
                <w:b/>
                <w:bCs/>
                <w:color w:val="333333"/>
                <w:sz w:val="21"/>
                <w:szCs w:val="21"/>
              </w:rPr>
              <w:footnoteReference w:id="4"/>
            </w:r>
            <w:r w:rsidRPr="00380D78">
              <w:rPr>
                <w:rStyle w:val="ng-binding"/>
                <w:rFonts w:cs="Arial"/>
                <w:color w:val="333333"/>
                <w:sz w:val="21"/>
                <w:szCs w:val="21"/>
              </w:rPr>
              <w:t xml:space="preserve"> </w:t>
            </w:r>
          </w:p>
          <w:p w14:paraId="03D19E71" w14:textId="44839579" w:rsidR="00EF57F4" w:rsidRPr="00380D78" w:rsidRDefault="00EF57F4" w:rsidP="007824F3">
            <w:pPr>
              <w:pStyle w:val="ListParagraph"/>
              <w:ind w:left="682"/>
              <w:rPr>
                <w:rStyle w:val="ng-binding"/>
                <w:rFonts w:cs="Arial"/>
                <w:color w:val="333333"/>
                <w:sz w:val="21"/>
                <w:szCs w:val="21"/>
              </w:rPr>
            </w:pPr>
          </w:p>
        </w:tc>
        <w:tc>
          <w:tcPr>
            <w:tcW w:w="715" w:type="dxa"/>
            <w:shd w:val="clear" w:color="auto" w:fill="DEEAF6" w:themeFill="accent5" w:themeFillTint="33"/>
          </w:tcPr>
          <w:p w14:paraId="1BB80562" w14:textId="5B0CCAD4" w:rsidR="00EF57F4" w:rsidRPr="00436BC3" w:rsidRDefault="00751EEA" w:rsidP="002065D7">
            <w:pPr>
              <w:jc w:val="center"/>
              <w:rPr>
                <w:rStyle w:val="ng-binding"/>
                <w:rFonts w:cs="Arial"/>
                <w:color w:val="4472C4" w:themeColor="accent1"/>
                <w:sz w:val="21"/>
                <w:szCs w:val="21"/>
              </w:rPr>
            </w:pPr>
            <w:sdt>
              <w:sdtPr>
                <w:rPr>
                  <w:rFonts w:eastAsiaTheme="minorHAnsi" w:cs="Arial"/>
                  <w:color w:val="4472C4" w:themeColor="accent1"/>
                  <w:sz w:val="21"/>
                  <w:szCs w:val="21"/>
                  <w:lang w:val="en-US"/>
                </w:rPr>
                <w:id w:val="325328745"/>
                <w15:color w:val="00A1DF"/>
                <w14:checkbox>
                  <w14:checked w14:val="0"/>
                  <w14:checkedState w14:val="2612" w14:font="MS Gothic"/>
                  <w14:uncheckedState w14:val="2610" w14:font="MS Gothic"/>
                </w14:checkbox>
              </w:sdtPr>
              <w:sdtEndPr/>
              <w:sdtContent>
                <w:r w:rsidR="00EF57F4" w:rsidRPr="00436BC3">
                  <w:rPr>
                    <w:rFonts w:ascii="MS Gothic" w:eastAsia="MS Gothic" w:hAnsi="MS Gothic" w:cs="Arial" w:hint="eastAsia"/>
                    <w:color w:val="4472C4" w:themeColor="accent1"/>
                    <w:sz w:val="21"/>
                    <w:szCs w:val="21"/>
                    <w:lang w:val="en-US"/>
                  </w:rPr>
                  <w:t>☐</w:t>
                </w:r>
              </w:sdtContent>
            </w:sdt>
          </w:p>
        </w:tc>
        <w:tc>
          <w:tcPr>
            <w:tcW w:w="452" w:type="dxa"/>
            <w:shd w:val="clear" w:color="auto" w:fill="DEEAF6" w:themeFill="accent5" w:themeFillTint="33"/>
          </w:tcPr>
          <w:p w14:paraId="5E4BF036" w14:textId="03E48699" w:rsidR="00EF57F4" w:rsidRPr="00436BC3" w:rsidRDefault="00751EEA" w:rsidP="002065D7">
            <w:pPr>
              <w:jc w:val="center"/>
              <w:rPr>
                <w:rFonts w:eastAsiaTheme="minorHAnsi" w:cs="Arial"/>
                <w:color w:val="4472C4" w:themeColor="accent1"/>
                <w:sz w:val="21"/>
                <w:szCs w:val="21"/>
                <w:lang w:val="en-US"/>
              </w:rPr>
            </w:pPr>
            <w:sdt>
              <w:sdtPr>
                <w:rPr>
                  <w:rFonts w:eastAsiaTheme="minorHAnsi" w:cs="Arial"/>
                  <w:color w:val="4472C4" w:themeColor="accent1"/>
                  <w:sz w:val="21"/>
                  <w:szCs w:val="21"/>
                  <w:lang w:val="en-US"/>
                </w:rPr>
                <w:id w:val="171998211"/>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sz w:val="21"/>
                    <w:szCs w:val="21"/>
                    <w:lang w:val="en-US"/>
                  </w:rPr>
                  <w:t>☐</w:t>
                </w:r>
              </w:sdtContent>
            </w:sdt>
          </w:p>
        </w:tc>
        <w:tc>
          <w:tcPr>
            <w:tcW w:w="20" w:type="dxa"/>
          </w:tcPr>
          <w:p w14:paraId="0E0F0785" w14:textId="77777777" w:rsidR="00EF57F4" w:rsidRPr="00380D78" w:rsidRDefault="00EF57F4" w:rsidP="00261366">
            <w:pPr>
              <w:ind w:right="976"/>
              <w:rPr>
                <w:rFonts w:eastAsiaTheme="minorHAnsi" w:cs="Arial"/>
                <w:i/>
                <w:iCs/>
                <w:sz w:val="21"/>
                <w:szCs w:val="21"/>
                <w:lang w:val="en-US"/>
              </w:rPr>
            </w:pPr>
          </w:p>
        </w:tc>
        <w:tc>
          <w:tcPr>
            <w:tcW w:w="1710" w:type="dxa"/>
          </w:tcPr>
          <w:p w14:paraId="4C993459" w14:textId="3F03C0FA" w:rsidR="00EF57F4" w:rsidRPr="00380D78" w:rsidRDefault="00EF57F4" w:rsidP="00587E94">
            <w:pPr>
              <w:rPr>
                <w:rFonts w:eastAsiaTheme="minorHAnsi" w:cs="Arial"/>
                <w:i/>
                <w:iCs/>
                <w:sz w:val="21"/>
                <w:szCs w:val="21"/>
                <w:lang w:val="en-US"/>
              </w:rPr>
            </w:pPr>
            <w:r w:rsidRPr="00380D78">
              <w:rPr>
                <w:rFonts w:eastAsiaTheme="minorHAnsi" w:cs="Arial"/>
                <w:i/>
                <w:iCs/>
                <w:sz w:val="21"/>
                <w:szCs w:val="21"/>
                <w:lang w:val="en-US"/>
              </w:rPr>
              <w:t>Attachment</w:t>
            </w:r>
          </w:p>
        </w:tc>
        <w:tc>
          <w:tcPr>
            <w:tcW w:w="1179" w:type="dxa"/>
          </w:tcPr>
          <w:p w14:paraId="10048E24" w14:textId="56390BD0" w:rsidR="00EF57F4" w:rsidRPr="006C40BA" w:rsidRDefault="00EF57F4" w:rsidP="006B7171">
            <w:pPr>
              <w:rPr>
                <w:rFonts w:eastAsiaTheme="minorHAnsi" w:cs="Arial"/>
                <w:color w:val="00B050"/>
                <w:sz w:val="21"/>
                <w:szCs w:val="21"/>
                <w:lang w:val="en-US"/>
              </w:rPr>
            </w:pPr>
          </w:p>
        </w:tc>
      </w:tr>
    </w:tbl>
    <w:p w14:paraId="4DBA1A5B" w14:textId="7EF90071" w:rsidR="00AD0D9A" w:rsidRDefault="0009760E" w:rsidP="00872378">
      <w:pPr>
        <w:rPr>
          <w:rStyle w:val="ng-binding"/>
          <w:rFonts w:cs="Arial"/>
          <w:color w:val="333333"/>
          <w:sz w:val="21"/>
          <w:szCs w:val="21"/>
        </w:rPr>
      </w:pPr>
      <w:r w:rsidRPr="006B3210">
        <w:rPr>
          <w:rStyle w:val="ng-binding"/>
          <w:rFonts w:cs="Arial"/>
          <w:b/>
          <w:bCs/>
          <w:color w:val="333333"/>
          <w:sz w:val="21"/>
          <w:szCs w:val="21"/>
          <w:u w:val="single"/>
        </w:rPr>
        <w:t>Requests will not be reviewed until complete</w:t>
      </w:r>
      <w:r w:rsidRPr="00380D78">
        <w:rPr>
          <w:rStyle w:val="ng-binding"/>
          <w:rFonts w:cs="Arial"/>
          <w:color w:val="333333"/>
          <w:sz w:val="21"/>
          <w:szCs w:val="21"/>
        </w:rPr>
        <w:t xml:space="preserve">. Please use the checklist </w:t>
      </w:r>
      <w:r w:rsidR="00710861" w:rsidRPr="00380D78">
        <w:rPr>
          <w:rStyle w:val="ng-binding"/>
          <w:rFonts w:cs="Arial"/>
          <w:color w:val="333333"/>
          <w:sz w:val="21"/>
          <w:szCs w:val="21"/>
        </w:rPr>
        <w:t xml:space="preserve">above </w:t>
      </w:r>
      <w:r w:rsidRPr="00380D78">
        <w:rPr>
          <w:rStyle w:val="ng-binding"/>
          <w:rFonts w:cs="Arial"/>
          <w:color w:val="333333"/>
          <w:sz w:val="21"/>
          <w:szCs w:val="21"/>
        </w:rPr>
        <w:t xml:space="preserve">to </w:t>
      </w:r>
      <w:r w:rsidR="00751253" w:rsidRPr="00380D78">
        <w:rPr>
          <w:rStyle w:val="ng-binding"/>
          <w:rFonts w:cs="Arial"/>
          <w:color w:val="333333"/>
          <w:sz w:val="21"/>
          <w:szCs w:val="21"/>
        </w:rPr>
        <w:t xml:space="preserve">verify </w:t>
      </w:r>
      <w:r w:rsidR="0023664F" w:rsidRPr="00380D78">
        <w:rPr>
          <w:rStyle w:val="ng-binding"/>
          <w:rFonts w:cs="Arial"/>
          <w:color w:val="333333"/>
          <w:sz w:val="21"/>
          <w:szCs w:val="21"/>
        </w:rPr>
        <w:t>items/</w:t>
      </w:r>
      <w:r w:rsidR="005B7AE2" w:rsidRPr="00380D78">
        <w:rPr>
          <w:rStyle w:val="ng-binding"/>
          <w:rFonts w:cs="Arial"/>
          <w:color w:val="333333"/>
          <w:sz w:val="21"/>
          <w:szCs w:val="21"/>
        </w:rPr>
        <w:t xml:space="preserve">documents </w:t>
      </w:r>
      <w:r w:rsidR="00AF0D05" w:rsidRPr="00380D78">
        <w:rPr>
          <w:rStyle w:val="ng-binding"/>
          <w:rFonts w:cs="Arial"/>
          <w:color w:val="333333"/>
          <w:sz w:val="21"/>
          <w:szCs w:val="21"/>
        </w:rPr>
        <w:t>before submitting</w:t>
      </w:r>
      <w:r w:rsidR="00FD0781" w:rsidRPr="00380D78">
        <w:rPr>
          <w:rStyle w:val="ng-binding"/>
          <w:rFonts w:cs="Arial"/>
          <w:color w:val="333333"/>
          <w:sz w:val="21"/>
          <w:szCs w:val="21"/>
        </w:rPr>
        <w:t xml:space="preserve"> country</w:t>
      </w:r>
      <w:r w:rsidR="00AF0D05" w:rsidRPr="00380D78">
        <w:rPr>
          <w:rStyle w:val="ng-binding"/>
          <w:rFonts w:cs="Arial"/>
          <w:color w:val="333333"/>
          <w:sz w:val="21"/>
          <w:szCs w:val="21"/>
        </w:rPr>
        <w:t xml:space="preserve"> request</w:t>
      </w:r>
      <w:r w:rsidR="0050014F" w:rsidRPr="00380D78">
        <w:rPr>
          <w:rStyle w:val="ng-binding"/>
          <w:rFonts w:cs="Arial"/>
          <w:color w:val="333333"/>
          <w:sz w:val="21"/>
          <w:szCs w:val="21"/>
        </w:rPr>
        <w:t>.</w:t>
      </w:r>
    </w:p>
    <w:p w14:paraId="3192E284" w14:textId="77777777" w:rsidR="00872378" w:rsidRDefault="00872378" w:rsidP="00872378">
      <w:pPr>
        <w:rPr>
          <w:rStyle w:val="ng-binding"/>
          <w:rFonts w:cs="Arial"/>
          <w:color w:val="333333"/>
          <w:sz w:val="21"/>
          <w:szCs w:val="21"/>
        </w:rPr>
      </w:pPr>
    </w:p>
    <w:p w14:paraId="295889BA" w14:textId="76841EE5" w:rsidR="00B45EC5" w:rsidRDefault="00AA591C" w:rsidP="003410B2">
      <w:pPr>
        <w:ind w:left="-900"/>
        <w:rPr>
          <w:rStyle w:val="ng-binding"/>
          <w:rFonts w:cs="Arial"/>
          <w:b/>
          <w:bCs/>
          <w:color w:val="00B050"/>
          <w:sz w:val="20"/>
          <w:szCs w:val="20"/>
        </w:rPr>
      </w:pPr>
      <w:r w:rsidRPr="005F1CA0">
        <w:rPr>
          <w:rStyle w:val="ng-binding"/>
          <w:rFonts w:cs="Arial"/>
          <w:b/>
          <w:bCs/>
          <w:color w:val="00B050"/>
          <w:sz w:val="20"/>
          <w:szCs w:val="20"/>
        </w:rPr>
        <w:t>1. Country Backgroun</w:t>
      </w:r>
      <w:r w:rsidR="003410B2" w:rsidRPr="005F1CA0">
        <w:rPr>
          <w:rStyle w:val="ng-binding"/>
          <w:rFonts w:cs="Arial"/>
          <w:b/>
          <w:bCs/>
          <w:color w:val="00B050"/>
          <w:sz w:val="20"/>
          <w:szCs w:val="20"/>
        </w:rPr>
        <w:t>d</w:t>
      </w:r>
    </w:p>
    <w:p w14:paraId="45A22D0E" w14:textId="77777777" w:rsidR="006D7006" w:rsidRPr="005F1CA0" w:rsidRDefault="006D7006" w:rsidP="003410B2">
      <w:pPr>
        <w:ind w:left="-900"/>
        <w:rPr>
          <w:rStyle w:val="ng-binding"/>
          <w:rFonts w:cs="Arial"/>
          <w:color w:val="333333"/>
          <w:sz w:val="20"/>
          <w:szCs w:val="20"/>
        </w:rPr>
      </w:pPr>
    </w:p>
    <w:tbl>
      <w:tblPr>
        <w:tblStyle w:val="TableGrid"/>
        <w:tblW w:w="15035" w:type="dxa"/>
        <w:tblInd w:w="-905" w:type="dxa"/>
        <w:tblLayout w:type="fixed"/>
        <w:tblLook w:val="04A0" w:firstRow="1" w:lastRow="0" w:firstColumn="1" w:lastColumn="0" w:noHBand="0" w:noVBand="1"/>
      </w:tblPr>
      <w:tblGrid>
        <w:gridCol w:w="1617"/>
        <w:gridCol w:w="1528"/>
        <w:gridCol w:w="234"/>
        <w:gridCol w:w="3734"/>
        <w:gridCol w:w="2607"/>
        <w:gridCol w:w="239"/>
        <w:gridCol w:w="3605"/>
        <w:gridCol w:w="1471"/>
      </w:tblGrid>
      <w:tr w:rsidR="00771A4E" w14:paraId="7B9BA4B5" w14:textId="45DC96D9" w:rsidTr="00783BD1">
        <w:tc>
          <w:tcPr>
            <w:tcW w:w="1617" w:type="dxa"/>
          </w:tcPr>
          <w:p w14:paraId="30335E0B" w14:textId="2F633287" w:rsidR="00771A4E" w:rsidRPr="003410B2" w:rsidRDefault="00771A4E" w:rsidP="0016066D">
            <w:pPr>
              <w:rPr>
                <w:rStyle w:val="ng-binding"/>
                <w:rFonts w:cs="Arial"/>
                <w:color w:val="333333"/>
              </w:rPr>
            </w:pPr>
            <w:r w:rsidRPr="003410B2">
              <w:rPr>
                <w:rStyle w:val="ng-binding"/>
                <w:rFonts w:cs="Arial"/>
                <w:color w:val="333333"/>
              </w:rPr>
              <w:t>Date of the form</w:t>
            </w:r>
          </w:p>
        </w:tc>
        <w:tc>
          <w:tcPr>
            <w:tcW w:w="1528" w:type="dxa"/>
            <w:shd w:val="clear" w:color="auto" w:fill="DEEAF6" w:themeFill="accent5" w:themeFillTint="33"/>
          </w:tcPr>
          <w:p w14:paraId="3DAB9C65" w14:textId="3548BA6D" w:rsidR="00771A4E" w:rsidRPr="003410B2" w:rsidRDefault="009F5062" w:rsidP="00FF1F2D">
            <w:pPr>
              <w:jc w:val="center"/>
              <w:rPr>
                <w:rStyle w:val="ng-binding"/>
                <w:rFonts w:cs="Arial"/>
                <w:b/>
                <w:bCs/>
                <w:color w:val="333333"/>
              </w:rPr>
            </w:pPr>
            <w:r>
              <w:rPr>
                <w:rStyle w:val="ng-binding"/>
                <w:rFonts w:cs="Arial"/>
                <w:b/>
                <w:bCs/>
                <w:color w:val="4472C4" w:themeColor="accent1"/>
              </w:rPr>
              <w:t>DD</w:t>
            </w:r>
            <w:r w:rsidR="00771A4E" w:rsidRPr="003410B2">
              <w:rPr>
                <w:rStyle w:val="ng-binding"/>
                <w:rFonts w:cs="Arial"/>
                <w:b/>
                <w:bCs/>
                <w:color w:val="4472C4" w:themeColor="accent1"/>
              </w:rPr>
              <w:t>/</w:t>
            </w:r>
            <w:r>
              <w:rPr>
                <w:rStyle w:val="ng-binding"/>
                <w:rFonts w:cs="Arial"/>
                <w:b/>
                <w:bCs/>
                <w:color w:val="4472C4" w:themeColor="accent1"/>
              </w:rPr>
              <w:t>MM</w:t>
            </w:r>
            <w:r w:rsidR="00771A4E" w:rsidRPr="003410B2">
              <w:rPr>
                <w:rStyle w:val="ng-binding"/>
                <w:rFonts w:cs="Arial"/>
                <w:b/>
                <w:bCs/>
                <w:color w:val="4472C4" w:themeColor="accent1"/>
              </w:rPr>
              <w:t>/</w:t>
            </w:r>
            <w:r>
              <w:rPr>
                <w:rStyle w:val="ng-binding"/>
                <w:rFonts w:cs="Arial"/>
                <w:b/>
                <w:bCs/>
                <w:color w:val="4472C4" w:themeColor="accent1"/>
              </w:rPr>
              <w:t>YY</w:t>
            </w:r>
          </w:p>
        </w:tc>
        <w:tc>
          <w:tcPr>
            <w:tcW w:w="234" w:type="dxa"/>
          </w:tcPr>
          <w:p w14:paraId="21D9410E" w14:textId="77777777" w:rsidR="00771A4E" w:rsidRPr="003410B2" w:rsidRDefault="00771A4E" w:rsidP="00D81D9C">
            <w:pPr>
              <w:rPr>
                <w:rStyle w:val="ng-binding"/>
                <w:rFonts w:cs="Arial"/>
                <w:color w:val="333333"/>
              </w:rPr>
            </w:pPr>
          </w:p>
        </w:tc>
        <w:tc>
          <w:tcPr>
            <w:tcW w:w="3734" w:type="dxa"/>
          </w:tcPr>
          <w:p w14:paraId="48ED959D" w14:textId="0042E85F" w:rsidR="00771A4E" w:rsidRPr="003410B2" w:rsidRDefault="00771A4E" w:rsidP="00D81D9C">
            <w:pPr>
              <w:rPr>
                <w:rStyle w:val="ng-binding"/>
                <w:rFonts w:cs="Arial"/>
                <w:color w:val="333333"/>
              </w:rPr>
            </w:pPr>
            <w:r w:rsidRPr="003410B2">
              <w:rPr>
                <w:rStyle w:val="ng-binding"/>
                <w:rFonts w:cs="Arial"/>
                <w:color w:val="333333"/>
              </w:rPr>
              <w:t>Routine vaccination already started?</w:t>
            </w:r>
          </w:p>
        </w:tc>
        <w:tc>
          <w:tcPr>
            <w:tcW w:w="2607" w:type="dxa"/>
            <w:shd w:val="clear" w:color="auto" w:fill="DEEAF6" w:themeFill="accent5" w:themeFillTint="33"/>
          </w:tcPr>
          <w:p w14:paraId="0C78B162" w14:textId="6A315B03" w:rsidR="00771A4E" w:rsidRPr="003410B2" w:rsidRDefault="00771A4E" w:rsidP="0016066D">
            <w:pPr>
              <w:rPr>
                <w:rStyle w:val="ng-binding"/>
                <w:rFonts w:cs="Arial"/>
                <w:color w:val="333333"/>
              </w:rPr>
            </w:pPr>
            <w:r w:rsidRPr="003410B2">
              <w:rPr>
                <w:rStyle w:val="ng-binding"/>
                <w:rFonts w:cs="Arial"/>
                <w:color w:val="333333"/>
              </w:rPr>
              <w:t xml:space="preserve"> Yes </w:t>
            </w:r>
            <w:sdt>
              <w:sdtPr>
                <w:rPr>
                  <w:rFonts w:eastAsiaTheme="minorHAnsi" w:cs="Arial"/>
                  <w:color w:val="4472C4" w:themeColor="accent1"/>
                  <w:lang w:val="en-US"/>
                </w:rPr>
                <w:id w:val="-201780520"/>
                <w15:color w:val="00A1DF"/>
                <w14:checkbox>
                  <w14:checked w14:val="0"/>
                  <w14:checkedState w14:val="2612" w14:font="MS Gothic"/>
                  <w14:uncheckedState w14:val="2610" w14:font="MS Gothic"/>
                </w14:checkbox>
              </w:sdtPr>
              <w:sdtEndPr/>
              <w:sdtContent>
                <w:r w:rsidR="009F5062">
                  <w:rPr>
                    <w:rFonts w:ascii="MS Gothic" w:eastAsia="MS Gothic" w:hAnsi="MS Gothic" w:cs="Arial" w:hint="eastAsia"/>
                    <w:color w:val="4472C4" w:themeColor="accent1"/>
                    <w:lang w:val="en-US"/>
                  </w:rPr>
                  <w:t>☐</w:t>
                </w:r>
              </w:sdtContent>
            </w:sdt>
            <w:r w:rsidRPr="003410B2">
              <w:rPr>
                <w:rFonts w:eastAsiaTheme="minorHAnsi" w:cs="Arial"/>
                <w:lang w:val="en-US"/>
              </w:rPr>
              <w:t xml:space="preserve">                     No </w:t>
            </w:r>
            <w:sdt>
              <w:sdtPr>
                <w:rPr>
                  <w:rFonts w:eastAsiaTheme="minorHAnsi" w:cs="Arial"/>
                  <w:color w:val="4472C4" w:themeColor="accent1"/>
                  <w:lang w:val="en-US"/>
                </w:rPr>
                <w:id w:val="-1496878067"/>
                <w15:color w:val="00A1DF"/>
                <w14:checkbox>
                  <w14:checked w14:val="0"/>
                  <w14:checkedState w14:val="2612" w14:font="MS Gothic"/>
                  <w14:uncheckedState w14:val="2610" w14:font="MS Gothic"/>
                </w14:checkbox>
              </w:sdtPr>
              <w:sdtEndPr/>
              <w:sdtContent>
                <w:r w:rsidRPr="003410B2">
                  <w:rPr>
                    <w:rFonts w:ascii="MS Gothic" w:eastAsia="MS Gothic" w:hAnsi="MS Gothic" w:cs="Arial" w:hint="eastAsia"/>
                    <w:color w:val="4472C4" w:themeColor="accent1"/>
                    <w:lang w:val="en-US"/>
                  </w:rPr>
                  <w:t>☐</w:t>
                </w:r>
              </w:sdtContent>
            </w:sdt>
          </w:p>
        </w:tc>
        <w:tc>
          <w:tcPr>
            <w:tcW w:w="239" w:type="dxa"/>
          </w:tcPr>
          <w:p w14:paraId="6F1BD467" w14:textId="77777777" w:rsidR="00771A4E" w:rsidRPr="003410B2" w:rsidRDefault="00771A4E" w:rsidP="00771A4E">
            <w:pPr>
              <w:ind w:right="2787"/>
              <w:rPr>
                <w:rStyle w:val="ng-binding"/>
                <w:rFonts w:cs="Arial"/>
                <w:color w:val="333333"/>
              </w:rPr>
            </w:pPr>
          </w:p>
        </w:tc>
        <w:tc>
          <w:tcPr>
            <w:tcW w:w="3605" w:type="dxa"/>
          </w:tcPr>
          <w:p w14:paraId="1F87ADDD" w14:textId="394A368F" w:rsidR="00771A4E" w:rsidRPr="003410B2" w:rsidRDefault="00771A4E" w:rsidP="0016066D">
            <w:pPr>
              <w:rPr>
                <w:rStyle w:val="ng-binding"/>
                <w:rFonts w:cs="Arial"/>
                <w:color w:val="333333"/>
              </w:rPr>
            </w:pPr>
            <w:r w:rsidRPr="003410B2">
              <w:rPr>
                <w:rStyle w:val="ng-binding"/>
                <w:rFonts w:cs="Arial"/>
                <w:color w:val="333333"/>
              </w:rPr>
              <w:t>Did the country experience stock-out?</w:t>
            </w:r>
          </w:p>
        </w:tc>
        <w:tc>
          <w:tcPr>
            <w:tcW w:w="1471" w:type="dxa"/>
            <w:shd w:val="clear" w:color="auto" w:fill="D9E2F3" w:themeFill="accent1" w:themeFillTint="33"/>
          </w:tcPr>
          <w:p w14:paraId="3A93E2F7" w14:textId="3EFF1AE6" w:rsidR="00771A4E" w:rsidRPr="003410B2" w:rsidRDefault="00771A4E" w:rsidP="0051217B">
            <w:pPr>
              <w:ind w:right="-1299"/>
              <w:rPr>
                <w:rStyle w:val="ng-binding"/>
                <w:rFonts w:cs="Arial"/>
                <w:color w:val="333333"/>
              </w:rPr>
            </w:pPr>
            <w:r w:rsidRPr="003410B2">
              <w:rPr>
                <w:rStyle w:val="ng-binding"/>
                <w:rFonts w:cs="Arial"/>
                <w:color w:val="333333"/>
              </w:rPr>
              <w:t xml:space="preserve"> </w:t>
            </w:r>
            <w:r w:rsidRPr="00783BD1">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999921068"/>
                <w15:color w:val="00A1DF"/>
                <w14:checkbox>
                  <w14:checked w14:val="0"/>
                  <w14:checkedState w14:val="2612" w14:font="MS Gothic"/>
                  <w14:uncheckedState w14:val="2610" w14:font="MS Gothic"/>
                </w14:checkbox>
              </w:sdtPr>
              <w:sdtEndPr/>
              <w:sdtContent>
                <w:r w:rsidRPr="00783BD1">
                  <w:rPr>
                    <w:rFonts w:ascii="MS Gothic" w:eastAsia="MS Gothic" w:hAnsi="MS Gothic" w:cs="Arial" w:hint="eastAsia"/>
                    <w:color w:val="4472C4" w:themeColor="accent1"/>
                    <w:shd w:val="clear" w:color="auto" w:fill="DEEAF6" w:themeFill="accent5" w:themeFillTint="33"/>
                    <w:lang w:val="en-US"/>
                  </w:rPr>
                  <w:t>☐</w:t>
                </w:r>
              </w:sdtContent>
            </w:sdt>
            <w:r w:rsidRPr="00783BD1">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1675259401"/>
                <w15:color w:val="00A1DF"/>
                <w14:checkbox>
                  <w14:checked w14:val="0"/>
                  <w14:checkedState w14:val="2612" w14:font="MS Gothic"/>
                  <w14:uncheckedState w14:val="2610" w14:font="MS Gothic"/>
                </w14:checkbox>
              </w:sdtPr>
              <w:sdtEndPr/>
              <w:sdtContent>
                <w:r w:rsidR="009F5062" w:rsidRPr="00783BD1">
                  <w:rPr>
                    <w:rFonts w:ascii="MS Gothic" w:eastAsia="MS Gothic" w:hAnsi="MS Gothic" w:cs="Arial" w:hint="eastAsia"/>
                    <w:shd w:val="clear" w:color="auto" w:fill="DEEAF6" w:themeFill="accent5" w:themeFillTint="33"/>
                    <w:lang w:val="en-US"/>
                  </w:rPr>
                  <w:t>☐</w:t>
                </w:r>
              </w:sdtContent>
            </w:sdt>
          </w:p>
        </w:tc>
      </w:tr>
      <w:tr w:rsidR="00771A4E" w14:paraId="4893200A" w14:textId="06453BFF" w:rsidTr="00783BD1">
        <w:tc>
          <w:tcPr>
            <w:tcW w:w="1617" w:type="dxa"/>
          </w:tcPr>
          <w:p w14:paraId="28FC2682" w14:textId="77777777" w:rsidR="00771A4E" w:rsidRPr="003410B2" w:rsidRDefault="00771A4E" w:rsidP="0016066D">
            <w:pPr>
              <w:rPr>
                <w:rStyle w:val="ng-binding"/>
                <w:rFonts w:cs="Arial"/>
                <w:color w:val="333333"/>
              </w:rPr>
            </w:pPr>
          </w:p>
          <w:p w14:paraId="7ABB53AB" w14:textId="4CDF2E33" w:rsidR="00771A4E" w:rsidRPr="003410B2" w:rsidRDefault="00771A4E" w:rsidP="0016066D">
            <w:pPr>
              <w:rPr>
                <w:rStyle w:val="ng-binding"/>
                <w:rFonts w:cs="Arial"/>
                <w:color w:val="333333"/>
              </w:rPr>
            </w:pPr>
            <w:r w:rsidRPr="003410B2">
              <w:rPr>
                <w:rStyle w:val="ng-binding"/>
                <w:rFonts w:cs="Arial"/>
                <w:color w:val="333333"/>
              </w:rPr>
              <w:t>Country</w:t>
            </w:r>
          </w:p>
        </w:tc>
        <w:tc>
          <w:tcPr>
            <w:tcW w:w="1528" w:type="dxa"/>
            <w:shd w:val="clear" w:color="auto" w:fill="DEEAF6" w:themeFill="accent5" w:themeFillTint="33"/>
          </w:tcPr>
          <w:p w14:paraId="05C99C8C" w14:textId="77777777" w:rsidR="00771A4E" w:rsidRPr="003410B2" w:rsidRDefault="00771A4E" w:rsidP="00FF1F2D">
            <w:pPr>
              <w:jc w:val="center"/>
              <w:rPr>
                <w:rStyle w:val="ng-binding"/>
                <w:rFonts w:cs="Arial"/>
                <w:color w:val="4472C4" w:themeColor="accent1"/>
              </w:rPr>
            </w:pPr>
          </w:p>
          <w:p w14:paraId="7F85BC3B" w14:textId="6F46FA67" w:rsidR="00771A4E" w:rsidRPr="003410B2" w:rsidRDefault="009F5062" w:rsidP="00FF1F2D">
            <w:pPr>
              <w:jc w:val="center"/>
              <w:rPr>
                <w:rStyle w:val="ng-binding"/>
                <w:rFonts w:cs="Arial"/>
                <w:b/>
                <w:bCs/>
                <w:color w:val="333333"/>
              </w:rPr>
            </w:pPr>
            <w:r>
              <w:rPr>
                <w:rStyle w:val="ng-binding"/>
                <w:rFonts w:cs="Arial"/>
                <w:b/>
                <w:bCs/>
                <w:color w:val="4472C4" w:themeColor="accent1"/>
              </w:rPr>
              <w:t>……………</w:t>
            </w:r>
          </w:p>
        </w:tc>
        <w:tc>
          <w:tcPr>
            <w:tcW w:w="234" w:type="dxa"/>
          </w:tcPr>
          <w:p w14:paraId="352705E8" w14:textId="77777777" w:rsidR="00771A4E" w:rsidRPr="003410B2" w:rsidRDefault="00771A4E" w:rsidP="00D81D9C">
            <w:pPr>
              <w:rPr>
                <w:rStyle w:val="ng-binding"/>
                <w:rFonts w:cs="Arial"/>
                <w:color w:val="333333"/>
              </w:rPr>
            </w:pPr>
          </w:p>
        </w:tc>
        <w:tc>
          <w:tcPr>
            <w:tcW w:w="3734" w:type="dxa"/>
          </w:tcPr>
          <w:p w14:paraId="24ED85D2" w14:textId="45E9CB3F" w:rsidR="00771A4E" w:rsidRPr="003410B2" w:rsidRDefault="00771A4E" w:rsidP="00D81D9C">
            <w:pPr>
              <w:rPr>
                <w:rStyle w:val="ng-binding"/>
                <w:rFonts w:cs="Arial"/>
                <w:color w:val="333333"/>
              </w:rPr>
            </w:pPr>
            <w:r w:rsidRPr="003410B2">
              <w:rPr>
                <w:rStyle w:val="ng-binding"/>
                <w:rFonts w:cs="Arial"/>
                <w:color w:val="333333"/>
              </w:rPr>
              <w:t>If Yes</w:t>
            </w:r>
          </w:p>
          <w:p w14:paraId="2CC29D79" w14:textId="332ED713" w:rsidR="00771A4E" w:rsidRPr="003410B2" w:rsidRDefault="00771A4E" w:rsidP="00D81D9C">
            <w:pPr>
              <w:rPr>
                <w:rStyle w:val="ng-binding"/>
                <w:rFonts w:cs="Arial"/>
                <w:color w:val="333333"/>
              </w:rPr>
            </w:pPr>
            <w:r w:rsidRPr="003410B2">
              <w:rPr>
                <w:rStyle w:val="ng-binding"/>
                <w:rFonts w:cs="Arial"/>
                <w:color w:val="333333"/>
              </w:rPr>
              <w:t>Please indicate the stock level of current presentation (number of doses)</w:t>
            </w:r>
          </w:p>
          <w:p w14:paraId="77FADD57" w14:textId="5A9C77C4" w:rsidR="00771A4E" w:rsidRPr="003410B2" w:rsidRDefault="00771A4E" w:rsidP="00D81D9C">
            <w:pPr>
              <w:rPr>
                <w:rStyle w:val="ng-binding"/>
                <w:rFonts w:cs="Arial"/>
                <w:color w:val="333333"/>
              </w:rPr>
            </w:pPr>
          </w:p>
        </w:tc>
        <w:tc>
          <w:tcPr>
            <w:tcW w:w="2607" w:type="dxa"/>
            <w:shd w:val="clear" w:color="auto" w:fill="DEEAF6" w:themeFill="accent5" w:themeFillTint="33"/>
          </w:tcPr>
          <w:p w14:paraId="4ECFF32E" w14:textId="77777777" w:rsidR="00555F55" w:rsidRPr="003410B2" w:rsidRDefault="00555F55" w:rsidP="00FF1F2D">
            <w:pPr>
              <w:jc w:val="center"/>
              <w:rPr>
                <w:rStyle w:val="ng-binding"/>
                <w:rFonts w:cs="Arial"/>
                <w:color w:val="333333"/>
              </w:rPr>
            </w:pPr>
          </w:p>
          <w:p w14:paraId="75BF7332" w14:textId="061E2DCE" w:rsidR="00771A4E" w:rsidRPr="003410B2" w:rsidRDefault="00771A4E" w:rsidP="00FF1F2D">
            <w:pPr>
              <w:jc w:val="center"/>
              <w:rPr>
                <w:rStyle w:val="ng-binding"/>
                <w:rFonts w:cs="Arial"/>
                <w:color w:val="4472C4" w:themeColor="accent1"/>
              </w:rPr>
            </w:pPr>
            <w:r w:rsidRPr="003410B2">
              <w:rPr>
                <w:rStyle w:val="ng-binding"/>
                <w:rFonts w:cs="Arial"/>
                <w:color w:val="333333"/>
              </w:rPr>
              <w:t>Central Level</w:t>
            </w:r>
            <w:r w:rsidRPr="003410B2">
              <w:rPr>
                <w:rStyle w:val="ng-binding"/>
                <w:rFonts w:cs="Arial"/>
                <w:color w:val="4472C4" w:themeColor="accent1"/>
              </w:rPr>
              <w:t>……………#</w:t>
            </w:r>
          </w:p>
          <w:p w14:paraId="12EF2AB1" w14:textId="77777777" w:rsidR="00771A4E" w:rsidRPr="003410B2" w:rsidRDefault="00771A4E" w:rsidP="00FF1F2D">
            <w:pPr>
              <w:jc w:val="center"/>
              <w:rPr>
                <w:rStyle w:val="ng-binding"/>
                <w:rFonts w:cs="Arial"/>
                <w:color w:val="333333"/>
              </w:rPr>
            </w:pPr>
          </w:p>
          <w:p w14:paraId="2D280B42" w14:textId="12C7D540" w:rsidR="00771A4E" w:rsidRPr="003410B2" w:rsidRDefault="00430B23" w:rsidP="00430B23">
            <w:pPr>
              <w:rPr>
                <w:rStyle w:val="ng-binding"/>
                <w:rFonts w:cs="Arial"/>
                <w:color w:val="333333"/>
              </w:rPr>
            </w:pPr>
            <w:r w:rsidRPr="003410B2">
              <w:rPr>
                <w:rStyle w:val="ng-binding"/>
                <w:rFonts w:cs="Arial"/>
                <w:color w:val="333333"/>
              </w:rPr>
              <w:t xml:space="preserve">  </w:t>
            </w:r>
            <w:r w:rsidR="00771A4E" w:rsidRPr="003410B2">
              <w:rPr>
                <w:rStyle w:val="ng-binding"/>
                <w:rFonts w:cs="Arial"/>
                <w:color w:val="333333"/>
              </w:rPr>
              <w:t>Second Level</w:t>
            </w:r>
            <w:r w:rsidR="009F5062" w:rsidRPr="003410B2">
              <w:rPr>
                <w:rStyle w:val="ng-binding"/>
                <w:rFonts w:cs="Arial"/>
                <w:color w:val="4472C4" w:themeColor="accent1"/>
              </w:rPr>
              <w:t>……………#</w:t>
            </w:r>
          </w:p>
        </w:tc>
        <w:tc>
          <w:tcPr>
            <w:tcW w:w="239" w:type="dxa"/>
          </w:tcPr>
          <w:p w14:paraId="7898D4C8" w14:textId="77777777" w:rsidR="00771A4E" w:rsidRPr="003410B2" w:rsidRDefault="00771A4E" w:rsidP="00771A4E">
            <w:pPr>
              <w:ind w:right="2787"/>
              <w:rPr>
                <w:rStyle w:val="ng-binding"/>
                <w:rFonts w:cs="Arial"/>
                <w:color w:val="333333"/>
              </w:rPr>
            </w:pPr>
          </w:p>
        </w:tc>
        <w:tc>
          <w:tcPr>
            <w:tcW w:w="3605" w:type="dxa"/>
          </w:tcPr>
          <w:p w14:paraId="4D83DE6A" w14:textId="2D99993F" w:rsidR="00771A4E" w:rsidRPr="003410B2" w:rsidRDefault="00771A4E" w:rsidP="0016066D">
            <w:pPr>
              <w:rPr>
                <w:rStyle w:val="ng-binding"/>
                <w:rFonts w:cs="Arial"/>
                <w:color w:val="333333"/>
              </w:rPr>
            </w:pPr>
            <w:r w:rsidRPr="003410B2">
              <w:rPr>
                <w:rStyle w:val="ng-binding"/>
                <w:rFonts w:cs="Arial"/>
                <w:color w:val="333333"/>
              </w:rPr>
              <w:t>If Yes</w:t>
            </w:r>
          </w:p>
          <w:p w14:paraId="771315FF" w14:textId="1AC6888A" w:rsidR="00771A4E" w:rsidRPr="003410B2" w:rsidRDefault="00771A4E" w:rsidP="0016066D">
            <w:pPr>
              <w:rPr>
                <w:rStyle w:val="ng-binding"/>
                <w:rFonts w:cs="Arial"/>
                <w:color w:val="333333"/>
              </w:rPr>
            </w:pPr>
            <w:r w:rsidRPr="003410B2">
              <w:rPr>
                <w:rStyle w:val="ng-binding"/>
                <w:rFonts w:cs="Arial"/>
                <w:color w:val="333333"/>
              </w:rPr>
              <w:t xml:space="preserve">Please </w:t>
            </w:r>
            <w:r w:rsidRPr="003410B2">
              <w:rPr>
                <w:rFonts w:eastAsiaTheme="minorEastAsia" w:cs="Arial"/>
                <w:color w:val="000000" w:themeColor="dark1"/>
                <w:kern w:val="24"/>
              </w:rPr>
              <w:t>estimate how many children missed vaccination due to stockout</w:t>
            </w:r>
          </w:p>
        </w:tc>
        <w:tc>
          <w:tcPr>
            <w:tcW w:w="1471" w:type="dxa"/>
            <w:shd w:val="clear" w:color="auto" w:fill="DEEAF6" w:themeFill="accent5" w:themeFillTint="33"/>
          </w:tcPr>
          <w:p w14:paraId="721D8784" w14:textId="77777777" w:rsidR="00771A4E" w:rsidRPr="003410B2" w:rsidRDefault="00771A4E" w:rsidP="0016066D">
            <w:pPr>
              <w:rPr>
                <w:rStyle w:val="ng-binding"/>
                <w:rFonts w:cs="Arial"/>
                <w:color w:val="4472C4" w:themeColor="accent1"/>
              </w:rPr>
            </w:pPr>
          </w:p>
          <w:p w14:paraId="291B561E" w14:textId="5D7AC1BD" w:rsidR="00771A4E" w:rsidRPr="003410B2" w:rsidRDefault="00771A4E" w:rsidP="00FF1F2D">
            <w:pPr>
              <w:jc w:val="center"/>
              <w:rPr>
                <w:rStyle w:val="ng-binding"/>
                <w:rFonts w:cs="Arial"/>
                <w:color w:val="4472C4" w:themeColor="accent1"/>
              </w:rPr>
            </w:pPr>
            <w:r w:rsidRPr="003410B2">
              <w:rPr>
                <w:rStyle w:val="ng-binding"/>
                <w:rFonts w:cs="Arial"/>
                <w:color w:val="4472C4" w:themeColor="accent1"/>
              </w:rPr>
              <w:t>………………</w:t>
            </w:r>
            <w:r w:rsidR="00A6099F" w:rsidRPr="003410B2">
              <w:rPr>
                <w:rStyle w:val="ng-binding"/>
                <w:rFonts w:cs="Arial"/>
                <w:color w:val="4472C4" w:themeColor="accent1"/>
              </w:rPr>
              <w:t>………………...</w:t>
            </w:r>
            <w:r w:rsidR="00304D05">
              <w:rPr>
                <w:rStyle w:val="ng-binding"/>
                <w:rFonts w:cs="Arial"/>
                <w:color w:val="4472C4" w:themeColor="accent1"/>
              </w:rPr>
              <w:t>.</w:t>
            </w:r>
            <w:r w:rsidRPr="003410B2">
              <w:rPr>
                <w:rStyle w:val="ng-binding"/>
                <w:rFonts w:cs="Arial"/>
                <w:color w:val="4472C4" w:themeColor="accent1"/>
              </w:rPr>
              <w:t>.#</w:t>
            </w:r>
          </w:p>
        </w:tc>
      </w:tr>
    </w:tbl>
    <w:p w14:paraId="5CED51D8" w14:textId="77777777" w:rsidR="00037F02" w:rsidRDefault="00037F02" w:rsidP="00333BA5">
      <w:pPr>
        <w:pStyle w:val="Style1"/>
        <w:numPr>
          <w:ilvl w:val="0"/>
          <w:numId w:val="0"/>
        </w:numPr>
        <w:tabs>
          <w:tab w:val="left" w:pos="5040"/>
        </w:tabs>
        <w:sectPr w:rsidR="00037F02" w:rsidSect="00E806A6">
          <w:headerReference w:type="default" r:id="rId12"/>
          <w:footerReference w:type="default" r:id="rId13"/>
          <w:pgSz w:w="16838" w:h="11906" w:orient="landscape" w:code="9"/>
          <w:pgMar w:top="634" w:right="1267" w:bottom="245" w:left="1440" w:header="706" w:footer="763" w:gutter="0"/>
          <w:cols w:space="708"/>
          <w:docGrid w:linePitch="360"/>
        </w:sectPr>
      </w:pPr>
    </w:p>
    <w:p w14:paraId="06F15ADB" w14:textId="028256C9" w:rsidR="002059A4" w:rsidRDefault="00333BA5" w:rsidP="00A1692C">
      <w:pPr>
        <w:pStyle w:val="Style1"/>
        <w:numPr>
          <w:ilvl w:val="0"/>
          <w:numId w:val="0"/>
        </w:numPr>
        <w:tabs>
          <w:tab w:val="left" w:pos="5040"/>
        </w:tabs>
        <w:ind w:left="-900"/>
        <w:rPr>
          <w:rFonts w:cs="Arial"/>
          <w:sz w:val="18"/>
          <w:szCs w:val="18"/>
          <w:lang w:val="en-US"/>
        </w:rPr>
      </w:pPr>
      <w:r w:rsidRPr="00844BFD">
        <w:rPr>
          <w:rFonts w:cs="Arial"/>
          <w:sz w:val="18"/>
          <w:szCs w:val="18"/>
        </w:rPr>
        <w:lastRenderedPageBreak/>
        <w:t>2</w:t>
      </w:r>
      <w:r w:rsidR="002059A4" w:rsidRPr="00844BFD">
        <w:rPr>
          <w:rFonts w:cs="Arial"/>
          <w:sz w:val="18"/>
          <w:szCs w:val="18"/>
        </w:rPr>
        <w:t xml:space="preserve">. </w:t>
      </w:r>
      <w:r w:rsidR="002059A4" w:rsidRPr="00844BFD">
        <w:rPr>
          <w:rFonts w:cs="Arial"/>
          <w:sz w:val="18"/>
          <w:szCs w:val="18"/>
          <w:lang w:val="en-US"/>
        </w:rPr>
        <w:t>SWITCH CHOICE</w:t>
      </w:r>
      <w:r w:rsidR="00DC18C6" w:rsidRPr="00844BFD">
        <w:rPr>
          <w:rStyle w:val="FootnoteReference"/>
          <w:rFonts w:cs="Arial"/>
          <w:sz w:val="18"/>
          <w:szCs w:val="18"/>
          <w:lang w:val="en-US"/>
        </w:rPr>
        <w:footnoteReference w:id="5"/>
      </w:r>
    </w:p>
    <w:tbl>
      <w:tblPr>
        <w:tblStyle w:val="TableGrid"/>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440"/>
        <w:gridCol w:w="1440"/>
        <w:gridCol w:w="1620"/>
        <w:gridCol w:w="1530"/>
        <w:gridCol w:w="1569"/>
      </w:tblGrid>
      <w:tr w:rsidR="00C2218C" w:rsidRPr="00FF6C40" w14:paraId="59A71330" w14:textId="77777777" w:rsidTr="77811FF8">
        <w:trPr>
          <w:jc w:val="center"/>
        </w:trPr>
        <w:tc>
          <w:tcPr>
            <w:tcW w:w="1936" w:type="dxa"/>
          </w:tcPr>
          <w:p w14:paraId="2F3DBA5E" w14:textId="77777777" w:rsidR="00C2218C" w:rsidRPr="00FF6C40" w:rsidRDefault="00C2218C" w:rsidP="0023396A">
            <w:pPr>
              <w:ind w:right="-326"/>
              <w:rPr>
                <w:rStyle w:val="ng-binding"/>
                <w:rFonts w:cs="Arial"/>
                <w:b/>
                <w:bCs/>
                <w:color w:val="333333"/>
                <w:sz w:val="18"/>
                <w:szCs w:val="18"/>
              </w:rPr>
            </w:pPr>
            <w:r w:rsidRPr="00FF6C40">
              <w:rPr>
                <w:rStyle w:val="ng-binding"/>
                <w:rFonts w:cs="Arial"/>
                <w:b/>
                <w:bCs/>
                <w:color w:val="333333"/>
                <w:sz w:val="18"/>
                <w:szCs w:val="18"/>
              </w:rPr>
              <w:t>P</w:t>
            </w:r>
            <w:r w:rsidRPr="00FF6C40">
              <w:rPr>
                <w:rStyle w:val="ng-binding"/>
                <w:b/>
                <w:bCs/>
                <w:color w:val="333333"/>
                <w:sz w:val="18"/>
                <w:szCs w:val="18"/>
              </w:rPr>
              <w:t>roduct</w:t>
            </w:r>
          </w:p>
        </w:tc>
        <w:tc>
          <w:tcPr>
            <w:tcW w:w="1440" w:type="dxa"/>
          </w:tcPr>
          <w:p w14:paraId="4B1D4EA4" w14:textId="10864B37" w:rsidR="006B66DD" w:rsidRDefault="00C2218C" w:rsidP="00732ACA">
            <w:pPr>
              <w:jc w:val="center"/>
              <w:rPr>
                <w:rFonts w:eastAsiaTheme="minorHAnsi" w:cs="Arial"/>
                <w:sz w:val="18"/>
                <w:szCs w:val="18"/>
                <w:lang w:val="en-US"/>
              </w:rPr>
            </w:pPr>
            <w:r>
              <w:rPr>
                <w:rFonts w:eastAsiaTheme="minorHAnsi" w:cs="Arial"/>
                <w:sz w:val="18"/>
                <w:szCs w:val="18"/>
                <w:lang w:val="en-US"/>
              </w:rPr>
              <w:t>Pneumosil</w:t>
            </w:r>
            <w:r w:rsidR="00646FB9">
              <w:rPr>
                <w:rStyle w:val="FootnoteReference"/>
                <w:rFonts w:eastAsiaTheme="minorHAnsi" w:cs="Arial"/>
                <w:sz w:val="18"/>
                <w:szCs w:val="18"/>
                <w:lang w:val="en-US"/>
              </w:rPr>
              <w:footnoteReference w:id="6"/>
            </w:r>
          </w:p>
        </w:tc>
        <w:tc>
          <w:tcPr>
            <w:tcW w:w="1440" w:type="dxa"/>
          </w:tcPr>
          <w:p w14:paraId="6E236896" w14:textId="631EE027" w:rsidR="00C61F0C" w:rsidRPr="00FF6C40" w:rsidRDefault="00C2218C" w:rsidP="00732ACA">
            <w:pPr>
              <w:jc w:val="center"/>
              <w:rPr>
                <w:rFonts w:eastAsiaTheme="minorHAnsi" w:cs="Arial"/>
                <w:sz w:val="18"/>
                <w:szCs w:val="18"/>
                <w:lang w:val="en-US"/>
              </w:rPr>
            </w:pPr>
            <w:r>
              <w:rPr>
                <w:rFonts w:eastAsiaTheme="minorHAnsi" w:cs="Arial"/>
                <w:sz w:val="18"/>
                <w:szCs w:val="18"/>
                <w:lang w:val="en-US"/>
              </w:rPr>
              <w:t>Pneumosil</w:t>
            </w:r>
            <w:r w:rsidR="00646FB9">
              <w:rPr>
                <w:rStyle w:val="FootnoteReference"/>
                <w:rFonts w:eastAsiaTheme="minorHAnsi" w:cs="Arial"/>
                <w:sz w:val="18"/>
                <w:szCs w:val="18"/>
                <w:lang w:val="en-US"/>
              </w:rPr>
              <w:footnoteReference w:id="7"/>
            </w:r>
          </w:p>
        </w:tc>
        <w:tc>
          <w:tcPr>
            <w:tcW w:w="1620" w:type="dxa"/>
          </w:tcPr>
          <w:p w14:paraId="5F70246C" w14:textId="5B56D44E" w:rsidR="008B48D5" w:rsidRPr="00FF6C40" w:rsidRDefault="00C2218C" w:rsidP="00732ACA">
            <w:pPr>
              <w:jc w:val="center"/>
              <w:rPr>
                <w:rFonts w:eastAsiaTheme="minorHAnsi" w:cs="Arial"/>
                <w:sz w:val="18"/>
                <w:szCs w:val="18"/>
                <w:lang w:val="en-US"/>
              </w:rPr>
            </w:pPr>
            <w:r>
              <w:rPr>
                <w:rFonts w:eastAsiaTheme="minorHAnsi" w:cs="Arial"/>
                <w:sz w:val="18"/>
                <w:szCs w:val="18"/>
                <w:lang w:val="en-US"/>
              </w:rPr>
              <w:t>Prevenar 13</w:t>
            </w:r>
          </w:p>
        </w:tc>
        <w:tc>
          <w:tcPr>
            <w:tcW w:w="1530" w:type="dxa"/>
          </w:tcPr>
          <w:p w14:paraId="6C322CA8" w14:textId="3B6EA6A8" w:rsidR="008B48D5" w:rsidRPr="00FF6C40" w:rsidRDefault="00C2218C" w:rsidP="00732ACA">
            <w:pPr>
              <w:jc w:val="center"/>
              <w:rPr>
                <w:rFonts w:eastAsiaTheme="minorHAnsi" w:cs="Arial"/>
                <w:sz w:val="18"/>
                <w:szCs w:val="18"/>
                <w:lang w:val="en-US"/>
              </w:rPr>
            </w:pPr>
            <w:r>
              <w:rPr>
                <w:rFonts w:eastAsiaTheme="minorHAnsi" w:cs="Arial"/>
                <w:sz w:val="18"/>
                <w:szCs w:val="18"/>
                <w:lang w:val="en-US"/>
              </w:rPr>
              <w:t>Prevenar 13</w:t>
            </w:r>
          </w:p>
        </w:tc>
        <w:tc>
          <w:tcPr>
            <w:tcW w:w="1569" w:type="dxa"/>
          </w:tcPr>
          <w:p w14:paraId="5BE818AC" w14:textId="24D5BEC7" w:rsidR="008B48D5" w:rsidRPr="00FF6C40" w:rsidRDefault="00C2218C" w:rsidP="00732ACA">
            <w:pPr>
              <w:jc w:val="center"/>
              <w:rPr>
                <w:rFonts w:eastAsiaTheme="minorHAnsi" w:cs="Arial"/>
                <w:sz w:val="18"/>
                <w:szCs w:val="18"/>
                <w:lang w:val="en-US"/>
              </w:rPr>
            </w:pPr>
            <w:r>
              <w:rPr>
                <w:rFonts w:eastAsiaTheme="minorHAnsi" w:cs="Arial"/>
                <w:sz w:val="18"/>
                <w:szCs w:val="18"/>
                <w:lang w:val="en-US"/>
              </w:rPr>
              <w:t>Synflorix</w:t>
            </w:r>
          </w:p>
        </w:tc>
      </w:tr>
      <w:tr w:rsidR="00C2218C" w:rsidRPr="00FF6C40" w14:paraId="290A1ADF" w14:textId="77777777" w:rsidTr="77811FF8">
        <w:trPr>
          <w:jc w:val="center"/>
        </w:trPr>
        <w:tc>
          <w:tcPr>
            <w:tcW w:w="1936" w:type="dxa"/>
          </w:tcPr>
          <w:p w14:paraId="7997FA5E" w14:textId="77777777" w:rsidR="00C2218C" w:rsidRPr="00FF6C40" w:rsidRDefault="00C2218C" w:rsidP="0023396A">
            <w:pPr>
              <w:ind w:right="-175"/>
              <w:rPr>
                <w:rStyle w:val="ng-binding"/>
                <w:rFonts w:cs="Arial"/>
                <w:b/>
                <w:bCs/>
                <w:color w:val="333333"/>
                <w:sz w:val="18"/>
                <w:szCs w:val="18"/>
              </w:rPr>
            </w:pPr>
            <w:r w:rsidRPr="00FF6C40">
              <w:rPr>
                <w:rStyle w:val="ng-binding"/>
                <w:rFonts w:cs="Arial"/>
                <w:b/>
                <w:bCs/>
                <w:color w:val="333333"/>
                <w:sz w:val="18"/>
                <w:szCs w:val="18"/>
              </w:rPr>
              <w:t>P</w:t>
            </w:r>
            <w:r w:rsidRPr="00FF6C40">
              <w:rPr>
                <w:rStyle w:val="ng-binding"/>
                <w:b/>
                <w:bCs/>
                <w:color w:val="333333"/>
                <w:sz w:val="18"/>
                <w:szCs w:val="18"/>
              </w:rPr>
              <w:t>resentation</w:t>
            </w:r>
          </w:p>
        </w:tc>
        <w:tc>
          <w:tcPr>
            <w:tcW w:w="1440" w:type="dxa"/>
          </w:tcPr>
          <w:p w14:paraId="32A77DC3" w14:textId="7015214C" w:rsidR="00C2218C" w:rsidRDefault="00AA00CB" w:rsidP="0023396A">
            <w:pPr>
              <w:jc w:val="center"/>
              <w:rPr>
                <w:rFonts w:eastAsiaTheme="minorHAnsi" w:cs="Arial"/>
                <w:sz w:val="18"/>
                <w:szCs w:val="18"/>
                <w:lang w:val="en-US"/>
              </w:rPr>
            </w:pPr>
            <w:r>
              <w:rPr>
                <w:rFonts w:eastAsiaTheme="minorHAnsi" w:cs="Arial"/>
                <w:sz w:val="18"/>
                <w:szCs w:val="18"/>
                <w:lang w:val="en-US"/>
              </w:rPr>
              <w:t>PVC10</w:t>
            </w:r>
            <w:r w:rsidR="00B0582F">
              <w:rPr>
                <w:rFonts w:eastAsiaTheme="minorHAnsi" w:cs="Arial"/>
                <w:sz w:val="18"/>
                <w:szCs w:val="18"/>
                <w:lang w:val="en-US"/>
              </w:rPr>
              <w:t>, 1 dose/vial</w:t>
            </w:r>
          </w:p>
        </w:tc>
        <w:tc>
          <w:tcPr>
            <w:tcW w:w="1440" w:type="dxa"/>
          </w:tcPr>
          <w:p w14:paraId="566CD17F" w14:textId="5A18A285" w:rsidR="00C2218C" w:rsidRPr="00FF6C40" w:rsidRDefault="00833DDA" w:rsidP="77811FF8">
            <w:pPr>
              <w:jc w:val="center"/>
              <w:rPr>
                <w:rFonts w:eastAsiaTheme="minorEastAsia" w:cs="Arial"/>
                <w:sz w:val="18"/>
                <w:szCs w:val="18"/>
                <w:lang w:val="en-US"/>
              </w:rPr>
            </w:pPr>
            <w:r w:rsidRPr="77811FF8">
              <w:rPr>
                <w:rFonts w:eastAsiaTheme="minorEastAsia" w:cs="Arial"/>
                <w:sz w:val="18"/>
                <w:szCs w:val="18"/>
                <w:lang w:val="en-US"/>
              </w:rPr>
              <w:t>PCV10, 5 doses/vial</w:t>
            </w:r>
          </w:p>
        </w:tc>
        <w:tc>
          <w:tcPr>
            <w:tcW w:w="1620" w:type="dxa"/>
          </w:tcPr>
          <w:p w14:paraId="27ADDDF7" w14:textId="50DC04DC" w:rsidR="00C2218C" w:rsidRPr="00FF6C40" w:rsidRDefault="00E64B4E" w:rsidP="77811FF8">
            <w:pPr>
              <w:jc w:val="center"/>
              <w:rPr>
                <w:rFonts w:eastAsiaTheme="minorEastAsia" w:cs="Arial"/>
                <w:sz w:val="18"/>
                <w:szCs w:val="18"/>
                <w:lang w:val="en-US"/>
              </w:rPr>
            </w:pPr>
            <w:r w:rsidRPr="77811FF8">
              <w:rPr>
                <w:rFonts w:eastAsiaTheme="minorEastAsia" w:cs="Arial"/>
                <w:sz w:val="18"/>
                <w:szCs w:val="18"/>
                <w:lang w:val="en-US"/>
              </w:rPr>
              <w:t>PCV13, 1 dose/vial</w:t>
            </w:r>
          </w:p>
        </w:tc>
        <w:tc>
          <w:tcPr>
            <w:tcW w:w="1530" w:type="dxa"/>
          </w:tcPr>
          <w:p w14:paraId="542904A0" w14:textId="3AF1B59F" w:rsidR="00C2218C" w:rsidRPr="00FF6C40" w:rsidRDefault="008A4856" w:rsidP="77811FF8">
            <w:pPr>
              <w:jc w:val="center"/>
              <w:rPr>
                <w:rFonts w:eastAsiaTheme="minorEastAsia" w:cs="Arial"/>
                <w:sz w:val="18"/>
                <w:szCs w:val="18"/>
                <w:lang w:val="en-US"/>
              </w:rPr>
            </w:pPr>
            <w:r w:rsidRPr="77811FF8">
              <w:rPr>
                <w:rFonts w:eastAsiaTheme="minorEastAsia" w:cs="Arial"/>
                <w:sz w:val="18"/>
                <w:szCs w:val="18"/>
                <w:lang w:val="en-US"/>
              </w:rPr>
              <w:t>PCV13, 4 doses/vial</w:t>
            </w:r>
          </w:p>
        </w:tc>
        <w:tc>
          <w:tcPr>
            <w:tcW w:w="1569" w:type="dxa"/>
          </w:tcPr>
          <w:p w14:paraId="44A35B4C" w14:textId="068545DE" w:rsidR="00C2218C" w:rsidRPr="00FF6C40" w:rsidRDefault="00B125EA" w:rsidP="77811FF8">
            <w:pPr>
              <w:jc w:val="center"/>
              <w:rPr>
                <w:rFonts w:eastAsiaTheme="minorEastAsia" w:cs="Arial"/>
                <w:sz w:val="18"/>
                <w:szCs w:val="18"/>
                <w:lang w:val="en-US"/>
              </w:rPr>
            </w:pPr>
            <w:r w:rsidRPr="77811FF8">
              <w:rPr>
                <w:rFonts w:eastAsiaTheme="minorEastAsia" w:cs="Arial"/>
                <w:sz w:val="18"/>
                <w:szCs w:val="18"/>
                <w:lang w:val="en-US"/>
              </w:rPr>
              <w:t>PCV10, 4 doses/vial</w:t>
            </w:r>
          </w:p>
        </w:tc>
      </w:tr>
      <w:tr w:rsidR="00C2218C" w:rsidRPr="00FF6C40" w14:paraId="4166AB45" w14:textId="77777777" w:rsidTr="77811FF8">
        <w:trPr>
          <w:jc w:val="center"/>
        </w:trPr>
        <w:tc>
          <w:tcPr>
            <w:tcW w:w="1936" w:type="dxa"/>
          </w:tcPr>
          <w:p w14:paraId="03B59E21" w14:textId="77777777" w:rsidR="00C2218C" w:rsidRPr="00FF6C40" w:rsidRDefault="00C2218C" w:rsidP="0023396A">
            <w:pPr>
              <w:ind w:right="-175"/>
              <w:rPr>
                <w:rStyle w:val="ng-binding"/>
                <w:rFonts w:cs="Arial"/>
                <w:b/>
                <w:bCs/>
                <w:color w:val="333333"/>
                <w:sz w:val="18"/>
                <w:szCs w:val="18"/>
              </w:rPr>
            </w:pPr>
            <w:r w:rsidRPr="00FF6C40">
              <w:rPr>
                <w:rStyle w:val="ng-binding"/>
                <w:rFonts w:cs="Arial"/>
                <w:b/>
                <w:bCs/>
                <w:color w:val="333333"/>
                <w:sz w:val="18"/>
                <w:szCs w:val="18"/>
              </w:rPr>
              <w:t>F</w:t>
            </w:r>
            <w:r w:rsidRPr="00FF6C40">
              <w:rPr>
                <w:rStyle w:val="ng-binding"/>
                <w:b/>
                <w:bCs/>
                <w:color w:val="333333"/>
                <w:sz w:val="18"/>
                <w:szCs w:val="18"/>
              </w:rPr>
              <w:t>orm</w:t>
            </w:r>
          </w:p>
        </w:tc>
        <w:tc>
          <w:tcPr>
            <w:tcW w:w="1440" w:type="dxa"/>
          </w:tcPr>
          <w:p w14:paraId="42C288F3" w14:textId="080589E6" w:rsidR="00C2218C" w:rsidRPr="00FF6C40" w:rsidRDefault="00C2218C" w:rsidP="0023396A">
            <w:pPr>
              <w:jc w:val="center"/>
              <w:rPr>
                <w:rFonts w:eastAsiaTheme="minorHAnsi" w:cs="Arial"/>
                <w:sz w:val="18"/>
                <w:szCs w:val="18"/>
                <w:lang w:val="en-US"/>
              </w:rPr>
            </w:pPr>
            <w:r>
              <w:rPr>
                <w:rFonts w:eastAsiaTheme="minorHAnsi" w:cs="Arial"/>
                <w:sz w:val="18"/>
                <w:szCs w:val="18"/>
                <w:lang w:val="en-US"/>
              </w:rPr>
              <w:t>Liquid</w:t>
            </w:r>
          </w:p>
        </w:tc>
        <w:tc>
          <w:tcPr>
            <w:tcW w:w="1440" w:type="dxa"/>
          </w:tcPr>
          <w:p w14:paraId="6980058B" w14:textId="3CE1F00A" w:rsidR="00C2218C" w:rsidRPr="00FF6C40" w:rsidRDefault="00C2218C" w:rsidP="0023396A">
            <w:pPr>
              <w:jc w:val="center"/>
              <w:rPr>
                <w:rFonts w:eastAsiaTheme="minorHAnsi" w:cs="Arial"/>
                <w:sz w:val="18"/>
                <w:szCs w:val="18"/>
                <w:lang w:val="en-US"/>
              </w:rPr>
            </w:pPr>
            <w:r w:rsidRPr="00FF6C40">
              <w:rPr>
                <w:rFonts w:eastAsiaTheme="minorHAnsi" w:cs="Arial"/>
                <w:sz w:val="18"/>
                <w:szCs w:val="18"/>
                <w:lang w:val="en-US"/>
              </w:rPr>
              <w:t>Liquid</w:t>
            </w:r>
          </w:p>
        </w:tc>
        <w:tc>
          <w:tcPr>
            <w:tcW w:w="1620" w:type="dxa"/>
          </w:tcPr>
          <w:p w14:paraId="6F61901E" w14:textId="77777777" w:rsidR="00C2218C" w:rsidRPr="00FF6C40" w:rsidRDefault="00C2218C" w:rsidP="0023396A">
            <w:pPr>
              <w:jc w:val="center"/>
              <w:rPr>
                <w:rFonts w:eastAsiaTheme="minorHAnsi" w:cs="Arial"/>
                <w:sz w:val="18"/>
                <w:szCs w:val="18"/>
                <w:lang w:val="en-US"/>
              </w:rPr>
            </w:pPr>
            <w:r w:rsidRPr="00FF6C40">
              <w:rPr>
                <w:rFonts w:eastAsiaTheme="minorHAnsi" w:cs="Arial"/>
                <w:sz w:val="18"/>
                <w:szCs w:val="18"/>
                <w:lang w:val="en-US"/>
              </w:rPr>
              <w:t>Liquid</w:t>
            </w:r>
          </w:p>
        </w:tc>
        <w:tc>
          <w:tcPr>
            <w:tcW w:w="1530" w:type="dxa"/>
          </w:tcPr>
          <w:p w14:paraId="0CE2BAF3" w14:textId="46F71B01" w:rsidR="00C2218C" w:rsidRPr="00FF6C40" w:rsidRDefault="00C2218C" w:rsidP="0023396A">
            <w:pPr>
              <w:jc w:val="center"/>
              <w:rPr>
                <w:rFonts w:eastAsiaTheme="minorHAnsi" w:cs="Arial"/>
                <w:sz w:val="18"/>
                <w:szCs w:val="18"/>
                <w:lang w:val="en-US"/>
              </w:rPr>
            </w:pPr>
            <w:r w:rsidRPr="00FF6C40">
              <w:rPr>
                <w:rFonts w:eastAsiaTheme="minorHAnsi" w:cs="Arial"/>
                <w:sz w:val="18"/>
                <w:szCs w:val="18"/>
                <w:lang w:val="en-US"/>
              </w:rPr>
              <w:t xml:space="preserve">Liquid </w:t>
            </w:r>
          </w:p>
        </w:tc>
        <w:tc>
          <w:tcPr>
            <w:tcW w:w="1569" w:type="dxa"/>
          </w:tcPr>
          <w:p w14:paraId="712AAD0E" w14:textId="2ACA0419" w:rsidR="00C2218C" w:rsidRPr="00FF6C40" w:rsidRDefault="00C2218C" w:rsidP="0023396A">
            <w:pPr>
              <w:jc w:val="center"/>
              <w:rPr>
                <w:rFonts w:eastAsiaTheme="minorHAnsi" w:cs="Arial"/>
                <w:sz w:val="18"/>
                <w:szCs w:val="18"/>
                <w:lang w:val="en-US"/>
              </w:rPr>
            </w:pPr>
            <w:r w:rsidRPr="00FF6C40">
              <w:rPr>
                <w:rFonts w:eastAsiaTheme="minorHAnsi" w:cs="Arial"/>
                <w:sz w:val="18"/>
                <w:szCs w:val="18"/>
                <w:lang w:val="en-US"/>
              </w:rPr>
              <w:t xml:space="preserve">Liquid </w:t>
            </w:r>
          </w:p>
        </w:tc>
      </w:tr>
      <w:tr w:rsidR="00C2218C" w:rsidRPr="00FF6C40" w14:paraId="3354FADC" w14:textId="77777777" w:rsidTr="77811FF8">
        <w:trPr>
          <w:jc w:val="center"/>
        </w:trPr>
        <w:tc>
          <w:tcPr>
            <w:tcW w:w="1936" w:type="dxa"/>
          </w:tcPr>
          <w:p w14:paraId="1AC55BD2" w14:textId="77777777" w:rsidR="00C2218C" w:rsidRPr="00FF6C40" w:rsidRDefault="00C2218C" w:rsidP="0023396A">
            <w:pPr>
              <w:ind w:right="-175"/>
              <w:rPr>
                <w:rStyle w:val="ng-binding"/>
                <w:rFonts w:cs="Arial"/>
                <w:b/>
                <w:bCs/>
                <w:color w:val="333333"/>
                <w:sz w:val="18"/>
                <w:szCs w:val="18"/>
              </w:rPr>
            </w:pPr>
            <w:r w:rsidRPr="00FF6C40">
              <w:rPr>
                <w:rStyle w:val="ng-binding"/>
                <w:rFonts w:cs="Arial"/>
                <w:b/>
                <w:bCs/>
                <w:color w:val="333333"/>
                <w:sz w:val="18"/>
                <w:szCs w:val="18"/>
              </w:rPr>
              <w:t>D</w:t>
            </w:r>
            <w:r w:rsidRPr="00FF6C40">
              <w:rPr>
                <w:rStyle w:val="ng-binding"/>
                <w:b/>
                <w:bCs/>
                <w:color w:val="333333"/>
                <w:sz w:val="18"/>
                <w:szCs w:val="18"/>
              </w:rPr>
              <w:t>oses in each unit</w:t>
            </w:r>
          </w:p>
        </w:tc>
        <w:tc>
          <w:tcPr>
            <w:tcW w:w="1440" w:type="dxa"/>
          </w:tcPr>
          <w:p w14:paraId="7BB055E6" w14:textId="5787EF81" w:rsidR="00C2218C" w:rsidRDefault="00C2218C" w:rsidP="0023396A">
            <w:pPr>
              <w:jc w:val="center"/>
              <w:rPr>
                <w:rFonts w:eastAsiaTheme="minorHAnsi" w:cs="Arial"/>
                <w:sz w:val="18"/>
                <w:szCs w:val="18"/>
                <w:lang w:val="en-US"/>
              </w:rPr>
            </w:pPr>
            <w:r>
              <w:rPr>
                <w:rFonts w:eastAsiaTheme="minorHAnsi" w:cs="Arial"/>
                <w:sz w:val="18"/>
                <w:szCs w:val="18"/>
                <w:lang w:val="en-US"/>
              </w:rPr>
              <w:t>1</w:t>
            </w:r>
          </w:p>
        </w:tc>
        <w:tc>
          <w:tcPr>
            <w:tcW w:w="1440" w:type="dxa"/>
          </w:tcPr>
          <w:p w14:paraId="20605464" w14:textId="0305418C" w:rsidR="00C2218C" w:rsidRPr="00FF6C40" w:rsidRDefault="00C2218C" w:rsidP="0023396A">
            <w:pPr>
              <w:jc w:val="center"/>
              <w:rPr>
                <w:rFonts w:eastAsiaTheme="minorHAnsi" w:cs="Arial"/>
                <w:sz w:val="18"/>
                <w:szCs w:val="18"/>
                <w:lang w:val="en-US"/>
              </w:rPr>
            </w:pPr>
            <w:r>
              <w:rPr>
                <w:rFonts w:eastAsiaTheme="minorHAnsi" w:cs="Arial"/>
                <w:sz w:val="18"/>
                <w:szCs w:val="18"/>
                <w:lang w:val="en-US"/>
              </w:rPr>
              <w:t>5</w:t>
            </w:r>
          </w:p>
        </w:tc>
        <w:tc>
          <w:tcPr>
            <w:tcW w:w="1620" w:type="dxa"/>
          </w:tcPr>
          <w:p w14:paraId="2A9256A6" w14:textId="1C3A52DD" w:rsidR="00C2218C" w:rsidRPr="00FF6C40" w:rsidRDefault="00C2218C" w:rsidP="0023396A">
            <w:pPr>
              <w:jc w:val="center"/>
              <w:rPr>
                <w:rFonts w:eastAsiaTheme="minorHAnsi" w:cs="Arial"/>
                <w:sz w:val="18"/>
                <w:szCs w:val="18"/>
                <w:lang w:val="en-US"/>
              </w:rPr>
            </w:pPr>
            <w:r>
              <w:rPr>
                <w:rFonts w:eastAsiaTheme="minorHAnsi" w:cs="Arial"/>
                <w:sz w:val="18"/>
                <w:szCs w:val="18"/>
                <w:lang w:val="en-US"/>
              </w:rPr>
              <w:t>1</w:t>
            </w:r>
          </w:p>
        </w:tc>
        <w:tc>
          <w:tcPr>
            <w:tcW w:w="1530" w:type="dxa"/>
          </w:tcPr>
          <w:p w14:paraId="4B12DB5F" w14:textId="26F7C421" w:rsidR="00C2218C" w:rsidRPr="00FF6C40" w:rsidRDefault="00C2218C" w:rsidP="0023396A">
            <w:pPr>
              <w:jc w:val="center"/>
              <w:rPr>
                <w:rFonts w:eastAsiaTheme="minorHAnsi" w:cs="Arial"/>
                <w:sz w:val="18"/>
                <w:szCs w:val="18"/>
                <w:lang w:val="en-US"/>
              </w:rPr>
            </w:pPr>
            <w:r>
              <w:rPr>
                <w:rFonts w:eastAsiaTheme="minorHAnsi" w:cs="Arial"/>
                <w:sz w:val="18"/>
                <w:szCs w:val="18"/>
                <w:lang w:val="en-US"/>
              </w:rPr>
              <w:t>4</w:t>
            </w:r>
          </w:p>
        </w:tc>
        <w:tc>
          <w:tcPr>
            <w:tcW w:w="1569" w:type="dxa"/>
          </w:tcPr>
          <w:p w14:paraId="2D76A6C7" w14:textId="40685DD5" w:rsidR="00C2218C" w:rsidRPr="00FF6C40" w:rsidRDefault="00C2218C" w:rsidP="0023396A">
            <w:pPr>
              <w:jc w:val="center"/>
              <w:rPr>
                <w:rFonts w:eastAsiaTheme="minorHAnsi" w:cs="Arial"/>
                <w:sz w:val="18"/>
                <w:szCs w:val="18"/>
                <w:lang w:val="en-US"/>
              </w:rPr>
            </w:pPr>
            <w:r>
              <w:rPr>
                <w:rFonts w:eastAsiaTheme="minorHAnsi" w:cs="Arial"/>
                <w:sz w:val="18"/>
                <w:szCs w:val="18"/>
                <w:lang w:val="en-US"/>
              </w:rPr>
              <w:t>4</w:t>
            </w:r>
          </w:p>
        </w:tc>
      </w:tr>
      <w:tr w:rsidR="00C2218C" w:rsidRPr="00FF6C40" w14:paraId="785B64A5" w14:textId="77777777" w:rsidTr="77811FF8">
        <w:trPr>
          <w:trHeight w:val="1538"/>
          <w:jc w:val="center"/>
        </w:trPr>
        <w:tc>
          <w:tcPr>
            <w:tcW w:w="1936" w:type="dxa"/>
          </w:tcPr>
          <w:p w14:paraId="5E28A987" w14:textId="77777777" w:rsidR="00C2218C" w:rsidRPr="00FF6C40" w:rsidRDefault="00C2218C" w:rsidP="0023396A">
            <w:pPr>
              <w:ind w:right="-175"/>
              <w:rPr>
                <w:rStyle w:val="ng-binding"/>
                <w:rFonts w:cs="Arial"/>
                <w:b/>
                <w:bCs/>
                <w:color w:val="333333"/>
                <w:sz w:val="18"/>
                <w:szCs w:val="18"/>
              </w:rPr>
            </w:pPr>
            <w:r w:rsidRPr="00FF6C40">
              <w:rPr>
                <w:rStyle w:val="ng-binding"/>
                <w:rFonts w:cs="Arial"/>
                <w:b/>
                <w:bCs/>
                <w:color w:val="333333"/>
                <w:sz w:val="18"/>
                <w:szCs w:val="18"/>
              </w:rPr>
              <w:t>Picture</w:t>
            </w:r>
          </w:p>
        </w:tc>
        <w:tc>
          <w:tcPr>
            <w:tcW w:w="1440" w:type="dxa"/>
            <w:vAlign w:val="center"/>
          </w:tcPr>
          <w:p w14:paraId="14590560" w14:textId="3F993852" w:rsidR="00C2218C" w:rsidRPr="0038740B" w:rsidRDefault="0080451B" w:rsidP="00942D55">
            <w:pPr>
              <w:jc w:val="center"/>
              <w:rPr>
                <w:rFonts w:eastAsiaTheme="minorHAnsi" w:cs="Arial"/>
                <w:noProof/>
                <w:sz w:val="18"/>
                <w:szCs w:val="18"/>
                <w:lang w:val="en-US"/>
              </w:rPr>
            </w:pPr>
            <w:r w:rsidRPr="0080451B">
              <w:rPr>
                <w:rFonts w:eastAsiaTheme="minorHAnsi" w:cs="Arial"/>
                <w:noProof/>
                <w:sz w:val="18"/>
                <w:szCs w:val="18"/>
                <w:lang w:val="en-US"/>
              </w:rPr>
              <w:drawing>
                <wp:inline distT="0" distB="0" distL="0" distR="0" wp14:anchorId="5A87561B" wp14:editId="668752F9">
                  <wp:extent cx="436418" cy="89302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589" cy="909740"/>
                          </a:xfrm>
                          <a:prstGeom prst="rect">
                            <a:avLst/>
                          </a:prstGeom>
                          <a:noFill/>
                          <a:ln>
                            <a:noFill/>
                          </a:ln>
                        </pic:spPr>
                      </pic:pic>
                    </a:graphicData>
                  </a:graphic>
                </wp:inline>
              </w:drawing>
            </w:r>
          </w:p>
        </w:tc>
        <w:tc>
          <w:tcPr>
            <w:tcW w:w="1440" w:type="dxa"/>
            <w:vAlign w:val="center"/>
          </w:tcPr>
          <w:p w14:paraId="58FC978D" w14:textId="6FD6892A" w:rsidR="00C2218C" w:rsidRPr="00FF6C40" w:rsidRDefault="00C2218C" w:rsidP="0023396A">
            <w:pPr>
              <w:jc w:val="center"/>
              <w:rPr>
                <w:rFonts w:eastAsiaTheme="minorHAnsi" w:cs="Arial"/>
                <w:sz w:val="18"/>
                <w:szCs w:val="18"/>
                <w:lang w:val="en-US"/>
              </w:rPr>
            </w:pPr>
            <w:r w:rsidRPr="0038740B">
              <w:rPr>
                <w:rFonts w:eastAsiaTheme="minorHAnsi" w:cs="Arial"/>
                <w:noProof/>
                <w:sz w:val="18"/>
                <w:szCs w:val="18"/>
                <w:lang w:val="en-US"/>
              </w:rPr>
              <w:drawing>
                <wp:inline distT="0" distB="0" distL="0" distR="0" wp14:anchorId="0AFEA320" wp14:editId="2944DFC5">
                  <wp:extent cx="422902" cy="8520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495" cy="895560"/>
                          </a:xfrm>
                          <a:prstGeom prst="rect">
                            <a:avLst/>
                          </a:prstGeom>
                          <a:noFill/>
                          <a:ln>
                            <a:noFill/>
                          </a:ln>
                        </pic:spPr>
                      </pic:pic>
                    </a:graphicData>
                  </a:graphic>
                </wp:inline>
              </w:drawing>
            </w:r>
          </w:p>
        </w:tc>
        <w:tc>
          <w:tcPr>
            <w:tcW w:w="1620" w:type="dxa"/>
            <w:vAlign w:val="center"/>
          </w:tcPr>
          <w:p w14:paraId="6D4EF18F" w14:textId="0A47EAE1" w:rsidR="00C2218C" w:rsidRPr="00FF6C40" w:rsidRDefault="009F4ED3" w:rsidP="0023396A">
            <w:pPr>
              <w:jc w:val="center"/>
              <w:rPr>
                <w:rFonts w:eastAsiaTheme="minorHAnsi" w:cs="Arial"/>
                <w:sz w:val="18"/>
                <w:szCs w:val="18"/>
                <w:lang w:val="en-US"/>
              </w:rPr>
            </w:pPr>
            <w:r w:rsidRPr="009F4ED3">
              <w:rPr>
                <w:rFonts w:eastAsiaTheme="minorHAnsi" w:cs="Arial"/>
                <w:noProof/>
                <w:sz w:val="18"/>
                <w:szCs w:val="18"/>
                <w:lang w:val="en-US"/>
              </w:rPr>
              <w:drawing>
                <wp:inline distT="0" distB="0" distL="0" distR="0" wp14:anchorId="0E108077" wp14:editId="5FB50207">
                  <wp:extent cx="533400" cy="961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266" cy="973609"/>
                          </a:xfrm>
                          <a:prstGeom prst="rect">
                            <a:avLst/>
                          </a:prstGeom>
                          <a:noFill/>
                          <a:ln>
                            <a:noFill/>
                          </a:ln>
                        </pic:spPr>
                      </pic:pic>
                    </a:graphicData>
                  </a:graphic>
                </wp:inline>
              </w:drawing>
            </w:r>
          </w:p>
        </w:tc>
        <w:tc>
          <w:tcPr>
            <w:tcW w:w="1530" w:type="dxa"/>
            <w:vAlign w:val="center"/>
          </w:tcPr>
          <w:p w14:paraId="0895E607" w14:textId="3631C165" w:rsidR="00C2218C" w:rsidRPr="00FF6C40" w:rsidRDefault="009F4ED3" w:rsidP="0023396A">
            <w:pPr>
              <w:jc w:val="center"/>
              <w:rPr>
                <w:rFonts w:eastAsiaTheme="minorHAnsi" w:cs="Arial"/>
                <w:sz w:val="18"/>
                <w:szCs w:val="18"/>
                <w:lang w:val="en-US"/>
              </w:rPr>
            </w:pPr>
            <w:r w:rsidRPr="009F4ED3">
              <w:rPr>
                <w:rFonts w:eastAsiaTheme="minorHAnsi" w:cs="Arial"/>
                <w:noProof/>
                <w:sz w:val="18"/>
                <w:szCs w:val="18"/>
                <w:lang w:val="en-US"/>
              </w:rPr>
              <w:drawing>
                <wp:inline distT="0" distB="0" distL="0" distR="0" wp14:anchorId="3E7F4F30" wp14:editId="4D210D10">
                  <wp:extent cx="397308" cy="880533"/>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117" cy="888975"/>
                          </a:xfrm>
                          <a:prstGeom prst="rect">
                            <a:avLst/>
                          </a:prstGeom>
                          <a:noFill/>
                          <a:ln>
                            <a:noFill/>
                          </a:ln>
                        </pic:spPr>
                      </pic:pic>
                    </a:graphicData>
                  </a:graphic>
                </wp:inline>
              </w:drawing>
            </w:r>
          </w:p>
        </w:tc>
        <w:tc>
          <w:tcPr>
            <w:tcW w:w="1569" w:type="dxa"/>
            <w:vAlign w:val="center"/>
          </w:tcPr>
          <w:p w14:paraId="79A63D62" w14:textId="2F195587" w:rsidR="00C2218C" w:rsidRPr="00FF6C40" w:rsidRDefault="00741553" w:rsidP="0023396A">
            <w:pPr>
              <w:jc w:val="center"/>
              <w:rPr>
                <w:rFonts w:eastAsiaTheme="minorHAnsi" w:cs="Arial"/>
                <w:sz w:val="18"/>
                <w:szCs w:val="18"/>
                <w:lang w:val="en-US"/>
              </w:rPr>
            </w:pPr>
            <w:r w:rsidRPr="00741553">
              <w:rPr>
                <w:rFonts w:eastAsiaTheme="minorHAnsi" w:cs="Arial"/>
                <w:noProof/>
                <w:sz w:val="18"/>
                <w:szCs w:val="18"/>
                <w:lang w:val="en-US"/>
              </w:rPr>
              <w:drawing>
                <wp:inline distT="0" distB="0" distL="0" distR="0" wp14:anchorId="316E40A1" wp14:editId="5AB2137C">
                  <wp:extent cx="401920" cy="8297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228" cy="838627"/>
                          </a:xfrm>
                          <a:prstGeom prst="rect">
                            <a:avLst/>
                          </a:prstGeom>
                          <a:noFill/>
                          <a:ln>
                            <a:noFill/>
                          </a:ln>
                        </pic:spPr>
                      </pic:pic>
                    </a:graphicData>
                  </a:graphic>
                </wp:inline>
              </w:drawing>
            </w:r>
          </w:p>
        </w:tc>
      </w:tr>
      <w:tr w:rsidR="00C2218C" w:rsidRPr="00FF6C40" w14:paraId="160DB2E0" w14:textId="77777777" w:rsidTr="77811FF8">
        <w:trPr>
          <w:jc w:val="center"/>
        </w:trPr>
        <w:tc>
          <w:tcPr>
            <w:tcW w:w="1936" w:type="dxa"/>
          </w:tcPr>
          <w:p w14:paraId="65310141" w14:textId="77777777" w:rsidR="00C2218C" w:rsidRPr="00FF6C40" w:rsidRDefault="00C2218C" w:rsidP="0023396A">
            <w:pPr>
              <w:ind w:right="-11"/>
              <w:rPr>
                <w:rStyle w:val="ng-binding"/>
                <w:rFonts w:cs="Arial"/>
                <w:b/>
                <w:bCs/>
                <w:color w:val="333333"/>
                <w:sz w:val="18"/>
                <w:szCs w:val="18"/>
              </w:rPr>
            </w:pPr>
            <w:r w:rsidRPr="00FF6C40">
              <w:rPr>
                <w:rStyle w:val="ng-binding"/>
                <w:rFonts w:cs="Arial"/>
                <w:b/>
                <w:bCs/>
                <w:color w:val="333333"/>
                <w:sz w:val="18"/>
                <w:szCs w:val="18"/>
              </w:rPr>
              <w:t xml:space="preserve">Please rank in order of preference </w:t>
            </w:r>
          </w:p>
          <w:p w14:paraId="240A096F" w14:textId="77777777" w:rsidR="00C2218C" w:rsidRPr="00FF6C40" w:rsidRDefault="00C2218C" w:rsidP="0023396A">
            <w:pPr>
              <w:ind w:right="-11"/>
              <w:rPr>
                <w:rStyle w:val="ng-binding"/>
                <w:rFonts w:cs="Arial"/>
                <w:color w:val="333333"/>
                <w:sz w:val="18"/>
                <w:szCs w:val="18"/>
              </w:rPr>
            </w:pPr>
            <w:r w:rsidRPr="00FF6C40">
              <w:rPr>
                <w:rStyle w:val="ng-binding"/>
                <w:rFonts w:cs="Arial"/>
                <w:b/>
                <w:bCs/>
                <w:color w:val="333333"/>
                <w:sz w:val="18"/>
                <w:szCs w:val="18"/>
              </w:rPr>
              <w:t>(1= First Choice)</w:t>
            </w:r>
          </w:p>
        </w:tc>
        <w:tc>
          <w:tcPr>
            <w:tcW w:w="1440" w:type="dxa"/>
            <w:shd w:val="clear" w:color="auto" w:fill="DEEAF6" w:themeFill="accent5" w:themeFillTint="33"/>
            <w:vAlign w:val="center"/>
          </w:tcPr>
          <w:p w14:paraId="1ABA06A1" w14:textId="67B2F697" w:rsidR="00C2218C" w:rsidRPr="00FF6C40" w:rsidRDefault="00560C33" w:rsidP="00560C33">
            <w:pPr>
              <w:jc w:val="center"/>
              <w:rPr>
                <w:rFonts w:eastAsiaTheme="minorHAnsi" w:cs="Arial"/>
                <w:b/>
                <w:bCs/>
                <w:color w:val="0070C0"/>
                <w:sz w:val="18"/>
                <w:szCs w:val="18"/>
                <w:lang w:val="en-US"/>
              </w:rPr>
            </w:pPr>
            <w:r w:rsidRPr="00FF6C40">
              <w:rPr>
                <w:rFonts w:eastAsiaTheme="minorHAnsi" w:cs="Arial"/>
                <w:b/>
                <w:bCs/>
                <w:color w:val="0070C0"/>
                <w:sz w:val="18"/>
                <w:szCs w:val="18"/>
                <w:lang w:val="en-US"/>
              </w:rPr>
              <w:t>…</w:t>
            </w:r>
          </w:p>
        </w:tc>
        <w:tc>
          <w:tcPr>
            <w:tcW w:w="1440" w:type="dxa"/>
            <w:shd w:val="clear" w:color="auto" w:fill="DEEAF6" w:themeFill="accent5" w:themeFillTint="33"/>
            <w:vAlign w:val="center"/>
          </w:tcPr>
          <w:p w14:paraId="3018B39A" w14:textId="7030C9C9" w:rsidR="00C2218C" w:rsidRPr="00FF6C40" w:rsidRDefault="00C2218C" w:rsidP="0023396A">
            <w:pPr>
              <w:jc w:val="center"/>
              <w:rPr>
                <w:rFonts w:eastAsiaTheme="minorHAnsi" w:cs="Arial"/>
                <w:b/>
                <w:bCs/>
                <w:color w:val="0070C0"/>
                <w:sz w:val="18"/>
                <w:szCs w:val="18"/>
                <w:lang w:val="en-US"/>
              </w:rPr>
            </w:pPr>
            <w:r w:rsidRPr="00FF6C40">
              <w:rPr>
                <w:rFonts w:eastAsiaTheme="minorHAnsi" w:cs="Arial"/>
                <w:b/>
                <w:bCs/>
                <w:color w:val="0070C0"/>
                <w:sz w:val="18"/>
                <w:szCs w:val="18"/>
                <w:lang w:val="en-US"/>
              </w:rPr>
              <w:t>…</w:t>
            </w:r>
          </w:p>
        </w:tc>
        <w:tc>
          <w:tcPr>
            <w:tcW w:w="1620" w:type="dxa"/>
            <w:shd w:val="clear" w:color="auto" w:fill="DEEAF6" w:themeFill="accent5" w:themeFillTint="33"/>
            <w:vAlign w:val="center"/>
          </w:tcPr>
          <w:p w14:paraId="3EAEF157" w14:textId="77777777" w:rsidR="00C2218C" w:rsidRPr="00FF6C40" w:rsidRDefault="00C2218C" w:rsidP="0023396A">
            <w:pPr>
              <w:jc w:val="center"/>
              <w:rPr>
                <w:rFonts w:eastAsiaTheme="minorHAnsi" w:cs="Arial"/>
                <w:b/>
                <w:bCs/>
                <w:color w:val="0070C0"/>
                <w:sz w:val="18"/>
                <w:szCs w:val="18"/>
                <w:lang w:val="en-US"/>
              </w:rPr>
            </w:pPr>
            <w:r w:rsidRPr="00FF6C40">
              <w:rPr>
                <w:rFonts w:eastAsiaTheme="minorHAnsi" w:cs="Arial"/>
                <w:b/>
                <w:bCs/>
                <w:color w:val="0070C0"/>
                <w:sz w:val="18"/>
                <w:szCs w:val="18"/>
                <w:lang w:val="en-US"/>
              </w:rPr>
              <w:t>…</w:t>
            </w:r>
          </w:p>
        </w:tc>
        <w:tc>
          <w:tcPr>
            <w:tcW w:w="1530" w:type="dxa"/>
            <w:shd w:val="clear" w:color="auto" w:fill="DEEAF6" w:themeFill="accent5" w:themeFillTint="33"/>
            <w:vAlign w:val="center"/>
          </w:tcPr>
          <w:p w14:paraId="586D5AA4" w14:textId="77777777" w:rsidR="00C2218C" w:rsidRPr="00FF6C40" w:rsidRDefault="00C2218C" w:rsidP="0023396A">
            <w:pPr>
              <w:jc w:val="center"/>
              <w:rPr>
                <w:rFonts w:eastAsiaTheme="minorHAnsi" w:cs="Arial"/>
                <w:b/>
                <w:bCs/>
                <w:color w:val="0070C0"/>
                <w:sz w:val="18"/>
                <w:szCs w:val="18"/>
                <w:lang w:val="en-US"/>
              </w:rPr>
            </w:pPr>
            <w:r w:rsidRPr="00FF6C40">
              <w:rPr>
                <w:rFonts w:eastAsiaTheme="minorHAnsi" w:cs="Arial"/>
                <w:b/>
                <w:bCs/>
                <w:color w:val="0070C0"/>
                <w:sz w:val="18"/>
                <w:szCs w:val="18"/>
                <w:lang w:val="en-US"/>
              </w:rPr>
              <w:t>…</w:t>
            </w:r>
          </w:p>
        </w:tc>
        <w:tc>
          <w:tcPr>
            <w:tcW w:w="1569" w:type="dxa"/>
            <w:shd w:val="clear" w:color="auto" w:fill="DEEAF6" w:themeFill="accent5" w:themeFillTint="33"/>
            <w:vAlign w:val="center"/>
          </w:tcPr>
          <w:p w14:paraId="763B1CB7" w14:textId="60D7A10E" w:rsidR="00C2218C" w:rsidRPr="00FF6C40" w:rsidRDefault="00C2218C" w:rsidP="0023396A">
            <w:pPr>
              <w:jc w:val="center"/>
              <w:rPr>
                <w:rFonts w:eastAsiaTheme="minorHAnsi" w:cs="Arial"/>
                <w:b/>
                <w:bCs/>
                <w:color w:val="0070C0"/>
                <w:sz w:val="18"/>
                <w:szCs w:val="18"/>
                <w:lang w:val="en-US"/>
              </w:rPr>
            </w:pPr>
            <w:r w:rsidRPr="00FF6C40">
              <w:rPr>
                <w:rFonts w:eastAsiaTheme="minorHAnsi" w:cs="Arial"/>
                <w:b/>
                <w:bCs/>
                <w:color w:val="0070C0"/>
                <w:sz w:val="18"/>
                <w:szCs w:val="18"/>
                <w:lang w:val="en-US"/>
              </w:rPr>
              <w:t>…</w:t>
            </w:r>
          </w:p>
        </w:tc>
      </w:tr>
    </w:tbl>
    <w:p w14:paraId="6787616F" w14:textId="77777777" w:rsidR="00C51539" w:rsidRPr="00C51539" w:rsidRDefault="00C51539">
      <w:pPr>
        <w:rPr>
          <w:sz w:val="6"/>
          <w:szCs w:val="6"/>
        </w:rPr>
      </w:pPr>
    </w:p>
    <w:tbl>
      <w:tblPr>
        <w:tblStyle w:val="TableGrid"/>
        <w:tblW w:w="15258" w:type="dxa"/>
        <w:tblInd w:w="-951" w:type="dxa"/>
        <w:tblLayout w:type="fixed"/>
        <w:tblLook w:val="04A0" w:firstRow="1" w:lastRow="0" w:firstColumn="1" w:lastColumn="0" w:noHBand="0" w:noVBand="1"/>
      </w:tblPr>
      <w:tblGrid>
        <w:gridCol w:w="7348"/>
        <w:gridCol w:w="533"/>
        <w:gridCol w:w="5420"/>
        <w:gridCol w:w="341"/>
        <w:gridCol w:w="1616"/>
      </w:tblGrid>
      <w:tr w:rsidR="00D84AD3" w:rsidRPr="00FF6C40" w14:paraId="7B0DD27F" w14:textId="77777777" w:rsidTr="00E95898">
        <w:tc>
          <w:tcPr>
            <w:tcW w:w="7881" w:type="dxa"/>
            <w:gridSpan w:val="2"/>
            <w:shd w:val="clear" w:color="auto" w:fill="auto"/>
          </w:tcPr>
          <w:p w14:paraId="09650434" w14:textId="6DCA8D60" w:rsidR="00D84AD3" w:rsidRPr="0040073F" w:rsidRDefault="00D84AD3" w:rsidP="00F07732">
            <w:pPr>
              <w:rPr>
                <w:rFonts w:eastAsiaTheme="minorHAnsi" w:cs="Arial"/>
                <w:b/>
                <w:bCs/>
                <w:color w:val="4472C4" w:themeColor="accent1"/>
                <w:sz w:val="18"/>
                <w:szCs w:val="18"/>
                <w:shd w:val="clear" w:color="auto" w:fill="D9E2F3" w:themeFill="accent1" w:themeFillTint="33"/>
                <w:lang w:val="en-US"/>
              </w:rPr>
            </w:pPr>
            <w:r w:rsidRPr="00F46A50">
              <w:rPr>
                <w:rFonts w:eastAsiaTheme="minorHAnsi" w:cs="Arial"/>
                <w:b/>
                <w:bCs/>
                <w:color w:val="00B050"/>
                <w:sz w:val="18"/>
                <w:szCs w:val="18"/>
                <w:lang w:val="en-US"/>
              </w:rPr>
              <w:t>3. Reason for Switching (PLEASE CHOOSE ONLY ONE)</w:t>
            </w:r>
          </w:p>
        </w:tc>
        <w:tc>
          <w:tcPr>
            <w:tcW w:w="7377" w:type="dxa"/>
            <w:gridSpan w:val="3"/>
            <w:shd w:val="clear" w:color="auto" w:fill="auto"/>
            <w:vAlign w:val="center"/>
          </w:tcPr>
          <w:p w14:paraId="10C1EF81" w14:textId="64581047" w:rsidR="00D84AD3" w:rsidRPr="00FF6C40" w:rsidRDefault="00D84AD3" w:rsidP="004068EF">
            <w:pPr>
              <w:ind w:left="270"/>
              <w:rPr>
                <w:rFonts w:eastAsiaTheme="minorHAnsi" w:cs="Arial"/>
                <w:b/>
                <w:bCs/>
                <w:color w:val="0070C0"/>
                <w:sz w:val="18"/>
                <w:szCs w:val="18"/>
                <w:lang w:val="en-US"/>
              </w:rPr>
            </w:pPr>
            <w:r>
              <w:rPr>
                <w:rFonts w:eastAsiaTheme="minorHAnsi" w:cs="Arial"/>
                <w:b/>
                <w:bCs/>
                <w:color w:val="00B050"/>
                <w:sz w:val="18"/>
                <w:szCs w:val="18"/>
                <w:lang w:val="en-US"/>
              </w:rPr>
              <w:t xml:space="preserve">4. </w:t>
            </w:r>
            <w:r w:rsidRPr="0040073F">
              <w:rPr>
                <w:rFonts w:eastAsiaTheme="minorHAnsi" w:cs="Arial"/>
                <w:b/>
                <w:bCs/>
                <w:color w:val="00B050"/>
                <w:sz w:val="18"/>
                <w:szCs w:val="18"/>
                <w:lang w:val="en-US"/>
              </w:rPr>
              <w:t>Reason(s) for Choosing Specific Product or Presentation</w:t>
            </w:r>
          </w:p>
        </w:tc>
      </w:tr>
      <w:tr w:rsidR="00856292" w:rsidRPr="00FF6C40" w14:paraId="739C8253" w14:textId="77777777" w:rsidTr="00E95898">
        <w:tc>
          <w:tcPr>
            <w:tcW w:w="7881" w:type="dxa"/>
            <w:gridSpan w:val="2"/>
            <w:shd w:val="clear" w:color="auto" w:fill="auto"/>
          </w:tcPr>
          <w:p w14:paraId="4B0E0063" w14:textId="77777777" w:rsidR="00856292" w:rsidRDefault="00856292" w:rsidP="00F07732">
            <w:pPr>
              <w:rPr>
                <w:rFonts w:eastAsiaTheme="minorHAnsi" w:cs="Arial"/>
                <w:b/>
                <w:bCs/>
                <w:color w:val="00B050"/>
                <w:sz w:val="18"/>
                <w:szCs w:val="18"/>
                <w:shd w:val="clear" w:color="auto" w:fill="D9E2F3" w:themeFill="accent1" w:themeFillTint="33"/>
                <w:lang w:val="en-US"/>
              </w:rPr>
            </w:pPr>
          </w:p>
        </w:tc>
        <w:tc>
          <w:tcPr>
            <w:tcW w:w="5761" w:type="dxa"/>
            <w:gridSpan w:val="2"/>
            <w:shd w:val="clear" w:color="auto" w:fill="auto"/>
            <w:vAlign w:val="center"/>
          </w:tcPr>
          <w:p w14:paraId="549F7E98" w14:textId="73685CD9" w:rsidR="00856292" w:rsidRPr="00856292" w:rsidRDefault="00856292" w:rsidP="00856292">
            <w:pPr>
              <w:jc w:val="right"/>
              <w:rPr>
                <w:rFonts w:eastAsiaTheme="minorHAnsi" w:cs="Arial"/>
                <w:b/>
                <w:bCs/>
                <w:sz w:val="18"/>
                <w:szCs w:val="18"/>
                <w:shd w:val="clear" w:color="auto" w:fill="D9E2F3" w:themeFill="accent1" w:themeFillTint="33"/>
                <w:lang w:val="en-US"/>
              </w:rPr>
            </w:pPr>
            <w:r w:rsidRPr="00D84AD3">
              <w:rPr>
                <w:rFonts w:eastAsiaTheme="minorHAnsi" w:cs="Arial"/>
                <w:b/>
                <w:bCs/>
                <w:sz w:val="18"/>
                <w:szCs w:val="18"/>
                <w:lang w:val="en-US"/>
              </w:rPr>
              <w:t>Main Reason(s</w:t>
            </w:r>
            <w:r w:rsidRPr="00856292">
              <w:rPr>
                <w:rFonts w:eastAsiaTheme="minorHAnsi" w:cs="Arial"/>
                <w:b/>
                <w:bCs/>
                <w:sz w:val="18"/>
                <w:szCs w:val="18"/>
                <w:shd w:val="clear" w:color="auto" w:fill="D9E2F3" w:themeFill="accent1" w:themeFillTint="33"/>
                <w:lang w:val="en-US"/>
              </w:rPr>
              <w:t>)</w:t>
            </w:r>
          </w:p>
        </w:tc>
        <w:tc>
          <w:tcPr>
            <w:tcW w:w="1616" w:type="dxa"/>
            <w:shd w:val="clear" w:color="auto" w:fill="auto"/>
            <w:vAlign w:val="center"/>
          </w:tcPr>
          <w:p w14:paraId="05C86377" w14:textId="786CB24C" w:rsidR="00856292" w:rsidRPr="00856292" w:rsidRDefault="00856292" w:rsidP="0023396A">
            <w:pPr>
              <w:jc w:val="center"/>
              <w:rPr>
                <w:rFonts w:eastAsiaTheme="minorHAnsi" w:cs="Arial"/>
                <w:b/>
                <w:bCs/>
                <w:sz w:val="18"/>
                <w:szCs w:val="18"/>
                <w:lang w:val="en-US"/>
              </w:rPr>
            </w:pPr>
            <w:r w:rsidRPr="00856292">
              <w:rPr>
                <w:rFonts w:eastAsiaTheme="minorHAnsi" w:cs="Arial"/>
                <w:b/>
                <w:bCs/>
                <w:sz w:val="18"/>
                <w:szCs w:val="18"/>
                <w:lang w:val="en-US"/>
              </w:rPr>
              <w:t>Description</w:t>
            </w:r>
          </w:p>
        </w:tc>
      </w:tr>
      <w:tr w:rsidR="006F7AD8" w:rsidRPr="00FF6C40" w14:paraId="2E2384B5" w14:textId="77777777" w:rsidTr="00E95898">
        <w:tc>
          <w:tcPr>
            <w:tcW w:w="7348" w:type="dxa"/>
            <w:shd w:val="clear" w:color="auto" w:fill="auto"/>
          </w:tcPr>
          <w:p w14:paraId="449A3B69" w14:textId="329DDA4E" w:rsidR="006F7AD8" w:rsidRPr="000C5AB4" w:rsidRDefault="006F7AD8" w:rsidP="000C5AB4">
            <w:pPr>
              <w:rPr>
                <w:rFonts w:eastAsiaTheme="minorHAnsi" w:cs="Arial"/>
                <w:color w:val="0070C0"/>
                <w:sz w:val="18"/>
                <w:szCs w:val="18"/>
                <w:lang w:val="en-US"/>
              </w:rPr>
            </w:pPr>
            <w:r w:rsidRPr="000C5AB4">
              <w:rPr>
                <w:rStyle w:val="GaviDocumillTemplate-QAcomp-Title"/>
                <w:sz w:val="18"/>
                <w:szCs w:val="18"/>
              </w:rPr>
              <w:t>1. Supply of the current vaccine is disrupted</w:t>
            </w:r>
          </w:p>
        </w:tc>
        <w:tc>
          <w:tcPr>
            <w:tcW w:w="533" w:type="dxa"/>
            <w:shd w:val="clear" w:color="auto" w:fill="DEEAF6" w:themeFill="accent5" w:themeFillTint="33"/>
            <w:vAlign w:val="center"/>
          </w:tcPr>
          <w:p w14:paraId="6BE5FC5D" w14:textId="53B03FA7" w:rsidR="006F7AD8" w:rsidRPr="00FF6C40" w:rsidRDefault="00751EEA" w:rsidP="0023396A">
            <w:pPr>
              <w:jc w:val="center"/>
              <w:rPr>
                <w:rFonts w:eastAsiaTheme="minorHAnsi" w:cs="Arial"/>
                <w:b/>
                <w:bCs/>
                <w:color w:val="0070C0"/>
                <w:sz w:val="18"/>
                <w:szCs w:val="18"/>
                <w:lang w:val="en-US"/>
              </w:rPr>
            </w:pPr>
            <w:sdt>
              <w:sdtPr>
                <w:rPr>
                  <w:rFonts w:eastAsiaTheme="minorHAnsi" w:cs="Arial"/>
                  <w:color w:val="4472C4" w:themeColor="accent1"/>
                  <w:sz w:val="18"/>
                  <w:szCs w:val="18"/>
                  <w:shd w:val="clear" w:color="auto" w:fill="D9E2F3" w:themeFill="accent1" w:themeFillTint="33"/>
                  <w:lang w:val="en-US"/>
                </w:rPr>
                <w:id w:val="-1250037267"/>
                <w15:color w:val="00A1DF"/>
                <w14:checkbox>
                  <w14:checked w14:val="0"/>
                  <w14:checkedState w14:val="2612" w14:font="MS Gothic"/>
                  <w14:uncheckedState w14:val="2610" w14:font="MS Gothic"/>
                </w14:checkbox>
              </w:sdtPr>
              <w:sdtEndPr/>
              <w:sdtContent>
                <w:r w:rsidR="0063666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5420" w:type="dxa"/>
            <w:shd w:val="clear" w:color="auto" w:fill="auto"/>
            <w:vAlign w:val="center"/>
          </w:tcPr>
          <w:p w14:paraId="15FF0D27" w14:textId="0403547B" w:rsidR="006F7AD8" w:rsidRPr="00FB5229" w:rsidRDefault="00331C0C" w:rsidP="00331C0C">
            <w:pPr>
              <w:rPr>
                <w:rFonts w:eastAsiaTheme="minorHAnsi" w:cs="Arial"/>
                <w:color w:val="0070C0"/>
                <w:sz w:val="18"/>
                <w:szCs w:val="18"/>
                <w:lang w:val="en-US"/>
              </w:rPr>
            </w:pPr>
            <w:r w:rsidRPr="00FB5229">
              <w:rPr>
                <w:rFonts w:eastAsiaTheme="minorHAnsi" w:cs="Arial"/>
                <w:b/>
                <w:bCs/>
                <w:sz w:val="18"/>
                <w:szCs w:val="18"/>
                <w:lang w:val="en-US"/>
              </w:rPr>
              <w:t>Cost Driving Considerations</w:t>
            </w:r>
            <w:r w:rsidRPr="00FB5229">
              <w:rPr>
                <w:rFonts w:eastAsiaTheme="minorHAnsi" w:cs="Arial"/>
                <w:sz w:val="18"/>
                <w:szCs w:val="18"/>
                <w:lang w:val="en-US"/>
              </w:rPr>
              <w:t xml:space="preserve"> (e.g. wastage rate, price</w:t>
            </w:r>
            <w:r w:rsidR="00FB5229" w:rsidRPr="00FB5229">
              <w:rPr>
                <w:rFonts w:eastAsiaTheme="minorHAnsi" w:cs="Arial"/>
                <w:sz w:val="18"/>
                <w:szCs w:val="18"/>
                <w:lang w:val="en-US"/>
              </w:rPr>
              <w:t>, price commitments)</w:t>
            </w:r>
          </w:p>
        </w:tc>
        <w:tc>
          <w:tcPr>
            <w:tcW w:w="341" w:type="dxa"/>
            <w:shd w:val="clear" w:color="auto" w:fill="DEEAF6" w:themeFill="accent5" w:themeFillTint="33"/>
            <w:vAlign w:val="center"/>
          </w:tcPr>
          <w:p w14:paraId="74A84ED5" w14:textId="2E40AAF0" w:rsidR="006F7AD8" w:rsidRPr="00FF6C40" w:rsidRDefault="00751EEA" w:rsidP="0023396A">
            <w:pPr>
              <w:jc w:val="center"/>
              <w:rPr>
                <w:rFonts w:eastAsiaTheme="minorHAnsi" w:cs="Arial"/>
                <w:b/>
                <w:bCs/>
                <w:color w:val="0070C0"/>
                <w:sz w:val="18"/>
                <w:szCs w:val="18"/>
                <w:lang w:val="en-US"/>
              </w:rPr>
            </w:pPr>
            <w:sdt>
              <w:sdtPr>
                <w:rPr>
                  <w:rFonts w:eastAsiaTheme="minorHAnsi" w:cs="Arial"/>
                  <w:color w:val="4472C4" w:themeColor="accent1"/>
                  <w:sz w:val="18"/>
                  <w:szCs w:val="18"/>
                  <w:shd w:val="clear" w:color="auto" w:fill="D9E2F3" w:themeFill="accent1" w:themeFillTint="33"/>
                  <w:lang w:val="en-US"/>
                </w:rPr>
                <w:id w:val="-782193901"/>
                <w15:color w:val="00A1DF"/>
                <w14:checkbox>
                  <w14:checked w14:val="0"/>
                  <w14:checkedState w14:val="2612" w14:font="MS Gothic"/>
                  <w14:uncheckedState w14:val="2610" w14:font="MS Gothic"/>
                </w14:checkbox>
              </w:sdtPr>
              <w:sdtEndPr/>
              <w:sdtContent>
                <w:r w:rsidR="0063666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77E52E06" w14:textId="2FECA2F9" w:rsidR="006F7AD8" w:rsidRPr="00717BDF" w:rsidRDefault="00717BDF" w:rsidP="0023396A">
            <w:pPr>
              <w:jc w:val="center"/>
              <w:rPr>
                <w:rFonts w:eastAsiaTheme="minorHAnsi" w:cs="Arial"/>
                <w:color w:val="0070C0"/>
                <w:sz w:val="18"/>
                <w:szCs w:val="18"/>
                <w:lang w:val="en-US"/>
              </w:rPr>
            </w:pPr>
            <w:r w:rsidRPr="00717BDF">
              <w:rPr>
                <w:rFonts w:eastAsiaTheme="minorHAnsi" w:cs="Arial"/>
                <w:color w:val="0070C0"/>
                <w:sz w:val="18"/>
                <w:szCs w:val="18"/>
                <w:lang w:val="en-US"/>
              </w:rPr>
              <w:t>……………….</w:t>
            </w:r>
          </w:p>
        </w:tc>
      </w:tr>
      <w:tr w:rsidR="006F7AD8" w:rsidRPr="00FF6C40" w14:paraId="19BC2B96" w14:textId="77777777" w:rsidTr="00E95898">
        <w:tc>
          <w:tcPr>
            <w:tcW w:w="7348" w:type="dxa"/>
            <w:shd w:val="clear" w:color="auto" w:fill="auto"/>
          </w:tcPr>
          <w:p w14:paraId="6F890B02" w14:textId="61B9D473" w:rsidR="006F7AD8" w:rsidRPr="000C5AB4" w:rsidRDefault="006F7AD8" w:rsidP="000C5AB4">
            <w:pPr>
              <w:rPr>
                <w:rFonts w:eastAsiaTheme="minorHAnsi" w:cs="Arial"/>
                <w:b/>
                <w:color w:val="0070C0"/>
                <w:sz w:val="18"/>
                <w:szCs w:val="18"/>
                <w:lang w:val="en-US"/>
              </w:rPr>
            </w:pPr>
            <w:r w:rsidRPr="000C5AB4">
              <w:rPr>
                <w:rFonts w:eastAsiaTheme="majorEastAsia"/>
                <w:b/>
                <w:sz w:val="18"/>
                <w:szCs w:val="18"/>
                <w:lang w:val="en-US"/>
              </w:rPr>
              <w:t>2. Country’s own voluntary choice</w:t>
            </w:r>
          </w:p>
        </w:tc>
        <w:tc>
          <w:tcPr>
            <w:tcW w:w="533" w:type="dxa"/>
            <w:shd w:val="clear" w:color="auto" w:fill="auto"/>
            <w:vAlign w:val="center"/>
          </w:tcPr>
          <w:p w14:paraId="77782C4E" w14:textId="77777777" w:rsidR="006F7AD8" w:rsidRPr="00FF6C40" w:rsidRDefault="006F7AD8" w:rsidP="0023396A">
            <w:pPr>
              <w:jc w:val="center"/>
              <w:rPr>
                <w:rFonts w:eastAsiaTheme="minorHAnsi" w:cs="Arial"/>
                <w:b/>
                <w:bCs/>
                <w:color w:val="0070C0"/>
                <w:sz w:val="18"/>
                <w:szCs w:val="18"/>
                <w:lang w:val="en-US"/>
              </w:rPr>
            </w:pPr>
          </w:p>
        </w:tc>
        <w:tc>
          <w:tcPr>
            <w:tcW w:w="5420" w:type="dxa"/>
            <w:shd w:val="clear" w:color="auto" w:fill="auto"/>
            <w:vAlign w:val="center"/>
          </w:tcPr>
          <w:p w14:paraId="627FBB71" w14:textId="14DEBC4B" w:rsidR="006F7AD8" w:rsidRPr="00FF6C40" w:rsidRDefault="002904F3" w:rsidP="002904F3">
            <w:pPr>
              <w:rPr>
                <w:rFonts w:eastAsiaTheme="minorHAnsi" w:cs="Arial"/>
                <w:b/>
                <w:bCs/>
                <w:color w:val="0070C0"/>
                <w:sz w:val="18"/>
                <w:szCs w:val="18"/>
                <w:lang w:val="en-US"/>
              </w:rPr>
            </w:pPr>
            <w:r w:rsidRPr="002904F3">
              <w:rPr>
                <w:rFonts w:eastAsiaTheme="minorHAnsi" w:cs="Arial"/>
                <w:b/>
                <w:bCs/>
                <w:sz w:val="18"/>
                <w:szCs w:val="18"/>
                <w:lang w:val="en-US"/>
              </w:rPr>
              <w:t xml:space="preserve">Vaccine’s clinical profile </w:t>
            </w:r>
            <w:r w:rsidRPr="002904F3">
              <w:rPr>
                <w:rFonts w:eastAsiaTheme="minorHAnsi" w:cs="Arial"/>
                <w:sz w:val="18"/>
                <w:szCs w:val="18"/>
                <w:lang w:val="en-US"/>
              </w:rPr>
              <w:t>(e.g. country specific data, safety profile)</w:t>
            </w:r>
          </w:p>
        </w:tc>
        <w:tc>
          <w:tcPr>
            <w:tcW w:w="341" w:type="dxa"/>
            <w:shd w:val="clear" w:color="auto" w:fill="DEEAF6" w:themeFill="accent5" w:themeFillTint="33"/>
            <w:vAlign w:val="center"/>
          </w:tcPr>
          <w:p w14:paraId="5946C261" w14:textId="2737586E" w:rsidR="006F7AD8" w:rsidRPr="00FF6C40" w:rsidRDefault="00751EEA" w:rsidP="0023396A">
            <w:pPr>
              <w:jc w:val="center"/>
              <w:rPr>
                <w:rFonts w:eastAsiaTheme="minorHAnsi" w:cs="Arial"/>
                <w:b/>
                <w:bCs/>
                <w:color w:val="0070C0"/>
                <w:sz w:val="18"/>
                <w:szCs w:val="18"/>
                <w:lang w:val="en-US"/>
              </w:rPr>
            </w:pPr>
            <w:sdt>
              <w:sdtPr>
                <w:rPr>
                  <w:rFonts w:eastAsiaTheme="minorHAnsi" w:cs="Arial"/>
                  <w:color w:val="4472C4" w:themeColor="accent1"/>
                  <w:sz w:val="18"/>
                  <w:szCs w:val="18"/>
                  <w:shd w:val="clear" w:color="auto" w:fill="D9E2F3" w:themeFill="accent1" w:themeFillTint="33"/>
                  <w:lang w:val="en-US"/>
                </w:rPr>
                <w:id w:val="968863914"/>
                <w15:color w:val="00A1DF"/>
                <w14:checkbox>
                  <w14:checked w14:val="0"/>
                  <w14:checkedState w14:val="2612" w14:font="MS Gothic"/>
                  <w14:uncheckedState w14:val="2610" w14:font="MS Gothic"/>
                </w14:checkbox>
              </w:sdtPr>
              <w:sdtEndPr/>
              <w:sdtContent>
                <w:r w:rsidR="0063666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0A9BE566" w14:textId="26E85DD9" w:rsidR="006F7AD8" w:rsidRPr="00717BDF" w:rsidRDefault="00717BDF" w:rsidP="0023396A">
            <w:pPr>
              <w:jc w:val="center"/>
              <w:rPr>
                <w:rFonts w:eastAsiaTheme="minorHAnsi" w:cs="Arial"/>
                <w:color w:val="0070C0"/>
                <w:sz w:val="18"/>
                <w:szCs w:val="18"/>
                <w:lang w:val="en-US"/>
              </w:rPr>
            </w:pPr>
            <w:r w:rsidRPr="00717BDF">
              <w:rPr>
                <w:rFonts w:eastAsiaTheme="minorHAnsi" w:cs="Arial"/>
                <w:color w:val="0070C0"/>
                <w:sz w:val="18"/>
                <w:szCs w:val="18"/>
                <w:lang w:val="en-US"/>
              </w:rPr>
              <w:t>……………….</w:t>
            </w:r>
          </w:p>
        </w:tc>
      </w:tr>
      <w:tr w:rsidR="006F7AD8" w:rsidRPr="00FF6C40" w14:paraId="73172134" w14:textId="77777777" w:rsidTr="00E95898">
        <w:tc>
          <w:tcPr>
            <w:tcW w:w="7348" w:type="dxa"/>
            <w:shd w:val="clear" w:color="auto" w:fill="auto"/>
          </w:tcPr>
          <w:p w14:paraId="0F59C467" w14:textId="2DDBC22A" w:rsidR="006F7AD8" w:rsidRPr="00FF6C40" w:rsidRDefault="006F7AD8" w:rsidP="00994CB2">
            <w:pPr>
              <w:ind w:left="720" w:hanging="580"/>
              <w:rPr>
                <w:rFonts w:eastAsiaTheme="minorHAnsi" w:cs="Arial"/>
                <w:b/>
                <w:bCs/>
                <w:color w:val="0070C0"/>
                <w:sz w:val="18"/>
                <w:szCs w:val="18"/>
                <w:lang w:val="en-US"/>
              </w:rPr>
            </w:pPr>
            <w:r w:rsidRPr="00AE7E30">
              <w:rPr>
                <w:sz w:val="18"/>
                <w:szCs w:val="18"/>
                <w:lang w:val="en-US"/>
              </w:rPr>
              <w:t xml:space="preserve">2.1 </w:t>
            </w:r>
            <w:r w:rsidRPr="00AE7E30">
              <w:rPr>
                <w:sz w:val="18"/>
                <w:szCs w:val="18"/>
              </w:rPr>
              <w:t>Availability of preferred vaccine (the country has been unable to use its preferred vaccine or presentation before due to a supply constraint)</w:t>
            </w:r>
          </w:p>
        </w:tc>
        <w:tc>
          <w:tcPr>
            <w:tcW w:w="533" w:type="dxa"/>
            <w:shd w:val="clear" w:color="auto" w:fill="DEEAF6" w:themeFill="accent5" w:themeFillTint="33"/>
            <w:vAlign w:val="center"/>
          </w:tcPr>
          <w:p w14:paraId="01D04A4F" w14:textId="1FD6E4D1" w:rsidR="006F7AD8" w:rsidRPr="00FF6C40" w:rsidRDefault="00751EEA" w:rsidP="000C115F">
            <w:pPr>
              <w:jc w:val="center"/>
              <w:rPr>
                <w:rFonts w:eastAsiaTheme="minorHAnsi" w:cs="Arial"/>
                <w:b/>
                <w:bCs/>
                <w:color w:val="0070C0"/>
                <w:sz w:val="18"/>
                <w:szCs w:val="18"/>
                <w:lang w:val="en-US"/>
              </w:rPr>
            </w:pPr>
            <w:sdt>
              <w:sdtPr>
                <w:rPr>
                  <w:rFonts w:eastAsiaTheme="minorHAnsi" w:cs="Arial"/>
                  <w:color w:val="4472C4" w:themeColor="accent1"/>
                  <w:sz w:val="18"/>
                  <w:szCs w:val="18"/>
                  <w:shd w:val="clear" w:color="auto" w:fill="D9E2F3" w:themeFill="accent1" w:themeFillTint="33"/>
                  <w:lang w:val="en-US"/>
                </w:rPr>
                <w:id w:val="-959338962"/>
                <w15:color w:val="00A1DF"/>
                <w14:checkbox>
                  <w14:checked w14:val="0"/>
                  <w14:checkedState w14:val="2612" w14:font="MS Gothic"/>
                  <w14:uncheckedState w14:val="2610" w14:font="MS Gothic"/>
                </w14:checkbox>
              </w:sdtPr>
              <w:sdtEndPr/>
              <w:sdtContent>
                <w:r w:rsidR="00E95898">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5420" w:type="dxa"/>
            <w:shd w:val="clear" w:color="auto" w:fill="auto"/>
            <w:vAlign w:val="center"/>
          </w:tcPr>
          <w:p w14:paraId="53CC4B03" w14:textId="1CBBC708" w:rsidR="006F7AD8" w:rsidRPr="006332DA" w:rsidRDefault="006332DA" w:rsidP="006332DA">
            <w:pPr>
              <w:rPr>
                <w:rFonts w:eastAsiaTheme="minorHAnsi" w:cs="Arial"/>
                <w:b/>
                <w:bCs/>
                <w:sz w:val="18"/>
                <w:szCs w:val="18"/>
                <w:lang w:val="en-US"/>
              </w:rPr>
            </w:pPr>
            <w:r w:rsidRPr="006332DA">
              <w:rPr>
                <w:rFonts w:eastAsiaTheme="minorHAnsi" w:cs="Arial"/>
                <w:b/>
                <w:bCs/>
                <w:sz w:val="18"/>
                <w:szCs w:val="18"/>
                <w:lang w:val="en-US"/>
              </w:rPr>
              <w:t xml:space="preserve">Logistic considerations </w:t>
            </w:r>
            <w:r w:rsidRPr="006332DA">
              <w:rPr>
                <w:rFonts w:eastAsiaTheme="minorHAnsi" w:cs="Arial"/>
                <w:sz w:val="18"/>
                <w:szCs w:val="18"/>
                <w:lang w:val="en-US"/>
              </w:rPr>
              <w:t>(e.g. VVM type, size of cartoons)</w:t>
            </w:r>
          </w:p>
        </w:tc>
        <w:tc>
          <w:tcPr>
            <w:tcW w:w="341" w:type="dxa"/>
            <w:shd w:val="clear" w:color="auto" w:fill="DEEAF6" w:themeFill="accent5" w:themeFillTint="33"/>
            <w:vAlign w:val="center"/>
          </w:tcPr>
          <w:p w14:paraId="5F6684F6" w14:textId="7C2999C6" w:rsidR="006F7AD8" w:rsidRPr="00FF6C40" w:rsidRDefault="00751EEA" w:rsidP="000C115F">
            <w:pPr>
              <w:jc w:val="center"/>
              <w:rPr>
                <w:rFonts w:eastAsiaTheme="minorHAnsi" w:cs="Arial"/>
                <w:b/>
                <w:bCs/>
                <w:color w:val="0070C0"/>
                <w:sz w:val="18"/>
                <w:szCs w:val="18"/>
                <w:lang w:val="en-US"/>
              </w:rPr>
            </w:pPr>
            <w:sdt>
              <w:sdtPr>
                <w:rPr>
                  <w:rFonts w:eastAsiaTheme="minorHAnsi" w:cs="Arial"/>
                  <w:color w:val="4472C4" w:themeColor="accent1"/>
                  <w:sz w:val="18"/>
                  <w:szCs w:val="18"/>
                  <w:shd w:val="clear" w:color="auto" w:fill="D9E2F3" w:themeFill="accent1" w:themeFillTint="33"/>
                  <w:lang w:val="en-US"/>
                </w:rPr>
                <w:id w:val="260957295"/>
                <w15:color w:val="00A1DF"/>
                <w14:checkbox>
                  <w14:checked w14:val="0"/>
                  <w14:checkedState w14:val="2612" w14:font="MS Gothic"/>
                  <w14:uncheckedState w14:val="2610" w14:font="MS Gothic"/>
                </w14:checkbox>
              </w:sdtPr>
              <w:sdtEndPr/>
              <w:sdtContent>
                <w:r w:rsidR="0063666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7B07BE29" w14:textId="33EA08AA" w:rsidR="006F7AD8" w:rsidRPr="00717BDF" w:rsidRDefault="00717BDF" w:rsidP="000C115F">
            <w:pPr>
              <w:jc w:val="center"/>
              <w:rPr>
                <w:rFonts w:eastAsiaTheme="minorHAnsi" w:cs="Arial"/>
                <w:color w:val="0070C0"/>
                <w:sz w:val="18"/>
                <w:szCs w:val="18"/>
                <w:lang w:val="en-US"/>
              </w:rPr>
            </w:pPr>
            <w:r w:rsidRPr="00717BDF">
              <w:rPr>
                <w:rFonts w:eastAsiaTheme="minorHAnsi" w:cs="Arial"/>
                <w:color w:val="0070C0"/>
                <w:sz w:val="18"/>
                <w:szCs w:val="18"/>
                <w:lang w:val="en-US"/>
              </w:rPr>
              <w:t>……………….</w:t>
            </w:r>
          </w:p>
        </w:tc>
      </w:tr>
      <w:tr w:rsidR="00A53DB1" w:rsidRPr="00FF6C40" w14:paraId="4F160416" w14:textId="77777777" w:rsidTr="00E95898">
        <w:tc>
          <w:tcPr>
            <w:tcW w:w="7348" w:type="dxa"/>
            <w:shd w:val="clear" w:color="auto" w:fill="auto"/>
          </w:tcPr>
          <w:p w14:paraId="16963B89" w14:textId="1F8E0AD6" w:rsidR="00A53DB1" w:rsidRPr="00AE7E30" w:rsidRDefault="00A53DB1" w:rsidP="00A53DB1">
            <w:pPr>
              <w:ind w:left="720" w:hanging="580"/>
              <w:rPr>
                <w:sz w:val="18"/>
                <w:szCs w:val="18"/>
                <w:lang w:val="en-US"/>
              </w:rPr>
            </w:pPr>
            <w:r w:rsidRPr="00AE7E30">
              <w:rPr>
                <w:rFonts w:eastAsiaTheme="majorEastAsia"/>
                <w:sz w:val="18"/>
                <w:szCs w:val="18"/>
                <w:lang w:val="en-US"/>
              </w:rPr>
              <w:t>2.2 A new Gavi-supported vaccine or presentation or use is available</w:t>
            </w:r>
          </w:p>
        </w:tc>
        <w:tc>
          <w:tcPr>
            <w:tcW w:w="533" w:type="dxa"/>
            <w:shd w:val="clear" w:color="auto" w:fill="DEEAF6" w:themeFill="accent5" w:themeFillTint="33"/>
            <w:vAlign w:val="center"/>
          </w:tcPr>
          <w:p w14:paraId="1C76C6DF" w14:textId="50AE365A"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1906909545"/>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5420" w:type="dxa"/>
            <w:shd w:val="clear" w:color="auto" w:fill="auto"/>
            <w:vAlign w:val="center"/>
          </w:tcPr>
          <w:p w14:paraId="13B81329" w14:textId="1B9ADB52" w:rsidR="00A53DB1" w:rsidRPr="006332DA" w:rsidRDefault="00A53DB1" w:rsidP="00A53DB1">
            <w:pPr>
              <w:rPr>
                <w:rFonts w:eastAsiaTheme="minorHAnsi" w:cs="Arial"/>
                <w:b/>
                <w:bCs/>
                <w:sz w:val="18"/>
                <w:szCs w:val="18"/>
                <w:lang w:val="en-US"/>
              </w:rPr>
            </w:pPr>
            <w:r w:rsidRPr="004F4DE8">
              <w:rPr>
                <w:rFonts w:eastAsiaTheme="minorHAnsi" w:cs="Arial"/>
                <w:b/>
                <w:bCs/>
                <w:sz w:val="18"/>
                <w:szCs w:val="18"/>
                <w:lang w:val="en-US"/>
              </w:rPr>
              <w:t xml:space="preserve">Vaccine programmatic suitability </w:t>
            </w:r>
            <w:r w:rsidRPr="004F4DE8">
              <w:rPr>
                <w:rFonts w:eastAsiaTheme="minorHAnsi" w:cs="Arial"/>
                <w:sz w:val="18"/>
                <w:szCs w:val="18"/>
                <w:lang w:val="en-US"/>
              </w:rPr>
              <w:t>(e.g. dose schedule, ease</w:t>
            </w:r>
            <w:r>
              <w:rPr>
                <w:rFonts w:eastAsiaTheme="minorHAnsi" w:cs="Arial"/>
                <w:sz w:val="18"/>
                <w:szCs w:val="18"/>
                <w:lang w:val="en-US"/>
              </w:rPr>
              <w:t xml:space="preserve"> </w:t>
            </w:r>
            <w:r w:rsidRPr="004F4DE8">
              <w:rPr>
                <w:rFonts w:eastAsiaTheme="minorHAnsi" w:cs="Arial"/>
                <w:sz w:val="18"/>
                <w:szCs w:val="18"/>
                <w:lang w:val="en-US"/>
              </w:rPr>
              <w:t>of administration)</w:t>
            </w:r>
          </w:p>
        </w:tc>
        <w:tc>
          <w:tcPr>
            <w:tcW w:w="341" w:type="dxa"/>
            <w:shd w:val="clear" w:color="auto" w:fill="DEEAF6" w:themeFill="accent5" w:themeFillTint="33"/>
            <w:vAlign w:val="center"/>
          </w:tcPr>
          <w:p w14:paraId="17C3BD93" w14:textId="0830C6D2"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1139724806"/>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4B4C7449" w14:textId="52482407" w:rsidR="00A53DB1" w:rsidRPr="00717BDF" w:rsidRDefault="00A53DB1" w:rsidP="00A53DB1">
            <w:pPr>
              <w:jc w:val="center"/>
              <w:rPr>
                <w:rFonts w:eastAsiaTheme="minorHAnsi" w:cs="Arial"/>
                <w:color w:val="0070C0"/>
                <w:sz w:val="18"/>
                <w:szCs w:val="18"/>
                <w:lang w:val="en-US"/>
              </w:rPr>
            </w:pPr>
            <w:r w:rsidRPr="00717BDF">
              <w:rPr>
                <w:rFonts w:eastAsiaTheme="minorHAnsi" w:cs="Arial"/>
                <w:color w:val="0070C0"/>
                <w:sz w:val="18"/>
                <w:szCs w:val="18"/>
                <w:lang w:val="en-US"/>
              </w:rPr>
              <w:t>……………….</w:t>
            </w:r>
          </w:p>
        </w:tc>
      </w:tr>
      <w:tr w:rsidR="00A53DB1" w:rsidRPr="00FF6C40" w14:paraId="61BDD4C2" w14:textId="77777777" w:rsidTr="00E95898">
        <w:tc>
          <w:tcPr>
            <w:tcW w:w="7348" w:type="dxa"/>
            <w:shd w:val="clear" w:color="auto" w:fill="auto"/>
          </w:tcPr>
          <w:p w14:paraId="16D2377B" w14:textId="622FAA47" w:rsidR="00A53DB1" w:rsidRPr="00AE7E30" w:rsidRDefault="00A53DB1" w:rsidP="00A53DB1">
            <w:pPr>
              <w:ind w:left="720" w:hanging="580"/>
              <w:rPr>
                <w:rFonts w:eastAsiaTheme="majorEastAsia"/>
                <w:sz w:val="18"/>
                <w:szCs w:val="18"/>
                <w:lang w:val="en-US"/>
              </w:rPr>
            </w:pPr>
            <w:r w:rsidRPr="00AE7E30">
              <w:rPr>
                <w:rFonts w:eastAsiaTheme="majorEastAsia"/>
                <w:sz w:val="18"/>
                <w:szCs w:val="18"/>
                <w:lang w:val="en-US"/>
              </w:rPr>
              <w:t>2.3 Country needs have changed (e.g. new epidemiology data, increased price sensitivity)</w:t>
            </w:r>
          </w:p>
        </w:tc>
        <w:tc>
          <w:tcPr>
            <w:tcW w:w="533" w:type="dxa"/>
            <w:shd w:val="clear" w:color="auto" w:fill="DEEAF6" w:themeFill="accent5" w:themeFillTint="33"/>
            <w:vAlign w:val="center"/>
          </w:tcPr>
          <w:p w14:paraId="19A71764" w14:textId="59A45C8E"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998106996"/>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5420" w:type="dxa"/>
            <w:shd w:val="clear" w:color="auto" w:fill="auto"/>
            <w:vAlign w:val="center"/>
          </w:tcPr>
          <w:p w14:paraId="3A392986" w14:textId="117F899B" w:rsidR="00A53DB1" w:rsidRPr="004F4DE8" w:rsidRDefault="00A53DB1" w:rsidP="00A53DB1">
            <w:pPr>
              <w:rPr>
                <w:rFonts w:eastAsiaTheme="minorHAnsi" w:cs="Arial"/>
                <w:b/>
                <w:bCs/>
                <w:sz w:val="18"/>
                <w:szCs w:val="18"/>
                <w:lang w:val="en-US"/>
              </w:rPr>
            </w:pPr>
            <w:r w:rsidRPr="00B125EA">
              <w:rPr>
                <w:rFonts w:eastAsiaTheme="minorHAnsi" w:cs="Arial"/>
                <w:b/>
                <w:sz w:val="18"/>
                <w:szCs w:val="18"/>
                <w:lang w:val="en-US"/>
              </w:rPr>
              <w:t>Strategic/epidemiological reasons</w:t>
            </w:r>
          </w:p>
        </w:tc>
        <w:tc>
          <w:tcPr>
            <w:tcW w:w="341" w:type="dxa"/>
            <w:shd w:val="clear" w:color="auto" w:fill="DEEAF6" w:themeFill="accent5" w:themeFillTint="33"/>
            <w:vAlign w:val="center"/>
          </w:tcPr>
          <w:p w14:paraId="3DFADD7C" w14:textId="64CEC6DD"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201907669"/>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5C0FB5C9" w14:textId="6BAFF808" w:rsidR="00A53DB1" w:rsidRPr="00717BDF" w:rsidRDefault="00A53DB1" w:rsidP="00A53DB1">
            <w:pPr>
              <w:jc w:val="center"/>
              <w:rPr>
                <w:rFonts w:eastAsiaTheme="minorHAnsi" w:cs="Arial"/>
                <w:color w:val="0070C0"/>
                <w:sz w:val="18"/>
                <w:szCs w:val="18"/>
                <w:lang w:val="en-US"/>
              </w:rPr>
            </w:pPr>
            <w:r w:rsidRPr="00717BDF">
              <w:rPr>
                <w:rFonts w:eastAsiaTheme="minorHAnsi" w:cs="Arial"/>
                <w:color w:val="0070C0"/>
                <w:sz w:val="18"/>
                <w:szCs w:val="18"/>
                <w:lang w:val="en-US"/>
              </w:rPr>
              <w:t>………………..</w:t>
            </w:r>
          </w:p>
        </w:tc>
      </w:tr>
      <w:tr w:rsidR="00A53DB1" w:rsidRPr="00FF6C40" w14:paraId="76C30D0B" w14:textId="77777777" w:rsidTr="00E95898">
        <w:tc>
          <w:tcPr>
            <w:tcW w:w="7348" w:type="dxa"/>
            <w:shd w:val="clear" w:color="auto" w:fill="auto"/>
          </w:tcPr>
          <w:p w14:paraId="57C2662E" w14:textId="58CB2C63" w:rsidR="00A53DB1" w:rsidRPr="00AE7E30" w:rsidRDefault="00A53DB1" w:rsidP="00A53DB1">
            <w:pPr>
              <w:ind w:left="720" w:hanging="580"/>
              <w:rPr>
                <w:rFonts w:eastAsiaTheme="majorEastAsia"/>
                <w:sz w:val="18"/>
                <w:szCs w:val="18"/>
                <w:lang w:val="en-US"/>
              </w:rPr>
            </w:pPr>
            <w:r w:rsidRPr="00AE7E30">
              <w:rPr>
                <w:rFonts w:eastAsiaTheme="majorEastAsia"/>
                <w:sz w:val="18"/>
                <w:szCs w:val="18"/>
                <w:lang w:val="en-US"/>
              </w:rPr>
              <w:t>2.4 Current vaccines profiles have changed (e.g. a price reduction, a VVM type change)</w:t>
            </w:r>
          </w:p>
        </w:tc>
        <w:tc>
          <w:tcPr>
            <w:tcW w:w="533" w:type="dxa"/>
            <w:shd w:val="clear" w:color="auto" w:fill="DEEAF6" w:themeFill="accent5" w:themeFillTint="33"/>
            <w:vAlign w:val="center"/>
          </w:tcPr>
          <w:p w14:paraId="57D6CFD8" w14:textId="0572B7F2"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1464183233"/>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5420" w:type="dxa"/>
            <w:shd w:val="clear" w:color="auto" w:fill="auto"/>
            <w:vAlign w:val="center"/>
          </w:tcPr>
          <w:p w14:paraId="66F08934" w14:textId="1D077A8F" w:rsidR="00A53DB1" w:rsidRPr="004F4DE8" w:rsidRDefault="00A53DB1" w:rsidP="00A53DB1">
            <w:pPr>
              <w:rPr>
                <w:rFonts w:eastAsiaTheme="minorHAnsi" w:cs="Arial"/>
                <w:b/>
                <w:bCs/>
                <w:sz w:val="18"/>
                <w:szCs w:val="18"/>
                <w:lang w:val="en-US"/>
              </w:rPr>
            </w:pPr>
            <w:r w:rsidRPr="00C85708">
              <w:rPr>
                <w:rFonts w:eastAsiaTheme="minorHAnsi" w:cs="Arial"/>
                <w:b/>
                <w:bCs/>
                <w:sz w:val="18"/>
                <w:szCs w:val="18"/>
                <w:lang w:val="en-US"/>
              </w:rPr>
              <w:t>Other reason(s)</w:t>
            </w:r>
          </w:p>
        </w:tc>
        <w:tc>
          <w:tcPr>
            <w:tcW w:w="341" w:type="dxa"/>
            <w:shd w:val="clear" w:color="auto" w:fill="DEEAF6" w:themeFill="accent5" w:themeFillTint="33"/>
            <w:vAlign w:val="center"/>
          </w:tcPr>
          <w:p w14:paraId="34CC73C5" w14:textId="42F589E7" w:rsidR="00A53DB1" w:rsidRDefault="00751EEA" w:rsidP="00A53DB1">
            <w:pPr>
              <w:jc w:val="center"/>
              <w:rPr>
                <w:rFonts w:eastAsiaTheme="minorHAnsi" w:cs="Arial"/>
                <w:color w:val="4472C4" w:themeColor="accent1"/>
                <w:sz w:val="18"/>
                <w:szCs w:val="18"/>
                <w:shd w:val="clear" w:color="auto" w:fill="D9E2F3" w:themeFill="accent1" w:themeFillTint="33"/>
                <w:lang w:val="en-US"/>
              </w:rPr>
            </w:pPr>
            <w:sdt>
              <w:sdtPr>
                <w:rPr>
                  <w:rFonts w:eastAsiaTheme="minorHAnsi" w:cs="Arial"/>
                  <w:color w:val="4472C4" w:themeColor="accent1"/>
                  <w:sz w:val="18"/>
                  <w:szCs w:val="18"/>
                  <w:shd w:val="clear" w:color="auto" w:fill="D9E2F3" w:themeFill="accent1" w:themeFillTint="33"/>
                  <w:lang w:val="en-US"/>
                </w:rPr>
                <w:id w:val="155354516"/>
                <w15:color w:val="00A1DF"/>
                <w14:checkbox>
                  <w14:checked w14:val="0"/>
                  <w14:checkedState w14:val="2612" w14:font="MS Gothic"/>
                  <w14:uncheckedState w14:val="2610" w14:font="MS Gothic"/>
                </w14:checkbox>
              </w:sdtPr>
              <w:sdtEndPr/>
              <w:sdtContent>
                <w:r w:rsidR="00A53DB1">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616" w:type="dxa"/>
            <w:shd w:val="clear" w:color="auto" w:fill="DEEAF6" w:themeFill="accent5" w:themeFillTint="33"/>
            <w:vAlign w:val="center"/>
          </w:tcPr>
          <w:p w14:paraId="22822B47" w14:textId="60B84778" w:rsidR="00A53DB1" w:rsidRPr="00717BDF" w:rsidRDefault="00A53DB1" w:rsidP="00A53DB1">
            <w:pPr>
              <w:jc w:val="center"/>
              <w:rPr>
                <w:rFonts w:eastAsiaTheme="minorHAnsi" w:cs="Arial"/>
                <w:color w:val="0070C0"/>
                <w:sz w:val="18"/>
                <w:szCs w:val="18"/>
                <w:lang w:val="en-US"/>
              </w:rPr>
            </w:pPr>
            <w:r>
              <w:rPr>
                <w:rFonts w:eastAsiaTheme="minorHAnsi" w:cs="Arial"/>
                <w:color w:val="0070C0"/>
                <w:sz w:val="18"/>
                <w:szCs w:val="18"/>
                <w:lang w:val="en-US"/>
              </w:rPr>
              <w:t xml:space="preserve">(Please specify) </w:t>
            </w:r>
            <w:r w:rsidRPr="00717BDF">
              <w:rPr>
                <w:rFonts w:eastAsiaTheme="minorHAnsi" w:cs="Arial"/>
                <w:color w:val="0070C0"/>
                <w:sz w:val="18"/>
                <w:szCs w:val="18"/>
                <w:lang w:val="en-US"/>
              </w:rPr>
              <w:t>……………….</w:t>
            </w:r>
          </w:p>
        </w:tc>
      </w:tr>
    </w:tbl>
    <w:p w14:paraId="2065BB79" w14:textId="77777777" w:rsidR="00A1692C" w:rsidRDefault="00A1692C" w:rsidP="00280C4F">
      <w:pPr>
        <w:pStyle w:val="GaviDocumillTemplate-Normal"/>
      </w:pPr>
    </w:p>
    <w:tbl>
      <w:tblPr>
        <w:tblStyle w:val="TableGrid"/>
        <w:tblW w:w="16020" w:type="dxa"/>
        <w:tblInd w:w="-905" w:type="dxa"/>
        <w:tblLook w:val="04A0" w:firstRow="1" w:lastRow="0" w:firstColumn="1" w:lastColumn="0" w:noHBand="0" w:noVBand="1"/>
      </w:tblPr>
      <w:tblGrid>
        <w:gridCol w:w="5445"/>
        <w:gridCol w:w="1249"/>
        <w:gridCol w:w="1231"/>
        <w:gridCol w:w="360"/>
        <w:gridCol w:w="6079"/>
        <w:gridCol w:w="846"/>
        <w:gridCol w:w="810"/>
      </w:tblGrid>
      <w:tr w:rsidR="00A95BFC" w14:paraId="0250AC09" w14:textId="3D8B740A" w:rsidTr="00192D67">
        <w:trPr>
          <w:trHeight w:val="251"/>
        </w:trPr>
        <w:tc>
          <w:tcPr>
            <w:tcW w:w="5445" w:type="dxa"/>
          </w:tcPr>
          <w:p w14:paraId="67E4BFD1" w14:textId="03E9E4E6" w:rsidR="00A95BFC" w:rsidRPr="00C34F0C" w:rsidRDefault="00A95BFC" w:rsidP="00C34F0C">
            <w:pPr>
              <w:pStyle w:val="Style1"/>
              <w:numPr>
                <w:ilvl w:val="0"/>
                <w:numId w:val="0"/>
              </w:numPr>
              <w:ind w:left="360" w:hanging="360"/>
            </w:pPr>
            <w:r w:rsidRPr="00C34F0C">
              <w:rPr>
                <w:sz w:val="18"/>
                <w:szCs w:val="18"/>
              </w:rPr>
              <w:t>5. Presentation</w:t>
            </w:r>
            <w:r w:rsidR="001A0192">
              <w:rPr>
                <w:sz w:val="18"/>
                <w:szCs w:val="18"/>
              </w:rPr>
              <w:t xml:space="preserve"> </w:t>
            </w:r>
          </w:p>
        </w:tc>
        <w:tc>
          <w:tcPr>
            <w:tcW w:w="1249" w:type="dxa"/>
          </w:tcPr>
          <w:p w14:paraId="1E1AE866" w14:textId="77777777" w:rsidR="00A95BFC" w:rsidRDefault="00A95BFC" w:rsidP="00FC2838">
            <w:pPr>
              <w:pStyle w:val="Style1"/>
              <w:numPr>
                <w:ilvl w:val="0"/>
                <w:numId w:val="0"/>
              </w:numPr>
              <w:tabs>
                <w:tab w:val="left" w:pos="4770"/>
              </w:tabs>
              <w:rPr>
                <w:color w:val="auto"/>
                <w:lang w:val="en-US"/>
              </w:rPr>
            </w:pPr>
          </w:p>
        </w:tc>
        <w:tc>
          <w:tcPr>
            <w:tcW w:w="1231" w:type="dxa"/>
          </w:tcPr>
          <w:p w14:paraId="2427A002" w14:textId="77777777" w:rsidR="00A95BFC" w:rsidRDefault="00A95BFC" w:rsidP="00FC2838">
            <w:pPr>
              <w:pStyle w:val="Style1"/>
              <w:numPr>
                <w:ilvl w:val="0"/>
                <w:numId w:val="0"/>
              </w:numPr>
              <w:tabs>
                <w:tab w:val="left" w:pos="4770"/>
              </w:tabs>
              <w:rPr>
                <w:color w:val="auto"/>
                <w:lang w:val="en-US"/>
              </w:rPr>
            </w:pPr>
          </w:p>
        </w:tc>
        <w:tc>
          <w:tcPr>
            <w:tcW w:w="360" w:type="dxa"/>
          </w:tcPr>
          <w:p w14:paraId="4BF6D357" w14:textId="77777777" w:rsidR="00A95BFC" w:rsidRDefault="00A95BFC" w:rsidP="00FC2838">
            <w:pPr>
              <w:pStyle w:val="Style1"/>
              <w:numPr>
                <w:ilvl w:val="0"/>
                <w:numId w:val="0"/>
              </w:numPr>
              <w:tabs>
                <w:tab w:val="left" w:pos="4770"/>
              </w:tabs>
              <w:rPr>
                <w:sz w:val="18"/>
                <w:szCs w:val="18"/>
              </w:rPr>
            </w:pPr>
          </w:p>
        </w:tc>
        <w:tc>
          <w:tcPr>
            <w:tcW w:w="6079" w:type="dxa"/>
          </w:tcPr>
          <w:p w14:paraId="42890086" w14:textId="16CCDAE9" w:rsidR="00A95BFC" w:rsidRDefault="00A95BFC" w:rsidP="00FC2838">
            <w:pPr>
              <w:pStyle w:val="Style1"/>
              <w:numPr>
                <w:ilvl w:val="0"/>
                <w:numId w:val="0"/>
              </w:numPr>
              <w:tabs>
                <w:tab w:val="left" w:pos="4770"/>
              </w:tabs>
              <w:rPr>
                <w:color w:val="auto"/>
                <w:lang w:val="en-US"/>
              </w:rPr>
            </w:pPr>
            <w:r>
              <w:rPr>
                <w:sz w:val="18"/>
                <w:szCs w:val="18"/>
              </w:rPr>
              <w:t>6</w:t>
            </w:r>
            <w:r w:rsidRPr="00C34F0C">
              <w:rPr>
                <w:sz w:val="18"/>
                <w:szCs w:val="18"/>
              </w:rPr>
              <w:t xml:space="preserve">. </w:t>
            </w:r>
            <w:r>
              <w:rPr>
                <w:sz w:val="18"/>
                <w:szCs w:val="18"/>
              </w:rPr>
              <w:t>Financial and Programmatic Considerations</w:t>
            </w:r>
          </w:p>
        </w:tc>
        <w:tc>
          <w:tcPr>
            <w:tcW w:w="846" w:type="dxa"/>
          </w:tcPr>
          <w:p w14:paraId="29AB280C" w14:textId="77777777" w:rsidR="00A95BFC" w:rsidRDefault="00A95BFC" w:rsidP="00FC2838">
            <w:pPr>
              <w:pStyle w:val="Style1"/>
              <w:numPr>
                <w:ilvl w:val="0"/>
                <w:numId w:val="0"/>
              </w:numPr>
              <w:tabs>
                <w:tab w:val="left" w:pos="4770"/>
              </w:tabs>
              <w:rPr>
                <w:color w:val="auto"/>
                <w:lang w:val="en-US"/>
              </w:rPr>
            </w:pPr>
          </w:p>
        </w:tc>
        <w:tc>
          <w:tcPr>
            <w:tcW w:w="810" w:type="dxa"/>
          </w:tcPr>
          <w:p w14:paraId="29EF6E1D" w14:textId="77777777" w:rsidR="00A95BFC" w:rsidRDefault="00A95BFC" w:rsidP="00FC2838">
            <w:pPr>
              <w:pStyle w:val="Style1"/>
              <w:numPr>
                <w:ilvl w:val="0"/>
                <w:numId w:val="0"/>
              </w:numPr>
              <w:tabs>
                <w:tab w:val="left" w:pos="4770"/>
              </w:tabs>
              <w:rPr>
                <w:color w:val="auto"/>
                <w:lang w:val="en-US"/>
              </w:rPr>
            </w:pPr>
          </w:p>
        </w:tc>
      </w:tr>
      <w:tr w:rsidR="00A95BFC" w14:paraId="1467989D" w14:textId="347FFD66" w:rsidTr="00783BD1">
        <w:tc>
          <w:tcPr>
            <w:tcW w:w="5445" w:type="dxa"/>
          </w:tcPr>
          <w:p w14:paraId="6BE48D04" w14:textId="2C1F903F" w:rsidR="00A95BFC" w:rsidRPr="009524DF" w:rsidRDefault="00A95BFC" w:rsidP="008D4B04">
            <w:pPr>
              <w:pStyle w:val="Style1"/>
              <w:numPr>
                <w:ilvl w:val="0"/>
                <w:numId w:val="0"/>
              </w:numPr>
              <w:tabs>
                <w:tab w:val="left" w:pos="4770"/>
              </w:tabs>
              <w:spacing w:after="0"/>
              <w:rPr>
                <w:b w:val="0"/>
                <w:bCs w:val="0"/>
                <w:color w:val="auto"/>
                <w:sz w:val="18"/>
                <w:szCs w:val="18"/>
                <w:lang w:val="en-US"/>
              </w:rPr>
            </w:pPr>
            <w:r w:rsidRPr="009524DF">
              <w:rPr>
                <w:b w:val="0"/>
                <w:bCs w:val="0"/>
                <w:color w:val="auto"/>
                <w:sz w:val="18"/>
                <w:szCs w:val="18"/>
                <w:lang w:val="en-US"/>
              </w:rPr>
              <w:t>Is the new presentation licensed in the country?</w:t>
            </w:r>
          </w:p>
        </w:tc>
        <w:tc>
          <w:tcPr>
            <w:tcW w:w="1249" w:type="dxa"/>
            <w:shd w:val="clear" w:color="auto" w:fill="DEEAF6" w:themeFill="accent5" w:themeFillTint="33"/>
          </w:tcPr>
          <w:p w14:paraId="72C8A992" w14:textId="221BA4FD" w:rsidR="00A95BFC" w:rsidRPr="009524DF" w:rsidRDefault="00A95BFC" w:rsidP="00973379">
            <w:pPr>
              <w:pStyle w:val="Style1"/>
              <w:numPr>
                <w:ilvl w:val="0"/>
                <w:numId w:val="0"/>
              </w:numPr>
              <w:tabs>
                <w:tab w:val="left" w:pos="4770"/>
              </w:tabs>
              <w:spacing w:after="0"/>
              <w:jc w:val="center"/>
              <w:rPr>
                <w:b w:val="0"/>
                <w:bCs w:val="0"/>
                <w:color w:val="auto"/>
                <w:sz w:val="18"/>
                <w:szCs w:val="18"/>
                <w:lang w:val="en-US"/>
              </w:rPr>
            </w:pPr>
            <w:r w:rsidRPr="009524DF">
              <w:rPr>
                <w:b w:val="0"/>
                <w:bCs w:val="0"/>
                <w:color w:val="auto"/>
                <w:sz w:val="18"/>
                <w:szCs w:val="18"/>
                <w:lang w:val="en-US"/>
              </w:rPr>
              <w:t xml:space="preserve">Yes </w:t>
            </w:r>
            <w:sdt>
              <w:sdtPr>
                <w:rPr>
                  <w:rFonts w:eastAsiaTheme="minorHAnsi" w:cs="Arial"/>
                  <w:color w:val="4472C4" w:themeColor="accent1"/>
                  <w:sz w:val="18"/>
                  <w:szCs w:val="18"/>
                  <w:shd w:val="clear" w:color="auto" w:fill="D9E2F3" w:themeFill="accent1" w:themeFillTint="33"/>
                  <w:lang w:val="en-US"/>
                </w:rPr>
                <w:id w:val="-1149672178"/>
                <w15:color w:val="00A1DF"/>
                <w14:checkbox>
                  <w14:checked w14:val="0"/>
                  <w14:checkedState w14:val="2612" w14:font="MS Gothic"/>
                  <w14:uncheckedState w14:val="2610" w14:font="MS Gothic"/>
                </w14:checkbox>
              </w:sdtPr>
              <w:sdtEndPr/>
              <w:sdtContent>
                <w:r w:rsidR="009005AE">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1231" w:type="dxa"/>
            <w:shd w:val="clear" w:color="auto" w:fill="DEEAF6" w:themeFill="accent5" w:themeFillTint="33"/>
          </w:tcPr>
          <w:p w14:paraId="1FE63490" w14:textId="4D5038FD" w:rsidR="00A95BFC" w:rsidRPr="009524DF" w:rsidRDefault="00A95BFC" w:rsidP="00973379">
            <w:pPr>
              <w:pStyle w:val="Style1"/>
              <w:numPr>
                <w:ilvl w:val="0"/>
                <w:numId w:val="0"/>
              </w:numPr>
              <w:tabs>
                <w:tab w:val="left" w:pos="4770"/>
              </w:tabs>
              <w:spacing w:after="0"/>
              <w:jc w:val="center"/>
              <w:rPr>
                <w:b w:val="0"/>
                <w:bCs w:val="0"/>
                <w:color w:val="auto"/>
                <w:sz w:val="18"/>
                <w:szCs w:val="18"/>
                <w:lang w:val="en-US"/>
              </w:rPr>
            </w:pPr>
            <w:r w:rsidRPr="009524DF">
              <w:rPr>
                <w:b w:val="0"/>
                <w:bCs w:val="0"/>
                <w:color w:val="auto"/>
                <w:sz w:val="18"/>
                <w:szCs w:val="18"/>
                <w:lang w:val="en-US"/>
              </w:rPr>
              <w:t>No</w:t>
            </w:r>
            <w:r>
              <w:rPr>
                <w:b w:val="0"/>
                <w:bCs w:val="0"/>
                <w:color w:val="auto"/>
                <w:sz w:val="18"/>
                <w:szCs w:val="18"/>
                <w:lang w:val="en-US"/>
              </w:rPr>
              <w:t xml:space="preserve"> </w:t>
            </w:r>
            <w:sdt>
              <w:sdtPr>
                <w:rPr>
                  <w:rFonts w:eastAsiaTheme="minorHAnsi" w:cs="Arial"/>
                  <w:color w:val="4472C4" w:themeColor="accent1"/>
                  <w:sz w:val="18"/>
                  <w:szCs w:val="18"/>
                  <w:shd w:val="clear" w:color="auto" w:fill="D9E2F3" w:themeFill="accent1" w:themeFillTint="33"/>
                  <w:lang w:val="en-US"/>
                </w:rPr>
                <w:id w:val="-868756386"/>
                <w15:color w:val="00A1DF"/>
                <w14:checkbox>
                  <w14:checked w14:val="0"/>
                  <w14:checkedState w14:val="2612" w14:font="MS Gothic"/>
                  <w14:uncheckedState w14:val="2610" w14:font="MS Gothic"/>
                </w14:checkbox>
              </w:sdtPr>
              <w:sdtEndPr/>
              <w:sdtContent>
                <w:r w:rsidR="009005AE">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360" w:type="dxa"/>
          </w:tcPr>
          <w:p w14:paraId="0AF4DDE0" w14:textId="77777777" w:rsidR="00A95BFC" w:rsidRDefault="00A95BFC" w:rsidP="00A95BFC">
            <w:pPr>
              <w:pStyle w:val="Style1"/>
              <w:numPr>
                <w:ilvl w:val="0"/>
                <w:numId w:val="0"/>
              </w:numPr>
              <w:tabs>
                <w:tab w:val="left" w:pos="4770"/>
              </w:tabs>
              <w:spacing w:after="0" w:line="240" w:lineRule="auto"/>
              <w:rPr>
                <w:b w:val="0"/>
                <w:bCs w:val="0"/>
                <w:color w:val="auto"/>
                <w:sz w:val="18"/>
                <w:szCs w:val="18"/>
                <w:lang w:val="en-US"/>
              </w:rPr>
            </w:pPr>
          </w:p>
        </w:tc>
        <w:tc>
          <w:tcPr>
            <w:tcW w:w="6079" w:type="dxa"/>
          </w:tcPr>
          <w:p w14:paraId="5F7F2E65" w14:textId="2FF5FCED" w:rsidR="00A95BFC" w:rsidRDefault="00A95BFC" w:rsidP="00A95BFC">
            <w:pPr>
              <w:pStyle w:val="Style1"/>
              <w:numPr>
                <w:ilvl w:val="0"/>
                <w:numId w:val="0"/>
              </w:numPr>
              <w:tabs>
                <w:tab w:val="left" w:pos="4770"/>
              </w:tabs>
              <w:spacing w:after="0" w:line="240" w:lineRule="auto"/>
              <w:rPr>
                <w:b w:val="0"/>
                <w:bCs w:val="0"/>
                <w:color w:val="auto"/>
                <w:sz w:val="18"/>
                <w:szCs w:val="18"/>
                <w:lang w:val="en-US"/>
              </w:rPr>
            </w:pPr>
            <w:r>
              <w:rPr>
                <w:b w:val="0"/>
                <w:bCs w:val="0"/>
                <w:color w:val="auto"/>
                <w:sz w:val="18"/>
                <w:szCs w:val="18"/>
                <w:lang w:val="en-US"/>
              </w:rPr>
              <w:t xml:space="preserve">Will this switch increase the country’s financial costs (for example the co-financing amount)? </w:t>
            </w:r>
          </w:p>
          <w:p w14:paraId="4321FC23" w14:textId="0C9112B1" w:rsidR="00A95BFC" w:rsidRDefault="00A95BFC" w:rsidP="008D4B04">
            <w:pPr>
              <w:pStyle w:val="Style1"/>
              <w:numPr>
                <w:ilvl w:val="0"/>
                <w:numId w:val="0"/>
              </w:numPr>
              <w:tabs>
                <w:tab w:val="left" w:pos="4770"/>
              </w:tabs>
              <w:spacing w:after="0"/>
              <w:rPr>
                <w:b w:val="0"/>
                <w:bCs w:val="0"/>
                <w:i/>
                <w:iCs w:val="0"/>
                <w:color w:val="auto"/>
                <w:sz w:val="18"/>
                <w:szCs w:val="18"/>
                <w:lang w:val="en-US"/>
              </w:rPr>
            </w:pPr>
            <w:r>
              <w:rPr>
                <w:b w:val="0"/>
                <w:bCs w:val="0"/>
                <w:i/>
                <w:iCs w:val="0"/>
                <w:color w:val="auto"/>
                <w:sz w:val="18"/>
                <w:szCs w:val="18"/>
                <w:lang w:val="en-US"/>
              </w:rPr>
              <w:t xml:space="preserve">     </w:t>
            </w:r>
            <w:r w:rsidRPr="008D4B04">
              <w:rPr>
                <w:b w:val="0"/>
                <w:bCs w:val="0"/>
                <w:i/>
                <w:iCs w:val="0"/>
                <w:color w:val="auto"/>
                <w:sz w:val="18"/>
                <w:szCs w:val="18"/>
                <w:lang w:val="en-US"/>
              </w:rPr>
              <w:t>If yes, please add the Ministry of Finance signature to this form</w:t>
            </w:r>
          </w:p>
          <w:p w14:paraId="1FD88012" w14:textId="60EB6F84" w:rsidR="00A95BFC" w:rsidRPr="008D4B04" w:rsidRDefault="00A95BFC" w:rsidP="008D4B04">
            <w:pPr>
              <w:pStyle w:val="Style1"/>
              <w:numPr>
                <w:ilvl w:val="0"/>
                <w:numId w:val="0"/>
              </w:numPr>
              <w:tabs>
                <w:tab w:val="left" w:pos="4770"/>
              </w:tabs>
              <w:spacing w:after="0"/>
              <w:rPr>
                <w:b w:val="0"/>
                <w:bCs w:val="0"/>
                <w:i/>
                <w:iCs w:val="0"/>
                <w:color w:val="auto"/>
                <w:sz w:val="18"/>
                <w:szCs w:val="18"/>
                <w:lang w:val="en-US"/>
              </w:rPr>
            </w:pPr>
          </w:p>
        </w:tc>
        <w:tc>
          <w:tcPr>
            <w:tcW w:w="846" w:type="dxa"/>
            <w:shd w:val="clear" w:color="auto" w:fill="DEEAF6" w:themeFill="accent5" w:themeFillTint="33"/>
          </w:tcPr>
          <w:p w14:paraId="00386A58" w14:textId="0CBA0278" w:rsidR="00A95BFC" w:rsidRPr="009524DF" w:rsidRDefault="00A95BFC" w:rsidP="00973379">
            <w:pPr>
              <w:pStyle w:val="Style1"/>
              <w:numPr>
                <w:ilvl w:val="0"/>
                <w:numId w:val="0"/>
              </w:numPr>
              <w:tabs>
                <w:tab w:val="left" w:pos="4770"/>
              </w:tabs>
              <w:spacing w:after="0"/>
              <w:jc w:val="center"/>
              <w:rPr>
                <w:b w:val="0"/>
                <w:bCs w:val="0"/>
                <w:color w:val="auto"/>
                <w:sz w:val="18"/>
                <w:szCs w:val="18"/>
                <w:lang w:val="en-US"/>
              </w:rPr>
            </w:pPr>
            <w:r w:rsidRPr="009524DF">
              <w:rPr>
                <w:b w:val="0"/>
                <w:bCs w:val="0"/>
                <w:color w:val="auto"/>
                <w:sz w:val="18"/>
                <w:szCs w:val="18"/>
                <w:lang w:val="en-US"/>
              </w:rPr>
              <w:t xml:space="preserve">Yes </w:t>
            </w:r>
            <w:sdt>
              <w:sdtPr>
                <w:rPr>
                  <w:rFonts w:eastAsiaTheme="minorHAnsi" w:cs="Arial"/>
                  <w:color w:val="4472C4" w:themeColor="accent1"/>
                  <w:sz w:val="18"/>
                  <w:szCs w:val="18"/>
                  <w:shd w:val="clear" w:color="auto" w:fill="D9E2F3" w:themeFill="accent1" w:themeFillTint="33"/>
                  <w:lang w:val="en-US"/>
                </w:rPr>
                <w:id w:val="-1434587473"/>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810" w:type="dxa"/>
            <w:shd w:val="clear" w:color="auto" w:fill="DEEAF6" w:themeFill="accent5" w:themeFillTint="33"/>
          </w:tcPr>
          <w:p w14:paraId="2D28F6D7" w14:textId="191A63F3" w:rsidR="00A95BFC" w:rsidRPr="009524DF" w:rsidRDefault="00A95BFC" w:rsidP="00973379">
            <w:pPr>
              <w:pStyle w:val="Style1"/>
              <w:numPr>
                <w:ilvl w:val="0"/>
                <w:numId w:val="0"/>
              </w:numPr>
              <w:tabs>
                <w:tab w:val="left" w:pos="4770"/>
              </w:tabs>
              <w:spacing w:after="0"/>
              <w:jc w:val="center"/>
              <w:rPr>
                <w:b w:val="0"/>
                <w:bCs w:val="0"/>
                <w:color w:val="auto"/>
                <w:sz w:val="18"/>
                <w:szCs w:val="18"/>
                <w:lang w:val="en-US"/>
              </w:rPr>
            </w:pPr>
            <w:r w:rsidRPr="009524DF">
              <w:rPr>
                <w:b w:val="0"/>
                <w:bCs w:val="0"/>
                <w:color w:val="auto"/>
                <w:sz w:val="18"/>
                <w:szCs w:val="18"/>
                <w:lang w:val="en-US"/>
              </w:rPr>
              <w:t>No</w:t>
            </w:r>
            <w:r>
              <w:rPr>
                <w:b w:val="0"/>
                <w:bCs w:val="0"/>
                <w:color w:val="auto"/>
                <w:sz w:val="18"/>
                <w:szCs w:val="18"/>
                <w:lang w:val="en-US"/>
              </w:rPr>
              <w:t xml:space="preserve"> </w:t>
            </w:r>
            <w:sdt>
              <w:sdtPr>
                <w:rPr>
                  <w:rFonts w:eastAsiaTheme="minorHAnsi" w:cs="Arial"/>
                  <w:color w:val="4472C4" w:themeColor="accent1"/>
                  <w:sz w:val="18"/>
                  <w:szCs w:val="18"/>
                  <w:shd w:val="clear" w:color="auto" w:fill="D9E2F3" w:themeFill="accent1" w:themeFillTint="33"/>
                  <w:lang w:val="en-US"/>
                </w:rPr>
                <w:id w:val="-1376082055"/>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sz w:val="18"/>
                    <w:szCs w:val="18"/>
                    <w:shd w:val="clear" w:color="auto" w:fill="D9E2F3" w:themeFill="accent1" w:themeFillTint="33"/>
                    <w:lang w:val="en-US"/>
                  </w:rPr>
                  <w:t>☐</w:t>
                </w:r>
              </w:sdtContent>
            </w:sdt>
          </w:p>
        </w:tc>
      </w:tr>
      <w:tr w:rsidR="00A95BFC" w14:paraId="0C05B16B" w14:textId="34405619" w:rsidTr="00783BD1">
        <w:tc>
          <w:tcPr>
            <w:tcW w:w="7925" w:type="dxa"/>
            <w:gridSpan w:val="3"/>
          </w:tcPr>
          <w:p w14:paraId="04B417E7" w14:textId="2A8EE93D" w:rsidR="00A95BFC" w:rsidRPr="002A5E66" w:rsidRDefault="00A95BFC" w:rsidP="007A7799">
            <w:pPr>
              <w:pStyle w:val="Style1"/>
              <w:numPr>
                <w:ilvl w:val="0"/>
                <w:numId w:val="0"/>
              </w:numPr>
              <w:tabs>
                <w:tab w:val="left" w:pos="4770"/>
              </w:tabs>
              <w:spacing w:line="240" w:lineRule="auto"/>
              <w:rPr>
                <w:b w:val="0"/>
                <w:bCs w:val="0"/>
                <w:color w:val="auto"/>
                <w:sz w:val="18"/>
                <w:szCs w:val="18"/>
                <w:lang w:val="en-US"/>
              </w:rPr>
            </w:pPr>
          </w:p>
        </w:tc>
        <w:tc>
          <w:tcPr>
            <w:tcW w:w="360" w:type="dxa"/>
          </w:tcPr>
          <w:p w14:paraId="273F693B" w14:textId="77777777" w:rsidR="00A95BFC" w:rsidRDefault="00A95BFC" w:rsidP="007A7799">
            <w:pPr>
              <w:pStyle w:val="Style1"/>
              <w:numPr>
                <w:ilvl w:val="0"/>
                <w:numId w:val="0"/>
              </w:numPr>
              <w:tabs>
                <w:tab w:val="left" w:pos="4770"/>
              </w:tabs>
              <w:spacing w:line="240" w:lineRule="auto"/>
              <w:rPr>
                <w:b w:val="0"/>
                <w:bCs w:val="0"/>
                <w:color w:val="auto"/>
                <w:sz w:val="18"/>
                <w:szCs w:val="18"/>
                <w:lang w:val="en-US"/>
              </w:rPr>
            </w:pPr>
          </w:p>
        </w:tc>
        <w:tc>
          <w:tcPr>
            <w:tcW w:w="6079" w:type="dxa"/>
          </w:tcPr>
          <w:p w14:paraId="78E7FBC7" w14:textId="618ADCA4" w:rsidR="00A95BFC" w:rsidRPr="002A5E66" w:rsidRDefault="00A95BFC" w:rsidP="007A7799">
            <w:pPr>
              <w:pStyle w:val="Style1"/>
              <w:numPr>
                <w:ilvl w:val="0"/>
                <w:numId w:val="0"/>
              </w:numPr>
              <w:tabs>
                <w:tab w:val="left" w:pos="4770"/>
              </w:tabs>
              <w:spacing w:line="240" w:lineRule="auto"/>
              <w:rPr>
                <w:b w:val="0"/>
                <w:bCs w:val="0"/>
                <w:color w:val="auto"/>
                <w:sz w:val="18"/>
                <w:szCs w:val="18"/>
                <w:lang w:val="en-US"/>
              </w:rPr>
            </w:pPr>
            <w:r>
              <w:rPr>
                <w:b w:val="0"/>
                <w:bCs w:val="0"/>
                <w:color w:val="auto"/>
                <w:sz w:val="18"/>
                <w:szCs w:val="18"/>
                <w:lang w:val="en-US"/>
              </w:rPr>
              <w:t>Is there enough cold chain capacity at all levels to accommodate the vaccine in the current and future years?</w:t>
            </w:r>
          </w:p>
        </w:tc>
        <w:tc>
          <w:tcPr>
            <w:tcW w:w="846" w:type="dxa"/>
            <w:shd w:val="clear" w:color="auto" w:fill="DEEAF6" w:themeFill="accent5" w:themeFillTint="33"/>
          </w:tcPr>
          <w:p w14:paraId="1BE6201D" w14:textId="72628F88" w:rsidR="00A95BFC" w:rsidRPr="002A5E66" w:rsidRDefault="00A95BFC" w:rsidP="00973379">
            <w:pPr>
              <w:pStyle w:val="Style1"/>
              <w:numPr>
                <w:ilvl w:val="0"/>
                <w:numId w:val="0"/>
              </w:numPr>
              <w:tabs>
                <w:tab w:val="left" w:pos="4770"/>
              </w:tabs>
              <w:spacing w:line="240" w:lineRule="auto"/>
              <w:jc w:val="center"/>
              <w:rPr>
                <w:b w:val="0"/>
                <w:bCs w:val="0"/>
                <w:color w:val="auto"/>
                <w:sz w:val="18"/>
                <w:szCs w:val="18"/>
                <w:lang w:val="en-US"/>
              </w:rPr>
            </w:pPr>
            <w:r w:rsidRPr="009524DF">
              <w:rPr>
                <w:b w:val="0"/>
                <w:bCs w:val="0"/>
                <w:color w:val="auto"/>
                <w:sz w:val="18"/>
                <w:szCs w:val="18"/>
                <w:lang w:val="en-US"/>
              </w:rPr>
              <w:t xml:space="preserve">Yes </w:t>
            </w:r>
            <w:sdt>
              <w:sdtPr>
                <w:rPr>
                  <w:rFonts w:eastAsiaTheme="minorHAnsi" w:cs="Arial"/>
                  <w:color w:val="4472C4" w:themeColor="accent1"/>
                  <w:sz w:val="18"/>
                  <w:szCs w:val="18"/>
                  <w:shd w:val="clear" w:color="auto" w:fill="D9E2F3" w:themeFill="accent1" w:themeFillTint="33"/>
                  <w:lang w:val="en-US"/>
                </w:rPr>
                <w:id w:val="-1894805590"/>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sz w:val="18"/>
                    <w:szCs w:val="18"/>
                    <w:shd w:val="clear" w:color="auto" w:fill="D9E2F3" w:themeFill="accent1" w:themeFillTint="33"/>
                    <w:lang w:val="en-US"/>
                  </w:rPr>
                  <w:t>☐</w:t>
                </w:r>
              </w:sdtContent>
            </w:sdt>
          </w:p>
        </w:tc>
        <w:tc>
          <w:tcPr>
            <w:tcW w:w="810" w:type="dxa"/>
            <w:shd w:val="clear" w:color="auto" w:fill="DEEAF6" w:themeFill="accent5" w:themeFillTint="33"/>
          </w:tcPr>
          <w:p w14:paraId="2333C0F8" w14:textId="4A294759" w:rsidR="00A95BFC" w:rsidRPr="002A5E66" w:rsidRDefault="00A95BFC" w:rsidP="00973379">
            <w:pPr>
              <w:pStyle w:val="Style1"/>
              <w:numPr>
                <w:ilvl w:val="0"/>
                <w:numId w:val="0"/>
              </w:numPr>
              <w:tabs>
                <w:tab w:val="left" w:pos="4770"/>
              </w:tabs>
              <w:spacing w:line="240" w:lineRule="auto"/>
              <w:jc w:val="center"/>
              <w:rPr>
                <w:b w:val="0"/>
                <w:bCs w:val="0"/>
                <w:color w:val="auto"/>
                <w:sz w:val="18"/>
                <w:szCs w:val="18"/>
                <w:lang w:val="en-US"/>
              </w:rPr>
            </w:pPr>
            <w:r w:rsidRPr="009524DF">
              <w:rPr>
                <w:b w:val="0"/>
                <w:bCs w:val="0"/>
                <w:color w:val="auto"/>
                <w:sz w:val="18"/>
                <w:szCs w:val="18"/>
                <w:lang w:val="en-US"/>
              </w:rPr>
              <w:t>No</w:t>
            </w:r>
            <w:r>
              <w:rPr>
                <w:b w:val="0"/>
                <w:bCs w:val="0"/>
                <w:color w:val="auto"/>
                <w:sz w:val="18"/>
                <w:szCs w:val="18"/>
                <w:lang w:val="en-US"/>
              </w:rPr>
              <w:t xml:space="preserve"> </w:t>
            </w:r>
            <w:sdt>
              <w:sdtPr>
                <w:rPr>
                  <w:rFonts w:eastAsiaTheme="minorHAnsi" w:cs="Arial"/>
                  <w:color w:val="4472C4" w:themeColor="accent1"/>
                  <w:sz w:val="18"/>
                  <w:szCs w:val="18"/>
                  <w:shd w:val="clear" w:color="auto" w:fill="D9E2F3" w:themeFill="accent1" w:themeFillTint="33"/>
                  <w:lang w:val="en-US"/>
                </w:rPr>
                <w:id w:val="-668634964"/>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sz w:val="18"/>
                    <w:szCs w:val="18"/>
                    <w:shd w:val="clear" w:color="auto" w:fill="D9E2F3" w:themeFill="accent1" w:themeFillTint="33"/>
                    <w:lang w:val="en-US"/>
                  </w:rPr>
                  <w:t>☐</w:t>
                </w:r>
              </w:sdtContent>
            </w:sdt>
          </w:p>
        </w:tc>
      </w:tr>
      <w:tr w:rsidR="00A95BFC" w14:paraId="69B6BEEB" w14:textId="744502CC" w:rsidTr="00783BD1">
        <w:tc>
          <w:tcPr>
            <w:tcW w:w="7925" w:type="dxa"/>
            <w:gridSpan w:val="3"/>
          </w:tcPr>
          <w:p w14:paraId="5D56E5B2" w14:textId="479692E4" w:rsidR="00A95BFC" w:rsidRPr="002A5E66" w:rsidRDefault="00A95BFC" w:rsidP="002A5E66">
            <w:pPr>
              <w:pStyle w:val="Style1"/>
              <w:numPr>
                <w:ilvl w:val="0"/>
                <w:numId w:val="0"/>
              </w:numPr>
              <w:tabs>
                <w:tab w:val="left" w:pos="4770"/>
              </w:tabs>
              <w:spacing w:line="240" w:lineRule="auto"/>
              <w:rPr>
                <w:b w:val="0"/>
                <w:bCs w:val="0"/>
                <w:color w:val="auto"/>
                <w:sz w:val="18"/>
                <w:szCs w:val="18"/>
                <w:lang w:val="en-US"/>
              </w:rPr>
            </w:pPr>
            <w:r w:rsidRPr="002A5E66">
              <w:rPr>
                <w:b w:val="0"/>
                <w:bCs w:val="0"/>
                <w:color w:val="auto"/>
                <w:sz w:val="18"/>
                <w:szCs w:val="18"/>
                <w:lang w:val="en-US"/>
              </w:rPr>
              <w:t>If the preferred presentation do</w:t>
            </w:r>
            <w:r>
              <w:rPr>
                <w:b w:val="0"/>
                <w:bCs w:val="0"/>
                <w:color w:val="auto"/>
                <w:sz w:val="18"/>
                <w:szCs w:val="18"/>
                <w:lang w:val="en-US"/>
              </w:rPr>
              <w:t>es</w:t>
            </w:r>
            <w:r w:rsidRPr="002A5E66">
              <w:rPr>
                <w:b w:val="0"/>
                <w:bCs w:val="0"/>
                <w:color w:val="auto"/>
                <w:sz w:val="18"/>
                <w:szCs w:val="18"/>
                <w:lang w:val="en-US"/>
              </w:rPr>
              <w:t xml:space="preserve"> not yet have a license or approval, please provide the time to obtain a license or approval and specify whether national </w:t>
            </w:r>
            <w:r w:rsidRPr="002A5E66">
              <w:rPr>
                <w:rStyle w:val="ng-binding"/>
                <w:rFonts w:cs="Arial"/>
                <w:b w:val="0"/>
                <w:bCs w:val="0"/>
                <w:color w:val="333333"/>
                <w:sz w:val="18"/>
                <w:szCs w:val="18"/>
              </w:rPr>
              <w:t>regulations allow for waiver or expedited registration procedure of a WHO Prequalified Vaccine. Please confirm if the licensing process will be completed before shipment.</w:t>
            </w:r>
          </w:p>
        </w:tc>
        <w:tc>
          <w:tcPr>
            <w:tcW w:w="360" w:type="dxa"/>
          </w:tcPr>
          <w:p w14:paraId="0977DEEA" w14:textId="77777777" w:rsidR="00A95BFC" w:rsidRPr="000C7614" w:rsidRDefault="00A95BFC" w:rsidP="002A5E66">
            <w:pPr>
              <w:pStyle w:val="Style1"/>
              <w:numPr>
                <w:ilvl w:val="0"/>
                <w:numId w:val="0"/>
              </w:numPr>
              <w:tabs>
                <w:tab w:val="left" w:pos="4770"/>
              </w:tabs>
              <w:spacing w:line="240" w:lineRule="auto"/>
              <w:rPr>
                <w:b w:val="0"/>
                <w:bCs w:val="0"/>
                <w:color w:val="auto"/>
                <w:sz w:val="18"/>
                <w:szCs w:val="18"/>
              </w:rPr>
            </w:pPr>
          </w:p>
        </w:tc>
        <w:tc>
          <w:tcPr>
            <w:tcW w:w="6079" w:type="dxa"/>
          </w:tcPr>
          <w:p w14:paraId="3016C66E" w14:textId="075CAD7A" w:rsidR="00A95BFC" w:rsidRPr="002A5E66" w:rsidRDefault="00A95BFC" w:rsidP="002A5E66">
            <w:pPr>
              <w:pStyle w:val="Style1"/>
              <w:numPr>
                <w:ilvl w:val="0"/>
                <w:numId w:val="0"/>
              </w:numPr>
              <w:tabs>
                <w:tab w:val="left" w:pos="4770"/>
              </w:tabs>
              <w:spacing w:line="240" w:lineRule="auto"/>
              <w:rPr>
                <w:b w:val="0"/>
                <w:bCs w:val="0"/>
                <w:color w:val="auto"/>
                <w:sz w:val="18"/>
                <w:szCs w:val="18"/>
                <w:lang w:val="en-US"/>
              </w:rPr>
            </w:pPr>
            <w:r w:rsidRPr="000C7614">
              <w:rPr>
                <w:b w:val="0"/>
                <w:bCs w:val="0"/>
                <w:color w:val="auto"/>
                <w:sz w:val="18"/>
                <w:szCs w:val="18"/>
              </w:rPr>
              <w:t>Delivery date requested for the new vaccine product or presentation (actual shipment will depend on vaccine availability)</w:t>
            </w:r>
          </w:p>
        </w:tc>
        <w:tc>
          <w:tcPr>
            <w:tcW w:w="1656" w:type="dxa"/>
            <w:gridSpan w:val="2"/>
            <w:shd w:val="clear" w:color="auto" w:fill="DEEAF6" w:themeFill="accent5" w:themeFillTint="33"/>
          </w:tcPr>
          <w:p w14:paraId="16893A55" w14:textId="4CC7A527" w:rsidR="00A95BFC" w:rsidRPr="002A5E66" w:rsidRDefault="00A95BFC" w:rsidP="00C66CF5">
            <w:pPr>
              <w:pStyle w:val="Style1"/>
              <w:numPr>
                <w:ilvl w:val="0"/>
                <w:numId w:val="0"/>
              </w:numPr>
              <w:tabs>
                <w:tab w:val="left" w:pos="4770"/>
              </w:tabs>
              <w:spacing w:line="240" w:lineRule="auto"/>
              <w:jc w:val="center"/>
              <w:rPr>
                <w:b w:val="0"/>
                <w:bCs w:val="0"/>
                <w:color w:val="auto"/>
                <w:sz w:val="18"/>
                <w:szCs w:val="18"/>
                <w:lang w:val="en-US"/>
              </w:rPr>
            </w:pPr>
            <w:r w:rsidRPr="00304D05">
              <w:rPr>
                <w:rFonts w:eastAsiaTheme="minorEastAsia" w:cs="Arial"/>
                <w:b w:val="0"/>
                <w:bCs w:val="0"/>
                <w:color w:val="0070C0"/>
                <w:kern w:val="24"/>
                <w:sz w:val="21"/>
                <w:szCs w:val="21"/>
              </w:rPr>
              <w:t>DD</w:t>
            </w:r>
            <w:r w:rsidRPr="00A66874">
              <w:rPr>
                <w:rFonts w:eastAsiaTheme="minorEastAsia" w:cs="Arial"/>
                <w:b w:val="0"/>
                <w:bCs w:val="0"/>
                <w:color w:val="0070C0"/>
                <w:kern w:val="24"/>
                <w:sz w:val="21"/>
                <w:szCs w:val="21"/>
              </w:rPr>
              <w:t>/</w:t>
            </w:r>
            <w:r>
              <w:rPr>
                <w:rFonts w:eastAsiaTheme="minorEastAsia" w:cs="Arial"/>
                <w:b w:val="0"/>
                <w:bCs w:val="0"/>
                <w:color w:val="0070C0"/>
                <w:kern w:val="24"/>
                <w:sz w:val="21"/>
                <w:szCs w:val="21"/>
              </w:rPr>
              <w:t>MM</w:t>
            </w:r>
            <w:r w:rsidRPr="00A66874">
              <w:rPr>
                <w:rFonts w:eastAsiaTheme="minorEastAsia" w:cs="Arial"/>
                <w:b w:val="0"/>
                <w:bCs w:val="0"/>
                <w:color w:val="0070C0"/>
                <w:kern w:val="24"/>
                <w:sz w:val="21"/>
                <w:szCs w:val="21"/>
              </w:rPr>
              <w:t>/</w:t>
            </w:r>
            <w:r>
              <w:rPr>
                <w:rFonts w:eastAsiaTheme="minorEastAsia" w:cs="Arial"/>
                <w:b w:val="0"/>
                <w:bCs w:val="0"/>
                <w:color w:val="0070C0"/>
                <w:kern w:val="24"/>
                <w:sz w:val="21"/>
                <w:szCs w:val="21"/>
              </w:rPr>
              <w:t>YYYY</w:t>
            </w:r>
          </w:p>
        </w:tc>
      </w:tr>
      <w:tr w:rsidR="00A95BFC" w14:paraId="23AE6839" w14:textId="07257265" w:rsidTr="00783BD1">
        <w:trPr>
          <w:trHeight w:val="305"/>
        </w:trPr>
        <w:tc>
          <w:tcPr>
            <w:tcW w:w="7925" w:type="dxa"/>
            <w:gridSpan w:val="3"/>
            <w:vMerge w:val="restart"/>
            <w:shd w:val="clear" w:color="auto" w:fill="DEEAF6" w:themeFill="accent5" w:themeFillTint="33"/>
          </w:tcPr>
          <w:p w14:paraId="2AA1FE88" w14:textId="3B194120" w:rsidR="00A95BFC" w:rsidRPr="002A5E66" w:rsidRDefault="00A95BFC" w:rsidP="002A5E66">
            <w:pPr>
              <w:pStyle w:val="Style1"/>
              <w:numPr>
                <w:ilvl w:val="0"/>
                <w:numId w:val="0"/>
              </w:numPr>
              <w:tabs>
                <w:tab w:val="left" w:pos="4770"/>
              </w:tabs>
              <w:spacing w:line="240" w:lineRule="auto"/>
              <w:rPr>
                <w:b w:val="0"/>
                <w:bCs w:val="0"/>
                <w:color w:val="auto"/>
                <w:sz w:val="18"/>
                <w:szCs w:val="18"/>
                <w:lang w:val="en-US"/>
              </w:rPr>
            </w:pPr>
          </w:p>
        </w:tc>
        <w:tc>
          <w:tcPr>
            <w:tcW w:w="360" w:type="dxa"/>
          </w:tcPr>
          <w:p w14:paraId="3018B00F" w14:textId="77777777" w:rsidR="00A95BFC" w:rsidRDefault="00A95BFC" w:rsidP="002A5E66">
            <w:pPr>
              <w:pStyle w:val="Style1"/>
              <w:numPr>
                <w:ilvl w:val="0"/>
                <w:numId w:val="0"/>
              </w:numPr>
              <w:tabs>
                <w:tab w:val="left" w:pos="4770"/>
              </w:tabs>
              <w:spacing w:line="240" w:lineRule="auto"/>
              <w:rPr>
                <w:b w:val="0"/>
                <w:bCs w:val="0"/>
                <w:color w:val="auto"/>
                <w:sz w:val="18"/>
                <w:szCs w:val="18"/>
                <w:lang w:val="en-US"/>
              </w:rPr>
            </w:pPr>
          </w:p>
        </w:tc>
        <w:tc>
          <w:tcPr>
            <w:tcW w:w="6079" w:type="dxa"/>
            <w:shd w:val="clear" w:color="auto" w:fill="auto"/>
          </w:tcPr>
          <w:p w14:paraId="32E6EE29" w14:textId="55260EF5" w:rsidR="00A95BFC" w:rsidRDefault="00A95BFC" w:rsidP="002A5E66">
            <w:pPr>
              <w:pStyle w:val="Style1"/>
              <w:numPr>
                <w:ilvl w:val="0"/>
                <w:numId w:val="0"/>
              </w:numPr>
              <w:tabs>
                <w:tab w:val="left" w:pos="4770"/>
              </w:tabs>
              <w:spacing w:line="240" w:lineRule="auto"/>
              <w:rPr>
                <w:b w:val="0"/>
                <w:bCs w:val="0"/>
                <w:color w:val="auto"/>
                <w:sz w:val="18"/>
                <w:szCs w:val="18"/>
                <w:lang w:val="en-US"/>
              </w:rPr>
            </w:pPr>
            <w:r>
              <w:rPr>
                <w:b w:val="0"/>
                <w:bCs w:val="0"/>
                <w:color w:val="auto"/>
                <w:sz w:val="18"/>
                <w:szCs w:val="18"/>
                <w:lang w:val="en-US"/>
              </w:rPr>
              <w:t>Planned Switch Date</w:t>
            </w:r>
          </w:p>
        </w:tc>
        <w:tc>
          <w:tcPr>
            <w:tcW w:w="1656" w:type="dxa"/>
            <w:gridSpan w:val="2"/>
            <w:shd w:val="clear" w:color="auto" w:fill="DEEAF6" w:themeFill="accent5" w:themeFillTint="33"/>
          </w:tcPr>
          <w:p w14:paraId="42A233A8" w14:textId="5930BB3C" w:rsidR="00A95BFC" w:rsidRDefault="00A95BFC" w:rsidP="00C66CF5">
            <w:pPr>
              <w:pStyle w:val="Style1"/>
              <w:numPr>
                <w:ilvl w:val="0"/>
                <w:numId w:val="0"/>
              </w:numPr>
              <w:tabs>
                <w:tab w:val="left" w:pos="4770"/>
              </w:tabs>
              <w:spacing w:line="240" w:lineRule="auto"/>
              <w:jc w:val="center"/>
              <w:rPr>
                <w:b w:val="0"/>
                <w:bCs w:val="0"/>
                <w:color w:val="auto"/>
                <w:sz w:val="18"/>
                <w:szCs w:val="18"/>
                <w:lang w:val="en-US"/>
              </w:rPr>
            </w:pPr>
            <w:r w:rsidRPr="00304D05">
              <w:rPr>
                <w:rFonts w:eastAsiaTheme="minorEastAsia" w:cs="Arial"/>
                <w:b w:val="0"/>
                <w:bCs w:val="0"/>
                <w:color w:val="0070C0"/>
                <w:kern w:val="24"/>
                <w:sz w:val="21"/>
                <w:szCs w:val="21"/>
              </w:rPr>
              <w:t>DD</w:t>
            </w:r>
            <w:r w:rsidRPr="00A66874">
              <w:rPr>
                <w:rFonts w:eastAsiaTheme="minorEastAsia" w:cs="Arial"/>
                <w:b w:val="0"/>
                <w:bCs w:val="0"/>
                <w:color w:val="0070C0"/>
                <w:kern w:val="24"/>
                <w:sz w:val="21"/>
                <w:szCs w:val="21"/>
              </w:rPr>
              <w:t>/</w:t>
            </w:r>
            <w:r>
              <w:rPr>
                <w:rFonts w:eastAsiaTheme="minorEastAsia" w:cs="Arial"/>
                <w:b w:val="0"/>
                <w:bCs w:val="0"/>
                <w:color w:val="0070C0"/>
                <w:kern w:val="24"/>
                <w:sz w:val="21"/>
                <w:szCs w:val="21"/>
              </w:rPr>
              <w:t>MM</w:t>
            </w:r>
            <w:r w:rsidRPr="00A66874">
              <w:rPr>
                <w:rFonts w:eastAsiaTheme="minorEastAsia" w:cs="Arial"/>
                <w:b w:val="0"/>
                <w:bCs w:val="0"/>
                <w:color w:val="0070C0"/>
                <w:kern w:val="24"/>
                <w:sz w:val="21"/>
                <w:szCs w:val="21"/>
              </w:rPr>
              <w:t>/</w:t>
            </w:r>
            <w:r>
              <w:rPr>
                <w:rFonts w:eastAsiaTheme="minorEastAsia" w:cs="Arial"/>
                <w:b w:val="0"/>
                <w:bCs w:val="0"/>
                <w:color w:val="0070C0"/>
                <w:kern w:val="24"/>
                <w:sz w:val="21"/>
                <w:szCs w:val="21"/>
              </w:rPr>
              <w:t>YYYY</w:t>
            </w:r>
          </w:p>
        </w:tc>
      </w:tr>
      <w:tr w:rsidR="00A95BFC" w14:paraId="2348C817" w14:textId="77777777" w:rsidTr="00783BD1">
        <w:tc>
          <w:tcPr>
            <w:tcW w:w="7925" w:type="dxa"/>
            <w:gridSpan w:val="3"/>
            <w:vMerge/>
            <w:shd w:val="clear" w:color="auto" w:fill="DEEAF6" w:themeFill="accent5" w:themeFillTint="33"/>
          </w:tcPr>
          <w:p w14:paraId="51B609A5" w14:textId="77777777" w:rsidR="00A95BFC" w:rsidRDefault="00A95BFC" w:rsidP="002A5E66">
            <w:pPr>
              <w:pStyle w:val="Style1"/>
              <w:numPr>
                <w:ilvl w:val="0"/>
                <w:numId w:val="0"/>
              </w:numPr>
              <w:tabs>
                <w:tab w:val="left" w:pos="4770"/>
              </w:tabs>
              <w:spacing w:line="240" w:lineRule="auto"/>
              <w:rPr>
                <w:b w:val="0"/>
                <w:bCs w:val="0"/>
                <w:color w:val="auto"/>
                <w:sz w:val="18"/>
                <w:szCs w:val="18"/>
                <w:lang w:val="en-US"/>
              </w:rPr>
            </w:pPr>
          </w:p>
        </w:tc>
        <w:tc>
          <w:tcPr>
            <w:tcW w:w="360" w:type="dxa"/>
          </w:tcPr>
          <w:p w14:paraId="05DCE782" w14:textId="77777777" w:rsidR="00A95BFC" w:rsidRPr="00FC35A0" w:rsidRDefault="00A95BFC" w:rsidP="002A5E66">
            <w:pPr>
              <w:pStyle w:val="Style1"/>
              <w:numPr>
                <w:ilvl w:val="0"/>
                <w:numId w:val="0"/>
              </w:numPr>
              <w:tabs>
                <w:tab w:val="left" w:pos="4770"/>
              </w:tabs>
              <w:spacing w:line="240" w:lineRule="auto"/>
              <w:rPr>
                <w:b w:val="0"/>
                <w:bCs w:val="0"/>
                <w:color w:val="auto"/>
                <w:sz w:val="18"/>
                <w:szCs w:val="18"/>
                <w:lang w:val="en-US"/>
              </w:rPr>
            </w:pPr>
          </w:p>
        </w:tc>
        <w:tc>
          <w:tcPr>
            <w:tcW w:w="6079" w:type="dxa"/>
            <w:shd w:val="clear" w:color="auto" w:fill="auto"/>
          </w:tcPr>
          <w:p w14:paraId="4F9CEE95" w14:textId="42B3C6C2" w:rsidR="00A95BFC" w:rsidRDefault="00A95BFC" w:rsidP="002A5E66">
            <w:pPr>
              <w:pStyle w:val="Style1"/>
              <w:numPr>
                <w:ilvl w:val="0"/>
                <w:numId w:val="0"/>
              </w:numPr>
              <w:tabs>
                <w:tab w:val="left" w:pos="4770"/>
              </w:tabs>
              <w:spacing w:line="240" w:lineRule="auto"/>
              <w:rPr>
                <w:b w:val="0"/>
                <w:bCs w:val="0"/>
                <w:color w:val="auto"/>
                <w:sz w:val="18"/>
                <w:szCs w:val="18"/>
                <w:lang w:val="en-US"/>
              </w:rPr>
            </w:pPr>
            <w:r w:rsidRPr="00FC35A0">
              <w:rPr>
                <w:b w:val="0"/>
                <w:bCs w:val="0"/>
                <w:color w:val="auto"/>
                <w:sz w:val="18"/>
                <w:szCs w:val="18"/>
                <w:lang w:val="en-US"/>
              </w:rPr>
              <w:t>Number of surviving infants who will receive the first recommended dose of vaccine in the first year of the planned switch date (please adjust depending on month) </w:t>
            </w:r>
          </w:p>
        </w:tc>
        <w:tc>
          <w:tcPr>
            <w:tcW w:w="1656" w:type="dxa"/>
            <w:gridSpan w:val="2"/>
            <w:shd w:val="clear" w:color="auto" w:fill="DEEAF6" w:themeFill="accent5" w:themeFillTint="33"/>
          </w:tcPr>
          <w:p w14:paraId="5279BCB2" w14:textId="55462E76" w:rsidR="00A95BFC" w:rsidRDefault="00A95BFC" w:rsidP="002A5E66">
            <w:pPr>
              <w:pStyle w:val="Style1"/>
              <w:numPr>
                <w:ilvl w:val="0"/>
                <w:numId w:val="0"/>
              </w:numPr>
              <w:tabs>
                <w:tab w:val="left" w:pos="4770"/>
              </w:tabs>
              <w:spacing w:line="240" w:lineRule="auto"/>
              <w:rPr>
                <w:b w:val="0"/>
                <w:bCs w:val="0"/>
                <w:color w:val="auto"/>
                <w:sz w:val="18"/>
                <w:szCs w:val="18"/>
                <w:lang w:val="en-US"/>
              </w:rPr>
            </w:pPr>
            <w:r>
              <w:rPr>
                <w:rStyle w:val="ng-binding"/>
                <w:rFonts w:eastAsiaTheme="minorEastAsia" w:cs="Arial"/>
                <w:b w:val="0"/>
                <w:bCs w:val="0"/>
                <w:color w:val="0070C0"/>
                <w:kern w:val="24"/>
                <w:sz w:val="21"/>
                <w:szCs w:val="21"/>
              </w:rPr>
              <w:t xml:space="preserve">  ……………….#</w:t>
            </w:r>
          </w:p>
        </w:tc>
      </w:tr>
      <w:tr w:rsidR="00A95BFC" w14:paraId="067D6A68" w14:textId="77777777" w:rsidTr="00192D67">
        <w:tc>
          <w:tcPr>
            <w:tcW w:w="7925" w:type="dxa"/>
            <w:gridSpan w:val="3"/>
            <w:shd w:val="clear" w:color="auto" w:fill="auto"/>
            <w:vAlign w:val="center"/>
          </w:tcPr>
          <w:p w14:paraId="496AFD5B" w14:textId="0D4B9B81" w:rsidR="00A95BFC" w:rsidRDefault="00A95BFC" w:rsidP="00A36561">
            <w:pPr>
              <w:pStyle w:val="Style1"/>
              <w:numPr>
                <w:ilvl w:val="0"/>
                <w:numId w:val="0"/>
              </w:numPr>
              <w:tabs>
                <w:tab w:val="left" w:pos="4770"/>
              </w:tabs>
              <w:spacing w:line="240" w:lineRule="auto"/>
              <w:rPr>
                <w:b w:val="0"/>
                <w:bCs w:val="0"/>
                <w:color w:val="auto"/>
                <w:sz w:val="18"/>
                <w:szCs w:val="18"/>
                <w:lang w:val="en-US"/>
              </w:rPr>
            </w:pPr>
            <w:r w:rsidRPr="00A015C1">
              <w:rPr>
                <w:sz w:val="18"/>
                <w:szCs w:val="18"/>
              </w:rPr>
              <w:t xml:space="preserve">7. Vaccine procurement                                                                                                                                        </w:t>
            </w:r>
          </w:p>
        </w:tc>
        <w:tc>
          <w:tcPr>
            <w:tcW w:w="360" w:type="dxa"/>
          </w:tcPr>
          <w:p w14:paraId="5EAD32C5" w14:textId="77777777" w:rsidR="00A95BFC" w:rsidRPr="00A015C1" w:rsidRDefault="00A95BFC" w:rsidP="00A36561">
            <w:pPr>
              <w:pStyle w:val="Style1"/>
              <w:numPr>
                <w:ilvl w:val="0"/>
                <w:numId w:val="0"/>
              </w:numPr>
              <w:tabs>
                <w:tab w:val="left" w:pos="4770"/>
              </w:tabs>
              <w:spacing w:line="240" w:lineRule="auto"/>
              <w:rPr>
                <w:sz w:val="18"/>
                <w:szCs w:val="18"/>
              </w:rPr>
            </w:pPr>
          </w:p>
        </w:tc>
        <w:tc>
          <w:tcPr>
            <w:tcW w:w="6079" w:type="dxa"/>
            <w:shd w:val="clear" w:color="auto" w:fill="auto"/>
          </w:tcPr>
          <w:p w14:paraId="5370AAED" w14:textId="77777777" w:rsidR="00B71E88" w:rsidRDefault="00B71E88" w:rsidP="00B71E88">
            <w:pPr>
              <w:pStyle w:val="Style1"/>
              <w:numPr>
                <w:ilvl w:val="0"/>
                <w:numId w:val="0"/>
              </w:numPr>
              <w:tabs>
                <w:tab w:val="left" w:pos="4770"/>
              </w:tabs>
              <w:spacing w:line="240" w:lineRule="auto"/>
              <w:rPr>
                <w:sz w:val="18"/>
                <w:szCs w:val="18"/>
              </w:rPr>
            </w:pPr>
          </w:p>
          <w:p w14:paraId="28866CCB" w14:textId="7C9DF944" w:rsidR="00A95BFC" w:rsidRPr="00FC35A0" w:rsidRDefault="00A95BFC" w:rsidP="00B71E88">
            <w:pPr>
              <w:pStyle w:val="Style1"/>
              <w:numPr>
                <w:ilvl w:val="0"/>
                <w:numId w:val="0"/>
              </w:numPr>
              <w:tabs>
                <w:tab w:val="left" w:pos="4770"/>
              </w:tabs>
              <w:spacing w:line="240" w:lineRule="auto"/>
              <w:rPr>
                <w:b w:val="0"/>
                <w:bCs w:val="0"/>
                <w:color w:val="auto"/>
                <w:sz w:val="18"/>
                <w:szCs w:val="18"/>
                <w:lang w:val="en-US"/>
              </w:rPr>
            </w:pPr>
            <w:r w:rsidRPr="00A015C1">
              <w:rPr>
                <w:sz w:val="18"/>
                <w:szCs w:val="18"/>
              </w:rPr>
              <w:t>8. Use of Financial Support to Fund Additional Technical Assistance Needs</w:t>
            </w:r>
          </w:p>
        </w:tc>
        <w:tc>
          <w:tcPr>
            <w:tcW w:w="1656" w:type="dxa"/>
            <w:gridSpan w:val="2"/>
            <w:shd w:val="clear" w:color="auto" w:fill="auto"/>
          </w:tcPr>
          <w:p w14:paraId="48086E54" w14:textId="77777777" w:rsidR="00A95BFC" w:rsidRDefault="00A95BFC" w:rsidP="002A5E66">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p>
        </w:tc>
      </w:tr>
      <w:tr w:rsidR="00A95BFC" w14:paraId="71CCB96A" w14:textId="77777777" w:rsidTr="00192D67">
        <w:trPr>
          <w:trHeight w:val="980"/>
        </w:trPr>
        <w:tc>
          <w:tcPr>
            <w:tcW w:w="7925" w:type="dxa"/>
            <w:gridSpan w:val="3"/>
            <w:shd w:val="clear" w:color="auto" w:fill="auto"/>
          </w:tcPr>
          <w:p w14:paraId="5E5B62A6" w14:textId="77777777" w:rsidR="00A95BFC" w:rsidRPr="00F00FC9" w:rsidRDefault="00A95BFC" w:rsidP="00AC1DA5">
            <w:pPr>
              <w:pStyle w:val="Style1"/>
              <w:numPr>
                <w:ilvl w:val="0"/>
                <w:numId w:val="0"/>
              </w:numPr>
              <w:tabs>
                <w:tab w:val="left" w:pos="4770"/>
              </w:tabs>
              <w:spacing w:line="240" w:lineRule="auto"/>
              <w:rPr>
                <w:rFonts w:cs="Arial"/>
                <w:b w:val="0"/>
                <w:bCs w:val="0"/>
                <w:color w:val="222222"/>
                <w:sz w:val="18"/>
                <w:szCs w:val="18"/>
                <w:lang w:val="en"/>
              </w:rPr>
            </w:pPr>
            <w:r w:rsidRPr="00F00FC9">
              <w:rPr>
                <w:rFonts w:cs="Arial"/>
                <w:b w:val="0"/>
                <w:bCs w:val="0"/>
                <w:color w:val="222222"/>
                <w:sz w:val="18"/>
                <w:szCs w:val="18"/>
                <w:lang w:val="en"/>
              </w:rPr>
              <w:t xml:space="preserve">Gavi expects most countries to procure immunization supplies through UNICEF or the PAHO Revolving Fund. </w:t>
            </w:r>
          </w:p>
          <w:p w14:paraId="532216C5" w14:textId="2032F7DB" w:rsidR="00A95BFC" w:rsidRPr="00A015C1" w:rsidRDefault="00A95BFC" w:rsidP="00AC1DA5">
            <w:pPr>
              <w:pStyle w:val="Style1"/>
              <w:numPr>
                <w:ilvl w:val="0"/>
                <w:numId w:val="0"/>
              </w:numPr>
              <w:tabs>
                <w:tab w:val="left" w:pos="4770"/>
              </w:tabs>
              <w:spacing w:line="240" w:lineRule="auto"/>
              <w:rPr>
                <w:sz w:val="18"/>
                <w:szCs w:val="18"/>
              </w:rPr>
            </w:pPr>
            <w:r w:rsidRPr="00A015C1">
              <w:rPr>
                <w:rFonts w:cs="Arial"/>
                <w:color w:val="222222"/>
                <w:sz w:val="18"/>
                <w:szCs w:val="18"/>
                <w:lang w:val="en"/>
              </w:rPr>
              <w:t>Does the country need an alternative means of supply and delivery of immunization supplies (funded by the country or by Gavi)?</w:t>
            </w:r>
          </w:p>
        </w:tc>
        <w:tc>
          <w:tcPr>
            <w:tcW w:w="360" w:type="dxa"/>
          </w:tcPr>
          <w:p w14:paraId="6E77B5FC" w14:textId="77777777" w:rsidR="00A95BFC" w:rsidRPr="002E5554" w:rsidRDefault="00A95BFC" w:rsidP="002E5554">
            <w:pPr>
              <w:pStyle w:val="Text"/>
              <w:rPr>
                <w:rFonts w:cs="Arial"/>
                <w:color w:val="222222"/>
                <w:sz w:val="18"/>
                <w:szCs w:val="18"/>
                <w:lang w:val="en"/>
              </w:rPr>
            </w:pPr>
          </w:p>
        </w:tc>
        <w:tc>
          <w:tcPr>
            <w:tcW w:w="7735" w:type="dxa"/>
            <w:gridSpan w:val="3"/>
            <w:vMerge w:val="restart"/>
            <w:shd w:val="clear" w:color="auto" w:fill="auto"/>
          </w:tcPr>
          <w:p w14:paraId="211D081B" w14:textId="26FA6169" w:rsidR="00A95BFC" w:rsidRPr="00F00FC9" w:rsidRDefault="00A95BFC" w:rsidP="009F2514">
            <w:pPr>
              <w:pStyle w:val="Text"/>
              <w:rPr>
                <w:rStyle w:val="ng-binding"/>
                <w:rFonts w:cs="Arial"/>
                <w:sz w:val="21"/>
                <w:szCs w:val="21"/>
                <w:lang w:val="en-US"/>
              </w:rPr>
            </w:pPr>
            <w:r w:rsidRPr="002E5554">
              <w:rPr>
                <w:rFonts w:cs="Arial"/>
                <w:color w:val="222222"/>
                <w:sz w:val="18"/>
                <w:szCs w:val="18"/>
                <w:lang w:val="en"/>
              </w:rPr>
              <w:t>Through the participation of Gavi / TCA partners, Gavi funds tailored and differentiated technical assistance in response to specific country needs. Please review the currently approved Technical Assistance Plan (also known as the "Single Technical Assistance Plan") to assess whether the support required to implement a new vaccine is included in the approved technical assistance plan. If gaps in technical assistance are detected for support to new vaccines, the additional technical assistance required may be funded by the Product Switch Grant. In this case, the relevant costs must be indicated in the budgeting and planning model</w:t>
            </w:r>
            <w:r w:rsidRPr="002E5554">
              <w:rPr>
                <w:rStyle w:val="textboldChar"/>
                <w:rFonts w:cs="Arial"/>
                <w:sz w:val="18"/>
                <w:szCs w:val="18"/>
                <w:lang w:val="en-US"/>
              </w:rPr>
              <w:t>.</w:t>
            </w:r>
          </w:p>
        </w:tc>
      </w:tr>
      <w:tr w:rsidR="00A95BFC" w14:paraId="43A3BF7D" w14:textId="77777777" w:rsidTr="00783BD1">
        <w:trPr>
          <w:trHeight w:val="1070"/>
        </w:trPr>
        <w:tc>
          <w:tcPr>
            <w:tcW w:w="7925" w:type="dxa"/>
            <w:gridSpan w:val="3"/>
            <w:shd w:val="clear" w:color="auto" w:fill="DEEAF6" w:themeFill="accent5" w:themeFillTint="33"/>
          </w:tcPr>
          <w:p w14:paraId="0D6A4836" w14:textId="6F6CB21A" w:rsidR="0003522F" w:rsidRPr="008F75C8" w:rsidRDefault="008F75C8" w:rsidP="00783BD1">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18"/>
                <w:szCs w:val="18"/>
                <w:lang w:val="en-US"/>
              </w:rPr>
            </w:pPr>
            <w:r>
              <w:rPr>
                <w:rFonts w:cs="Arial"/>
                <w:b w:val="0"/>
                <w:bCs w:val="0"/>
                <w:color w:val="222222"/>
                <w:sz w:val="18"/>
                <w:szCs w:val="18"/>
                <w:lang w:val="en"/>
              </w:rPr>
              <w:t xml:space="preserve">Yes </w:t>
            </w:r>
            <w:sdt>
              <w:sdtPr>
                <w:rPr>
                  <w:rFonts w:eastAsiaTheme="minorHAnsi" w:cs="Arial"/>
                  <w:color w:val="4472C4" w:themeColor="accent1"/>
                  <w:sz w:val="18"/>
                  <w:szCs w:val="18"/>
                  <w:shd w:val="clear" w:color="auto" w:fill="DEEAF6" w:themeFill="accent5" w:themeFillTint="33"/>
                  <w:lang w:val="en-US"/>
                </w:rPr>
                <w:id w:val="-621696825"/>
                <w15:color w:val="00A1DF"/>
                <w14:checkbox>
                  <w14:checked w14:val="0"/>
                  <w14:checkedState w14:val="2612" w14:font="MS Gothic"/>
                  <w14:uncheckedState w14:val="2610" w14:font="MS Gothic"/>
                </w14:checkbox>
              </w:sdtPr>
              <w:sdtEndPr/>
              <w:sdtContent>
                <w:r w:rsidR="009005AE">
                  <w:rPr>
                    <w:rFonts w:ascii="MS Gothic" w:eastAsia="MS Gothic" w:hAnsi="MS Gothic" w:cs="Arial" w:hint="eastAsia"/>
                    <w:color w:val="4472C4" w:themeColor="accent1"/>
                    <w:sz w:val="18"/>
                    <w:szCs w:val="18"/>
                    <w:shd w:val="clear" w:color="auto" w:fill="DEEAF6" w:themeFill="accent5" w:themeFillTint="33"/>
                    <w:lang w:val="en-US"/>
                  </w:rPr>
                  <w:t>☐</w:t>
                </w:r>
              </w:sdtContent>
            </w:sdt>
            <w:r>
              <w:rPr>
                <w:rFonts w:eastAsiaTheme="minorHAnsi" w:cs="Arial"/>
                <w:color w:val="4472C4" w:themeColor="accent1"/>
                <w:sz w:val="18"/>
                <w:szCs w:val="18"/>
                <w:shd w:val="clear" w:color="auto" w:fill="D9E2F3" w:themeFill="accent1" w:themeFillTint="33"/>
                <w:lang w:val="en-US"/>
              </w:rPr>
              <w:t xml:space="preserve">         </w:t>
            </w:r>
            <w:r w:rsidR="009005AE" w:rsidRPr="009524DF">
              <w:rPr>
                <w:b w:val="0"/>
                <w:bCs w:val="0"/>
                <w:color w:val="auto"/>
                <w:sz w:val="18"/>
                <w:szCs w:val="18"/>
                <w:lang w:val="en-US"/>
              </w:rPr>
              <w:t>No</w:t>
            </w:r>
            <w:r w:rsidR="009005AE">
              <w:rPr>
                <w:b w:val="0"/>
                <w:bCs w:val="0"/>
                <w:color w:val="auto"/>
                <w:sz w:val="18"/>
                <w:szCs w:val="18"/>
                <w:lang w:val="en-US"/>
              </w:rPr>
              <w:t xml:space="preserve"> </w:t>
            </w:r>
            <w:sdt>
              <w:sdtPr>
                <w:rPr>
                  <w:rFonts w:eastAsiaTheme="minorHAnsi" w:cs="Arial"/>
                  <w:color w:val="4472C4" w:themeColor="accent1"/>
                  <w:sz w:val="18"/>
                  <w:szCs w:val="18"/>
                  <w:shd w:val="clear" w:color="auto" w:fill="D9E2F3" w:themeFill="accent1" w:themeFillTint="33"/>
                  <w:lang w:val="en-US"/>
                </w:rPr>
                <w:id w:val="-1837219850"/>
                <w15:color w:val="00A1DF"/>
                <w14:checkbox>
                  <w14:checked w14:val="0"/>
                  <w14:checkedState w14:val="2612" w14:font="MS Gothic"/>
                  <w14:uncheckedState w14:val="2610" w14:font="MS Gothic"/>
                </w14:checkbox>
              </w:sdtPr>
              <w:sdtEndPr/>
              <w:sdtContent>
                <w:r w:rsidR="009005AE">
                  <w:rPr>
                    <w:rFonts w:ascii="MS Gothic" w:eastAsia="MS Gothic" w:hAnsi="MS Gothic" w:cs="Arial" w:hint="eastAsia"/>
                    <w:color w:val="4472C4" w:themeColor="accent1"/>
                    <w:sz w:val="18"/>
                    <w:szCs w:val="18"/>
                    <w:shd w:val="clear" w:color="auto" w:fill="D9E2F3" w:themeFill="accent1" w:themeFillTint="33"/>
                    <w:lang w:val="en-US"/>
                  </w:rPr>
                  <w:t>☐</w:t>
                </w:r>
              </w:sdtContent>
            </w:sdt>
            <w:r>
              <w:rPr>
                <w:rFonts w:eastAsiaTheme="minorHAnsi" w:cs="Arial"/>
                <w:color w:val="4472C4" w:themeColor="accent1"/>
                <w:sz w:val="18"/>
                <w:szCs w:val="18"/>
                <w:shd w:val="clear" w:color="auto" w:fill="D9E2F3" w:themeFill="accent1" w:themeFillTint="33"/>
                <w:lang w:val="en-US"/>
              </w:rPr>
              <w:t xml:space="preserve">           </w:t>
            </w:r>
          </w:p>
          <w:p w14:paraId="42981BA5" w14:textId="5196D47B" w:rsidR="00A95BFC" w:rsidRPr="008F75C8" w:rsidRDefault="00A95BFC" w:rsidP="00783BD1">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14"/>
                <w:szCs w:val="14"/>
                <w:lang w:val="en"/>
              </w:rPr>
            </w:pPr>
            <w:r w:rsidRPr="008F04F1">
              <w:rPr>
                <w:rFonts w:cs="Arial"/>
                <w:b w:val="0"/>
                <w:bCs w:val="0"/>
                <w:color w:val="222222"/>
                <w:sz w:val="18"/>
                <w:szCs w:val="18"/>
                <w:lang w:val="en"/>
              </w:rPr>
              <w:t>If you answered Yes, please attach a description of the mechanism and the vaccines or goods that the country intends to procure through this mechanism</w:t>
            </w:r>
          </w:p>
        </w:tc>
        <w:tc>
          <w:tcPr>
            <w:tcW w:w="360" w:type="dxa"/>
          </w:tcPr>
          <w:p w14:paraId="6CABD405" w14:textId="77777777" w:rsidR="00A95BFC" w:rsidRPr="007025F2" w:rsidRDefault="00A95BFC" w:rsidP="00F00FC9">
            <w:pPr>
              <w:pStyle w:val="Text"/>
              <w:rPr>
                <w:rFonts w:cs="Arial"/>
                <w:color w:val="222222"/>
                <w:sz w:val="21"/>
                <w:szCs w:val="21"/>
                <w:lang w:val="en"/>
              </w:rPr>
            </w:pPr>
          </w:p>
        </w:tc>
        <w:tc>
          <w:tcPr>
            <w:tcW w:w="7735" w:type="dxa"/>
            <w:gridSpan w:val="3"/>
            <w:vMerge/>
            <w:shd w:val="clear" w:color="auto" w:fill="auto"/>
            <w:vAlign w:val="center"/>
          </w:tcPr>
          <w:p w14:paraId="6069530B" w14:textId="54B2DBEC" w:rsidR="00A95BFC" w:rsidRPr="007025F2" w:rsidRDefault="00A95BFC" w:rsidP="00F00FC9">
            <w:pPr>
              <w:pStyle w:val="Text"/>
              <w:rPr>
                <w:rFonts w:cs="Arial"/>
                <w:color w:val="222222"/>
                <w:sz w:val="21"/>
                <w:szCs w:val="21"/>
                <w:lang w:val="en"/>
              </w:rPr>
            </w:pPr>
          </w:p>
        </w:tc>
      </w:tr>
    </w:tbl>
    <w:p w14:paraId="635E2133" w14:textId="77777777" w:rsidR="004B27A5" w:rsidRPr="00A015C1" w:rsidRDefault="004B27A5" w:rsidP="0019766C">
      <w:pPr>
        <w:pStyle w:val="Style1"/>
        <w:numPr>
          <w:ilvl w:val="0"/>
          <w:numId w:val="0"/>
        </w:numPr>
        <w:ind w:left="-900" w:right="8"/>
        <w:rPr>
          <w:sz w:val="18"/>
          <w:szCs w:val="18"/>
          <w:lang w:val="en-US"/>
        </w:rPr>
      </w:pPr>
      <w:r w:rsidRPr="00A015C1">
        <w:rPr>
          <w:sz w:val="18"/>
          <w:szCs w:val="18"/>
          <w:lang w:val="en-US"/>
        </w:rPr>
        <w:t>9. Switch Grant (SG)</w:t>
      </w:r>
    </w:p>
    <w:p w14:paraId="2D2C8B2D" w14:textId="77777777" w:rsidR="004B27A5" w:rsidRPr="00A015C1" w:rsidRDefault="004B27A5" w:rsidP="0019766C">
      <w:pPr>
        <w:pStyle w:val="Text"/>
        <w:spacing w:line="240" w:lineRule="auto"/>
        <w:ind w:left="-900"/>
        <w:rPr>
          <w:rFonts w:cs="Arial"/>
          <w:color w:val="222222"/>
          <w:sz w:val="18"/>
          <w:szCs w:val="18"/>
          <w:lang w:val="en-US"/>
        </w:rPr>
      </w:pPr>
      <w:r w:rsidRPr="00A015C1">
        <w:rPr>
          <w:rFonts w:cs="Arial"/>
          <w:color w:val="222222"/>
          <w:sz w:val="18"/>
          <w:szCs w:val="18"/>
          <w:lang w:val="en-US"/>
        </w:rPr>
        <w:t>Countries may apply for an additional switch grant to facilitate this transition. This grant intends to cover a portion of the one-time investments associated with the product, presentation, or use switch (e.g. training, document production and printing, procurement of cold boxes). The ceiling for the grant is US$ 0.25 per child for infant vaccines.</w:t>
      </w:r>
    </w:p>
    <w:p w14:paraId="20E41B89" w14:textId="77777777" w:rsidR="004B27A5" w:rsidRPr="00A015C1" w:rsidRDefault="004B27A5" w:rsidP="0019766C">
      <w:pPr>
        <w:pStyle w:val="Text"/>
        <w:spacing w:line="240" w:lineRule="auto"/>
        <w:ind w:left="-900"/>
        <w:rPr>
          <w:rFonts w:cs="Arial"/>
          <w:color w:val="222222"/>
          <w:sz w:val="18"/>
          <w:szCs w:val="18"/>
          <w:lang w:val="en-US"/>
        </w:rPr>
      </w:pPr>
      <w:r w:rsidRPr="00A015C1">
        <w:rPr>
          <w:rFonts w:cs="Arial"/>
          <w:color w:val="222222"/>
          <w:sz w:val="18"/>
          <w:szCs w:val="18"/>
          <w:lang w:val="en-US"/>
        </w:rPr>
        <w:t>If you don’t request a switch grant, please leave the table below as is.</w:t>
      </w:r>
    </w:p>
    <w:tbl>
      <w:tblPr>
        <w:tblW w:w="15962" w:type="dxa"/>
        <w:tblInd w:w="-937" w:type="dxa"/>
        <w:tblLayout w:type="fixed"/>
        <w:tblCellMar>
          <w:left w:w="0" w:type="dxa"/>
          <w:right w:w="0" w:type="dxa"/>
        </w:tblCellMar>
        <w:tblLook w:val="0420" w:firstRow="1" w:lastRow="0" w:firstColumn="0" w:lastColumn="0" w:noHBand="0" w:noVBand="1"/>
      </w:tblPr>
      <w:tblGrid>
        <w:gridCol w:w="6692"/>
        <w:gridCol w:w="1265"/>
        <w:gridCol w:w="5670"/>
        <w:gridCol w:w="2335"/>
      </w:tblGrid>
      <w:tr w:rsidR="00436CD7" w:rsidRPr="00A015C1" w14:paraId="48995B4C" w14:textId="59FAB562" w:rsidTr="00783BD1">
        <w:trPr>
          <w:trHeight w:val="107"/>
        </w:trPr>
        <w:tc>
          <w:tcPr>
            <w:tcW w:w="6692" w:type="dxa"/>
            <w:shd w:val="clear" w:color="auto" w:fill="auto"/>
            <w:tcMar>
              <w:top w:w="72" w:type="dxa"/>
              <w:left w:w="144" w:type="dxa"/>
              <w:bottom w:w="72" w:type="dxa"/>
              <w:right w:w="144" w:type="dxa"/>
            </w:tcMar>
            <w:vAlign w:val="center"/>
            <w:hideMark/>
          </w:tcPr>
          <w:p w14:paraId="6A01169B" w14:textId="77777777" w:rsidR="006E7C52" w:rsidRPr="00A015C1" w:rsidRDefault="006E7C52" w:rsidP="0019766C">
            <w:pPr>
              <w:spacing w:line="240" w:lineRule="auto"/>
              <w:rPr>
                <w:rFonts w:eastAsiaTheme="minorEastAsia" w:cs="Arial"/>
                <w:b/>
                <w:color w:val="000000" w:themeColor="dark1"/>
                <w:kern w:val="24"/>
                <w:sz w:val="18"/>
                <w:szCs w:val="18"/>
                <w:lang w:eastAsia="en-GB"/>
              </w:rPr>
            </w:pPr>
            <w:r w:rsidRPr="00A015C1">
              <w:rPr>
                <w:rStyle w:val="textboldChar"/>
                <w:rFonts w:cs="Arial"/>
                <w:sz w:val="18"/>
                <w:szCs w:val="18"/>
                <w:lang w:val="en-US"/>
              </w:rPr>
              <w:t>(a) Gavi contribution per person in the target population (surviving infants)</w:t>
            </w:r>
          </w:p>
        </w:tc>
        <w:tc>
          <w:tcPr>
            <w:tcW w:w="1265" w:type="dxa"/>
            <w:shd w:val="clear" w:color="auto" w:fill="DEEAF6" w:themeFill="accent5" w:themeFillTint="33"/>
            <w:tcMar>
              <w:top w:w="72" w:type="dxa"/>
              <w:left w:w="144" w:type="dxa"/>
              <w:bottom w:w="72" w:type="dxa"/>
              <w:right w:w="144" w:type="dxa"/>
            </w:tcMar>
            <w:vAlign w:val="center"/>
            <w:hideMark/>
          </w:tcPr>
          <w:p w14:paraId="46CD2F38" w14:textId="77777777" w:rsidR="006E7C52" w:rsidRPr="00A015C1" w:rsidRDefault="006E7C52" w:rsidP="0019766C">
            <w:pPr>
              <w:spacing w:line="240" w:lineRule="auto"/>
              <w:jc w:val="right"/>
              <w:rPr>
                <w:rFonts w:eastAsiaTheme="minorEastAsia" w:cs="Arial"/>
                <w:color w:val="000000" w:themeColor="dark1"/>
                <w:kern w:val="24"/>
                <w:sz w:val="18"/>
                <w:szCs w:val="18"/>
                <w:lang w:eastAsia="en-GB"/>
              </w:rPr>
            </w:pPr>
            <w:r w:rsidRPr="00A015C1">
              <w:rPr>
                <w:rFonts w:cs="Arial"/>
                <w:sz w:val="18"/>
                <w:szCs w:val="18"/>
                <w:lang w:val="fr-CH"/>
              </w:rPr>
              <w:t>0.25 $ US</w:t>
            </w:r>
          </w:p>
        </w:tc>
        <w:tc>
          <w:tcPr>
            <w:tcW w:w="5670" w:type="dxa"/>
            <w:shd w:val="clear" w:color="auto" w:fill="auto"/>
          </w:tcPr>
          <w:p w14:paraId="6F458B54" w14:textId="5011203C" w:rsidR="006E7C52" w:rsidRPr="006475D1" w:rsidRDefault="00D50AFB" w:rsidP="0019766C">
            <w:pPr>
              <w:spacing w:line="240" w:lineRule="auto"/>
              <w:rPr>
                <w:rFonts w:cs="Arial"/>
                <w:sz w:val="18"/>
                <w:szCs w:val="18"/>
                <w:lang w:val="en-US"/>
              </w:rPr>
            </w:pPr>
            <w:r>
              <w:rPr>
                <w:rStyle w:val="textboldChar"/>
                <w:rFonts w:cs="Arial"/>
                <w:sz w:val="18"/>
                <w:szCs w:val="18"/>
                <w:lang w:val="en-US"/>
              </w:rPr>
              <w:t xml:space="preserve">  </w:t>
            </w:r>
            <w:r w:rsidR="006475D1" w:rsidRPr="00A015C1">
              <w:rPr>
                <w:rStyle w:val="textboldChar"/>
                <w:rFonts w:cs="Arial"/>
                <w:sz w:val="18"/>
                <w:szCs w:val="18"/>
                <w:lang w:val="en-US"/>
              </w:rPr>
              <w:t>Funds needed in country by (planned disbursement date)</w:t>
            </w:r>
          </w:p>
        </w:tc>
        <w:tc>
          <w:tcPr>
            <w:tcW w:w="2335" w:type="dxa"/>
            <w:shd w:val="clear" w:color="auto" w:fill="DEEAF6" w:themeFill="accent5" w:themeFillTint="33"/>
          </w:tcPr>
          <w:p w14:paraId="020D65B8" w14:textId="4134F49E" w:rsidR="006E7C52" w:rsidRPr="006475D1" w:rsidRDefault="006475D1" w:rsidP="0019766C">
            <w:pPr>
              <w:tabs>
                <w:tab w:val="left" w:pos="291"/>
              </w:tabs>
              <w:spacing w:line="240" w:lineRule="auto"/>
              <w:rPr>
                <w:rFonts w:cs="Arial"/>
                <w:sz w:val="18"/>
                <w:szCs w:val="18"/>
                <w:lang w:val="en-US"/>
              </w:rPr>
            </w:pPr>
            <w:r>
              <w:rPr>
                <w:rFonts w:cs="Arial"/>
                <w:sz w:val="18"/>
                <w:szCs w:val="18"/>
                <w:lang w:val="en-US"/>
              </w:rPr>
              <w:tab/>
            </w:r>
            <w:r w:rsidRPr="002E38D3">
              <w:rPr>
                <w:rFonts w:cs="Arial"/>
                <w:b/>
                <w:bCs/>
                <w:color w:val="0070C0"/>
                <w:sz w:val="18"/>
                <w:szCs w:val="18"/>
                <w:shd w:val="clear" w:color="auto" w:fill="D9E2F3" w:themeFill="accent1" w:themeFillTint="33"/>
                <w:lang w:val="fr-CH"/>
              </w:rPr>
              <w:t>DD/MM/AAAA</w:t>
            </w:r>
          </w:p>
        </w:tc>
      </w:tr>
      <w:tr w:rsidR="00E54BB6" w:rsidRPr="00A015C1" w14:paraId="6393D4E4" w14:textId="1A3D189F" w:rsidTr="00783BD1">
        <w:trPr>
          <w:trHeight w:val="24"/>
        </w:trPr>
        <w:tc>
          <w:tcPr>
            <w:tcW w:w="6692" w:type="dxa"/>
            <w:shd w:val="clear" w:color="auto" w:fill="auto"/>
            <w:tcMar>
              <w:top w:w="72" w:type="dxa"/>
              <w:left w:w="144" w:type="dxa"/>
              <w:bottom w:w="72" w:type="dxa"/>
              <w:right w:w="144" w:type="dxa"/>
            </w:tcMar>
            <w:vAlign w:val="center"/>
          </w:tcPr>
          <w:p w14:paraId="3E50584A" w14:textId="77777777" w:rsidR="00E54BB6" w:rsidRPr="00A015C1" w:rsidRDefault="00E54BB6" w:rsidP="0019766C">
            <w:pPr>
              <w:pStyle w:val="Text"/>
              <w:spacing w:line="240" w:lineRule="auto"/>
              <w:rPr>
                <w:rStyle w:val="textboldChar"/>
                <w:rFonts w:cs="Arial"/>
                <w:b w:val="0"/>
                <w:sz w:val="18"/>
                <w:szCs w:val="18"/>
                <w:lang w:val="en-US"/>
              </w:rPr>
            </w:pPr>
            <w:r w:rsidRPr="00A015C1">
              <w:rPr>
                <w:rFonts w:cs="Arial"/>
                <w:sz w:val="18"/>
                <w:szCs w:val="18"/>
                <w:lang w:val="en-US"/>
              </w:rPr>
              <w:t>(b) Surviving infants in the year of deployment (total number in that year)</w:t>
            </w:r>
          </w:p>
        </w:tc>
        <w:tc>
          <w:tcPr>
            <w:tcW w:w="1265" w:type="dxa"/>
            <w:shd w:val="clear" w:color="auto" w:fill="DEEAF6" w:themeFill="accent5" w:themeFillTint="33"/>
            <w:tcMar>
              <w:top w:w="72" w:type="dxa"/>
              <w:left w:w="144" w:type="dxa"/>
              <w:bottom w:w="72" w:type="dxa"/>
              <w:right w:w="144" w:type="dxa"/>
            </w:tcMar>
            <w:vAlign w:val="center"/>
          </w:tcPr>
          <w:p w14:paraId="2B57D504" w14:textId="77777777" w:rsidR="00E54BB6" w:rsidRPr="00A015C1" w:rsidRDefault="00E54BB6" w:rsidP="0019766C">
            <w:pPr>
              <w:spacing w:line="240" w:lineRule="auto"/>
              <w:jc w:val="right"/>
              <w:rPr>
                <w:rFonts w:cs="Arial"/>
                <w:b/>
                <w:bCs/>
                <w:color w:val="0070C0"/>
                <w:sz w:val="18"/>
                <w:szCs w:val="18"/>
                <w:lang w:val="fr-CH"/>
              </w:rPr>
            </w:pPr>
            <w:r w:rsidRPr="00A015C1">
              <w:rPr>
                <w:rFonts w:cs="Arial"/>
                <w:b/>
                <w:bCs/>
                <w:color w:val="0070C0"/>
                <w:sz w:val="18"/>
                <w:szCs w:val="18"/>
                <w:lang w:val="fr-CH"/>
              </w:rPr>
              <w:t>…………..#</w:t>
            </w:r>
          </w:p>
        </w:tc>
        <w:tc>
          <w:tcPr>
            <w:tcW w:w="8005" w:type="dxa"/>
            <w:gridSpan w:val="2"/>
            <w:vMerge w:val="restart"/>
            <w:shd w:val="clear" w:color="auto" w:fill="auto"/>
          </w:tcPr>
          <w:p w14:paraId="34E63E90" w14:textId="136BC4F0" w:rsidR="00E54BB6" w:rsidRPr="003B7797" w:rsidRDefault="00E54BB6" w:rsidP="0019766C">
            <w:pPr>
              <w:pStyle w:val="Text"/>
              <w:ind w:left="87"/>
              <w:rPr>
                <w:rFonts w:cs="Arial"/>
                <w:color w:val="222222"/>
                <w:sz w:val="18"/>
                <w:szCs w:val="18"/>
                <w:lang w:val="en"/>
              </w:rPr>
            </w:pPr>
            <w:r w:rsidRPr="00A015C1">
              <w:rPr>
                <w:rFonts w:cs="Arial"/>
                <w:color w:val="222222"/>
                <w:sz w:val="18"/>
                <w:szCs w:val="18"/>
                <w:lang w:val="en"/>
              </w:rPr>
              <w:t xml:space="preserve">Please attach the </w:t>
            </w:r>
            <w:hyperlink r:id="rId19" w:history="1">
              <w:r w:rsidRPr="00A015C1">
                <w:rPr>
                  <w:rStyle w:val="Hyperlink"/>
                  <w:rFonts w:cs="Arial"/>
                  <w:sz w:val="18"/>
                  <w:szCs w:val="18"/>
                  <w:lang w:val="en"/>
                </w:rPr>
                <w:t>Gavi Budgeting and Planning Template</w:t>
              </w:r>
            </w:hyperlink>
            <w:r w:rsidRPr="00A015C1">
              <w:rPr>
                <w:rFonts w:cs="Arial"/>
                <w:color w:val="222222"/>
                <w:sz w:val="18"/>
                <w:szCs w:val="18"/>
                <w:lang w:val="en"/>
              </w:rPr>
              <w:t xml:space="preserve"> to show how the Switch Grant will be used to facilitate the rapid and effective implementation of critical activities before and during the </w:t>
            </w:r>
            <w:r w:rsidR="001E3002" w:rsidRPr="00A015C1">
              <w:rPr>
                <w:rFonts w:cs="Arial"/>
                <w:color w:val="222222"/>
                <w:sz w:val="18"/>
                <w:szCs w:val="18"/>
                <w:lang w:val="en"/>
              </w:rPr>
              <w:t>immunization</w:t>
            </w:r>
            <w:r w:rsidRPr="00A015C1">
              <w:rPr>
                <w:rFonts w:cs="Arial"/>
                <w:color w:val="222222"/>
                <w:sz w:val="18"/>
                <w:szCs w:val="18"/>
                <w:lang w:val="en"/>
              </w:rPr>
              <w:t>.</w:t>
            </w:r>
          </w:p>
        </w:tc>
      </w:tr>
      <w:tr w:rsidR="00E54BB6" w:rsidRPr="00A015C1" w14:paraId="5E1E7AB0" w14:textId="1DAC4DF8" w:rsidTr="00783BD1">
        <w:trPr>
          <w:trHeight w:val="233"/>
        </w:trPr>
        <w:tc>
          <w:tcPr>
            <w:tcW w:w="6692" w:type="dxa"/>
            <w:shd w:val="clear" w:color="auto" w:fill="auto"/>
            <w:tcMar>
              <w:top w:w="72" w:type="dxa"/>
              <w:left w:w="144" w:type="dxa"/>
              <w:bottom w:w="72" w:type="dxa"/>
              <w:right w:w="144" w:type="dxa"/>
            </w:tcMar>
            <w:vAlign w:val="center"/>
            <w:hideMark/>
          </w:tcPr>
          <w:p w14:paraId="395B11E2" w14:textId="77777777" w:rsidR="00E54BB6" w:rsidRPr="00A015C1" w:rsidRDefault="00E54BB6" w:rsidP="0019766C">
            <w:pPr>
              <w:pStyle w:val="Text"/>
              <w:spacing w:line="240" w:lineRule="auto"/>
              <w:rPr>
                <w:rFonts w:eastAsiaTheme="minorEastAsia" w:cs="Arial"/>
                <w:color w:val="000000" w:themeColor="dark1"/>
                <w:kern w:val="24"/>
                <w:sz w:val="18"/>
                <w:szCs w:val="18"/>
                <w:lang w:eastAsia="en-GB"/>
              </w:rPr>
            </w:pPr>
            <w:r w:rsidRPr="00A015C1">
              <w:rPr>
                <w:rStyle w:val="textboldChar"/>
                <w:rFonts w:cs="Arial"/>
                <w:sz w:val="18"/>
                <w:szCs w:val="18"/>
                <w:lang w:val="fr-CH"/>
              </w:rPr>
              <w:t xml:space="preserve">Total Gavi contribution </w:t>
            </w:r>
          </w:p>
        </w:tc>
        <w:tc>
          <w:tcPr>
            <w:tcW w:w="1265" w:type="dxa"/>
            <w:shd w:val="clear" w:color="auto" w:fill="DEEAF6" w:themeFill="accent5" w:themeFillTint="33"/>
            <w:tcMar>
              <w:top w:w="72" w:type="dxa"/>
              <w:left w:w="144" w:type="dxa"/>
              <w:bottom w:w="72" w:type="dxa"/>
              <w:right w:w="144" w:type="dxa"/>
            </w:tcMar>
            <w:vAlign w:val="center"/>
          </w:tcPr>
          <w:p w14:paraId="75C9E9E2" w14:textId="77777777" w:rsidR="00E54BB6" w:rsidRPr="00A015C1" w:rsidRDefault="00E54BB6" w:rsidP="0019766C">
            <w:pPr>
              <w:spacing w:line="240" w:lineRule="auto"/>
              <w:jc w:val="right"/>
              <w:rPr>
                <w:rFonts w:eastAsiaTheme="minorEastAsia" w:cs="Arial"/>
                <w:color w:val="000000" w:themeColor="dark1"/>
                <w:kern w:val="24"/>
                <w:sz w:val="18"/>
                <w:szCs w:val="18"/>
                <w:lang w:eastAsia="en-GB"/>
              </w:rPr>
            </w:pPr>
            <w:r w:rsidRPr="00A015C1">
              <w:rPr>
                <w:rFonts w:cs="Arial"/>
                <w:b/>
                <w:bCs/>
                <w:color w:val="0070C0"/>
                <w:sz w:val="18"/>
                <w:szCs w:val="18"/>
                <w:lang w:val="fr-CH"/>
              </w:rPr>
              <w:t>………</w:t>
            </w:r>
            <w:r w:rsidRPr="00A015C1">
              <w:rPr>
                <w:rFonts w:cs="Arial"/>
                <w:sz w:val="18"/>
                <w:szCs w:val="18"/>
                <w:lang w:val="fr-CH"/>
              </w:rPr>
              <w:t xml:space="preserve"> $ US (a x b)</w:t>
            </w:r>
          </w:p>
        </w:tc>
        <w:tc>
          <w:tcPr>
            <w:tcW w:w="8005" w:type="dxa"/>
            <w:gridSpan w:val="2"/>
            <w:vMerge/>
            <w:shd w:val="clear" w:color="auto" w:fill="auto"/>
          </w:tcPr>
          <w:p w14:paraId="7637E82D" w14:textId="77777777" w:rsidR="00E54BB6" w:rsidRPr="00A015C1" w:rsidRDefault="00E54BB6" w:rsidP="0019766C">
            <w:pPr>
              <w:spacing w:line="240" w:lineRule="auto"/>
              <w:jc w:val="right"/>
              <w:rPr>
                <w:rFonts w:cs="Arial"/>
                <w:b/>
                <w:bCs/>
                <w:color w:val="0070C0"/>
                <w:sz w:val="18"/>
                <w:szCs w:val="18"/>
                <w:lang w:val="fr-CH"/>
              </w:rPr>
            </w:pPr>
          </w:p>
        </w:tc>
      </w:tr>
    </w:tbl>
    <w:p w14:paraId="4D5229CD" w14:textId="2B92ADAF" w:rsidR="00227876" w:rsidRPr="00A015C1" w:rsidRDefault="00227876" w:rsidP="00471805">
      <w:pPr>
        <w:pStyle w:val="Style1"/>
        <w:numPr>
          <w:ilvl w:val="0"/>
          <w:numId w:val="0"/>
        </w:numPr>
        <w:spacing w:before="240"/>
        <w:ind w:left="-900"/>
        <w:rPr>
          <w:sz w:val="18"/>
          <w:szCs w:val="18"/>
        </w:rPr>
      </w:pPr>
      <w:r w:rsidRPr="00A015C1">
        <w:rPr>
          <w:sz w:val="18"/>
          <w:szCs w:val="18"/>
        </w:rPr>
        <w:t>10. Signature(s) from Government and coordination and advisory committees</w:t>
      </w:r>
    </w:p>
    <w:p w14:paraId="31F5DFC2" w14:textId="07E5B694" w:rsidR="00227876" w:rsidRPr="00A015C1" w:rsidRDefault="00227876" w:rsidP="00227876">
      <w:pPr>
        <w:pStyle w:val="Text"/>
        <w:ind w:left="-900"/>
        <w:jc w:val="both"/>
        <w:rPr>
          <w:sz w:val="18"/>
          <w:szCs w:val="18"/>
        </w:rPr>
      </w:pPr>
      <w:r w:rsidRPr="00A015C1">
        <w:rPr>
          <w:sz w:val="18"/>
          <w:szCs w:val="18"/>
        </w:rPr>
        <w:t xml:space="preserve">The Government of </w:t>
      </w:r>
      <w:r w:rsidRPr="00A015C1">
        <w:rPr>
          <w:sz w:val="18"/>
          <w:szCs w:val="18"/>
          <w:shd w:val="clear" w:color="auto" w:fill="D9E2F3" w:themeFill="accent1" w:themeFillTint="33"/>
        </w:rPr>
        <w:t>COUNTRY</w:t>
      </w:r>
      <w:r w:rsidRPr="00A015C1">
        <w:rPr>
          <w:sz w:val="18"/>
          <w:szCs w:val="18"/>
        </w:rPr>
        <w:t xml:space="preserve"> would like to continue the existing partnership with Gavi for the improvement of the immunisation programme of the country, and specifically hereby requests Gavi support to switch</w:t>
      </w:r>
      <w:r w:rsidR="001D2E7D">
        <w:rPr>
          <w:sz w:val="18"/>
          <w:szCs w:val="18"/>
        </w:rPr>
        <w:t xml:space="preserve"> pneumococcal</w:t>
      </w:r>
      <w:r w:rsidRPr="00A015C1">
        <w:rPr>
          <w:sz w:val="18"/>
          <w:szCs w:val="18"/>
        </w:rPr>
        <w:t xml:space="preserve"> vaccine </w:t>
      </w:r>
      <w:r w:rsidRPr="00A015C1">
        <w:rPr>
          <w:sz w:val="18"/>
          <w:szCs w:val="18"/>
          <w:shd w:val="clear" w:color="auto" w:fill="D9E2F3" w:themeFill="accent1" w:themeFillTint="33"/>
        </w:rPr>
        <w:t>product/presentation.</w:t>
      </w:r>
    </w:p>
    <w:p w14:paraId="4095DF95" w14:textId="77777777" w:rsidR="00227876" w:rsidRPr="00A015C1" w:rsidRDefault="00227876" w:rsidP="00227876">
      <w:pPr>
        <w:pStyle w:val="Text"/>
        <w:ind w:left="-900"/>
        <w:jc w:val="both"/>
        <w:rPr>
          <w:sz w:val="18"/>
          <w:szCs w:val="18"/>
        </w:rPr>
      </w:pPr>
    </w:p>
    <w:p w14:paraId="50AF2341" w14:textId="77777777" w:rsidR="00227876" w:rsidRPr="00A015C1" w:rsidRDefault="00227876" w:rsidP="00227876">
      <w:pPr>
        <w:pStyle w:val="Text"/>
        <w:ind w:left="-900"/>
        <w:jc w:val="both"/>
        <w:rPr>
          <w:sz w:val="18"/>
          <w:szCs w:val="18"/>
        </w:rPr>
      </w:pPr>
      <w:r w:rsidRPr="00A015C1">
        <w:rPr>
          <w:sz w:val="18"/>
          <w:szCs w:val="18"/>
        </w:rPr>
        <w:t>The co-financing commitments in this request include the amount of support in supplies requested from Gavi, and the financial commitment of the Government for the procurement of the above-mentioned vaccine(s).</w:t>
      </w:r>
    </w:p>
    <w:p w14:paraId="69E8636E" w14:textId="77777777" w:rsidR="00227876" w:rsidRPr="00A015C1" w:rsidRDefault="00227876" w:rsidP="00227876">
      <w:pPr>
        <w:pStyle w:val="Text"/>
        <w:ind w:left="-900"/>
        <w:jc w:val="both"/>
        <w:rPr>
          <w:sz w:val="18"/>
          <w:szCs w:val="18"/>
        </w:rPr>
      </w:pPr>
      <w:r w:rsidRPr="00A015C1">
        <w:rPr>
          <w:sz w:val="18"/>
          <w:szCs w:val="18"/>
        </w:rPr>
        <w:t>Please note that Gavi will not review this request without the signature of the Minister of Health or their delegated authority.</w:t>
      </w:r>
    </w:p>
    <w:p w14:paraId="133B659B" w14:textId="77777777" w:rsidR="00227876" w:rsidRPr="00A015C1" w:rsidRDefault="00227876" w:rsidP="00227876">
      <w:pPr>
        <w:pStyle w:val="GaviDocumillTemplate-Normal"/>
        <w:ind w:left="-900"/>
        <w:jc w:val="both"/>
        <w:rPr>
          <w:i/>
          <w:sz w:val="18"/>
          <w:szCs w:val="18"/>
        </w:rPr>
      </w:pPr>
    </w:p>
    <w:p w14:paraId="68B59B56" w14:textId="77777777" w:rsidR="00227876" w:rsidRPr="00A015C1" w:rsidRDefault="00227876" w:rsidP="00227876">
      <w:pPr>
        <w:pStyle w:val="GaviDocumillTemplate-Normal"/>
        <w:ind w:left="-900"/>
        <w:jc w:val="both"/>
        <w:rPr>
          <w:i/>
          <w:sz w:val="18"/>
          <w:szCs w:val="18"/>
        </w:rPr>
      </w:pPr>
      <w:r w:rsidRPr="00A015C1">
        <w:rPr>
          <w:i/>
          <w:sz w:val="18"/>
          <w:szCs w:val="18"/>
        </w:rPr>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1A151CA5" w14:textId="77777777" w:rsidR="00227876" w:rsidRPr="00A015C1" w:rsidRDefault="00227876" w:rsidP="00227876">
      <w:pPr>
        <w:pStyle w:val="GaviDocumillTemplate-Normal"/>
        <w:ind w:left="-900"/>
        <w:jc w:val="both"/>
        <w:rPr>
          <w:i/>
          <w:sz w:val="18"/>
          <w:szCs w:val="18"/>
        </w:rPr>
      </w:pPr>
    </w:p>
    <w:p w14:paraId="36F896B8" w14:textId="77777777" w:rsidR="00227876" w:rsidRPr="00A015C1" w:rsidRDefault="00227876" w:rsidP="00227876">
      <w:pPr>
        <w:pStyle w:val="GaviDocumillTemplate-Normal"/>
        <w:ind w:left="-900"/>
        <w:jc w:val="both"/>
        <w:rPr>
          <w:sz w:val="18"/>
          <w:szCs w:val="18"/>
        </w:rPr>
      </w:pPr>
      <w:r w:rsidRPr="00A015C1">
        <w:rPr>
          <w:i/>
          <w:sz w:val="18"/>
          <w:szCs w:val="18"/>
        </w:rPr>
        <w:t xml:space="preserve">We, the undersigned, further affirm that the terms and conditions of the Partnership Framework Agreement between Gavi and the Country remain in full effect and shall apply to any and all Gavi support made pursuant to this </w:t>
      </w:r>
      <w:r w:rsidRPr="00A015C1">
        <w:rPr>
          <w:sz w:val="18"/>
          <w:szCs w:val="18"/>
        </w:rPr>
        <w:t>request.</w:t>
      </w:r>
    </w:p>
    <w:p w14:paraId="79BAF432" w14:textId="77777777" w:rsidR="00227876" w:rsidRPr="00A015C1" w:rsidRDefault="00227876" w:rsidP="00D27C86">
      <w:pPr>
        <w:pStyle w:val="GaviDocumillTemplate-Normal"/>
        <w:jc w:val="left"/>
        <w:rPr>
          <w:sz w:val="18"/>
          <w:szCs w:val="18"/>
        </w:rPr>
      </w:pPr>
    </w:p>
    <w:tbl>
      <w:tblPr>
        <w:tblStyle w:val="TableGrid"/>
        <w:tblW w:w="20695" w:type="dxa"/>
        <w:tblInd w:w="-810" w:type="dxa"/>
        <w:tblLook w:val="04A0" w:firstRow="1" w:lastRow="0" w:firstColumn="1" w:lastColumn="0" w:noHBand="0" w:noVBand="1"/>
      </w:tblPr>
      <w:tblGrid>
        <w:gridCol w:w="5850"/>
        <w:gridCol w:w="3330"/>
        <w:gridCol w:w="6570"/>
        <w:gridCol w:w="4945"/>
      </w:tblGrid>
      <w:tr w:rsidR="00CE4412" w:rsidRPr="00A015C1" w14:paraId="3C46501B" w14:textId="19CB7024" w:rsidTr="00CA5F2A">
        <w:trPr>
          <w:trHeight w:val="1538"/>
        </w:trPr>
        <w:tc>
          <w:tcPr>
            <w:tcW w:w="5850" w:type="dxa"/>
          </w:tcPr>
          <w:p w14:paraId="14371CD3" w14:textId="77777777" w:rsidR="00CE4412" w:rsidRPr="00A015C1" w:rsidRDefault="00CE4412" w:rsidP="00CE4412">
            <w:pPr>
              <w:spacing w:line="240" w:lineRule="auto"/>
              <w:jc w:val="center"/>
              <w:rPr>
                <w:rStyle w:val="GaviDocumillTemplate-QAcomp-Title"/>
                <w:sz w:val="18"/>
                <w:szCs w:val="18"/>
              </w:rPr>
            </w:pPr>
            <w:r w:rsidRPr="00A015C1">
              <w:rPr>
                <w:rStyle w:val="GaviDocumillTemplate-QAcomp-Title"/>
                <w:sz w:val="18"/>
                <w:szCs w:val="18"/>
              </w:rPr>
              <w:t>Minister of Health</w:t>
            </w:r>
            <w:r w:rsidRPr="00A015C1">
              <w:rPr>
                <w:rStyle w:val="FootnoteReference"/>
                <w:b/>
                <w:color w:val="000000"/>
                <w:sz w:val="18"/>
                <w:szCs w:val="18"/>
              </w:rPr>
              <w:footnoteReference w:id="8"/>
            </w:r>
            <w:r w:rsidRPr="00A015C1">
              <w:rPr>
                <w:rStyle w:val="GaviDocumillTemplate-QAcomp-Title"/>
                <w:sz w:val="18"/>
                <w:szCs w:val="18"/>
              </w:rPr>
              <w:t xml:space="preserve"> </w:t>
            </w:r>
            <w:r w:rsidRPr="00A015C1">
              <w:rPr>
                <w:rStyle w:val="GaviDocumillTemplate-QAcomp-Title"/>
                <w:sz w:val="18"/>
                <w:szCs w:val="18"/>
              </w:rPr>
              <w:br/>
              <w:t>(or delegated authority)</w:t>
            </w:r>
          </w:p>
        </w:tc>
        <w:tc>
          <w:tcPr>
            <w:tcW w:w="3330" w:type="dxa"/>
            <w:tcBorders>
              <w:right w:val="single" w:sz="4" w:space="0" w:color="00B050"/>
            </w:tcBorders>
          </w:tcPr>
          <w:p w14:paraId="21598B78" w14:textId="77777777" w:rsidR="00CE4412" w:rsidRPr="00A015C1" w:rsidRDefault="00CE4412" w:rsidP="00CE4412">
            <w:pPr>
              <w:pStyle w:val="GaviDocumillTemplate-Normal"/>
              <w:spacing w:line="240" w:lineRule="auto"/>
              <w:rPr>
                <w:b/>
                <w:sz w:val="18"/>
                <w:szCs w:val="18"/>
              </w:rPr>
            </w:pPr>
            <w:r w:rsidRPr="00A015C1">
              <w:rPr>
                <w:b/>
                <w:sz w:val="18"/>
                <w:szCs w:val="18"/>
              </w:rPr>
              <w:t>Minister of Finance</w:t>
            </w:r>
            <w:r w:rsidRPr="00A015C1">
              <w:rPr>
                <w:rStyle w:val="FootnoteReference"/>
                <w:b/>
                <w:sz w:val="18"/>
                <w:szCs w:val="18"/>
              </w:rPr>
              <w:footnoteReference w:id="9"/>
            </w:r>
            <w:r w:rsidRPr="00A015C1">
              <w:rPr>
                <w:b/>
                <w:sz w:val="18"/>
                <w:szCs w:val="18"/>
              </w:rPr>
              <w:t xml:space="preserve"> </w:t>
            </w:r>
            <w:r w:rsidRPr="00A015C1">
              <w:rPr>
                <w:b/>
                <w:sz w:val="18"/>
                <w:szCs w:val="18"/>
              </w:rPr>
              <w:br/>
              <w:t>(or delegated authority)</w:t>
            </w:r>
          </w:p>
        </w:tc>
        <w:tc>
          <w:tcPr>
            <w:tcW w:w="6570" w:type="dxa"/>
            <w:tcBorders>
              <w:top w:val="single" w:sz="4" w:space="0" w:color="00B050"/>
              <w:left w:val="single" w:sz="4" w:space="0" w:color="00B050"/>
              <w:bottom w:val="single" w:sz="4" w:space="0" w:color="00B050"/>
              <w:right w:val="single" w:sz="4" w:space="0" w:color="00B050"/>
            </w:tcBorders>
            <w:vAlign w:val="center"/>
          </w:tcPr>
          <w:p w14:paraId="57A3C04E" w14:textId="77777777" w:rsidR="00CE4412" w:rsidRPr="000152C5" w:rsidRDefault="00CE4412" w:rsidP="00CE4412">
            <w:pPr>
              <w:spacing w:line="240" w:lineRule="auto"/>
              <w:contextualSpacing/>
              <w:rPr>
                <w:rFonts w:cs="Arial"/>
                <w:sz w:val="18"/>
                <w:szCs w:val="18"/>
                <w:lang w:val="en-US"/>
              </w:rPr>
            </w:pPr>
            <w:r w:rsidRPr="000152C5">
              <w:rPr>
                <w:rFonts w:eastAsiaTheme="minorEastAsia" w:cs="Arial"/>
                <w:color w:val="000000" w:themeColor="dark1"/>
                <w:kern w:val="24"/>
                <w:sz w:val="18"/>
                <w:szCs w:val="18"/>
              </w:rPr>
              <w:t xml:space="preserve"> Required attachment</w:t>
            </w:r>
            <w:r w:rsidRPr="000152C5">
              <w:rPr>
                <w:rFonts w:cs="Arial"/>
                <w:sz w:val="18"/>
                <w:szCs w:val="18"/>
                <w:lang w:val="en-US"/>
              </w:rPr>
              <w:t>:</w:t>
            </w:r>
          </w:p>
          <w:p w14:paraId="401547B4" w14:textId="5D5F3683" w:rsidR="00CE4412" w:rsidRPr="000152C5" w:rsidRDefault="00CE4412" w:rsidP="00CE4412">
            <w:pPr>
              <w:pStyle w:val="ListParagraph"/>
              <w:numPr>
                <w:ilvl w:val="0"/>
                <w:numId w:val="9"/>
              </w:numPr>
              <w:spacing w:line="240" w:lineRule="auto"/>
              <w:rPr>
                <w:rFonts w:eastAsiaTheme="minorEastAsia" w:cs="Arial"/>
                <w:color w:val="000000" w:themeColor="dark1"/>
                <w:kern w:val="24"/>
                <w:sz w:val="18"/>
                <w:szCs w:val="18"/>
              </w:rPr>
            </w:pPr>
            <w:r w:rsidRPr="000152C5">
              <w:rPr>
                <w:rFonts w:eastAsiaTheme="minorEastAsia" w:cs="Arial"/>
                <w:b/>
                <w:color w:val="000000" w:themeColor="dark1"/>
                <w:kern w:val="24"/>
                <w:sz w:val="18"/>
                <w:szCs w:val="18"/>
              </w:rPr>
              <w:t>Minutes of the ICC meeting</w:t>
            </w:r>
            <w:r w:rsidRPr="000152C5">
              <w:rPr>
                <w:rFonts w:eastAsiaTheme="minorEastAsia" w:cs="Arial"/>
                <w:color w:val="000000" w:themeColor="dark1"/>
                <w:kern w:val="24"/>
                <w:sz w:val="18"/>
                <w:szCs w:val="18"/>
              </w:rPr>
              <w:t xml:space="preserve"> where this request was discussed and approved, with signatures</w:t>
            </w:r>
            <w:r w:rsidR="00DC0E9A" w:rsidRPr="000152C5">
              <w:rPr>
                <w:rFonts w:eastAsiaTheme="minorEastAsia" w:cs="Arial"/>
                <w:color w:val="000000" w:themeColor="dark1"/>
                <w:kern w:val="24"/>
                <w:sz w:val="18"/>
                <w:szCs w:val="18"/>
              </w:rPr>
              <w:t>.</w:t>
            </w:r>
          </w:p>
          <w:p w14:paraId="2F1B87FE" w14:textId="77777777" w:rsidR="00DC0E9A" w:rsidRPr="000152C5" w:rsidRDefault="00DC0E9A" w:rsidP="00CE4412">
            <w:pPr>
              <w:spacing w:line="240" w:lineRule="auto"/>
              <w:ind w:left="47"/>
              <w:rPr>
                <w:rFonts w:eastAsiaTheme="minorEastAsia" w:cs="Arial"/>
                <w:color w:val="000000" w:themeColor="dark1"/>
                <w:kern w:val="24"/>
                <w:sz w:val="18"/>
                <w:szCs w:val="18"/>
              </w:rPr>
            </w:pPr>
          </w:p>
          <w:p w14:paraId="0B6C964A" w14:textId="28BB28DE" w:rsidR="00CE4412" w:rsidRPr="000152C5" w:rsidRDefault="00CE4412" w:rsidP="00CE4412">
            <w:pPr>
              <w:spacing w:line="240" w:lineRule="auto"/>
              <w:ind w:left="47"/>
              <w:rPr>
                <w:rFonts w:eastAsiaTheme="minorEastAsia" w:cs="Arial"/>
                <w:color w:val="000000" w:themeColor="dark1"/>
                <w:kern w:val="24"/>
                <w:sz w:val="18"/>
                <w:szCs w:val="18"/>
              </w:rPr>
            </w:pPr>
            <w:r w:rsidRPr="000152C5">
              <w:rPr>
                <w:rFonts w:eastAsiaTheme="minorEastAsia" w:cs="Arial"/>
                <w:color w:val="000000" w:themeColor="dark1"/>
                <w:kern w:val="24"/>
                <w:sz w:val="18"/>
                <w:szCs w:val="18"/>
              </w:rPr>
              <w:t>Optional attachment:</w:t>
            </w:r>
          </w:p>
          <w:p w14:paraId="4753B681" w14:textId="4D495D8D" w:rsidR="00CE4412" w:rsidRPr="00377005" w:rsidRDefault="00286EA7" w:rsidP="00D73968">
            <w:pPr>
              <w:pStyle w:val="GaviDocumillTemplate-Normal"/>
              <w:spacing w:line="240" w:lineRule="auto"/>
              <w:ind w:left="447" w:right="-1087" w:hanging="450"/>
              <w:jc w:val="left"/>
              <w:rPr>
                <w:b/>
              </w:rPr>
            </w:pPr>
            <w:r w:rsidRPr="000152C5">
              <w:rPr>
                <w:rFonts w:eastAsiaTheme="minorEastAsia" w:cs="Arial"/>
                <w:color w:val="000000" w:themeColor="dark1"/>
                <w:kern w:val="24"/>
                <w:sz w:val="18"/>
                <w:szCs w:val="18"/>
              </w:rPr>
              <w:t xml:space="preserve"> </w:t>
            </w:r>
            <w:r w:rsidR="00CE4412" w:rsidRPr="000152C5">
              <w:rPr>
                <w:rFonts w:eastAsiaTheme="minorEastAsia" w:cs="Arial"/>
                <w:color w:val="000000" w:themeColor="dark1"/>
                <w:kern w:val="24"/>
                <w:sz w:val="18"/>
                <w:szCs w:val="18"/>
              </w:rPr>
              <w:t>2. Minutes of the NITAG meeting where this switch was</w:t>
            </w:r>
            <w:r w:rsidR="00DC0E9A" w:rsidRPr="000152C5">
              <w:rPr>
                <w:rFonts w:eastAsiaTheme="minorEastAsia" w:cs="Arial"/>
                <w:color w:val="000000" w:themeColor="dark1"/>
                <w:kern w:val="24"/>
                <w:sz w:val="18"/>
                <w:szCs w:val="18"/>
              </w:rPr>
              <w:t xml:space="preserve"> </w:t>
            </w:r>
            <w:r w:rsidR="00CE4412" w:rsidRPr="000152C5">
              <w:rPr>
                <w:rFonts w:eastAsiaTheme="minorEastAsia" w:cs="Arial"/>
                <w:color w:val="000000" w:themeColor="dark1"/>
                <w:kern w:val="24"/>
                <w:sz w:val="18"/>
                <w:szCs w:val="18"/>
              </w:rPr>
              <w:t xml:space="preserve">recommended </w:t>
            </w:r>
          </w:p>
        </w:tc>
        <w:tc>
          <w:tcPr>
            <w:tcW w:w="4945" w:type="dxa"/>
            <w:vMerge w:val="restart"/>
            <w:tcBorders>
              <w:left w:val="single" w:sz="4" w:space="0" w:color="00B050"/>
              <w:right w:val="single" w:sz="4" w:space="0" w:color="00B050"/>
            </w:tcBorders>
          </w:tcPr>
          <w:p w14:paraId="2C99CEED" w14:textId="1E5894DD" w:rsidR="00CE4412" w:rsidRPr="00A015C1" w:rsidRDefault="00CE4412" w:rsidP="00CE4412">
            <w:pPr>
              <w:pStyle w:val="GaviDocumillTemplate-Normal"/>
              <w:spacing w:line="240" w:lineRule="auto"/>
              <w:rPr>
                <w:b/>
                <w:sz w:val="18"/>
                <w:szCs w:val="18"/>
              </w:rPr>
            </w:pPr>
          </w:p>
        </w:tc>
      </w:tr>
      <w:tr w:rsidR="00CE4412" w:rsidRPr="00A015C1" w14:paraId="5B0C2FB8" w14:textId="68A5DDAA" w:rsidTr="00CA5F2A">
        <w:trPr>
          <w:trHeight w:val="574"/>
        </w:trPr>
        <w:tc>
          <w:tcPr>
            <w:tcW w:w="5850" w:type="dxa"/>
          </w:tcPr>
          <w:p w14:paraId="707BF2F3" w14:textId="32769C9E" w:rsidR="00CE4412" w:rsidRPr="00A015C1" w:rsidRDefault="00CE4412" w:rsidP="00CE4412">
            <w:pPr>
              <w:pStyle w:val="GaviDocumillTemplate-Normal"/>
              <w:spacing w:line="240" w:lineRule="auto"/>
              <w:jc w:val="left"/>
              <w:rPr>
                <w:sz w:val="18"/>
                <w:szCs w:val="18"/>
              </w:rPr>
            </w:pPr>
            <w:r w:rsidRPr="00A015C1">
              <w:rPr>
                <w:sz w:val="18"/>
                <w:szCs w:val="18"/>
              </w:rPr>
              <w:t xml:space="preserve">Name             </w:t>
            </w:r>
          </w:p>
        </w:tc>
        <w:tc>
          <w:tcPr>
            <w:tcW w:w="3330" w:type="dxa"/>
          </w:tcPr>
          <w:p w14:paraId="5E2437A1" w14:textId="77777777" w:rsidR="00CE4412" w:rsidRPr="00A015C1" w:rsidRDefault="00CE4412" w:rsidP="00CE4412">
            <w:pPr>
              <w:pStyle w:val="GaviDocumillTemplate-Normal"/>
              <w:spacing w:line="240" w:lineRule="auto"/>
              <w:jc w:val="left"/>
              <w:rPr>
                <w:sz w:val="18"/>
                <w:szCs w:val="18"/>
              </w:rPr>
            </w:pPr>
            <w:r w:rsidRPr="00A015C1">
              <w:rPr>
                <w:sz w:val="18"/>
                <w:szCs w:val="18"/>
              </w:rPr>
              <w:t>Name</w:t>
            </w:r>
          </w:p>
        </w:tc>
        <w:tc>
          <w:tcPr>
            <w:tcW w:w="6570" w:type="dxa"/>
            <w:tcBorders>
              <w:top w:val="single" w:sz="4" w:space="0" w:color="00B050"/>
            </w:tcBorders>
          </w:tcPr>
          <w:p w14:paraId="25244787" w14:textId="77777777" w:rsidR="00CE4412" w:rsidRPr="00A015C1" w:rsidRDefault="00CE4412" w:rsidP="00CE4412">
            <w:pPr>
              <w:pStyle w:val="GaviDocumillTemplate-Normal"/>
              <w:spacing w:line="240" w:lineRule="auto"/>
              <w:jc w:val="left"/>
              <w:rPr>
                <w:sz w:val="18"/>
                <w:szCs w:val="18"/>
              </w:rPr>
            </w:pPr>
          </w:p>
        </w:tc>
        <w:tc>
          <w:tcPr>
            <w:tcW w:w="4945" w:type="dxa"/>
            <w:vMerge/>
            <w:tcBorders>
              <w:left w:val="nil"/>
              <w:right w:val="single" w:sz="4" w:space="0" w:color="00B050"/>
            </w:tcBorders>
          </w:tcPr>
          <w:p w14:paraId="3E35C249" w14:textId="4A868189" w:rsidR="00CE4412" w:rsidRPr="00A015C1" w:rsidRDefault="00CE4412" w:rsidP="00CE4412">
            <w:pPr>
              <w:pStyle w:val="GaviDocumillTemplate-Normal"/>
              <w:spacing w:line="240" w:lineRule="auto"/>
              <w:jc w:val="left"/>
              <w:rPr>
                <w:sz w:val="18"/>
                <w:szCs w:val="18"/>
              </w:rPr>
            </w:pPr>
          </w:p>
        </w:tc>
      </w:tr>
      <w:tr w:rsidR="00CE4412" w:rsidRPr="00A015C1" w14:paraId="6E9ED95A" w14:textId="289D6895" w:rsidTr="00CA5F2A">
        <w:trPr>
          <w:trHeight w:val="289"/>
        </w:trPr>
        <w:tc>
          <w:tcPr>
            <w:tcW w:w="5850" w:type="dxa"/>
          </w:tcPr>
          <w:p w14:paraId="7D8F7F74" w14:textId="0B631BA3" w:rsidR="00CE4412" w:rsidRPr="00A015C1" w:rsidRDefault="00CE4412" w:rsidP="00CE4412">
            <w:pPr>
              <w:pStyle w:val="GaviDocumillTemplate-Normal"/>
              <w:spacing w:line="240" w:lineRule="auto"/>
              <w:jc w:val="left"/>
              <w:rPr>
                <w:sz w:val="18"/>
                <w:szCs w:val="18"/>
              </w:rPr>
            </w:pPr>
            <w:r w:rsidRPr="00A015C1">
              <w:rPr>
                <w:sz w:val="18"/>
                <w:szCs w:val="18"/>
              </w:rPr>
              <w:t xml:space="preserve">Date                           </w:t>
            </w:r>
          </w:p>
        </w:tc>
        <w:tc>
          <w:tcPr>
            <w:tcW w:w="3330" w:type="dxa"/>
          </w:tcPr>
          <w:p w14:paraId="05198EA3" w14:textId="77777777" w:rsidR="00CE4412" w:rsidRPr="00A015C1" w:rsidRDefault="00CE4412" w:rsidP="00CE4412">
            <w:pPr>
              <w:pStyle w:val="GaviDocumillTemplate-Normal"/>
              <w:spacing w:line="240" w:lineRule="auto"/>
              <w:jc w:val="left"/>
              <w:rPr>
                <w:sz w:val="18"/>
                <w:szCs w:val="18"/>
              </w:rPr>
            </w:pPr>
            <w:r w:rsidRPr="00A015C1">
              <w:rPr>
                <w:sz w:val="18"/>
                <w:szCs w:val="18"/>
              </w:rPr>
              <w:t>Date</w:t>
            </w:r>
          </w:p>
        </w:tc>
        <w:tc>
          <w:tcPr>
            <w:tcW w:w="6570" w:type="dxa"/>
          </w:tcPr>
          <w:p w14:paraId="5E604CF7" w14:textId="77777777" w:rsidR="00CE4412" w:rsidRPr="00A015C1" w:rsidRDefault="00CE4412" w:rsidP="00CE4412">
            <w:pPr>
              <w:pStyle w:val="GaviDocumillTemplate-Normal"/>
              <w:spacing w:line="240" w:lineRule="auto"/>
              <w:jc w:val="left"/>
              <w:rPr>
                <w:sz w:val="18"/>
                <w:szCs w:val="18"/>
              </w:rPr>
            </w:pPr>
          </w:p>
        </w:tc>
        <w:tc>
          <w:tcPr>
            <w:tcW w:w="4945" w:type="dxa"/>
            <w:vMerge/>
            <w:tcBorders>
              <w:left w:val="nil"/>
              <w:right w:val="single" w:sz="4" w:space="0" w:color="00B050"/>
            </w:tcBorders>
          </w:tcPr>
          <w:p w14:paraId="39C1E137" w14:textId="53D99CC6" w:rsidR="00CE4412" w:rsidRPr="00A015C1" w:rsidRDefault="00CE4412" w:rsidP="00CE4412">
            <w:pPr>
              <w:pStyle w:val="GaviDocumillTemplate-Normal"/>
              <w:spacing w:line="240" w:lineRule="auto"/>
              <w:jc w:val="left"/>
              <w:rPr>
                <w:sz w:val="18"/>
                <w:szCs w:val="18"/>
              </w:rPr>
            </w:pPr>
          </w:p>
        </w:tc>
      </w:tr>
      <w:tr w:rsidR="00CE4412" w:rsidRPr="00A015C1" w14:paraId="4740DC9F" w14:textId="48F60147" w:rsidTr="00CA5F2A">
        <w:trPr>
          <w:trHeight w:val="693"/>
        </w:trPr>
        <w:tc>
          <w:tcPr>
            <w:tcW w:w="5850" w:type="dxa"/>
            <w:vAlign w:val="bottom"/>
          </w:tcPr>
          <w:p w14:paraId="5F053580" w14:textId="74280591" w:rsidR="00CE4412" w:rsidRPr="00A015C1" w:rsidRDefault="00CE4412" w:rsidP="00CE4412">
            <w:pPr>
              <w:pStyle w:val="GaviDocumillTemplate-Normal"/>
              <w:spacing w:line="240" w:lineRule="auto"/>
              <w:jc w:val="left"/>
              <w:rPr>
                <w:sz w:val="18"/>
                <w:szCs w:val="18"/>
              </w:rPr>
            </w:pPr>
            <w:r w:rsidRPr="00A015C1">
              <w:rPr>
                <w:sz w:val="18"/>
                <w:szCs w:val="18"/>
              </w:rPr>
              <w:t xml:space="preserve">Signature        </w:t>
            </w:r>
          </w:p>
        </w:tc>
        <w:tc>
          <w:tcPr>
            <w:tcW w:w="3330" w:type="dxa"/>
            <w:vAlign w:val="bottom"/>
          </w:tcPr>
          <w:p w14:paraId="65E2473D" w14:textId="77777777" w:rsidR="00CE4412" w:rsidRPr="00A015C1" w:rsidRDefault="00CE4412" w:rsidP="00CE4412">
            <w:pPr>
              <w:pStyle w:val="GaviDocumillTemplate-Normal"/>
              <w:spacing w:line="240" w:lineRule="auto"/>
              <w:ind w:hanging="20"/>
              <w:jc w:val="left"/>
              <w:rPr>
                <w:sz w:val="18"/>
                <w:szCs w:val="18"/>
              </w:rPr>
            </w:pPr>
            <w:r w:rsidRPr="00A015C1">
              <w:rPr>
                <w:sz w:val="18"/>
                <w:szCs w:val="18"/>
              </w:rPr>
              <w:t>Signature</w:t>
            </w:r>
          </w:p>
        </w:tc>
        <w:tc>
          <w:tcPr>
            <w:tcW w:w="6570" w:type="dxa"/>
          </w:tcPr>
          <w:p w14:paraId="5A149679" w14:textId="77777777" w:rsidR="00CE4412" w:rsidRPr="00A015C1" w:rsidRDefault="00CE4412" w:rsidP="00CE4412">
            <w:pPr>
              <w:pStyle w:val="GaviDocumillTemplate-Normal"/>
              <w:spacing w:line="240" w:lineRule="auto"/>
              <w:ind w:hanging="20"/>
              <w:jc w:val="left"/>
              <w:rPr>
                <w:sz w:val="18"/>
                <w:szCs w:val="18"/>
              </w:rPr>
            </w:pPr>
          </w:p>
        </w:tc>
        <w:tc>
          <w:tcPr>
            <w:tcW w:w="4945" w:type="dxa"/>
            <w:vMerge/>
            <w:tcBorders>
              <w:left w:val="nil"/>
            </w:tcBorders>
          </w:tcPr>
          <w:p w14:paraId="209BDD08" w14:textId="4384D60D" w:rsidR="00CE4412" w:rsidRPr="00A015C1" w:rsidRDefault="00CE4412" w:rsidP="00CE4412">
            <w:pPr>
              <w:pStyle w:val="GaviDocumillTemplate-Normal"/>
              <w:spacing w:line="240" w:lineRule="auto"/>
              <w:ind w:hanging="20"/>
              <w:jc w:val="left"/>
              <w:rPr>
                <w:sz w:val="18"/>
                <w:szCs w:val="18"/>
              </w:rPr>
            </w:pPr>
          </w:p>
        </w:tc>
      </w:tr>
    </w:tbl>
    <w:p w14:paraId="0BD81C5B" w14:textId="77777777" w:rsidR="00E728EA" w:rsidRDefault="00E728EA" w:rsidP="005903B5">
      <w:pPr>
        <w:pStyle w:val="Style1"/>
        <w:numPr>
          <w:ilvl w:val="0"/>
          <w:numId w:val="0"/>
        </w:numPr>
        <w:spacing w:before="240"/>
      </w:pPr>
    </w:p>
    <w:p w14:paraId="5DA51578" w14:textId="47E8F046" w:rsidR="00800C16" w:rsidRDefault="00800C16" w:rsidP="005903B5">
      <w:pPr>
        <w:pStyle w:val="Style1"/>
        <w:numPr>
          <w:ilvl w:val="0"/>
          <w:numId w:val="0"/>
        </w:numPr>
        <w:spacing w:before="240"/>
      </w:pPr>
      <w:r>
        <w:t xml:space="preserve">Annex 1 </w:t>
      </w:r>
      <w:r w:rsidR="00CC7E77">
        <w:t xml:space="preserve">– </w:t>
      </w:r>
      <w:r w:rsidR="00C57FA4">
        <w:t>PNEUMOCOCCAL</w:t>
      </w:r>
      <w:r w:rsidR="00CC7E77">
        <w:t xml:space="preserve"> SWITCH REQUEST FORM –</w:t>
      </w:r>
      <w:r>
        <w:t xml:space="preserve"> Example</w:t>
      </w:r>
    </w:p>
    <w:p w14:paraId="04CA575E" w14:textId="6A749548" w:rsidR="00CC7E77" w:rsidRDefault="00D90930" w:rsidP="00231FC2">
      <w:pPr>
        <w:pStyle w:val="Style1"/>
        <w:numPr>
          <w:ilvl w:val="0"/>
          <w:numId w:val="0"/>
        </w:numPr>
        <w:spacing w:before="240"/>
        <w:jc w:val="center"/>
      </w:pPr>
      <w:r>
        <w:rPr>
          <w:noProof/>
        </w:rPr>
        <w:drawing>
          <wp:inline distT="0" distB="0" distL="0" distR="0" wp14:anchorId="6D310A65" wp14:editId="0B3E71E1">
            <wp:extent cx="3683000" cy="23895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3772"/>
                    <a:stretch/>
                  </pic:blipFill>
                  <pic:spPr bwMode="auto">
                    <a:xfrm>
                      <a:off x="0" y="0"/>
                      <a:ext cx="3704861" cy="2403737"/>
                    </a:xfrm>
                    <a:prstGeom prst="rect">
                      <a:avLst/>
                    </a:prstGeom>
                    <a:ln>
                      <a:noFill/>
                    </a:ln>
                    <a:extLst>
                      <a:ext uri="{53640926-AAD7-44D8-BBD7-CCE9431645EC}">
                        <a14:shadowObscured xmlns:a14="http://schemas.microsoft.com/office/drawing/2010/main"/>
                      </a:ext>
                    </a:extLst>
                  </pic:spPr>
                </pic:pic>
              </a:graphicData>
            </a:graphic>
          </wp:inline>
        </w:drawing>
      </w:r>
      <w:r w:rsidR="00ED2F06" w:rsidRPr="00ED2F06">
        <w:rPr>
          <w:noProof/>
        </w:rPr>
        <w:t xml:space="preserve"> </w:t>
      </w:r>
      <w:r w:rsidR="00ED2F06">
        <w:rPr>
          <w:noProof/>
        </w:rPr>
        <w:drawing>
          <wp:inline distT="0" distB="0" distL="0" distR="0" wp14:anchorId="1A64E3B3" wp14:editId="4C510087">
            <wp:extent cx="3738060" cy="23128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50344" cy="2320495"/>
                    </a:xfrm>
                    <a:prstGeom prst="rect">
                      <a:avLst/>
                    </a:prstGeom>
                  </pic:spPr>
                </pic:pic>
              </a:graphicData>
            </a:graphic>
          </wp:inline>
        </w:drawing>
      </w:r>
    </w:p>
    <w:p w14:paraId="7D0ADF50" w14:textId="0FED809D" w:rsidR="002B65FB" w:rsidRDefault="002B65FB" w:rsidP="00231FC2">
      <w:pPr>
        <w:pStyle w:val="Style1"/>
        <w:numPr>
          <w:ilvl w:val="0"/>
          <w:numId w:val="0"/>
        </w:numPr>
        <w:spacing w:before="240"/>
        <w:jc w:val="center"/>
      </w:pPr>
      <w:r>
        <w:rPr>
          <w:noProof/>
        </w:rPr>
        <w:drawing>
          <wp:inline distT="0" distB="0" distL="0" distR="0" wp14:anchorId="514169FB" wp14:editId="4D75D99E">
            <wp:extent cx="3533775" cy="21972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4849"/>
                    <a:stretch/>
                  </pic:blipFill>
                  <pic:spPr bwMode="auto">
                    <a:xfrm>
                      <a:off x="0" y="0"/>
                      <a:ext cx="3587998" cy="2230998"/>
                    </a:xfrm>
                    <a:prstGeom prst="rect">
                      <a:avLst/>
                    </a:prstGeom>
                    <a:ln>
                      <a:noFill/>
                    </a:ln>
                    <a:extLst>
                      <a:ext uri="{53640926-AAD7-44D8-BBD7-CCE9431645EC}">
                        <a14:shadowObscured xmlns:a14="http://schemas.microsoft.com/office/drawing/2010/main"/>
                      </a:ext>
                    </a:extLst>
                  </pic:spPr>
                </pic:pic>
              </a:graphicData>
            </a:graphic>
          </wp:inline>
        </w:drawing>
      </w:r>
      <w:r w:rsidR="000D3070" w:rsidRPr="000D3070">
        <w:rPr>
          <w:noProof/>
        </w:rPr>
        <w:t xml:space="preserve"> </w:t>
      </w:r>
      <w:r w:rsidR="000D3070">
        <w:rPr>
          <w:noProof/>
        </w:rPr>
        <w:drawing>
          <wp:inline distT="0" distB="0" distL="0" distR="0" wp14:anchorId="21853571" wp14:editId="0752764A">
            <wp:extent cx="3687382" cy="2370636"/>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17772" cy="2390174"/>
                    </a:xfrm>
                    <a:prstGeom prst="rect">
                      <a:avLst/>
                    </a:prstGeom>
                  </pic:spPr>
                </pic:pic>
              </a:graphicData>
            </a:graphic>
          </wp:inline>
        </w:drawing>
      </w:r>
    </w:p>
    <w:sectPr w:rsidR="002B65FB" w:rsidSect="00377005">
      <w:pgSz w:w="16838" w:h="11906" w:orient="landscape" w:code="9"/>
      <w:pgMar w:top="0" w:right="458" w:bottom="26" w:left="144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232E1" w14:textId="77777777" w:rsidR="00634F58" w:rsidRDefault="00634F58" w:rsidP="003B0BB0">
      <w:pPr>
        <w:spacing w:line="240" w:lineRule="auto"/>
      </w:pPr>
      <w:r>
        <w:separator/>
      </w:r>
    </w:p>
  </w:endnote>
  <w:endnote w:type="continuationSeparator" w:id="0">
    <w:p w14:paraId="2039A2E0" w14:textId="77777777" w:rsidR="00634F58" w:rsidRDefault="00634F58" w:rsidP="003B0BB0">
      <w:pPr>
        <w:spacing w:line="240" w:lineRule="auto"/>
      </w:pPr>
      <w:r>
        <w:continuationSeparator/>
      </w:r>
    </w:p>
  </w:endnote>
  <w:endnote w:type="continuationNotice" w:id="1">
    <w:p w14:paraId="13D121A2" w14:textId="77777777" w:rsidR="00634F58" w:rsidRDefault="00634F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491234"/>
      <w:docPartObj>
        <w:docPartGallery w:val="Page Numbers (Bottom of Page)"/>
        <w:docPartUnique/>
      </w:docPartObj>
    </w:sdtPr>
    <w:sdtEndPr>
      <w:rPr>
        <w:noProof/>
        <w:sz w:val="20"/>
        <w:szCs w:val="20"/>
      </w:rPr>
    </w:sdtEndPr>
    <w:sdtContent>
      <w:p w14:paraId="6B7A523C" w14:textId="14136808" w:rsidR="007A764A" w:rsidRPr="007A764A" w:rsidRDefault="007A764A">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93C5866" w14:textId="75D12864" w:rsidR="00694471" w:rsidRDefault="00694471"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085C" w14:textId="77777777" w:rsidR="00634F58" w:rsidRDefault="00634F58" w:rsidP="003B0BB0">
      <w:pPr>
        <w:spacing w:line="240" w:lineRule="auto"/>
      </w:pPr>
      <w:r>
        <w:separator/>
      </w:r>
    </w:p>
  </w:footnote>
  <w:footnote w:type="continuationSeparator" w:id="0">
    <w:p w14:paraId="51ACF573" w14:textId="77777777" w:rsidR="00634F58" w:rsidRDefault="00634F58" w:rsidP="003B0BB0">
      <w:pPr>
        <w:spacing w:line="240" w:lineRule="auto"/>
      </w:pPr>
      <w:r>
        <w:continuationSeparator/>
      </w:r>
    </w:p>
  </w:footnote>
  <w:footnote w:type="continuationNotice" w:id="1">
    <w:p w14:paraId="0AFCC4A2" w14:textId="77777777" w:rsidR="00634F58" w:rsidRDefault="00634F58">
      <w:pPr>
        <w:spacing w:line="240" w:lineRule="auto"/>
      </w:pPr>
    </w:p>
  </w:footnote>
  <w:footnote w:id="2">
    <w:p w14:paraId="19C7D799" w14:textId="55C0FF8B" w:rsidR="00EE146D" w:rsidRPr="00F03055" w:rsidRDefault="00EE146D">
      <w:pPr>
        <w:pStyle w:val="FootnoteText"/>
        <w:rPr>
          <w:lang w:val="en-US"/>
        </w:rPr>
      </w:pPr>
      <w:r w:rsidRPr="00F03055">
        <w:rPr>
          <w:rStyle w:val="FootnoteReference"/>
        </w:rPr>
        <w:footnoteRef/>
      </w:r>
      <w:r w:rsidRPr="00F03055">
        <w:rPr>
          <w:lang w:val="en-US"/>
        </w:rPr>
        <w:t xml:space="preserve"> Please consult </w:t>
      </w:r>
      <w:hyperlink r:id="rId1" w:history="1">
        <w:r w:rsidRPr="00F03055">
          <w:rPr>
            <w:rStyle w:val="Hyperlink"/>
            <w:lang w:val="en-US"/>
          </w:rPr>
          <w:t>Gavi’s guidelines for reporting &amp; renewal</w:t>
        </w:r>
      </w:hyperlink>
    </w:p>
  </w:footnote>
  <w:footnote w:id="3">
    <w:p w14:paraId="38D32334" w14:textId="4E006586" w:rsidR="006313D5" w:rsidRPr="00F03055" w:rsidRDefault="006313D5">
      <w:pPr>
        <w:pStyle w:val="FootnoteText"/>
        <w:rPr>
          <w:lang w:val="en-US"/>
        </w:rPr>
      </w:pPr>
      <w:r w:rsidRPr="00F03055">
        <w:rPr>
          <w:rStyle w:val="FootnoteReference"/>
        </w:rPr>
        <w:footnoteRef/>
      </w:r>
      <w:r w:rsidRPr="00F03055">
        <w:rPr>
          <w:lang w:val="en-US"/>
        </w:rPr>
        <w:t xml:space="preserve"> </w:t>
      </w:r>
      <w:r w:rsidR="00E806A6" w:rsidRPr="00F03055">
        <w:rPr>
          <w:lang w:val="en-US"/>
        </w:rPr>
        <w:t>T</w:t>
      </w:r>
      <w:r w:rsidR="00E806A6" w:rsidRPr="00F03055">
        <w:rPr>
          <w:lang w:val="en-GB"/>
        </w:rPr>
        <w:t>he signature is not required if the switch is forced by supply disruption</w:t>
      </w:r>
    </w:p>
  </w:footnote>
  <w:footnote w:id="4">
    <w:p w14:paraId="0E06EC2E" w14:textId="025F2745" w:rsidR="00EF57F4" w:rsidRPr="00283B27" w:rsidRDefault="00EF57F4">
      <w:pPr>
        <w:pStyle w:val="FootnoteText"/>
        <w:rPr>
          <w:lang w:val="en-US"/>
        </w:rPr>
      </w:pPr>
      <w:r w:rsidRPr="00F03055">
        <w:rPr>
          <w:rStyle w:val="FootnoteReference"/>
        </w:rPr>
        <w:footnoteRef/>
      </w:r>
      <w:r w:rsidRPr="00F03055">
        <w:rPr>
          <w:lang w:val="en-US"/>
        </w:rPr>
        <w:t xml:space="preserve"> </w:t>
      </w:r>
      <w:r w:rsidRPr="00F03055">
        <w:rPr>
          <w:rStyle w:val="ng-binding"/>
          <w:rFonts w:cs="Arial"/>
          <w:color w:val="333333"/>
          <w:lang w:val="en-US"/>
        </w:rPr>
        <w:t xml:space="preserve">Using the </w:t>
      </w:r>
      <w:hyperlink r:id="rId2" w:history="1">
        <w:r w:rsidRPr="00F03055">
          <w:rPr>
            <w:rStyle w:val="Hyperlink"/>
            <w:rFonts w:cs="Arial"/>
            <w:lang w:val="en-US"/>
          </w:rPr>
          <w:t>Gavi budgeting and planning template</w:t>
        </w:r>
      </w:hyperlink>
    </w:p>
  </w:footnote>
  <w:footnote w:id="5">
    <w:p w14:paraId="651B3343" w14:textId="07869487" w:rsidR="00DC18C6" w:rsidRPr="00ED0CAF" w:rsidRDefault="00ED0CAF">
      <w:pPr>
        <w:pStyle w:val="FootnoteText"/>
        <w:rPr>
          <w:lang w:val="en-US"/>
        </w:rPr>
      </w:pPr>
      <w:r>
        <w:rPr>
          <w:rStyle w:val="FootnoteReference"/>
        </w:rPr>
        <w:footnoteRef/>
      </w:r>
      <w:r w:rsidR="00DC18C6" w:rsidRPr="00ED0CAF">
        <w:rPr>
          <w:szCs w:val="16"/>
          <w:lang w:val="en-US"/>
        </w:rPr>
        <w:t xml:space="preserve"> </w:t>
      </w:r>
      <w:r w:rsidRPr="00ED0CAF">
        <w:rPr>
          <w:szCs w:val="16"/>
          <w:lang w:val="en-US"/>
        </w:rPr>
        <w:t xml:space="preserve">For further information please refer to </w:t>
      </w:r>
      <w:hyperlink r:id="rId3" w:history="1">
        <w:r w:rsidRPr="00ED0CAF">
          <w:rPr>
            <w:rStyle w:val="Hyperlink"/>
            <w:rFonts w:eastAsiaTheme="minorEastAsia" w:cs="Arial"/>
            <w:b/>
            <w:bCs/>
            <w:kern w:val="24"/>
            <w:szCs w:val="16"/>
            <w:lang w:val="en-US" w:eastAsia="en-GB"/>
          </w:rPr>
          <w:t>Gavi’s Detailed Product Profiles</w:t>
        </w:r>
      </w:hyperlink>
      <w:r w:rsidRPr="00ED0CAF">
        <w:rPr>
          <w:rFonts w:eastAsiaTheme="minorEastAsia" w:cs="Arial"/>
          <w:bCs/>
          <w:kern w:val="24"/>
          <w:szCs w:val="16"/>
          <w:lang w:val="en-US" w:eastAsia="en-GB"/>
        </w:rPr>
        <w:t xml:space="preserve">, </w:t>
      </w:r>
      <w:r w:rsidR="006C6E38">
        <w:rPr>
          <w:rFonts w:eastAsiaTheme="minorEastAsia" w:cs="Arial"/>
          <w:bCs/>
          <w:kern w:val="24"/>
          <w:szCs w:val="16"/>
          <w:lang w:val="en-US" w:eastAsia="en-GB"/>
        </w:rPr>
        <w:t>PCV</w:t>
      </w:r>
    </w:p>
  </w:footnote>
  <w:footnote w:id="6">
    <w:p w14:paraId="534161D0" w14:textId="648C57DE" w:rsidR="00646FB9" w:rsidRPr="00646FB9" w:rsidRDefault="00646FB9">
      <w:pPr>
        <w:pStyle w:val="FootnoteText"/>
        <w:rPr>
          <w:lang w:val="en-US"/>
        </w:rPr>
      </w:pPr>
      <w:r>
        <w:rPr>
          <w:rStyle w:val="FootnoteReference"/>
        </w:rPr>
        <w:footnoteRef/>
      </w:r>
      <w:r w:rsidR="00E0716A">
        <w:rPr>
          <w:lang w:val="en-US"/>
        </w:rPr>
        <w:t xml:space="preserve"> </w:t>
      </w:r>
      <w:r w:rsidR="00E0716A" w:rsidRPr="00E0716A">
        <w:rPr>
          <w:rStyle w:val="FootnoteReference"/>
          <w:lang w:val="en-US"/>
        </w:rPr>
        <w:t>6</w:t>
      </w:r>
      <w:r w:rsidRPr="00646FB9">
        <w:rPr>
          <w:lang w:val="en-US"/>
        </w:rPr>
        <w:t xml:space="preserve"> E</w:t>
      </w:r>
      <w:r>
        <w:rPr>
          <w:lang w:val="en-US"/>
        </w:rPr>
        <w:t>xpected to be available, with planning, in late 2020</w:t>
      </w:r>
    </w:p>
  </w:footnote>
  <w:footnote w:id="7">
    <w:p w14:paraId="5FE535EF" w14:textId="7009D112" w:rsidR="00646FB9" w:rsidRPr="00646FB9" w:rsidRDefault="00646FB9">
      <w:pPr>
        <w:pStyle w:val="FootnoteText"/>
        <w:rPr>
          <w:lang w:val="en-GB"/>
        </w:rPr>
      </w:pPr>
    </w:p>
  </w:footnote>
  <w:footnote w:id="8">
    <w:p w14:paraId="62A86D2A" w14:textId="1D2DB762" w:rsidR="00CE4412" w:rsidRPr="00E65793" w:rsidRDefault="00CE4412" w:rsidP="00CE4412">
      <w:pPr>
        <w:pStyle w:val="FootnoteText"/>
        <w:spacing w:before="0" w:after="0" w:line="240" w:lineRule="auto"/>
        <w:rPr>
          <w:lang w:val="en-GB"/>
        </w:rPr>
      </w:pPr>
      <w:r>
        <w:rPr>
          <w:rStyle w:val="FootnoteReference"/>
        </w:rPr>
        <w:footnoteRef/>
      </w:r>
      <w:r w:rsidRPr="00E26BE7">
        <w:rPr>
          <w:lang w:val="en-US"/>
        </w:rPr>
        <w:t xml:space="preserve"> </w:t>
      </w:r>
      <w:r>
        <w:rPr>
          <w:lang w:val="en-GB"/>
        </w:rPr>
        <w:t xml:space="preserve">Required in all cases. </w:t>
      </w:r>
    </w:p>
  </w:footnote>
  <w:footnote w:id="9">
    <w:p w14:paraId="7270DD6A" w14:textId="77777777" w:rsidR="00CE4412" w:rsidRPr="00E65793" w:rsidRDefault="00CE4412" w:rsidP="00CE4412">
      <w:pPr>
        <w:pStyle w:val="FootnoteText"/>
        <w:rPr>
          <w:lang w:val="en-GB"/>
        </w:rPr>
      </w:pPr>
      <w:r>
        <w:rPr>
          <w:rStyle w:val="FootnoteReference"/>
        </w:rPr>
        <w:footnoteRef/>
      </w:r>
      <w:r>
        <w:rPr>
          <w:lang w:val="en-GB"/>
        </w:rPr>
        <w:t xml:space="preserve">Required if the </w:t>
      </w:r>
      <w:r w:rsidRPr="00E65793">
        <w:rPr>
          <w:lang w:val="en-GB"/>
        </w:rPr>
        <w:t>switch will result in higher financial costs</w:t>
      </w:r>
      <w:r>
        <w:rPr>
          <w:lang w:val="en-GB"/>
        </w:rPr>
        <w:t>. See point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4BD4" w14:textId="450A373B" w:rsidR="00B45EC5" w:rsidRDefault="00B45EC5" w:rsidP="00B45EC5">
    <w:pPr>
      <w:pStyle w:val="Footer"/>
      <w:rPr>
        <w:i/>
        <w:sz w:val="18"/>
      </w:rPr>
    </w:pPr>
    <w:r>
      <w:rPr>
        <w:sz w:val="18"/>
      </w:rPr>
      <w:t xml:space="preserve">                                                                                                                 SWITCH REQUEST FORM FOR </w:t>
    </w:r>
    <w:r w:rsidR="007C3B43">
      <w:rPr>
        <w:sz w:val="18"/>
      </w:rPr>
      <w:t>PNEUMOCOCCAL</w:t>
    </w:r>
    <w:r>
      <w:rPr>
        <w:sz w:val="18"/>
      </w:rPr>
      <w:t xml:space="preserve"> VACCINE, </w:t>
    </w:r>
    <w:r w:rsidRPr="00490F26">
      <w:rPr>
        <w:i/>
        <w:sz w:val="18"/>
      </w:rPr>
      <w:t>version</w:t>
    </w:r>
    <w:r>
      <w:rPr>
        <w:i/>
        <w:sz w:val="18"/>
      </w:rPr>
      <w:t xml:space="preserve"> </w:t>
    </w:r>
    <w:r w:rsidR="00EB5B35">
      <w:rPr>
        <w:i/>
        <w:sz w:val="18"/>
      </w:rPr>
      <w:t>October</w:t>
    </w:r>
    <w:r w:rsidRPr="00490F26">
      <w:rPr>
        <w:i/>
        <w:sz w:val="18"/>
      </w:rPr>
      <w:t xml:space="preserve"> 2019</w:t>
    </w:r>
  </w:p>
  <w:p w14:paraId="013440EE" w14:textId="7928E84A" w:rsidR="00B45EC5" w:rsidRPr="00B45EC5" w:rsidRDefault="00B45EC5" w:rsidP="00B45EC5">
    <w:pPr>
      <w:pStyle w:val="Footer"/>
      <w:rPr>
        <w:i/>
        <w:sz w:val="18"/>
      </w:rPr>
    </w:pPr>
    <w:r>
      <w:rPr>
        <w:noProof/>
        <w:lang w:eastAsia="en-GB"/>
      </w:rPr>
      <w:drawing>
        <wp:anchor distT="0" distB="0" distL="114300" distR="114300" simplePos="0" relativeHeight="251660288" behindDoc="0" locked="0" layoutInCell="1" allowOverlap="1" wp14:anchorId="5D96FC9F" wp14:editId="216F671B">
          <wp:simplePos x="0" y="0"/>
          <wp:positionH relativeFrom="column">
            <wp:posOffset>-506437</wp:posOffset>
          </wp:positionH>
          <wp:positionV relativeFrom="paragraph">
            <wp:posOffset>-338065</wp:posOffset>
          </wp:positionV>
          <wp:extent cx="1304925" cy="441325"/>
          <wp:effectExtent l="0" t="0" r="9525" b="0"/>
          <wp:wrapSquare wrapText="bothSides"/>
          <wp:docPr id="6"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7"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4150"/>
    <w:rsid w:val="00007075"/>
    <w:rsid w:val="00012ED8"/>
    <w:rsid w:val="00013A76"/>
    <w:rsid w:val="000152C5"/>
    <w:rsid w:val="000209FA"/>
    <w:rsid w:val="00026C5F"/>
    <w:rsid w:val="00027490"/>
    <w:rsid w:val="00031B67"/>
    <w:rsid w:val="000351E5"/>
    <w:rsid w:val="0003522F"/>
    <w:rsid w:val="000368DA"/>
    <w:rsid w:val="0003718D"/>
    <w:rsid w:val="00037F02"/>
    <w:rsid w:val="00040287"/>
    <w:rsid w:val="00041F49"/>
    <w:rsid w:val="00045B31"/>
    <w:rsid w:val="0004781F"/>
    <w:rsid w:val="000534F6"/>
    <w:rsid w:val="000545D5"/>
    <w:rsid w:val="00054C26"/>
    <w:rsid w:val="00057807"/>
    <w:rsid w:val="00063456"/>
    <w:rsid w:val="00065B53"/>
    <w:rsid w:val="00072AED"/>
    <w:rsid w:val="00074FFD"/>
    <w:rsid w:val="00082B15"/>
    <w:rsid w:val="00082C53"/>
    <w:rsid w:val="00082EAB"/>
    <w:rsid w:val="0008351A"/>
    <w:rsid w:val="000867C3"/>
    <w:rsid w:val="00087944"/>
    <w:rsid w:val="0009067A"/>
    <w:rsid w:val="000972F8"/>
    <w:rsid w:val="0009760E"/>
    <w:rsid w:val="000A2197"/>
    <w:rsid w:val="000A5AD4"/>
    <w:rsid w:val="000A67B9"/>
    <w:rsid w:val="000A6EDA"/>
    <w:rsid w:val="000A7BAD"/>
    <w:rsid w:val="000B6022"/>
    <w:rsid w:val="000B68ED"/>
    <w:rsid w:val="000B738B"/>
    <w:rsid w:val="000C115F"/>
    <w:rsid w:val="000C5AB4"/>
    <w:rsid w:val="000C7614"/>
    <w:rsid w:val="000D3070"/>
    <w:rsid w:val="000D5509"/>
    <w:rsid w:val="000D563A"/>
    <w:rsid w:val="000E4FDD"/>
    <w:rsid w:val="000E791F"/>
    <w:rsid w:val="000F1C91"/>
    <w:rsid w:val="000F3341"/>
    <w:rsid w:val="00102F25"/>
    <w:rsid w:val="00107624"/>
    <w:rsid w:val="001307E7"/>
    <w:rsid w:val="00133534"/>
    <w:rsid w:val="00135464"/>
    <w:rsid w:val="00135692"/>
    <w:rsid w:val="00136618"/>
    <w:rsid w:val="00137C10"/>
    <w:rsid w:val="001436C4"/>
    <w:rsid w:val="00145018"/>
    <w:rsid w:val="00145B9E"/>
    <w:rsid w:val="00147CB7"/>
    <w:rsid w:val="00147E88"/>
    <w:rsid w:val="001505D4"/>
    <w:rsid w:val="0015465A"/>
    <w:rsid w:val="00154F28"/>
    <w:rsid w:val="0015759E"/>
    <w:rsid w:val="0016066D"/>
    <w:rsid w:val="00160F6A"/>
    <w:rsid w:val="0016204A"/>
    <w:rsid w:val="001641F4"/>
    <w:rsid w:val="00167E5E"/>
    <w:rsid w:val="00171686"/>
    <w:rsid w:val="00171734"/>
    <w:rsid w:val="0017352E"/>
    <w:rsid w:val="00175725"/>
    <w:rsid w:val="00180E0E"/>
    <w:rsid w:val="001822D9"/>
    <w:rsid w:val="00185453"/>
    <w:rsid w:val="0018619E"/>
    <w:rsid w:val="001865FF"/>
    <w:rsid w:val="00192D67"/>
    <w:rsid w:val="00192DC1"/>
    <w:rsid w:val="00196767"/>
    <w:rsid w:val="0019766C"/>
    <w:rsid w:val="001A0192"/>
    <w:rsid w:val="001A3439"/>
    <w:rsid w:val="001A57E8"/>
    <w:rsid w:val="001B3051"/>
    <w:rsid w:val="001B3F00"/>
    <w:rsid w:val="001B5C88"/>
    <w:rsid w:val="001C4646"/>
    <w:rsid w:val="001C4E13"/>
    <w:rsid w:val="001C50F9"/>
    <w:rsid w:val="001C6373"/>
    <w:rsid w:val="001C6D2C"/>
    <w:rsid w:val="001D0B1C"/>
    <w:rsid w:val="001D15F2"/>
    <w:rsid w:val="001D23F3"/>
    <w:rsid w:val="001D2E7D"/>
    <w:rsid w:val="001D6E2F"/>
    <w:rsid w:val="001E3002"/>
    <w:rsid w:val="001E3AEB"/>
    <w:rsid w:val="001E3E0D"/>
    <w:rsid w:val="001E4130"/>
    <w:rsid w:val="001E5449"/>
    <w:rsid w:val="001E746A"/>
    <w:rsid w:val="001F55A0"/>
    <w:rsid w:val="001F5D8F"/>
    <w:rsid w:val="00202F55"/>
    <w:rsid w:val="0020323B"/>
    <w:rsid w:val="002044F3"/>
    <w:rsid w:val="002059A4"/>
    <w:rsid w:val="002065D7"/>
    <w:rsid w:val="002078F7"/>
    <w:rsid w:val="0021127A"/>
    <w:rsid w:val="002112BA"/>
    <w:rsid w:val="00214AAD"/>
    <w:rsid w:val="00214FE8"/>
    <w:rsid w:val="00223BCF"/>
    <w:rsid w:val="002247EB"/>
    <w:rsid w:val="00227876"/>
    <w:rsid w:val="00231FC2"/>
    <w:rsid w:val="0023396A"/>
    <w:rsid w:val="0023664F"/>
    <w:rsid w:val="00241F2F"/>
    <w:rsid w:val="00247CB5"/>
    <w:rsid w:val="00257B24"/>
    <w:rsid w:val="00261366"/>
    <w:rsid w:val="00265B37"/>
    <w:rsid w:val="002706ED"/>
    <w:rsid w:val="00274A6D"/>
    <w:rsid w:val="00280C4F"/>
    <w:rsid w:val="00283809"/>
    <w:rsid w:val="00283B27"/>
    <w:rsid w:val="00284AF0"/>
    <w:rsid w:val="00285718"/>
    <w:rsid w:val="00286EA7"/>
    <w:rsid w:val="00287639"/>
    <w:rsid w:val="002904F3"/>
    <w:rsid w:val="002930F3"/>
    <w:rsid w:val="00297E12"/>
    <w:rsid w:val="002A07B7"/>
    <w:rsid w:val="002A118B"/>
    <w:rsid w:val="002A5E66"/>
    <w:rsid w:val="002B015F"/>
    <w:rsid w:val="002B65FB"/>
    <w:rsid w:val="002B730F"/>
    <w:rsid w:val="002B7DC8"/>
    <w:rsid w:val="002D58DE"/>
    <w:rsid w:val="002D7C32"/>
    <w:rsid w:val="002E0C60"/>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223A6"/>
    <w:rsid w:val="003234ED"/>
    <w:rsid w:val="003248D8"/>
    <w:rsid w:val="00331C0C"/>
    <w:rsid w:val="003321AD"/>
    <w:rsid w:val="003321B5"/>
    <w:rsid w:val="00333BA5"/>
    <w:rsid w:val="00340529"/>
    <w:rsid w:val="003410B2"/>
    <w:rsid w:val="003505AE"/>
    <w:rsid w:val="00350C0B"/>
    <w:rsid w:val="00351CB7"/>
    <w:rsid w:val="00353F32"/>
    <w:rsid w:val="0035443B"/>
    <w:rsid w:val="003624D4"/>
    <w:rsid w:val="00362DF1"/>
    <w:rsid w:val="003667B2"/>
    <w:rsid w:val="003729E2"/>
    <w:rsid w:val="00377005"/>
    <w:rsid w:val="00380D78"/>
    <w:rsid w:val="0038740B"/>
    <w:rsid w:val="00394425"/>
    <w:rsid w:val="00394FD8"/>
    <w:rsid w:val="003A2F84"/>
    <w:rsid w:val="003A6452"/>
    <w:rsid w:val="003A705F"/>
    <w:rsid w:val="003A7E29"/>
    <w:rsid w:val="003B0BB0"/>
    <w:rsid w:val="003B1613"/>
    <w:rsid w:val="003B1870"/>
    <w:rsid w:val="003B21A2"/>
    <w:rsid w:val="003B28BA"/>
    <w:rsid w:val="003B3A3E"/>
    <w:rsid w:val="003B7797"/>
    <w:rsid w:val="003C4658"/>
    <w:rsid w:val="003C620C"/>
    <w:rsid w:val="003D577C"/>
    <w:rsid w:val="003D7B78"/>
    <w:rsid w:val="003E2D16"/>
    <w:rsid w:val="003E43BB"/>
    <w:rsid w:val="003E6696"/>
    <w:rsid w:val="003F3A8A"/>
    <w:rsid w:val="003F4200"/>
    <w:rsid w:val="0040073F"/>
    <w:rsid w:val="0040407C"/>
    <w:rsid w:val="004043C7"/>
    <w:rsid w:val="004068EF"/>
    <w:rsid w:val="00410541"/>
    <w:rsid w:val="00413879"/>
    <w:rsid w:val="0041672C"/>
    <w:rsid w:val="0041718F"/>
    <w:rsid w:val="00427C78"/>
    <w:rsid w:val="00430161"/>
    <w:rsid w:val="00430B23"/>
    <w:rsid w:val="00433037"/>
    <w:rsid w:val="00433194"/>
    <w:rsid w:val="0043348C"/>
    <w:rsid w:val="0043622D"/>
    <w:rsid w:val="00436BC3"/>
    <w:rsid w:val="00436CD7"/>
    <w:rsid w:val="0044323C"/>
    <w:rsid w:val="00443D57"/>
    <w:rsid w:val="00446B32"/>
    <w:rsid w:val="0044737B"/>
    <w:rsid w:val="00450645"/>
    <w:rsid w:val="00452538"/>
    <w:rsid w:val="00453E9B"/>
    <w:rsid w:val="004571E5"/>
    <w:rsid w:val="00460BDD"/>
    <w:rsid w:val="00471805"/>
    <w:rsid w:val="0048379E"/>
    <w:rsid w:val="00491381"/>
    <w:rsid w:val="0049280B"/>
    <w:rsid w:val="00493E13"/>
    <w:rsid w:val="00494759"/>
    <w:rsid w:val="004A1EC3"/>
    <w:rsid w:val="004A200F"/>
    <w:rsid w:val="004A6E61"/>
    <w:rsid w:val="004A7EFF"/>
    <w:rsid w:val="004B0033"/>
    <w:rsid w:val="004B0372"/>
    <w:rsid w:val="004B27A5"/>
    <w:rsid w:val="004B2FFA"/>
    <w:rsid w:val="004B39FD"/>
    <w:rsid w:val="004B47DC"/>
    <w:rsid w:val="004B5E42"/>
    <w:rsid w:val="004C0C1F"/>
    <w:rsid w:val="004C42C6"/>
    <w:rsid w:val="004C4AAE"/>
    <w:rsid w:val="004C5BDB"/>
    <w:rsid w:val="004C698B"/>
    <w:rsid w:val="004C6DAE"/>
    <w:rsid w:val="004D3515"/>
    <w:rsid w:val="004E34F9"/>
    <w:rsid w:val="004F08BB"/>
    <w:rsid w:val="004F1C21"/>
    <w:rsid w:val="004F2BA9"/>
    <w:rsid w:val="004F4DE8"/>
    <w:rsid w:val="004F664F"/>
    <w:rsid w:val="0050014F"/>
    <w:rsid w:val="00501AE1"/>
    <w:rsid w:val="00501B5A"/>
    <w:rsid w:val="005065BB"/>
    <w:rsid w:val="005104B4"/>
    <w:rsid w:val="0051141E"/>
    <w:rsid w:val="0051177E"/>
    <w:rsid w:val="0051217B"/>
    <w:rsid w:val="0051648D"/>
    <w:rsid w:val="00517AE3"/>
    <w:rsid w:val="005210F0"/>
    <w:rsid w:val="005309E2"/>
    <w:rsid w:val="005336E3"/>
    <w:rsid w:val="00540053"/>
    <w:rsid w:val="0054012F"/>
    <w:rsid w:val="005403FF"/>
    <w:rsid w:val="00540B88"/>
    <w:rsid w:val="00546EF6"/>
    <w:rsid w:val="0055051B"/>
    <w:rsid w:val="00550B44"/>
    <w:rsid w:val="00550C40"/>
    <w:rsid w:val="005518BD"/>
    <w:rsid w:val="0055465B"/>
    <w:rsid w:val="00554700"/>
    <w:rsid w:val="00555F55"/>
    <w:rsid w:val="00556609"/>
    <w:rsid w:val="00560C33"/>
    <w:rsid w:val="00564A92"/>
    <w:rsid w:val="005700B5"/>
    <w:rsid w:val="00571082"/>
    <w:rsid w:val="0057467B"/>
    <w:rsid w:val="00576CDE"/>
    <w:rsid w:val="0057759C"/>
    <w:rsid w:val="0058071F"/>
    <w:rsid w:val="00581A68"/>
    <w:rsid w:val="00584B84"/>
    <w:rsid w:val="005877B9"/>
    <w:rsid w:val="00587E94"/>
    <w:rsid w:val="005903B5"/>
    <w:rsid w:val="00593FFF"/>
    <w:rsid w:val="00597E8B"/>
    <w:rsid w:val="00597EA3"/>
    <w:rsid w:val="00597F7C"/>
    <w:rsid w:val="005A2BE3"/>
    <w:rsid w:val="005A3DEF"/>
    <w:rsid w:val="005A5BDC"/>
    <w:rsid w:val="005B1C1A"/>
    <w:rsid w:val="005B606D"/>
    <w:rsid w:val="005B7AE2"/>
    <w:rsid w:val="005C1240"/>
    <w:rsid w:val="005C2684"/>
    <w:rsid w:val="005C421A"/>
    <w:rsid w:val="005D0965"/>
    <w:rsid w:val="005D0F55"/>
    <w:rsid w:val="005D21EA"/>
    <w:rsid w:val="005D4477"/>
    <w:rsid w:val="005D7848"/>
    <w:rsid w:val="005E4A65"/>
    <w:rsid w:val="005E5332"/>
    <w:rsid w:val="005E7314"/>
    <w:rsid w:val="005F040B"/>
    <w:rsid w:val="005F0950"/>
    <w:rsid w:val="005F1CA0"/>
    <w:rsid w:val="00602255"/>
    <w:rsid w:val="00605665"/>
    <w:rsid w:val="006106F3"/>
    <w:rsid w:val="006115AC"/>
    <w:rsid w:val="00611BAF"/>
    <w:rsid w:val="00616D4B"/>
    <w:rsid w:val="00621191"/>
    <w:rsid w:val="00624D56"/>
    <w:rsid w:val="006267EF"/>
    <w:rsid w:val="006313D5"/>
    <w:rsid w:val="00632371"/>
    <w:rsid w:val="00632735"/>
    <w:rsid w:val="00632EA0"/>
    <w:rsid w:val="006332DA"/>
    <w:rsid w:val="0063385C"/>
    <w:rsid w:val="00634115"/>
    <w:rsid w:val="00634F58"/>
    <w:rsid w:val="00636661"/>
    <w:rsid w:val="00637BF6"/>
    <w:rsid w:val="00640131"/>
    <w:rsid w:val="00645035"/>
    <w:rsid w:val="00646EB4"/>
    <w:rsid w:val="00646FB9"/>
    <w:rsid w:val="006475D1"/>
    <w:rsid w:val="00662A36"/>
    <w:rsid w:val="00662C5C"/>
    <w:rsid w:val="00663AC7"/>
    <w:rsid w:val="00672A5B"/>
    <w:rsid w:val="00675AE1"/>
    <w:rsid w:val="006767BE"/>
    <w:rsid w:val="006835DE"/>
    <w:rsid w:val="0068443A"/>
    <w:rsid w:val="00685125"/>
    <w:rsid w:val="0069266E"/>
    <w:rsid w:val="00694471"/>
    <w:rsid w:val="006B142A"/>
    <w:rsid w:val="006B3210"/>
    <w:rsid w:val="006B66DD"/>
    <w:rsid w:val="006B7171"/>
    <w:rsid w:val="006C00D6"/>
    <w:rsid w:val="006C04F8"/>
    <w:rsid w:val="006C1C38"/>
    <w:rsid w:val="006C1D5D"/>
    <w:rsid w:val="006C40BA"/>
    <w:rsid w:val="006C6E38"/>
    <w:rsid w:val="006D0F31"/>
    <w:rsid w:val="006D13BA"/>
    <w:rsid w:val="006D1840"/>
    <w:rsid w:val="006D37DE"/>
    <w:rsid w:val="006D3F6D"/>
    <w:rsid w:val="006D6B82"/>
    <w:rsid w:val="006D7006"/>
    <w:rsid w:val="006D7550"/>
    <w:rsid w:val="006E3C45"/>
    <w:rsid w:val="006E7C52"/>
    <w:rsid w:val="006E7F9F"/>
    <w:rsid w:val="006F09DC"/>
    <w:rsid w:val="006F5006"/>
    <w:rsid w:val="006F7AD8"/>
    <w:rsid w:val="00700709"/>
    <w:rsid w:val="007025F2"/>
    <w:rsid w:val="007051D2"/>
    <w:rsid w:val="0070703F"/>
    <w:rsid w:val="00710861"/>
    <w:rsid w:val="007145BA"/>
    <w:rsid w:val="007158BE"/>
    <w:rsid w:val="00717BDF"/>
    <w:rsid w:val="00721E17"/>
    <w:rsid w:val="00730D6C"/>
    <w:rsid w:val="00732ACA"/>
    <w:rsid w:val="00732DBE"/>
    <w:rsid w:val="007359EC"/>
    <w:rsid w:val="00737508"/>
    <w:rsid w:val="00741553"/>
    <w:rsid w:val="007423C6"/>
    <w:rsid w:val="0074522B"/>
    <w:rsid w:val="00745DFA"/>
    <w:rsid w:val="00750E2B"/>
    <w:rsid w:val="00751253"/>
    <w:rsid w:val="00751C38"/>
    <w:rsid w:val="00751EEA"/>
    <w:rsid w:val="00754BB1"/>
    <w:rsid w:val="00754D7A"/>
    <w:rsid w:val="00766D7B"/>
    <w:rsid w:val="00770D6A"/>
    <w:rsid w:val="00771A4E"/>
    <w:rsid w:val="00771AEB"/>
    <w:rsid w:val="00777996"/>
    <w:rsid w:val="007806FD"/>
    <w:rsid w:val="007824F3"/>
    <w:rsid w:val="00782B23"/>
    <w:rsid w:val="007835C4"/>
    <w:rsid w:val="00783BD1"/>
    <w:rsid w:val="007864E0"/>
    <w:rsid w:val="00792B10"/>
    <w:rsid w:val="00795B20"/>
    <w:rsid w:val="00796B56"/>
    <w:rsid w:val="007A0E8C"/>
    <w:rsid w:val="007A764A"/>
    <w:rsid w:val="007A7799"/>
    <w:rsid w:val="007B25B8"/>
    <w:rsid w:val="007C3B43"/>
    <w:rsid w:val="007C4787"/>
    <w:rsid w:val="007C5F28"/>
    <w:rsid w:val="007D10F2"/>
    <w:rsid w:val="007D1BED"/>
    <w:rsid w:val="007D7F19"/>
    <w:rsid w:val="007E023C"/>
    <w:rsid w:val="007E0B58"/>
    <w:rsid w:val="007F0FDC"/>
    <w:rsid w:val="007F3DFA"/>
    <w:rsid w:val="007F52B1"/>
    <w:rsid w:val="00800404"/>
    <w:rsid w:val="00800C16"/>
    <w:rsid w:val="00801419"/>
    <w:rsid w:val="00801B8A"/>
    <w:rsid w:val="00801D8C"/>
    <w:rsid w:val="00802C78"/>
    <w:rsid w:val="00802D5B"/>
    <w:rsid w:val="0080451B"/>
    <w:rsid w:val="008055D6"/>
    <w:rsid w:val="00806173"/>
    <w:rsid w:val="00806236"/>
    <w:rsid w:val="00807378"/>
    <w:rsid w:val="00810754"/>
    <w:rsid w:val="008118CD"/>
    <w:rsid w:val="00813006"/>
    <w:rsid w:val="00814986"/>
    <w:rsid w:val="008259EF"/>
    <w:rsid w:val="00833DDA"/>
    <w:rsid w:val="00840FF0"/>
    <w:rsid w:val="0084128D"/>
    <w:rsid w:val="00841F99"/>
    <w:rsid w:val="00842E7F"/>
    <w:rsid w:val="008437B3"/>
    <w:rsid w:val="00843B9F"/>
    <w:rsid w:val="00844BFD"/>
    <w:rsid w:val="00847C9A"/>
    <w:rsid w:val="008544B6"/>
    <w:rsid w:val="00855953"/>
    <w:rsid w:val="00856140"/>
    <w:rsid w:val="00856292"/>
    <w:rsid w:val="008579D0"/>
    <w:rsid w:val="00861E13"/>
    <w:rsid w:val="00865A98"/>
    <w:rsid w:val="00866F51"/>
    <w:rsid w:val="00867ECD"/>
    <w:rsid w:val="00872378"/>
    <w:rsid w:val="00872661"/>
    <w:rsid w:val="00872DED"/>
    <w:rsid w:val="00873AFA"/>
    <w:rsid w:val="00874481"/>
    <w:rsid w:val="00875966"/>
    <w:rsid w:val="00876321"/>
    <w:rsid w:val="00881DD2"/>
    <w:rsid w:val="008822E8"/>
    <w:rsid w:val="008827A5"/>
    <w:rsid w:val="00891DF4"/>
    <w:rsid w:val="00892BAA"/>
    <w:rsid w:val="008A0242"/>
    <w:rsid w:val="008A0726"/>
    <w:rsid w:val="008A4856"/>
    <w:rsid w:val="008B23E9"/>
    <w:rsid w:val="008B3E61"/>
    <w:rsid w:val="008B48D5"/>
    <w:rsid w:val="008B7893"/>
    <w:rsid w:val="008C583C"/>
    <w:rsid w:val="008D0289"/>
    <w:rsid w:val="008D2946"/>
    <w:rsid w:val="008D4B04"/>
    <w:rsid w:val="008D4C19"/>
    <w:rsid w:val="008E26B3"/>
    <w:rsid w:val="008E4875"/>
    <w:rsid w:val="008F04F1"/>
    <w:rsid w:val="008F1EB2"/>
    <w:rsid w:val="008F42B3"/>
    <w:rsid w:val="008F7344"/>
    <w:rsid w:val="008F75C8"/>
    <w:rsid w:val="009005AE"/>
    <w:rsid w:val="00900ECA"/>
    <w:rsid w:val="00901E4B"/>
    <w:rsid w:val="00907084"/>
    <w:rsid w:val="00912936"/>
    <w:rsid w:val="0091714A"/>
    <w:rsid w:val="009220D2"/>
    <w:rsid w:val="009239B1"/>
    <w:rsid w:val="00942D55"/>
    <w:rsid w:val="0094405E"/>
    <w:rsid w:val="00945130"/>
    <w:rsid w:val="00947739"/>
    <w:rsid w:val="00947C5C"/>
    <w:rsid w:val="0095001D"/>
    <w:rsid w:val="00950D43"/>
    <w:rsid w:val="00950DD3"/>
    <w:rsid w:val="009510E7"/>
    <w:rsid w:val="009524DF"/>
    <w:rsid w:val="00953909"/>
    <w:rsid w:val="0096201F"/>
    <w:rsid w:val="0096395E"/>
    <w:rsid w:val="00967E39"/>
    <w:rsid w:val="00971622"/>
    <w:rsid w:val="00973379"/>
    <w:rsid w:val="00977785"/>
    <w:rsid w:val="009779D1"/>
    <w:rsid w:val="00984EDA"/>
    <w:rsid w:val="00985124"/>
    <w:rsid w:val="00985CEA"/>
    <w:rsid w:val="00987890"/>
    <w:rsid w:val="00990BD7"/>
    <w:rsid w:val="009918F6"/>
    <w:rsid w:val="00994CB2"/>
    <w:rsid w:val="009960C4"/>
    <w:rsid w:val="009976C0"/>
    <w:rsid w:val="009A2507"/>
    <w:rsid w:val="009B3B98"/>
    <w:rsid w:val="009C2622"/>
    <w:rsid w:val="009C3EC4"/>
    <w:rsid w:val="009D0D85"/>
    <w:rsid w:val="009D16AE"/>
    <w:rsid w:val="009D352D"/>
    <w:rsid w:val="009D4021"/>
    <w:rsid w:val="009E68F6"/>
    <w:rsid w:val="009E6EA5"/>
    <w:rsid w:val="009F021C"/>
    <w:rsid w:val="009F2514"/>
    <w:rsid w:val="009F2602"/>
    <w:rsid w:val="009F40DD"/>
    <w:rsid w:val="009F4ED3"/>
    <w:rsid w:val="009F5062"/>
    <w:rsid w:val="009F7116"/>
    <w:rsid w:val="00A00B2C"/>
    <w:rsid w:val="00A015C1"/>
    <w:rsid w:val="00A01EC5"/>
    <w:rsid w:val="00A0246D"/>
    <w:rsid w:val="00A048BB"/>
    <w:rsid w:val="00A06B4F"/>
    <w:rsid w:val="00A119AD"/>
    <w:rsid w:val="00A14102"/>
    <w:rsid w:val="00A1692C"/>
    <w:rsid w:val="00A17B57"/>
    <w:rsid w:val="00A21FEF"/>
    <w:rsid w:val="00A3488A"/>
    <w:rsid w:val="00A36561"/>
    <w:rsid w:val="00A367B5"/>
    <w:rsid w:val="00A4208C"/>
    <w:rsid w:val="00A47466"/>
    <w:rsid w:val="00A53DB1"/>
    <w:rsid w:val="00A6099F"/>
    <w:rsid w:val="00A62C97"/>
    <w:rsid w:val="00A63E6F"/>
    <w:rsid w:val="00A64481"/>
    <w:rsid w:val="00A66874"/>
    <w:rsid w:val="00A67031"/>
    <w:rsid w:val="00A679AC"/>
    <w:rsid w:val="00A7059F"/>
    <w:rsid w:val="00A752D4"/>
    <w:rsid w:val="00A80CBB"/>
    <w:rsid w:val="00A8458D"/>
    <w:rsid w:val="00A93475"/>
    <w:rsid w:val="00A95BFC"/>
    <w:rsid w:val="00A96F02"/>
    <w:rsid w:val="00AA00CB"/>
    <w:rsid w:val="00AA16FC"/>
    <w:rsid w:val="00AA2FC3"/>
    <w:rsid w:val="00AA591C"/>
    <w:rsid w:val="00AA7C45"/>
    <w:rsid w:val="00AB2872"/>
    <w:rsid w:val="00AB306F"/>
    <w:rsid w:val="00AB3D6D"/>
    <w:rsid w:val="00AB60E5"/>
    <w:rsid w:val="00AC01A4"/>
    <w:rsid w:val="00AC0B4E"/>
    <w:rsid w:val="00AC1072"/>
    <w:rsid w:val="00AC1DA5"/>
    <w:rsid w:val="00AC505D"/>
    <w:rsid w:val="00AC7D07"/>
    <w:rsid w:val="00AD0D9A"/>
    <w:rsid w:val="00AE015D"/>
    <w:rsid w:val="00AE172E"/>
    <w:rsid w:val="00AE7E30"/>
    <w:rsid w:val="00AF061D"/>
    <w:rsid w:val="00AF0A4A"/>
    <w:rsid w:val="00AF0D05"/>
    <w:rsid w:val="00AF25C4"/>
    <w:rsid w:val="00B01581"/>
    <w:rsid w:val="00B0452F"/>
    <w:rsid w:val="00B0582F"/>
    <w:rsid w:val="00B05C55"/>
    <w:rsid w:val="00B125EA"/>
    <w:rsid w:val="00B14BDB"/>
    <w:rsid w:val="00B21411"/>
    <w:rsid w:val="00B2456C"/>
    <w:rsid w:val="00B24E72"/>
    <w:rsid w:val="00B257EF"/>
    <w:rsid w:val="00B35EFA"/>
    <w:rsid w:val="00B36164"/>
    <w:rsid w:val="00B36E46"/>
    <w:rsid w:val="00B4106F"/>
    <w:rsid w:val="00B44674"/>
    <w:rsid w:val="00B45597"/>
    <w:rsid w:val="00B459BA"/>
    <w:rsid w:val="00B45EC5"/>
    <w:rsid w:val="00B54FFE"/>
    <w:rsid w:val="00B553FD"/>
    <w:rsid w:val="00B626AD"/>
    <w:rsid w:val="00B62D17"/>
    <w:rsid w:val="00B6707E"/>
    <w:rsid w:val="00B712B6"/>
    <w:rsid w:val="00B71E88"/>
    <w:rsid w:val="00B7552D"/>
    <w:rsid w:val="00B75B95"/>
    <w:rsid w:val="00B82AEE"/>
    <w:rsid w:val="00B85949"/>
    <w:rsid w:val="00B864B9"/>
    <w:rsid w:val="00B92060"/>
    <w:rsid w:val="00B92CBD"/>
    <w:rsid w:val="00BA14D4"/>
    <w:rsid w:val="00BA17DE"/>
    <w:rsid w:val="00BA7397"/>
    <w:rsid w:val="00BA7FCB"/>
    <w:rsid w:val="00BB5655"/>
    <w:rsid w:val="00BC1C87"/>
    <w:rsid w:val="00BC2EA1"/>
    <w:rsid w:val="00BC37BA"/>
    <w:rsid w:val="00BD579E"/>
    <w:rsid w:val="00BD6A61"/>
    <w:rsid w:val="00BE2015"/>
    <w:rsid w:val="00BE5E7C"/>
    <w:rsid w:val="00BF392A"/>
    <w:rsid w:val="00C00D7E"/>
    <w:rsid w:val="00C04E26"/>
    <w:rsid w:val="00C0549D"/>
    <w:rsid w:val="00C06848"/>
    <w:rsid w:val="00C115F5"/>
    <w:rsid w:val="00C1706B"/>
    <w:rsid w:val="00C21126"/>
    <w:rsid w:val="00C2218C"/>
    <w:rsid w:val="00C2603C"/>
    <w:rsid w:val="00C26F05"/>
    <w:rsid w:val="00C34261"/>
    <w:rsid w:val="00C34F0C"/>
    <w:rsid w:val="00C35062"/>
    <w:rsid w:val="00C43D98"/>
    <w:rsid w:val="00C51539"/>
    <w:rsid w:val="00C54546"/>
    <w:rsid w:val="00C55653"/>
    <w:rsid w:val="00C57FA4"/>
    <w:rsid w:val="00C61F0C"/>
    <w:rsid w:val="00C620EC"/>
    <w:rsid w:val="00C66CF5"/>
    <w:rsid w:val="00C739E0"/>
    <w:rsid w:val="00C74F8F"/>
    <w:rsid w:val="00C777B6"/>
    <w:rsid w:val="00C82D4F"/>
    <w:rsid w:val="00C83954"/>
    <w:rsid w:val="00C8420E"/>
    <w:rsid w:val="00C85708"/>
    <w:rsid w:val="00C86ECA"/>
    <w:rsid w:val="00C87E13"/>
    <w:rsid w:val="00C94F63"/>
    <w:rsid w:val="00C95347"/>
    <w:rsid w:val="00CA21E1"/>
    <w:rsid w:val="00CA220A"/>
    <w:rsid w:val="00CA5F2A"/>
    <w:rsid w:val="00CA74C0"/>
    <w:rsid w:val="00CB146C"/>
    <w:rsid w:val="00CB3AF8"/>
    <w:rsid w:val="00CB57F7"/>
    <w:rsid w:val="00CB68FF"/>
    <w:rsid w:val="00CC6D2A"/>
    <w:rsid w:val="00CC7E77"/>
    <w:rsid w:val="00CD1649"/>
    <w:rsid w:val="00CE23D1"/>
    <w:rsid w:val="00CE2D4B"/>
    <w:rsid w:val="00CE2D9B"/>
    <w:rsid w:val="00CE3F70"/>
    <w:rsid w:val="00CE4412"/>
    <w:rsid w:val="00CE47CE"/>
    <w:rsid w:val="00CE4C0A"/>
    <w:rsid w:val="00CE7359"/>
    <w:rsid w:val="00CF0AC2"/>
    <w:rsid w:val="00CF51B8"/>
    <w:rsid w:val="00CF67FF"/>
    <w:rsid w:val="00D019B3"/>
    <w:rsid w:val="00D03E9D"/>
    <w:rsid w:val="00D10F03"/>
    <w:rsid w:val="00D27C86"/>
    <w:rsid w:val="00D304DA"/>
    <w:rsid w:val="00D30C50"/>
    <w:rsid w:val="00D31C1C"/>
    <w:rsid w:val="00D31F41"/>
    <w:rsid w:val="00D37768"/>
    <w:rsid w:val="00D44BC2"/>
    <w:rsid w:val="00D457D9"/>
    <w:rsid w:val="00D45930"/>
    <w:rsid w:val="00D50AFB"/>
    <w:rsid w:val="00D547FF"/>
    <w:rsid w:val="00D56A72"/>
    <w:rsid w:val="00D64F8F"/>
    <w:rsid w:val="00D670A4"/>
    <w:rsid w:val="00D73968"/>
    <w:rsid w:val="00D76371"/>
    <w:rsid w:val="00D775E0"/>
    <w:rsid w:val="00D77B1B"/>
    <w:rsid w:val="00D80605"/>
    <w:rsid w:val="00D81D9C"/>
    <w:rsid w:val="00D82324"/>
    <w:rsid w:val="00D84AD3"/>
    <w:rsid w:val="00D84FD8"/>
    <w:rsid w:val="00D90930"/>
    <w:rsid w:val="00D911A9"/>
    <w:rsid w:val="00D9532F"/>
    <w:rsid w:val="00D961F5"/>
    <w:rsid w:val="00DA4025"/>
    <w:rsid w:val="00DA67D6"/>
    <w:rsid w:val="00DA6B66"/>
    <w:rsid w:val="00DB1A1B"/>
    <w:rsid w:val="00DB49E3"/>
    <w:rsid w:val="00DB7E56"/>
    <w:rsid w:val="00DC0E9A"/>
    <w:rsid w:val="00DC18C6"/>
    <w:rsid w:val="00DD074E"/>
    <w:rsid w:val="00DD2969"/>
    <w:rsid w:val="00DE0FCD"/>
    <w:rsid w:val="00DE17DE"/>
    <w:rsid w:val="00DF28D4"/>
    <w:rsid w:val="00E00948"/>
    <w:rsid w:val="00E0656C"/>
    <w:rsid w:val="00E06C33"/>
    <w:rsid w:val="00E0716A"/>
    <w:rsid w:val="00E1033A"/>
    <w:rsid w:val="00E1792B"/>
    <w:rsid w:val="00E17F4B"/>
    <w:rsid w:val="00E2318D"/>
    <w:rsid w:val="00E25C16"/>
    <w:rsid w:val="00E329E9"/>
    <w:rsid w:val="00E42244"/>
    <w:rsid w:val="00E426F0"/>
    <w:rsid w:val="00E43006"/>
    <w:rsid w:val="00E535F2"/>
    <w:rsid w:val="00E54BB6"/>
    <w:rsid w:val="00E613A4"/>
    <w:rsid w:val="00E63B2D"/>
    <w:rsid w:val="00E63D8D"/>
    <w:rsid w:val="00E64B4E"/>
    <w:rsid w:val="00E6658A"/>
    <w:rsid w:val="00E67104"/>
    <w:rsid w:val="00E715ED"/>
    <w:rsid w:val="00E728EA"/>
    <w:rsid w:val="00E7662A"/>
    <w:rsid w:val="00E806A6"/>
    <w:rsid w:val="00E80CF3"/>
    <w:rsid w:val="00E81492"/>
    <w:rsid w:val="00E82135"/>
    <w:rsid w:val="00E8266E"/>
    <w:rsid w:val="00E83AF1"/>
    <w:rsid w:val="00E904B9"/>
    <w:rsid w:val="00E925D1"/>
    <w:rsid w:val="00E95776"/>
    <w:rsid w:val="00E95898"/>
    <w:rsid w:val="00E95AB4"/>
    <w:rsid w:val="00EA1979"/>
    <w:rsid w:val="00EA528F"/>
    <w:rsid w:val="00EA6149"/>
    <w:rsid w:val="00EB383F"/>
    <w:rsid w:val="00EB41D4"/>
    <w:rsid w:val="00EB5B35"/>
    <w:rsid w:val="00EB6025"/>
    <w:rsid w:val="00EB76DB"/>
    <w:rsid w:val="00EC4630"/>
    <w:rsid w:val="00EC7591"/>
    <w:rsid w:val="00EC7A33"/>
    <w:rsid w:val="00ED0CAF"/>
    <w:rsid w:val="00ED2F06"/>
    <w:rsid w:val="00ED4580"/>
    <w:rsid w:val="00ED5D8D"/>
    <w:rsid w:val="00EE146D"/>
    <w:rsid w:val="00EE546B"/>
    <w:rsid w:val="00EF0E55"/>
    <w:rsid w:val="00EF57F4"/>
    <w:rsid w:val="00F00274"/>
    <w:rsid w:val="00F00BB0"/>
    <w:rsid w:val="00F00FC9"/>
    <w:rsid w:val="00F03055"/>
    <w:rsid w:val="00F06375"/>
    <w:rsid w:val="00F07732"/>
    <w:rsid w:val="00F11F7A"/>
    <w:rsid w:val="00F234BE"/>
    <w:rsid w:val="00F3554E"/>
    <w:rsid w:val="00F35972"/>
    <w:rsid w:val="00F424D6"/>
    <w:rsid w:val="00F46A50"/>
    <w:rsid w:val="00F5049F"/>
    <w:rsid w:val="00F51F18"/>
    <w:rsid w:val="00F53265"/>
    <w:rsid w:val="00F5358F"/>
    <w:rsid w:val="00F56DBF"/>
    <w:rsid w:val="00F56E07"/>
    <w:rsid w:val="00F6204F"/>
    <w:rsid w:val="00F65B4B"/>
    <w:rsid w:val="00F67009"/>
    <w:rsid w:val="00F70615"/>
    <w:rsid w:val="00F7244B"/>
    <w:rsid w:val="00F746B6"/>
    <w:rsid w:val="00F77F6E"/>
    <w:rsid w:val="00F8031A"/>
    <w:rsid w:val="00F8282F"/>
    <w:rsid w:val="00F84247"/>
    <w:rsid w:val="00F84862"/>
    <w:rsid w:val="00F92DBC"/>
    <w:rsid w:val="00FB0DD1"/>
    <w:rsid w:val="00FB1852"/>
    <w:rsid w:val="00FB5229"/>
    <w:rsid w:val="00FC2838"/>
    <w:rsid w:val="00FC2EB6"/>
    <w:rsid w:val="00FC3511"/>
    <w:rsid w:val="00FC35A0"/>
    <w:rsid w:val="00FC6D7F"/>
    <w:rsid w:val="00FC6EAC"/>
    <w:rsid w:val="00FC7789"/>
    <w:rsid w:val="00FD0781"/>
    <w:rsid w:val="00FD6355"/>
    <w:rsid w:val="00FD6C0C"/>
    <w:rsid w:val="00FF1060"/>
    <w:rsid w:val="00FF1F2D"/>
    <w:rsid w:val="00FF25FA"/>
    <w:rsid w:val="00FF6C4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9D12"/>
  <w15:chartTrackingRefBased/>
  <w15:docId w15:val="{37743BA5-8D5B-4ABC-B340-49F9BB18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ind w:left="360"/>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semiHidden/>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semiHidden/>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posals@gavi.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www.gavi.org/library/gavi-documents/guidelines-and-forms/budgeting-and-planning-template---user-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www.gavi.org/about/market-shaping/detailed-product-profiles/" TargetMode="External"/><Relationship Id="rId2" Type="http://schemas.openxmlformats.org/officeDocument/2006/relationships/hyperlink" Target="https://www.gavi.org/library/gavi-documents/guidelines-and-forms/budgeting-and-planning-template---user-guide/" TargetMode="External"/><Relationship Id="rId1" Type="http://schemas.openxmlformats.org/officeDocument/2006/relationships/hyperlink" Target="https://www.gavi.org/support/process/apply/report-ren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CAD132EBFB143BB51128D4BAE6C42" ma:contentTypeVersion="10" ma:contentTypeDescription="Create a new document." ma:contentTypeScope="" ma:versionID="57c5cb44fa678e3d9eb8620b0b24b6aa">
  <xsd:schema xmlns:xsd="http://www.w3.org/2001/XMLSchema" xmlns:xs="http://www.w3.org/2001/XMLSchema" xmlns:p="http://schemas.microsoft.com/office/2006/metadata/properties" xmlns:ns3="8402925b-30ee-40eb-aace-d66cee9e04a5" xmlns:ns4="99eeb35b-5c7e-470c-8dad-20bf65e4a8ed" targetNamespace="http://schemas.microsoft.com/office/2006/metadata/properties" ma:root="true" ma:fieldsID="dd337561b27d7a255e243e684244922e" ns3:_="" ns4:_="">
    <xsd:import namespace="8402925b-30ee-40eb-aace-d66cee9e04a5"/>
    <xsd:import namespace="99eeb35b-5c7e-470c-8dad-20bf65e4a8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925b-30ee-40eb-aace-d66cee9e0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eb35b-5c7e-470c-8dad-20bf65e4a8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687D-0592-41CF-B807-35BC7FD2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925b-30ee-40eb-aace-d66cee9e04a5"/>
    <ds:schemaRef ds:uri="99eeb35b-5c7e-470c-8dad-20bf65e4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3.xml><?xml version="1.0" encoding="utf-8"?>
<ds:datastoreItem xmlns:ds="http://schemas.openxmlformats.org/officeDocument/2006/customXml" ds:itemID="{14565166-6D90-4B76-A53D-29D4A621D908}">
  <ds:schemaRefs>
    <ds:schemaRef ds:uri="99eeb35b-5c7e-470c-8dad-20bf65e4a8ed"/>
    <ds:schemaRef ds:uri="http://purl.org/dc/elements/1.1/"/>
    <ds:schemaRef ds:uri="http://schemas.microsoft.com/office/2006/metadata/properties"/>
    <ds:schemaRef ds:uri="http://purl.org/dc/terms/"/>
    <ds:schemaRef ds:uri="http://schemas.openxmlformats.org/package/2006/metadata/core-properties"/>
    <ds:schemaRef ds:uri="8402925b-30ee-40eb-aace-d66cee9e04a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9FF346A-4D71-4DF5-A414-3E748E29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Margherita Mauri (Intern)</cp:lastModifiedBy>
  <cp:revision>2</cp:revision>
  <cp:lastPrinted>2019-09-02T21:31:00Z</cp:lastPrinted>
  <dcterms:created xsi:type="dcterms:W3CDTF">2019-10-23T15:17:00Z</dcterms:created>
  <dcterms:modified xsi:type="dcterms:W3CDTF">2019-10-23T15:17:00Z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0x010100DA0CAD132EBFB143BB51128D4BAE6C42</vt:lpwstr>
  </property>
</Properties>
</file>