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D39EFF" w14:textId="77777777" w:rsidR="006918E0" w:rsidRPr="00773AF1" w:rsidRDefault="006918E0" w:rsidP="006918E0">
      <w:pPr>
        <w:spacing w:after="0" w:line="240" w:lineRule="auto"/>
        <w:textAlignment w:val="baseline"/>
        <w:rPr>
          <w:rFonts w:eastAsia="Times New Roman" w:cstheme="minorHAnsi"/>
          <w:sz w:val="18"/>
          <w:szCs w:val="18"/>
        </w:rPr>
      </w:pPr>
      <w:r>
        <w:rPr>
          <w:sz w:val="18"/>
        </w:rPr>
        <w:t> </w:t>
      </w:r>
    </w:p>
    <w:p w14:paraId="12877953" w14:textId="323A9109" w:rsidR="006918E0" w:rsidRPr="00773AF1" w:rsidRDefault="006918E0" w:rsidP="007A75BC">
      <w:pPr>
        <w:spacing w:after="0" w:line="240" w:lineRule="auto"/>
        <w:jc w:val="center"/>
        <w:textAlignment w:val="baseline"/>
        <w:rPr>
          <w:rFonts w:ascii="Arial" w:eastAsia="Times New Roman" w:hAnsi="Arial" w:cs="Arial"/>
          <w:sz w:val="18"/>
          <w:szCs w:val="18"/>
        </w:rPr>
      </w:pPr>
      <w:r w:rsidRPr="008A3CEC">
        <w:rPr>
          <w:rFonts w:ascii="Arial" w:hAnsi="Arial" w:cs="Arial"/>
          <w:b/>
          <w:bCs/>
          <w:color w:val="005CB9"/>
        </w:rPr>
        <w:t>ANALYSE DE SITUATION REQUISE POUR LA PRESENTATION DE LA DEMANDE</w:t>
      </w:r>
    </w:p>
    <w:p w14:paraId="734230D6" w14:textId="54E5CED8" w:rsidR="006918E0" w:rsidRPr="00E21FD2" w:rsidRDefault="006918E0" w:rsidP="006918E0">
      <w:pPr>
        <w:pStyle w:val="paragraph"/>
        <w:spacing w:before="0" w:beforeAutospacing="0" w:after="0" w:afterAutospacing="0"/>
        <w:textAlignment w:val="baseline"/>
        <w:rPr>
          <w:rStyle w:val="normaltextrun"/>
          <w:rFonts w:ascii="Arial" w:hAnsi="Arial" w:cs="Arial"/>
          <w:sz w:val="18"/>
          <w:szCs w:val="18"/>
        </w:rPr>
      </w:pPr>
    </w:p>
    <w:p w14:paraId="5680FE0A" w14:textId="7050B89F" w:rsidR="006918E0" w:rsidRPr="00E21FD2" w:rsidRDefault="006918E0" w:rsidP="41D26072">
      <w:pPr>
        <w:pStyle w:val="paragraph"/>
        <w:spacing w:before="0" w:beforeAutospacing="0" w:after="0" w:afterAutospacing="0"/>
        <w:textAlignment w:val="baseline"/>
        <w:rPr>
          <w:rStyle w:val="normaltextrun"/>
          <w:rFonts w:ascii="Arial" w:hAnsi="Arial" w:cs="Arial"/>
          <w:sz w:val="18"/>
          <w:szCs w:val="18"/>
        </w:rPr>
      </w:pPr>
    </w:p>
    <w:p w14:paraId="33F5B577" w14:textId="5D55E6E9" w:rsidR="00773AF1" w:rsidRPr="00205BFF" w:rsidRDefault="6ACA7F00" w:rsidP="769F8384">
      <w:pPr>
        <w:pStyle w:val="paragraph"/>
        <w:spacing w:before="0" w:beforeAutospacing="0" w:after="0" w:afterAutospacing="0"/>
        <w:rPr>
          <w:rStyle w:val="normaltextrun"/>
          <w:rFonts w:ascii="Arial" w:hAnsi="Arial" w:cs="Arial"/>
          <w:sz w:val="18"/>
          <w:szCs w:val="18"/>
        </w:rPr>
      </w:pPr>
      <w:r>
        <w:rPr>
          <w:rStyle w:val="normaltextrun"/>
          <w:rFonts w:ascii="Arial" w:hAnsi="Arial"/>
          <w:sz w:val="18"/>
        </w:rPr>
        <w:t xml:space="preserve">Les pays qui demandent le soutien de Gavi dans le cadre du processus de planification de l’ensemble du portefeuille doivent fonder leur demande sur une analyse de situation complète du statut, des forces et des faiblesses actuelles et de la performance passée du PEV. Cette analyse doit se fonder sur des données provenant des sources d'informations multiples à disposition (p. ex. études démographiques, couverture du PEV, rapports épidémiologiques, études comportementales et données de la performance opérationnelle du programme) que les pays sont sensés réunir et examiner. La présente liste de contrôle de l'analyse de situation présente un ensemble de critères et des questions analytiques essentielles qui doivent être répondues/posées pour procéder à l'élaboration d'une Théorie du changement lors de la demande d'un nouveau financement de RSS et/ou accélérateur de l'équité auprès de Gavi (p. ex. lors de la réalisation du processus de planification de l’ensemble du portefeuille). </w:t>
      </w:r>
    </w:p>
    <w:p w14:paraId="43379A69" w14:textId="77777777" w:rsidR="00773AF1" w:rsidRPr="00E21FD2" w:rsidRDefault="00773AF1" w:rsidP="41D26072">
      <w:pPr>
        <w:pStyle w:val="paragraph"/>
        <w:spacing w:before="0" w:beforeAutospacing="0" w:after="0" w:afterAutospacing="0"/>
        <w:rPr>
          <w:rStyle w:val="normaltextrun"/>
          <w:rFonts w:ascii="Arial" w:hAnsi="Arial" w:cs="Arial"/>
          <w:sz w:val="18"/>
          <w:szCs w:val="18"/>
        </w:rPr>
      </w:pPr>
    </w:p>
    <w:p w14:paraId="1A8A3FE9" w14:textId="4AACC7FE" w:rsidR="0076511C" w:rsidRPr="00773AF1" w:rsidRDefault="00AC63DF" w:rsidP="00D64E7C">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sz w:val="18"/>
        </w:rPr>
        <w:t xml:space="preserve">Les éléments de l'analyse de situation peuvent être facilement accessibles dans des études ou des examens existants ou dans les outils fournis par les organisations partenaires. Les </w:t>
      </w:r>
      <w:r>
        <w:rPr>
          <w:rStyle w:val="normaltextrun"/>
          <w:rFonts w:ascii="Arial" w:hAnsi="Arial"/>
          <w:b/>
          <w:bCs/>
          <w:sz w:val="18"/>
        </w:rPr>
        <w:t>éclairages fournis par ces analyses doivent figurer dans les cadres indiqués ci-dessous</w:t>
      </w:r>
      <w:r>
        <w:rPr>
          <w:rStyle w:val="normaltextrun"/>
          <w:rFonts w:ascii="Arial" w:hAnsi="Arial"/>
          <w:sz w:val="18"/>
        </w:rPr>
        <w:t>. L'</w:t>
      </w:r>
      <w:r>
        <w:rPr>
          <w:rStyle w:val="normaltextrun"/>
          <w:rFonts w:ascii="Arial" w:hAnsi="Arial"/>
          <w:b/>
          <w:bCs/>
          <w:sz w:val="18"/>
        </w:rPr>
        <w:t>objectif</w:t>
      </w:r>
      <w:r>
        <w:rPr>
          <w:rStyle w:val="normaltextrun"/>
          <w:rFonts w:ascii="Arial" w:hAnsi="Arial"/>
          <w:sz w:val="18"/>
        </w:rPr>
        <w:t xml:space="preserve"> ultime </w:t>
      </w:r>
      <w:r>
        <w:rPr>
          <w:rStyle w:val="eop"/>
          <w:rFonts w:ascii="Arial" w:hAnsi="Arial"/>
          <w:b/>
          <w:sz w:val="18"/>
        </w:rPr>
        <w:t xml:space="preserve">de l'analyse de situation est </w:t>
      </w:r>
      <w:r>
        <w:rPr>
          <w:rStyle w:val="normaltextrun"/>
          <w:rFonts w:ascii="Arial" w:hAnsi="Arial"/>
          <w:b/>
          <w:sz w:val="18"/>
        </w:rPr>
        <w:t>de documenter la programmation des fonds de Gavi</w:t>
      </w:r>
      <w:r>
        <w:rPr>
          <w:rStyle w:val="normaltextrun"/>
          <w:rFonts w:ascii="Arial" w:hAnsi="Arial"/>
          <w:sz w:val="18"/>
        </w:rPr>
        <w:t xml:space="preserve"> grâce à l'identification des facteurs favorables et des obstacles programmatiques essentiels et des manques de données factuelles et de directives auxquelles il faut donner la priorité. </w:t>
      </w:r>
    </w:p>
    <w:p w14:paraId="04AF45E6" w14:textId="77777777" w:rsidR="0050199E" w:rsidRPr="00E21FD2" w:rsidRDefault="0050199E" w:rsidP="41D26072">
      <w:pPr>
        <w:pStyle w:val="paragraph"/>
        <w:spacing w:before="0" w:beforeAutospacing="0" w:after="0" w:afterAutospacing="0"/>
        <w:rPr>
          <w:rStyle w:val="eop"/>
          <w:rFonts w:ascii="Arial" w:hAnsi="Arial" w:cs="Arial"/>
          <w:sz w:val="18"/>
          <w:szCs w:val="18"/>
        </w:rPr>
      </w:pPr>
    </w:p>
    <w:p w14:paraId="1AF0B181" w14:textId="4423EB60" w:rsidR="41D26072" w:rsidRPr="00773AF1" w:rsidRDefault="41D26072" w:rsidP="41D26072">
      <w:pPr>
        <w:pStyle w:val="paragraph"/>
        <w:spacing w:before="0" w:beforeAutospacing="0" w:after="0" w:afterAutospacing="0"/>
        <w:rPr>
          <w:rStyle w:val="eop"/>
          <w:rFonts w:ascii="Arial" w:hAnsi="Arial" w:cs="Arial"/>
          <w:color w:val="000000" w:themeColor="text1"/>
          <w:sz w:val="18"/>
          <w:szCs w:val="18"/>
        </w:rPr>
      </w:pPr>
      <w:r>
        <w:rPr>
          <w:rStyle w:val="normaltextrun"/>
          <w:rFonts w:ascii="Arial" w:hAnsi="Arial"/>
          <w:sz w:val="18"/>
        </w:rPr>
        <w:t>Gavi reconnaît que recueillir et documenter systématiquement des données factuelles au cours d'une analyse de situation est un investissement précieux en temps pour les programmes nationaux de vaccination. La compilation, l'analyse et l'examen systématiques des données aboutissent en fin de compte à l'élaboration de plans documentés, solides, réalisables et, plus important encore, à une mise en œuvre efficace du programme. Les résultats de l'analyse de situation peuvent également être utilisés à d'autres fins, telles que déterminées par le pays, comme le compte rendu aux donateurs, les examens du PEV et les évaluations de celui-ci. La stratégie nationale de vaccination, lorsqu'elle est disponible, doit considérablement documenter l'élaboration de l'analyse de situation de Gavi. À l'inverse, cette analyse peut également être exploitée pour documenter la phase d'analyse de la situation de l'élaboration ultérieure de la stratégie nationale de vaccination.</w:t>
      </w:r>
    </w:p>
    <w:p w14:paraId="2388C9BD" w14:textId="45F9B544" w:rsidR="41D26072" w:rsidRPr="00E21FD2" w:rsidRDefault="41D26072" w:rsidP="41D26072">
      <w:pPr>
        <w:pStyle w:val="paragraph"/>
        <w:spacing w:before="0" w:beforeAutospacing="0" w:after="0" w:afterAutospacing="0"/>
        <w:rPr>
          <w:rStyle w:val="eop"/>
          <w:rFonts w:ascii="Arial" w:hAnsi="Arial" w:cs="Arial"/>
          <w:sz w:val="18"/>
          <w:szCs w:val="18"/>
        </w:rPr>
      </w:pPr>
    </w:p>
    <w:p w14:paraId="2AEEE206" w14:textId="69EAE0C8" w:rsidR="006918E0" w:rsidRDefault="1F341877" w:rsidP="05713342">
      <w:pPr>
        <w:pStyle w:val="paragraph"/>
        <w:spacing w:before="0" w:beforeAutospacing="0" w:after="0" w:afterAutospacing="0"/>
        <w:textAlignment w:val="baseline"/>
        <w:rPr>
          <w:rStyle w:val="normaltextrun"/>
          <w:rFonts w:ascii="Arial" w:hAnsi="Arial"/>
          <w:sz w:val="18"/>
        </w:rPr>
      </w:pPr>
      <w:r>
        <w:rPr>
          <w:rStyle w:val="normaltextrun"/>
          <w:rFonts w:ascii="Arial" w:hAnsi="Arial"/>
          <w:sz w:val="18"/>
        </w:rPr>
        <w:t xml:space="preserve">Les tableaux ci-dessous indiquent l'analyse des données attendues et les questions analytiques essentielles correspondantes pour votre demande de RSS et/ou de financement accélérateur de l'équité. Le tableau indique où les exigences diffèrent selon le segment du pays et le type de soutien demandé. </w:t>
      </w:r>
    </w:p>
    <w:p w14:paraId="72BE42C0" w14:textId="57E99A7E" w:rsidR="007373F5" w:rsidRDefault="007373F5" w:rsidP="05713342">
      <w:pPr>
        <w:pStyle w:val="paragraph"/>
        <w:spacing w:before="0" w:beforeAutospacing="0" w:after="0" w:afterAutospacing="0"/>
        <w:textAlignment w:val="baseline"/>
        <w:rPr>
          <w:rStyle w:val="normaltextrun"/>
          <w:rFonts w:ascii="Arial" w:hAnsi="Arial"/>
          <w:sz w:val="18"/>
        </w:rPr>
      </w:pPr>
    </w:p>
    <w:p w14:paraId="7AE7FA72" w14:textId="77777777" w:rsidR="007373F5" w:rsidRDefault="007373F5" w:rsidP="05713342">
      <w:pPr>
        <w:pStyle w:val="paragraph"/>
        <w:spacing w:before="0" w:beforeAutospacing="0" w:after="0" w:afterAutospacing="0"/>
        <w:textAlignment w:val="baseline"/>
        <w:rPr>
          <w:rStyle w:val="normaltextrun"/>
          <w:rFonts w:ascii="Arial" w:hAnsi="Arial"/>
          <w:sz w:val="18"/>
        </w:rPr>
      </w:pPr>
    </w:p>
    <w:p w14:paraId="03B7D682" w14:textId="67EA6D0D" w:rsidR="00787FCF" w:rsidRDefault="00787FCF" w:rsidP="05713342">
      <w:pPr>
        <w:pStyle w:val="paragraph"/>
        <w:spacing w:before="0" w:beforeAutospacing="0" w:after="0" w:afterAutospacing="0"/>
        <w:textAlignment w:val="baseline"/>
        <w:rPr>
          <w:rStyle w:val="normaltextrun"/>
          <w:rFonts w:ascii="Arial" w:hAnsi="Arial"/>
          <w:sz w:val="18"/>
        </w:rPr>
      </w:pPr>
    </w:p>
    <w:p w14:paraId="276689C1" w14:textId="19C36AF0" w:rsidR="00787FCF" w:rsidRPr="00020176" w:rsidRDefault="001719BE" w:rsidP="001719BE">
      <w:pPr>
        <w:pStyle w:val="NoSpacing"/>
        <w:rPr>
          <w:lang w:val="fr-FR"/>
        </w:rPr>
      </w:pPr>
      <w:r w:rsidRPr="00020176">
        <w:rPr>
          <w:rFonts w:ascii="Arial" w:hAnsi="Arial" w:cs="Arial"/>
          <w:b/>
          <w:bCs/>
          <w:color w:val="005CB9"/>
          <w:lang w:val="fr-FR"/>
        </w:rPr>
        <w:t>Clé de légende</w:t>
      </w:r>
    </w:p>
    <w:tbl>
      <w:tblPr>
        <w:tblStyle w:val="TableGrid"/>
        <w:tblW w:w="14428" w:type="dxa"/>
        <w:tblLook w:val="04A0" w:firstRow="1" w:lastRow="0" w:firstColumn="1" w:lastColumn="0" w:noHBand="0" w:noVBand="1"/>
      </w:tblPr>
      <w:tblGrid>
        <w:gridCol w:w="2846"/>
        <w:gridCol w:w="604"/>
        <w:gridCol w:w="4038"/>
        <w:gridCol w:w="3469"/>
        <w:gridCol w:w="3471"/>
      </w:tblGrid>
      <w:tr w:rsidR="00787FCF" w:rsidRPr="00020176" w14:paraId="3EB6C80F" w14:textId="77777777" w:rsidTr="00787FCF">
        <w:trPr>
          <w:trHeight w:val="260"/>
        </w:trPr>
        <w:tc>
          <w:tcPr>
            <w:tcW w:w="2846" w:type="dxa"/>
            <w:tcBorders>
              <w:right w:val="single" w:sz="4" w:space="0" w:color="auto"/>
            </w:tcBorders>
            <w:vAlign w:val="center"/>
          </w:tcPr>
          <w:p w14:paraId="3E1CC998" w14:textId="7CE90DD7" w:rsidR="00787FCF" w:rsidRPr="00020176" w:rsidRDefault="00C909F5" w:rsidP="00787FCF">
            <w:pPr>
              <w:jc w:val="center"/>
              <w:rPr>
                <w:rFonts w:ascii="Arial" w:hAnsi="Arial" w:cs="Arial"/>
                <w:b/>
                <w:bCs/>
                <w:sz w:val="20"/>
                <w:szCs w:val="20"/>
              </w:rPr>
            </w:pPr>
            <w:r w:rsidRPr="00020176">
              <w:rPr>
                <w:rStyle w:val="eop"/>
                <w:rFonts w:ascii="Arial" w:hAnsi="Arial"/>
                <w:color w:val="000000"/>
                <w:sz w:val="18"/>
                <w:shd w:val="clear" w:color="auto" w:fill="FFFFFF"/>
              </w:rPr>
              <w:t> </w:t>
            </w:r>
            <w:r w:rsidR="00787FCF" w:rsidRPr="00020176">
              <w:rPr>
                <w:rFonts w:ascii="Arial" w:hAnsi="Arial" w:cs="Arial"/>
                <w:b/>
                <w:bCs/>
                <w:sz w:val="20"/>
                <w:szCs w:val="20"/>
              </w:rPr>
              <w:t>Icônes</w:t>
            </w:r>
          </w:p>
        </w:tc>
        <w:tc>
          <w:tcPr>
            <w:tcW w:w="604" w:type="dxa"/>
            <w:tcBorders>
              <w:top w:val="nil"/>
              <w:left w:val="single" w:sz="4" w:space="0" w:color="auto"/>
              <w:bottom w:val="nil"/>
              <w:right w:val="single" w:sz="4" w:space="0" w:color="auto"/>
            </w:tcBorders>
          </w:tcPr>
          <w:p w14:paraId="58A6963E" w14:textId="77777777" w:rsidR="00787FCF" w:rsidRPr="00020176" w:rsidRDefault="00787FCF" w:rsidP="00787FCF">
            <w:pPr>
              <w:jc w:val="center"/>
              <w:rPr>
                <w:rFonts w:ascii="Arial" w:hAnsi="Arial" w:cs="Arial"/>
                <w:b/>
                <w:bCs/>
                <w:sz w:val="20"/>
                <w:szCs w:val="20"/>
              </w:rPr>
            </w:pPr>
          </w:p>
        </w:tc>
        <w:tc>
          <w:tcPr>
            <w:tcW w:w="10978" w:type="dxa"/>
            <w:gridSpan w:val="3"/>
            <w:tcBorders>
              <w:left w:val="single" w:sz="4" w:space="0" w:color="auto"/>
            </w:tcBorders>
            <w:vAlign w:val="center"/>
          </w:tcPr>
          <w:p w14:paraId="09DEAD9B" w14:textId="1079448F" w:rsidR="00787FCF" w:rsidRPr="00020176" w:rsidRDefault="00787FCF" w:rsidP="00787FCF">
            <w:pPr>
              <w:jc w:val="center"/>
              <w:rPr>
                <w:rFonts w:ascii="Arial" w:hAnsi="Arial" w:cs="Arial"/>
                <w:b/>
                <w:bCs/>
                <w:sz w:val="20"/>
                <w:szCs w:val="20"/>
              </w:rPr>
            </w:pPr>
            <w:r w:rsidRPr="00020176">
              <w:rPr>
                <w:rFonts w:ascii="Arial" w:hAnsi="Arial" w:cs="Arial"/>
                <w:b/>
                <w:bCs/>
                <w:sz w:val="20"/>
                <w:szCs w:val="20"/>
              </w:rPr>
              <w:t>DEFINITION DES TERMES CLES</w:t>
            </w:r>
          </w:p>
        </w:tc>
      </w:tr>
      <w:tr w:rsidR="00787FCF" w:rsidRPr="00020176" w14:paraId="6BFD847F" w14:textId="77777777" w:rsidTr="00787FCF">
        <w:trPr>
          <w:trHeight w:val="794"/>
        </w:trPr>
        <w:tc>
          <w:tcPr>
            <w:tcW w:w="2846" w:type="dxa"/>
            <w:tcBorders>
              <w:right w:val="single" w:sz="4" w:space="0" w:color="auto"/>
            </w:tcBorders>
            <w:vAlign w:val="center"/>
          </w:tcPr>
          <w:p w14:paraId="75FD38DB" w14:textId="3DEFAE8F" w:rsidR="00787FCF" w:rsidRPr="00020176" w:rsidRDefault="00787FCF" w:rsidP="00787FCF">
            <w:pPr>
              <w:rPr>
                <w:rFonts w:ascii="Arial" w:hAnsi="Arial" w:cs="Arial"/>
                <w:b/>
                <w:bCs/>
                <w:noProof/>
                <w:sz w:val="18"/>
                <w:szCs w:val="18"/>
              </w:rPr>
            </w:pPr>
            <w:r w:rsidRPr="00020176">
              <w:rPr>
                <w:rFonts w:ascii="Arial" w:hAnsi="Arial" w:cs="Arial"/>
                <w:b/>
                <w:bCs/>
                <w:noProof/>
                <w:sz w:val="18"/>
                <w:szCs w:val="18"/>
              </w:rPr>
              <w:drawing>
                <wp:anchor distT="0" distB="0" distL="114300" distR="114300" simplePos="0" relativeHeight="251680768" behindDoc="1" locked="0" layoutInCell="1" allowOverlap="1" wp14:anchorId="2F087600" wp14:editId="72A3A481">
                  <wp:simplePos x="0" y="0"/>
                  <wp:positionH relativeFrom="margin">
                    <wp:align>left</wp:align>
                  </wp:positionH>
                  <wp:positionV relativeFrom="paragraph">
                    <wp:posOffset>0</wp:posOffset>
                  </wp:positionV>
                  <wp:extent cx="287655" cy="287655"/>
                  <wp:effectExtent l="0" t="0" r="0" b="0"/>
                  <wp:wrapTight wrapText="bothSides">
                    <wp:wrapPolygon edited="0">
                      <wp:start x="1430" y="0"/>
                      <wp:lineTo x="0" y="5722"/>
                      <wp:lineTo x="0" y="12874"/>
                      <wp:lineTo x="12874" y="20026"/>
                      <wp:lineTo x="20026" y="20026"/>
                      <wp:lineTo x="20026" y="17166"/>
                      <wp:lineTo x="12874" y="0"/>
                      <wp:lineTo x="1430" y="0"/>
                    </wp:wrapPolygon>
                  </wp:wrapTight>
                  <wp:docPr id="61" name="Graphic 5" descr="Research with solid fill">
                    <a:extLst xmlns:a="http://schemas.openxmlformats.org/drawingml/2006/main">
                      <a:ext uri="{FF2B5EF4-FFF2-40B4-BE49-F238E27FC236}">
                        <a16:creationId xmlns:a16="http://schemas.microsoft.com/office/drawing/2014/main" id="{0D316E28-D85B-EA1A-AEE7-A4A13C69A56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descr="Research with solid fill">
                            <a:extLst>
                              <a:ext uri="{FF2B5EF4-FFF2-40B4-BE49-F238E27FC236}">
                                <a16:creationId xmlns:a16="http://schemas.microsoft.com/office/drawing/2014/main" id="{0D316E28-D85B-EA1A-AEE7-A4A13C69A563}"/>
                              </a:ext>
                            </a:extLst>
                          </pic:cNvPr>
                          <pic:cNvPicPr>
                            <a:picLocks noChangeAspect="1"/>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87655" cy="287655"/>
                          </a:xfrm>
                          <a:prstGeom prst="rect">
                            <a:avLst/>
                          </a:prstGeom>
                        </pic:spPr>
                      </pic:pic>
                    </a:graphicData>
                  </a:graphic>
                </wp:anchor>
              </w:drawing>
            </w:r>
            <w:r w:rsidRPr="00020176">
              <w:rPr>
                <w:rFonts w:ascii="Arial" w:hAnsi="Arial" w:cs="Arial"/>
                <w:b/>
                <w:bCs/>
                <w:sz w:val="18"/>
                <w:szCs w:val="18"/>
              </w:rPr>
              <w:t>Données quantitatives</w:t>
            </w:r>
          </w:p>
        </w:tc>
        <w:tc>
          <w:tcPr>
            <w:tcW w:w="604" w:type="dxa"/>
            <w:tcBorders>
              <w:top w:val="nil"/>
              <w:left w:val="single" w:sz="4" w:space="0" w:color="auto"/>
              <w:bottom w:val="nil"/>
              <w:right w:val="single" w:sz="4" w:space="0" w:color="auto"/>
            </w:tcBorders>
          </w:tcPr>
          <w:p w14:paraId="13BD0DD6" w14:textId="77777777" w:rsidR="00787FCF" w:rsidRPr="00020176" w:rsidRDefault="00787FCF" w:rsidP="00787FCF">
            <w:pPr>
              <w:pStyle w:val="NoSpacing"/>
              <w:jc w:val="center"/>
              <w:rPr>
                <w:rFonts w:ascii="Arial" w:hAnsi="Arial" w:cs="Arial"/>
                <w:b/>
                <w:bCs/>
                <w:color w:val="005CB9"/>
                <w:sz w:val="18"/>
                <w:szCs w:val="18"/>
                <w:lang w:val="fr-FR"/>
              </w:rPr>
            </w:pPr>
          </w:p>
        </w:tc>
        <w:tc>
          <w:tcPr>
            <w:tcW w:w="4038" w:type="dxa"/>
            <w:tcBorders>
              <w:left w:val="single" w:sz="4" w:space="0" w:color="auto"/>
            </w:tcBorders>
            <w:vAlign w:val="center"/>
          </w:tcPr>
          <w:p w14:paraId="56C878F9" w14:textId="1355D239" w:rsidR="00787FCF" w:rsidRPr="00020176" w:rsidRDefault="00787FCF" w:rsidP="00787FCF">
            <w:pPr>
              <w:pStyle w:val="NoSpacing"/>
              <w:jc w:val="center"/>
              <w:rPr>
                <w:rFonts w:ascii="Arial" w:hAnsi="Arial" w:cs="Arial"/>
                <w:b/>
                <w:bCs/>
                <w:color w:val="005CB9"/>
                <w:sz w:val="24"/>
                <w:szCs w:val="24"/>
                <w:lang w:val="fr-FR"/>
              </w:rPr>
            </w:pPr>
            <w:r w:rsidRPr="00020176">
              <w:rPr>
                <w:rFonts w:ascii="Arial" w:hAnsi="Arial" w:cs="Arial"/>
                <w:b/>
                <w:bCs/>
                <w:color w:val="005CB9"/>
                <w:sz w:val="18"/>
                <w:szCs w:val="18"/>
                <w:lang w:val="fr-FR"/>
              </w:rPr>
              <w:t>Oui</w:t>
            </w:r>
          </w:p>
        </w:tc>
        <w:tc>
          <w:tcPr>
            <w:tcW w:w="3469" w:type="dxa"/>
            <w:vAlign w:val="center"/>
          </w:tcPr>
          <w:p w14:paraId="63D5C511" w14:textId="32414C0E" w:rsidR="00787FCF" w:rsidRPr="00020176" w:rsidRDefault="00787FCF" w:rsidP="00787FCF">
            <w:pPr>
              <w:pStyle w:val="NoSpacing"/>
              <w:jc w:val="center"/>
              <w:rPr>
                <w:rFonts w:ascii="Arial" w:hAnsi="Arial" w:cs="Arial"/>
                <w:b/>
                <w:bCs/>
                <w:color w:val="005CB9"/>
                <w:sz w:val="24"/>
                <w:szCs w:val="24"/>
                <w:lang w:val="fr-FR"/>
              </w:rPr>
            </w:pPr>
            <w:r w:rsidRPr="00020176">
              <w:rPr>
                <w:rFonts w:ascii="Arial" w:hAnsi="Arial" w:cs="Arial"/>
                <w:b/>
                <w:bCs/>
                <w:color w:val="005CB9"/>
                <w:sz w:val="18"/>
                <w:szCs w:val="18"/>
                <w:lang w:val="fr-FR"/>
              </w:rPr>
              <w:t>Encouragé ou requis dans le cadre des activités prévues dans l’application</w:t>
            </w:r>
          </w:p>
        </w:tc>
        <w:tc>
          <w:tcPr>
            <w:tcW w:w="3471" w:type="dxa"/>
            <w:vAlign w:val="center"/>
          </w:tcPr>
          <w:p w14:paraId="1AF60A80" w14:textId="6368A1DF" w:rsidR="00787FCF" w:rsidRPr="00020176" w:rsidRDefault="00787FCF" w:rsidP="00787FCF">
            <w:pPr>
              <w:pStyle w:val="NoSpacing"/>
              <w:jc w:val="center"/>
              <w:rPr>
                <w:rFonts w:ascii="Arial" w:hAnsi="Arial" w:cs="Arial"/>
                <w:b/>
                <w:bCs/>
                <w:color w:val="005CB9"/>
                <w:sz w:val="18"/>
                <w:szCs w:val="18"/>
                <w:lang w:val="fr-FR"/>
              </w:rPr>
            </w:pPr>
            <w:r w:rsidRPr="00020176">
              <w:rPr>
                <w:rFonts w:ascii="Arial" w:hAnsi="Arial" w:cs="Arial"/>
                <w:b/>
                <w:bCs/>
                <w:color w:val="005CB9"/>
                <w:sz w:val="18"/>
                <w:szCs w:val="18"/>
                <w:lang w:val="fr-FR"/>
              </w:rPr>
              <w:t>Encouragé</w:t>
            </w:r>
          </w:p>
        </w:tc>
      </w:tr>
      <w:tr w:rsidR="00787FCF" w:rsidRPr="00020176" w14:paraId="55C5004C" w14:textId="77777777" w:rsidTr="00787FCF">
        <w:trPr>
          <w:trHeight w:val="794"/>
        </w:trPr>
        <w:tc>
          <w:tcPr>
            <w:tcW w:w="2846" w:type="dxa"/>
            <w:tcBorders>
              <w:right w:val="single" w:sz="4" w:space="0" w:color="auto"/>
            </w:tcBorders>
            <w:vAlign w:val="center"/>
          </w:tcPr>
          <w:p w14:paraId="21B03AE0" w14:textId="0AEAE626" w:rsidR="00787FCF" w:rsidRPr="00020176" w:rsidRDefault="00787FCF" w:rsidP="00787FCF">
            <w:pPr>
              <w:spacing w:before="120"/>
              <w:rPr>
                <w:rFonts w:ascii="Arial" w:hAnsi="Arial" w:cs="Arial"/>
                <w:b/>
                <w:bCs/>
                <w:noProof/>
                <w:sz w:val="18"/>
                <w:szCs w:val="18"/>
              </w:rPr>
            </w:pPr>
            <w:r w:rsidRPr="00020176">
              <w:rPr>
                <w:rFonts w:ascii="Arial" w:hAnsi="Arial" w:cs="Arial"/>
                <w:b/>
                <w:bCs/>
                <w:noProof/>
                <w:sz w:val="18"/>
                <w:szCs w:val="18"/>
              </w:rPr>
              <w:drawing>
                <wp:anchor distT="0" distB="0" distL="114300" distR="114300" simplePos="0" relativeHeight="251681792" behindDoc="1" locked="0" layoutInCell="1" allowOverlap="1" wp14:anchorId="708BE7E4" wp14:editId="424BF67C">
                  <wp:simplePos x="0" y="0"/>
                  <wp:positionH relativeFrom="margin">
                    <wp:posOffset>-5080</wp:posOffset>
                  </wp:positionH>
                  <wp:positionV relativeFrom="paragraph">
                    <wp:posOffset>11430</wp:posOffset>
                  </wp:positionV>
                  <wp:extent cx="359410" cy="359410"/>
                  <wp:effectExtent l="0" t="0" r="2540" b="2540"/>
                  <wp:wrapSquare wrapText="bothSides"/>
                  <wp:docPr id="62" name="Picture 62"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low confidenc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pic:spPr>
                      </pic:pic>
                    </a:graphicData>
                  </a:graphic>
                  <wp14:sizeRelH relativeFrom="margin">
                    <wp14:pctWidth>0</wp14:pctWidth>
                  </wp14:sizeRelH>
                  <wp14:sizeRelV relativeFrom="margin">
                    <wp14:pctHeight>0</wp14:pctHeight>
                  </wp14:sizeRelV>
                </wp:anchor>
              </w:drawing>
            </w:r>
            <w:r w:rsidRPr="00020176">
              <w:rPr>
                <w:rFonts w:ascii="Arial" w:hAnsi="Arial" w:cs="Arial"/>
                <w:b/>
                <w:bCs/>
                <w:sz w:val="18"/>
                <w:szCs w:val="18"/>
              </w:rPr>
              <w:t>Données qualitatives</w:t>
            </w:r>
          </w:p>
        </w:tc>
        <w:tc>
          <w:tcPr>
            <w:tcW w:w="604" w:type="dxa"/>
            <w:tcBorders>
              <w:top w:val="nil"/>
              <w:left w:val="single" w:sz="4" w:space="0" w:color="auto"/>
              <w:bottom w:val="nil"/>
              <w:right w:val="single" w:sz="4" w:space="0" w:color="auto"/>
            </w:tcBorders>
          </w:tcPr>
          <w:p w14:paraId="176330DA" w14:textId="77777777" w:rsidR="00787FCF" w:rsidRPr="00020176" w:rsidRDefault="00787FCF" w:rsidP="00787FCF">
            <w:pPr>
              <w:pStyle w:val="NoSpacing"/>
              <w:rPr>
                <w:rFonts w:ascii="Arial" w:hAnsi="Arial" w:cs="Arial"/>
                <w:sz w:val="18"/>
                <w:szCs w:val="18"/>
                <w:lang w:val="fr-FR"/>
              </w:rPr>
            </w:pPr>
          </w:p>
        </w:tc>
        <w:tc>
          <w:tcPr>
            <w:tcW w:w="4038" w:type="dxa"/>
            <w:vMerge w:val="restart"/>
            <w:tcBorders>
              <w:left w:val="single" w:sz="4" w:space="0" w:color="auto"/>
            </w:tcBorders>
            <w:vAlign w:val="center"/>
          </w:tcPr>
          <w:p w14:paraId="1E4549E4" w14:textId="2F17E12A" w:rsidR="00787FCF" w:rsidRPr="00020176" w:rsidRDefault="00787FCF" w:rsidP="00787FCF">
            <w:pPr>
              <w:rPr>
                <w:rFonts w:ascii="Arial" w:hAnsi="Arial" w:cs="Arial"/>
                <w:b/>
                <w:bCs/>
                <w:sz w:val="24"/>
                <w:szCs w:val="24"/>
              </w:rPr>
            </w:pPr>
            <w:r w:rsidRPr="00020176">
              <w:rPr>
                <w:rFonts w:ascii="Arial" w:hAnsi="Arial" w:cs="Arial"/>
                <w:sz w:val="18"/>
                <w:szCs w:val="18"/>
              </w:rPr>
              <w:t>Information fondamentale pour la demande de subvention et doit être fournie lors de la soumission de la subvention, sinon la demande sera considérée comme incomplète et ne passera pas la présélection.</w:t>
            </w:r>
          </w:p>
        </w:tc>
        <w:tc>
          <w:tcPr>
            <w:tcW w:w="3469" w:type="dxa"/>
            <w:vMerge w:val="restart"/>
            <w:vAlign w:val="center"/>
          </w:tcPr>
          <w:p w14:paraId="63307450" w14:textId="2C59B3EF" w:rsidR="00787FCF" w:rsidRPr="00020176" w:rsidRDefault="00787FCF" w:rsidP="00787FCF">
            <w:pPr>
              <w:pStyle w:val="NoSpacing"/>
              <w:rPr>
                <w:rFonts w:ascii="Arial" w:hAnsi="Arial" w:cs="Arial"/>
                <w:sz w:val="18"/>
                <w:szCs w:val="18"/>
                <w:lang w:val="fr-FR"/>
              </w:rPr>
            </w:pPr>
            <w:r w:rsidRPr="00020176">
              <w:rPr>
                <w:rFonts w:ascii="Arial" w:hAnsi="Arial" w:cs="Arial"/>
                <w:sz w:val="18"/>
                <w:szCs w:val="18"/>
                <w:lang w:val="fr-FR"/>
              </w:rPr>
              <w:t>Il est fortement recommandé de fournir des informations relatives à ces questions lors de la demande de subvention. Toutefois, lorsque les informations ne sont pas disponibles ou obsolètes, le pays doit prévoir d'investir des ressources pour rendre ces informations disponibles en planifiant leur collecte dans le plan de travail FPP budgétisé.</w:t>
            </w:r>
          </w:p>
        </w:tc>
        <w:tc>
          <w:tcPr>
            <w:tcW w:w="3471" w:type="dxa"/>
            <w:vMerge w:val="restart"/>
            <w:vAlign w:val="center"/>
          </w:tcPr>
          <w:p w14:paraId="54EAFBA6" w14:textId="42CC9A98" w:rsidR="00787FCF" w:rsidRPr="00020176" w:rsidRDefault="00787FCF" w:rsidP="00787FCF">
            <w:pPr>
              <w:rPr>
                <w:rFonts w:ascii="Arial" w:hAnsi="Arial" w:cs="Arial"/>
                <w:b/>
                <w:bCs/>
                <w:sz w:val="24"/>
                <w:szCs w:val="24"/>
              </w:rPr>
            </w:pPr>
            <w:r w:rsidRPr="00020176">
              <w:rPr>
                <w:rFonts w:ascii="Arial" w:hAnsi="Arial" w:cs="Arial"/>
                <w:sz w:val="18"/>
                <w:szCs w:val="18"/>
              </w:rPr>
              <w:t>Il est fortement recommandé de fournir des informations relatives à ces questions pour garantir une candidature de haute qualité. Toutefois, lorsque les informations ne sont pas disponibles, le pays n'est pas tenu de les fournir.</w:t>
            </w:r>
          </w:p>
        </w:tc>
      </w:tr>
      <w:tr w:rsidR="00787FCF" w:rsidRPr="00020176" w14:paraId="1DD615DC" w14:textId="77777777" w:rsidTr="00787FCF">
        <w:trPr>
          <w:trHeight w:val="794"/>
        </w:trPr>
        <w:tc>
          <w:tcPr>
            <w:tcW w:w="2846" w:type="dxa"/>
            <w:tcBorders>
              <w:right w:val="single" w:sz="4" w:space="0" w:color="auto"/>
            </w:tcBorders>
            <w:vAlign w:val="center"/>
          </w:tcPr>
          <w:p w14:paraId="514E744A" w14:textId="773BD92C" w:rsidR="00787FCF" w:rsidRPr="00020176" w:rsidRDefault="00787FCF" w:rsidP="00787FCF">
            <w:pPr>
              <w:rPr>
                <w:rFonts w:ascii="Arial" w:hAnsi="Arial" w:cs="Arial"/>
                <w:b/>
                <w:bCs/>
                <w:noProof/>
                <w:sz w:val="18"/>
                <w:szCs w:val="18"/>
              </w:rPr>
            </w:pPr>
            <w:r w:rsidRPr="00020176">
              <w:rPr>
                <w:rFonts w:ascii="Arial" w:hAnsi="Arial" w:cs="Arial"/>
                <w:b/>
                <w:bCs/>
                <w:noProof/>
                <w:sz w:val="18"/>
                <w:szCs w:val="18"/>
              </w:rPr>
              <w:drawing>
                <wp:anchor distT="0" distB="0" distL="114300" distR="114300" simplePos="0" relativeHeight="251683840" behindDoc="1" locked="0" layoutInCell="1" allowOverlap="1" wp14:anchorId="4E075CED" wp14:editId="0B84D854">
                  <wp:simplePos x="0" y="0"/>
                  <wp:positionH relativeFrom="margin">
                    <wp:posOffset>203200</wp:posOffset>
                  </wp:positionH>
                  <wp:positionV relativeFrom="paragraph">
                    <wp:posOffset>-17145</wp:posOffset>
                  </wp:positionV>
                  <wp:extent cx="359410" cy="359410"/>
                  <wp:effectExtent l="0" t="0" r="2540" b="2540"/>
                  <wp:wrapTight wrapText="bothSides">
                    <wp:wrapPolygon edited="0">
                      <wp:start x="5724" y="0"/>
                      <wp:lineTo x="0" y="6869"/>
                      <wp:lineTo x="0" y="14883"/>
                      <wp:lineTo x="16028" y="20608"/>
                      <wp:lineTo x="20608" y="20608"/>
                      <wp:lineTo x="20608" y="5724"/>
                      <wp:lineTo x="19463" y="0"/>
                      <wp:lineTo x="5724" y="0"/>
                    </wp:wrapPolygon>
                  </wp:wrapTight>
                  <wp:docPr id="63" name="Picture 63"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hape&#10;&#10;Description automatically generated with low confidenc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pic:spPr>
                      </pic:pic>
                    </a:graphicData>
                  </a:graphic>
                  <wp14:sizeRelH relativeFrom="margin">
                    <wp14:pctWidth>0</wp14:pctWidth>
                  </wp14:sizeRelH>
                  <wp14:sizeRelV relativeFrom="margin">
                    <wp14:pctHeight>0</wp14:pctHeight>
                  </wp14:sizeRelV>
                </wp:anchor>
              </w:drawing>
            </w:r>
            <w:r w:rsidRPr="00020176">
              <w:rPr>
                <w:rFonts w:ascii="Arial" w:hAnsi="Arial" w:cs="Arial"/>
                <w:b/>
                <w:bCs/>
                <w:noProof/>
                <w:sz w:val="18"/>
                <w:szCs w:val="18"/>
              </w:rPr>
              <w:drawing>
                <wp:anchor distT="0" distB="0" distL="114300" distR="114300" simplePos="0" relativeHeight="251682816" behindDoc="1" locked="0" layoutInCell="1" allowOverlap="1" wp14:anchorId="026BB508" wp14:editId="790CB551">
                  <wp:simplePos x="0" y="0"/>
                  <wp:positionH relativeFrom="margin">
                    <wp:posOffset>6350</wp:posOffset>
                  </wp:positionH>
                  <wp:positionV relativeFrom="paragraph">
                    <wp:posOffset>-17145</wp:posOffset>
                  </wp:positionV>
                  <wp:extent cx="287655" cy="287655"/>
                  <wp:effectExtent l="0" t="0" r="0" b="0"/>
                  <wp:wrapTight wrapText="bothSides">
                    <wp:wrapPolygon edited="0">
                      <wp:start x="1430" y="0"/>
                      <wp:lineTo x="0" y="5722"/>
                      <wp:lineTo x="0" y="12874"/>
                      <wp:lineTo x="12874" y="20026"/>
                      <wp:lineTo x="20026" y="20026"/>
                      <wp:lineTo x="20026" y="17166"/>
                      <wp:lineTo x="12874" y="0"/>
                      <wp:lineTo x="1430" y="0"/>
                    </wp:wrapPolygon>
                  </wp:wrapTight>
                  <wp:docPr id="589076128" name="Graphic 5" descr="Research with solid fill">
                    <a:extLst xmlns:a="http://schemas.openxmlformats.org/drawingml/2006/main">
                      <a:ext uri="{FF2B5EF4-FFF2-40B4-BE49-F238E27FC236}">
                        <a16:creationId xmlns:a16="http://schemas.microsoft.com/office/drawing/2014/main" id="{0D316E28-D85B-EA1A-AEE7-A4A13C69A56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descr="Research with solid fill">
                            <a:extLst>
                              <a:ext uri="{FF2B5EF4-FFF2-40B4-BE49-F238E27FC236}">
                                <a16:creationId xmlns:a16="http://schemas.microsoft.com/office/drawing/2014/main" id="{0D316E28-D85B-EA1A-AEE7-A4A13C69A563}"/>
                              </a:ext>
                            </a:extLst>
                          </pic:cNvPr>
                          <pic:cNvPicPr>
                            <a:picLocks noChangeAspect="1"/>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87655" cy="287655"/>
                          </a:xfrm>
                          <a:prstGeom prst="rect">
                            <a:avLst/>
                          </a:prstGeom>
                        </pic:spPr>
                      </pic:pic>
                    </a:graphicData>
                  </a:graphic>
                  <wp14:sizeRelH relativeFrom="margin">
                    <wp14:pctWidth>0</wp14:pctWidth>
                  </wp14:sizeRelH>
                  <wp14:sizeRelV relativeFrom="margin">
                    <wp14:pctHeight>0</wp14:pctHeight>
                  </wp14:sizeRelV>
                </wp:anchor>
              </w:drawing>
            </w:r>
            <w:r w:rsidRPr="00020176">
              <w:rPr>
                <w:rFonts w:ascii="Arial" w:hAnsi="Arial" w:cs="Arial"/>
                <w:b/>
                <w:bCs/>
                <w:sz w:val="18"/>
                <w:szCs w:val="18"/>
              </w:rPr>
              <w:t>Données mixtes</w:t>
            </w:r>
          </w:p>
        </w:tc>
        <w:tc>
          <w:tcPr>
            <w:tcW w:w="604" w:type="dxa"/>
            <w:tcBorders>
              <w:top w:val="nil"/>
              <w:left w:val="single" w:sz="4" w:space="0" w:color="auto"/>
              <w:bottom w:val="nil"/>
              <w:right w:val="single" w:sz="4" w:space="0" w:color="auto"/>
            </w:tcBorders>
          </w:tcPr>
          <w:p w14:paraId="5428BC23" w14:textId="77777777" w:rsidR="00787FCF" w:rsidRPr="00020176" w:rsidRDefault="00787FCF" w:rsidP="00787FCF">
            <w:pPr>
              <w:rPr>
                <w:rFonts w:ascii="Arial" w:hAnsi="Arial" w:cs="Arial"/>
                <w:b/>
                <w:bCs/>
                <w:sz w:val="24"/>
                <w:szCs w:val="24"/>
              </w:rPr>
            </w:pPr>
          </w:p>
        </w:tc>
        <w:tc>
          <w:tcPr>
            <w:tcW w:w="4038" w:type="dxa"/>
            <w:vMerge/>
            <w:tcBorders>
              <w:left w:val="single" w:sz="4" w:space="0" w:color="auto"/>
            </w:tcBorders>
          </w:tcPr>
          <w:p w14:paraId="39C67FFB" w14:textId="77777777" w:rsidR="00787FCF" w:rsidRPr="00020176" w:rsidRDefault="00787FCF" w:rsidP="00787FCF">
            <w:pPr>
              <w:rPr>
                <w:rFonts w:ascii="Arial" w:hAnsi="Arial" w:cs="Arial"/>
                <w:b/>
                <w:bCs/>
                <w:sz w:val="24"/>
                <w:szCs w:val="24"/>
              </w:rPr>
            </w:pPr>
          </w:p>
        </w:tc>
        <w:tc>
          <w:tcPr>
            <w:tcW w:w="3469" w:type="dxa"/>
            <w:vMerge/>
          </w:tcPr>
          <w:p w14:paraId="0F288964" w14:textId="77777777" w:rsidR="00787FCF" w:rsidRPr="00020176" w:rsidRDefault="00787FCF" w:rsidP="00787FCF">
            <w:pPr>
              <w:rPr>
                <w:rFonts w:ascii="Arial" w:hAnsi="Arial" w:cs="Arial"/>
                <w:b/>
                <w:bCs/>
                <w:sz w:val="24"/>
                <w:szCs w:val="24"/>
              </w:rPr>
            </w:pPr>
          </w:p>
        </w:tc>
        <w:tc>
          <w:tcPr>
            <w:tcW w:w="3471" w:type="dxa"/>
            <w:vMerge/>
          </w:tcPr>
          <w:p w14:paraId="212B8690" w14:textId="77777777" w:rsidR="00787FCF" w:rsidRPr="00020176" w:rsidRDefault="00787FCF" w:rsidP="00787FCF">
            <w:pPr>
              <w:rPr>
                <w:rFonts w:ascii="Arial" w:hAnsi="Arial" w:cs="Arial"/>
                <w:b/>
                <w:bCs/>
                <w:sz w:val="24"/>
                <w:szCs w:val="24"/>
              </w:rPr>
            </w:pPr>
          </w:p>
        </w:tc>
      </w:tr>
    </w:tbl>
    <w:p w14:paraId="0A109F4D" w14:textId="77777777" w:rsidR="007A2BFD" w:rsidRPr="00773AF1" w:rsidRDefault="007A2BFD" w:rsidP="41D26072">
      <w:pPr>
        <w:spacing w:after="0"/>
        <w:rPr>
          <w:rStyle w:val="eop"/>
          <w:rFonts w:ascii="Arial" w:hAnsi="Arial" w:cs="Arial"/>
          <w:color w:val="000000"/>
          <w:sz w:val="18"/>
          <w:szCs w:val="18"/>
          <w:shd w:val="clear" w:color="auto" w:fill="FFFFFF"/>
        </w:rPr>
      </w:pPr>
    </w:p>
    <w:p w14:paraId="4ADE8C81" w14:textId="45F9B544" w:rsidR="009264C9" w:rsidRPr="00E21FD2" w:rsidRDefault="009264C9" w:rsidP="41D26072">
      <w:pPr>
        <w:spacing w:after="0"/>
        <w:rPr>
          <w:rStyle w:val="eop"/>
          <w:color w:val="000000"/>
          <w:sz w:val="18"/>
          <w:szCs w:val="18"/>
          <w:shd w:val="clear" w:color="auto" w:fill="FFFFFF"/>
        </w:rPr>
      </w:pPr>
    </w:p>
    <w:p w14:paraId="65EF5AC4" w14:textId="77777777" w:rsidR="007373F5" w:rsidRDefault="007373F5">
      <w:pPr>
        <w:rPr>
          <w:b/>
          <w:color w:val="000000" w:themeColor="text1"/>
          <w:sz w:val="18"/>
        </w:rPr>
      </w:pPr>
      <w:r>
        <w:rPr>
          <w:b/>
          <w:color w:val="000000" w:themeColor="text1"/>
          <w:sz w:val="18"/>
        </w:rPr>
        <w:br w:type="page"/>
      </w:r>
    </w:p>
    <w:p w14:paraId="0A6921A0" w14:textId="040C463E" w:rsidR="006918E0" w:rsidRPr="002047FA" w:rsidRDefault="35AAF4F7" w:rsidP="007F00BB">
      <w:pPr>
        <w:shd w:val="clear" w:color="auto" w:fill="0070C0"/>
        <w:rPr>
          <w:rFonts w:ascii="Arial" w:hAnsi="Arial" w:cs="Arial"/>
          <w:b/>
          <w:bCs/>
          <w:color w:val="FFFFFF" w:themeColor="background1"/>
          <w:sz w:val="20"/>
          <w:szCs w:val="20"/>
          <w:lang w:val="en-GB"/>
        </w:rPr>
      </w:pPr>
      <w:r w:rsidRPr="002047FA">
        <w:rPr>
          <w:rFonts w:ascii="Arial" w:hAnsi="Arial" w:cs="Arial"/>
          <w:b/>
          <w:bCs/>
          <w:color w:val="FFFFFF" w:themeColor="background1"/>
          <w:sz w:val="20"/>
          <w:szCs w:val="20"/>
          <w:lang w:val="en-GB"/>
        </w:rPr>
        <w:lastRenderedPageBreak/>
        <w:t>A. INTRODUCTION ET DÉPLOIEMENT</w:t>
      </w:r>
    </w:p>
    <w:tbl>
      <w:tblPr>
        <w:tblStyle w:val="TableGrid"/>
        <w:tblW w:w="14395" w:type="dxa"/>
        <w:tblLayout w:type="fixed"/>
        <w:tblLook w:val="04A0" w:firstRow="1" w:lastRow="0" w:firstColumn="1" w:lastColumn="0" w:noHBand="0" w:noVBand="1"/>
      </w:tblPr>
      <w:tblGrid>
        <w:gridCol w:w="2695"/>
        <w:gridCol w:w="4320"/>
        <w:gridCol w:w="1890"/>
        <w:gridCol w:w="1890"/>
        <w:gridCol w:w="3600"/>
      </w:tblGrid>
      <w:tr w:rsidR="00C1556B" w:rsidRPr="002047FA" w14:paraId="4BC2E1EC" w14:textId="41C9BC66" w:rsidTr="00C1556B">
        <w:trPr>
          <w:trHeight w:val="218"/>
        </w:trPr>
        <w:tc>
          <w:tcPr>
            <w:tcW w:w="2695" w:type="dxa"/>
            <w:vMerge w:val="restart"/>
            <w:vAlign w:val="center"/>
          </w:tcPr>
          <w:p w14:paraId="02DC4AB9" w14:textId="2CA32364" w:rsidR="00C1556B" w:rsidRPr="002047FA" w:rsidRDefault="00C1556B" w:rsidP="00C3194D">
            <w:pPr>
              <w:jc w:val="center"/>
              <w:rPr>
                <w:rFonts w:ascii="Arial" w:hAnsi="Arial" w:cs="Arial"/>
                <w:color w:val="0070C0"/>
                <w:sz w:val="16"/>
                <w:szCs w:val="16"/>
              </w:rPr>
            </w:pPr>
            <w:r w:rsidRPr="002047FA">
              <w:rPr>
                <w:rStyle w:val="normaltextrun"/>
                <w:rFonts w:ascii="Arial" w:hAnsi="Arial" w:cs="Arial"/>
                <w:b/>
                <w:color w:val="0070C0"/>
                <w:sz w:val="16"/>
                <w:shd w:val="clear" w:color="auto" w:fill="FFFFFF"/>
              </w:rPr>
              <w:t>CRITERES</w:t>
            </w:r>
          </w:p>
        </w:tc>
        <w:tc>
          <w:tcPr>
            <w:tcW w:w="4320" w:type="dxa"/>
            <w:vMerge w:val="restart"/>
            <w:shd w:val="clear" w:color="auto" w:fill="auto"/>
            <w:vAlign w:val="center"/>
          </w:tcPr>
          <w:p w14:paraId="582B5F2A" w14:textId="099177BE" w:rsidR="00C1556B" w:rsidRPr="002047FA" w:rsidRDefault="00C1556B" w:rsidP="00C3194D">
            <w:pPr>
              <w:ind w:left="-77" w:right="-108"/>
              <w:jc w:val="center"/>
              <w:rPr>
                <w:rFonts w:ascii="Arial" w:hAnsi="Arial" w:cs="Arial"/>
                <w:color w:val="0070C0"/>
                <w:sz w:val="16"/>
                <w:szCs w:val="16"/>
              </w:rPr>
            </w:pPr>
            <w:r w:rsidRPr="002047FA">
              <w:rPr>
                <w:rStyle w:val="normaltextrun"/>
                <w:rFonts w:ascii="Arial" w:hAnsi="Arial" w:cs="Arial"/>
                <w:b/>
                <w:color w:val="0070C0"/>
                <w:sz w:val="16"/>
                <w:shd w:val="clear" w:color="auto" w:fill="FFFFFF"/>
              </w:rPr>
              <w:t>Questions analytiques essentielles correspondantes</w:t>
            </w:r>
          </w:p>
        </w:tc>
        <w:tc>
          <w:tcPr>
            <w:tcW w:w="3780" w:type="dxa"/>
            <w:gridSpan w:val="2"/>
            <w:vAlign w:val="center"/>
          </w:tcPr>
          <w:p w14:paraId="309D62CF" w14:textId="2642F3A6" w:rsidR="00C1556B" w:rsidRPr="002047FA" w:rsidRDefault="00C1556B" w:rsidP="00C3194D">
            <w:pPr>
              <w:jc w:val="center"/>
              <w:rPr>
                <w:rStyle w:val="normaltextrun"/>
                <w:rFonts w:ascii="Arial" w:hAnsi="Arial" w:cs="Arial"/>
                <w:b/>
                <w:bCs/>
                <w:color w:val="0070C0"/>
                <w:sz w:val="16"/>
                <w:szCs w:val="16"/>
                <w:shd w:val="clear" w:color="auto" w:fill="FFFFFF"/>
              </w:rPr>
            </w:pPr>
            <w:r w:rsidRPr="00C1556B">
              <w:rPr>
                <w:rStyle w:val="normaltextrun"/>
                <w:rFonts w:ascii="Arial" w:hAnsi="Arial" w:cs="Arial"/>
                <w:b/>
                <w:color w:val="0070C0"/>
                <w:sz w:val="16"/>
                <w:shd w:val="clear" w:color="auto" w:fill="FFFFFF"/>
              </w:rPr>
              <w:t>PRIORITÉ</w:t>
            </w:r>
          </w:p>
        </w:tc>
        <w:tc>
          <w:tcPr>
            <w:tcW w:w="3600" w:type="dxa"/>
            <w:vMerge w:val="restart"/>
            <w:vAlign w:val="center"/>
          </w:tcPr>
          <w:p w14:paraId="1BE4653A" w14:textId="413011F2" w:rsidR="00C1556B" w:rsidRPr="002047FA" w:rsidRDefault="00C1556B" w:rsidP="00C3194D">
            <w:pPr>
              <w:jc w:val="center"/>
              <w:rPr>
                <w:rStyle w:val="normaltextrun"/>
                <w:rFonts w:ascii="Arial" w:hAnsi="Arial" w:cs="Arial"/>
                <w:b/>
                <w:bCs/>
                <w:color w:val="0070C0"/>
                <w:sz w:val="16"/>
                <w:szCs w:val="16"/>
              </w:rPr>
            </w:pPr>
            <w:r w:rsidRPr="002047FA">
              <w:rPr>
                <w:rStyle w:val="normaltextrun"/>
                <w:rFonts w:ascii="Arial" w:hAnsi="Arial" w:cs="Arial"/>
                <w:b/>
                <w:color w:val="0070C0"/>
                <w:sz w:val="16"/>
              </w:rPr>
              <w:t>SOURCES DE DONNEES POTENTIELLES A PRENDRE EN COMPTE</w:t>
            </w:r>
          </w:p>
        </w:tc>
      </w:tr>
      <w:tr w:rsidR="00C1556B" w:rsidRPr="002047FA" w14:paraId="751107C2" w14:textId="77777777" w:rsidTr="00C1556B">
        <w:trPr>
          <w:trHeight w:val="217"/>
        </w:trPr>
        <w:tc>
          <w:tcPr>
            <w:tcW w:w="2695" w:type="dxa"/>
            <w:vMerge/>
            <w:vAlign w:val="center"/>
          </w:tcPr>
          <w:p w14:paraId="6288D073" w14:textId="77777777" w:rsidR="00C1556B" w:rsidRPr="002047FA" w:rsidRDefault="00C1556B" w:rsidP="00C3194D">
            <w:pPr>
              <w:jc w:val="center"/>
              <w:rPr>
                <w:rStyle w:val="normaltextrun"/>
                <w:rFonts w:ascii="Arial" w:hAnsi="Arial" w:cs="Arial"/>
                <w:b/>
                <w:bCs/>
                <w:color w:val="0070C0"/>
                <w:sz w:val="16"/>
                <w:szCs w:val="16"/>
                <w:shd w:val="clear" w:color="auto" w:fill="FFFFFF"/>
              </w:rPr>
            </w:pPr>
          </w:p>
        </w:tc>
        <w:tc>
          <w:tcPr>
            <w:tcW w:w="4320" w:type="dxa"/>
            <w:vMerge/>
            <w:vAlign w:val="center"/>
          </w:tcPr>
          <w:p w14:paraId="35B1AE16" w14:textId="77777777" w:rsidR="00C1556B" w:rsidRPr="002047FA" w:rsidRDefault="00C1556B" w:rsidP="00C3194D">
            <w:pPr>
              <w:jc w:val="center"/>
              <w:rPr>
                <w:rStyle w:val="normaltextrun"/>
                <w:rFonts w:ascii="Arial" w:hAnsi="Arial" w:cs="Arial"/>
                <w:b/>
                <w:bCs/>
                <w:color w:val="0070C0"/>
                <w:sz w:val="16"/>
                <w:szCs w:val="16"/>
                <w:shd w:val="clear" w:color="auto" w:fill="FFFFFF"/>
              </w:rPr>
            </w:pPr>
          </w:p>
        </w:tc>
        <w:tc>
          <w:tcPr>
            <w:tcW w:w="1890" w:type="dxa"/>
            <w:vAlign w:val="center"/>
          </w:tcPr>
          <w:p w14:paraId="09F24EC1" w14:textId="6F00AA0E" w:rsidR="00C1556B" w:rsidRPr="002047FA" w:rsidRDefault="00C1556B" w:rsidP="00C3194D">
            <w:pPr>
              <w:jc w:val="center"/>
              <w:rPr>
                <w:rStyle w:val="normaltextrun"/>
                <w:rFonts w:ascii="Arial" w:hAnsi="Arial" w:cs="Arial"/>
                <w:b/>
                <w:bCs/>
                <w:color w:val="0070C0"/>
                <w:sz w:val="16"/>
                <w:szCs w:val="16"/>
                <w:shd w:val="clear" w:color="auto" w:fill="FFFFFF"/>
              </w:rPr>
            </w:pPr>
            <w:r w:rsidRPr="002047FA">
              <w:rPr>
                <w:rStyle w:val="normaltextrun"/>
                <w:rFonts w:ascii="Arial" w:hAnsi="Arial" w:cs="Arial"/>
                <w:b/>
                <w:color w:val="0070C0"/>
                <w:sz w:val="16"/>
                <w:shd w:val="clear" w:color="auto" w:fill="FFFFFF"/>
              </w:rPr>
              <w:t>RSS</w:t>
            </w:r>
          </w:p>
        </w:tc>
        <w:tc>
          <w:tcPr>
            <w:tcW w:w="1890" w:type="dxa"/>
            <w:vAlign w:val="center"/>
          </w:tcPr>
          <w:p w14:paraId="2FC3E734" w14:textId="0788BF92" w:rsidR="00C1556B" w:rsidRPr="002047FA" w:rsidRDefault="00C1556B" w:rsidP="00C3194D">
            <w:pPr>
              <w:ind w:left="-41" w:right="-63"/>
              <w:jc w:val="center"/>
              <w:rPr>
                <w:rStyle w:val="normaltextrun"/>
                <w:rFonts w:ascii="Arial" w:hAnsi="Arial" w:cs="Arial"/>
                <w:b/>
                <w:bCs/>
                <w:color w:val="0070C0"/>
                <w:sz w:val="16"/>
                <w:szCs w:val="16"/>
                <w:shd w:val="clear" w:color="auto" w:fill="FFFFFF"/>
              </w:rPr>
            </w:pPr>
            <w:r w:rsidRPr="002047FA">
              <w:rPr>
                <w:rStyle w:val="normaltextrun"/>
                <w:rFonts w:ascii="Arial" w:hAnsi="Arial" w:cs="Arial"/>
                <w:b/>
                <w:color w:val="0070C0"/>
                <w:sz w:val="16"/>
                <w:shd w:val="clear" w:color="auto" w:fill="FFFFFF"/>
              </w:rPr>
              <w:t>Financement accélérateur de l'équité</w:t>
            </w:r>
          </w:p>
        </w:tc>
        <w:tc>
          <w:tcPr>
            <w:tcW w:w="3600" w:type="dxa"/>
            <w:vMerge/>
            <w:vAlign w:val="center"/>
          </w:tcPr>
          <w:p w14:paraId="1E278A9D" w14:textId="707795CF" w:rsidR="00C1556B" w:rsidRPr="002047FA" w:rsidRDefault="00C1556B" w:rsidP="00C3194D">
            <w:pPr>
              <w:jc w:val="center"/>
              <w:rPr>
                <w:rStyle w:val="normaltextrun"/>
                <w:rFonts w:ascii="Arial" w:hAnsi="Arial" w:cs="Arial"/>
                <w:b/>
                <w:bCs/>
                <w:color w:val="0070C0"/>
                <w:sz w:val="16"/>
                <w:szCs w:val="16"/>
                <w:lang w:val="en-GB"/>
              </w:rPr>
            </w:pPr>
          </w:p>
        </w:tc>
      </w:tr>
      <w:tr w:rsidR="00C1556B" w:rsidRPr="002047FA" w14:paraId="2B6FCB27" w14:textId="58701823" w:rsidTr="00C1556B">
        <w:tc>
          <w:tcPr>
            <w:tcW w:w="2695" w:type="dxa"/>
            <w:tcBorders>
              <w:right w:val="none" w:sz="4" w:space="0" w:color="000000" w:themeColor="text1"/>
            </w:tcBorders>
            <w:vAlign w:val="center"/>
          </w:tcPr>
          <w:p w14:paraId="2D7AB72A" w14:textId="346F38E8" w:rsidR="00C1556B" w:rsidRPr="002047FA" w:rsidRDefault="00C1556B" w:rsidP="00C3194D">
            <w:pPr>
              <w:jc w:val="center"/>
              <w:rPr>
                <w:rStyle w:val="normaltextrun"/>
                <w:rFonts w:ascii="Arial" w:hAnsi="Arial" w:cs="Arial"/>
                <w:b/>
                <w:bCs/>
                <w:color w:val="0070C0"/>
                <w:sz w:val="16"/>
                <w:szCs w:val="16"/>
              </w:rPr>
            </w:pPr>
            <w:r w:rsidRPr="002047FA">
              <w:rPr>
                <w:rStyle w:val="normaltextrun"/>
                <w:rFonts w:ascii="Arial" w:hAnsi="Arial" w:cs="Arial"/>
                <w:b/>
                <w:color w:val="0070C0"/>
                <w:sz w:val="16"/>
              </w:rPr>
              <w:t>Couverture et équité</w:t>
            </w:r>
          </w:p>
        </w:tc>
        <w:tc>
          <w:tcPr>
            <w:tcW w:w="4320" w:type="dxa"/>
            <w:tcBorders>
              <w:left w:val="none" w:sz="4" w:space="0" w:color="000000" w:themeColor="text1"/>
              <w:right w:val="none" w:sz="4" w:space="0" w:color="000000" w:themeColor="text1"/>
            </w:tcBorders>
            <w:shd w:val="clear" w:color="auto" w:fill="auto"/>
            <w:vAlign w:val="center"/>
          </w:tcPr>
          <w:p w14:paraId="69D5EFEB" w14:textId="77777777" w:rsidR="00C1556B" w:rsidRPr="002047FA" w:rsidRDefault="00C1556B" w:rsidP="00C3194D">
            <w:pPr>
              <w:jc w:val="center"/>
              <w:rPr>
                <w:rStyle w:val="normaltextrun"/>
                <w:rFonts w:ascii="Arial" w:hAnsi="Arial" w:cs="Arial"/>
                <w:b/>
                <w:bCs/>
                <w:color w:val="0070C0"/>
                <w:sz w:val="16"/>
                <w:szCs w:val="16"/>
                <w:lang w:val="en-GB"/>
              </w:rPr>
            </w:pPr>
          </w:p>
        </w:tc>
        <w:tc>
          <w:tcPr>
            <w:tcW w:w="1890" w:type="dxa"/>
            <w:tcBorders>
              <w:left w:val="none" w:sz="4" w:space="0" w:color="000000" w:themeColor="text1"/>
              <w:right w:val="none" w:sz="4" w:space="0" w:color="000000" w:themeColor="text1"/>
            </w:tcBorders>
            <w:vAlign w:val="center"/>
          </w:tcPr>
          <w:p w14:paraId="06BF8362" w14:textId="77777777" w:rsidR="00C1556B" w:rsidRPr="002047FA" w:rsidRDefault="00C1556B" w:rsidP="00C3194D">
            <w:pPr>
              <w:jc w:val="center"/>
              <w:rPr>
                <w:rStyle w:val="normaltextrun"/>
                <w:rFonts w:ascii="Arial" w:hAnsi="Arial" w:cs="Arial"/>
                <w:b/>
                <w:bCs/>
                <w:color w:val="0070C0"/>
                <w:sz w:val="16"/>
                <w:szCs w:val="16"/>
                <w:lang w:val="en-GB"/>
              </w:rPr>
            </w:pPr>
          </w:p>
        </w:tc>
        <w:tc>
          <w:tcPr>
            <w:tcW w:w="1890" w:type="dxa"/>
            <w:tcBorders>
              <w:left w:val="none" w:sz="4" w:space="0" w:color="000000" w:themeColor="text1"/>
            </w:tcBorders>
            <w:vAlign w:val="center"/>
          </w:tcPr>
          <w:p w14:paraId="6FCF0C85" w14:textId="0BD508CE" w:rsidR="00C1556B" w:rsidRPr="002047FA" w:rsidRDefault="00C1556B" w:rsidP="00C3194D">
            <w:pPr>
              <w:jc w:val="center"/>
              <w:rPr>
                <w:rStyle w:val="normaltextrun"/>
                <w:rFonts w:ascii="Arial" w:hAnsi="Arial" w:cs="Arial"/>
                <w:b/>
                <w:bCs/>
                <w:color w:val="0070C0"/>
                <w:sz w:val="16"/>
                <w:szCs w:val="16"/>
                <w:lang w:val="en-GB"/>
              </w:rPr>
            </w:pPr>
          </w:p>
        </w:tc>
        <w:tc>
          <w:tcPr>
            <w:tcW w:w="3600" w:type="dxa"/>
            <w:tcBorders>
              <w:left w:val="none" w:sz="4" w:space="0" w:color="000000" w:themeColor="text1"/>
            </w:tcBorders>
            <w:vAlign w:val="center"/>
          </w:tcPr>
          <w:p w14:paraId="249BE0A0" w14:textId="0EFB5063" w:rsidR="00C1556B" w:rsidRPr="002047FA" w:rsidRDefault="00C1556B" w:rsidP="00C3194D">
            <w:pPr>
              <w:jc w:val="center"/>
              <w:rPr>
                <w:rStyle w:val="normaltextrun"/>
                <w:rFonts w:ascii="Arial" w:hAnsi="Arial" w:cs="Arial"/>
                <w:b/>
                <w:bCs/>
                <w:color w:val="0070C0"/>
                <w:sz w:val="16"/>
                <w:szCs w:val="16"/>
                <w:lang w:val="en-GB"/>
              </w:rPr>
            </w:pPr>
          </w:p>
        </w:tc>
      </w:tr>
      <w:tr w:rsidR="00C1556B" w:rsidRPr="002047FA" w14:paraId="2F95254F" w14:textId="224374B3" w:rsidTr="00C1556B">
        <w:tc>
          <w:tcPr>
            <w:tcW w:w="2695" w:type="dxa"/>
            <w:shd w:val="clear" w:color="auto" w:fill="F2F2F2" w:themeFill="background1" w:themeFillShade="F2"/>
          </w:tcPr>
          <w:p w14:paraId="7FE89CDE" w14:textId="434EAA96" w:rsidR="00C1556B" w:rsidRPr="00C743F1" w:rsidRDefault="00C1556B" w:rsidP="005A2A00">
            <w:pPr>
              <w:shd w:val="clear" w:color="auto" w:fill="F2F2F2" w:themeFill="background1" w:themeFillShade="F2"/>
              <w:ind w:right="-81"/>
              <w:rPr>
                <w:rStyle w:val="normaltextrun"/>
                <w:rFonts w:ascii="Arial" w:hAnsi="Arial" w:cs="Arial"/>
                <w:sz w:val="16"/>
              </w:rPr>
            </w:pPr>
            <w:r w:rsidRPr="00A55D99">
              <w:rPr>
                <w:rStyle w:val="normaltextrun"/>
                <w:rFonts w:ascii="Arial" w:hAnsi="Arial" w:cs="Arial"/>
                <w:b/>
                <w:bCs/>
                <w:sz w:val="18"/>
                <w:szCs w:val="24"/>
                <w:shd w:val="clear" w:color="auto" w:fill="FFFFFF"/>
              </w:rPr>
              <w:t>A1:</w:t>
            </w:r>
            <w:r w:rsidRPr="00A55D99">
              <w:rPr>
                <w:rStyle w:val="normaltextrun"/>
                <w:rFonts w:ascii="Arial" w:hAnsi="Arial" w:cs="Arial"/>
                <w:sz w:val="18"/>
                <w:szCs w:val="24"/>
                <w:shd w:val="clear" w:color="auto" w:fill="FFFFFF"/>
              </w:rPr>
              <w:t xml:space="preserve"> </w:t>
            </w:r>
            <w:r w:rsidRPr="002047FA">
              <w:rPr>
                <w:rStyle w:val="normaltextrun"/>
                <w:rFonts w:ascii="Arial" w:hAnsi="Arial" w:cs="Arial"/>
                <w:sz w:val="16"/>
              </w:rPr>
              <w:t xml:space="preserve">Évaluation de la disponibilité des données démographiques nationales, de leur exactitude, de leur utilité et de l'ampleur du défi posé par les données du dénominateur: </w:t>
            </w:r>
            <w:r w:rsidRPr="00C743F1">
              <w:rPr>
                <w:rStyle w:val="normaltextrun"/>
                <w:rFonts w:ascii="Arial" w:hAnsi="Arial" w:cs="Arial"/>
                <w:sz w:val="16"/>
              </w:rPr>
              <w:t>Comparaison/validation des estimations nationales des naissances / enfants survivants utilisées avec des sources des données alternatives</w:t>
            </w:r>
          </w:p>
          <w:p w14:paraId="6AD70303" w14:textId="3BF30A45" w:rsidR="00C1556B" w:rsidRPr="002047FA" w:rsidRDefault="00C1556B" w:rsidP="769F8384">
            <w:pPr>
              <w:rPr>
                <w:rStyle w:val="normaltextrun"/>
                <w:rFonts w:ascii="Arial" w:hAnsi="Arial" w:cs="Arial"/>
                <w:sz w:val="16"/>
                <w:szCs w:val="16"/>
                <w:shd w:val="clear" w:color="auto" w:fill="FFFFFF"/>
              </w:rPr>
            </w:pPr>
            <w:r w:rsidRPr="00A55D99">
              <w:rPr>
                <w:rFonts w:ascii="Arial" w:hAnsi="Arial" w:cs="Arial"/>
                <w:b/>
                <w:bCs/>
                <w:noProof/>
                <w:sz w:val="18"/>
                <w:szCs w:val="24"/>
              </w:rPr>
              <w:drawing>
                <wp:anchor distT="0" distB="0" distL="114300" distR="114300" simplePos="0" relativeHeight="251713536" behindDoc="1" locked="0" layoutInCell="1" allowOverlap="1" wp14:anchorId="2DDA1CC3" wp14:editId="2EFEAE6C">
                  <wp:simplePos x="0" y="0"/>
                  <wp:positionH relativeFrom="margin">
                    <wp:posOffset>365125</wp:posOffset>
                  </wp:positionH>
                  <wp:positionV relativeFrom="paragraph">
                    <wp:posOffset>81280</wp:posOffset>
                  </wp:positionV>
                  <wp:extent cx="359410" cy="359410"/>
                  <wp:effectExtent l="0" t="0" r="2540" b="2540"/>
                  <wp:wrapTight wrapText="bothSides">
                    <wp:wrapPolygon edited="0">
                      <wp:start x="5724" y="0"/>
                      <wp:lineTo x="0" y="6869"/>
                      <wp:lineTo x="0" y="14883"/>
                      <wp:lineTo x="16028" y="20608"/>
                      <wp:lineTo x="20608" y="20608"/>
                      <wp:lineTo x="20608" y="5724"/>
                      <wp:lineTo x="19463" y="0"/>
                      <wp:lineTo x="5724" y="0"/>
                    </wp:wrapPolygon>
                  </wp:wrapTight>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pic:spPr>
                      </pic:pic>
                    </a:graphicData>
                  </a:graphic>
                  <wp14:sizeRelH relativeFrom="margin">
                    <wp14:pctWidth>0</wp14:pctWidth>
                  </wp14:sizeRelH>
                  <wp14:sizeRelV relativeFrom="margin">
                    <wp14:pctHeight>0</wp14:pctHeight>
                  </wp14:sizeRelV>
                </wp:anchor>
              </w:drawing>
            </w:r>
            <w:r w:rsidRPr="002047FA">
              <w:rPr>
                <w:rFonts w:ascii="Arial" w:hAnsi="Arial" w:cs="Arial"/>
                <w:b/>
                <w:noProof/>
                <w:sz w:val="16"/>
              </w:rPr>
              <w:drawing>
                <wp:anchor distT="0" distB="0" distL="114300" distR="114300" simplePos="0" relativeHeight="251709440" behindDoc="1" locked="0" layoutInCell="1" allowOverlap="1" wp14:anchorId="06D909D2" wp14:editId="752B0C91">
                  <wp:simplePos x="0" y="0"/>
                  <wp:positionH relativeFrom="margin">
                    <wp:posOffset>-19050</wp:posOffset>
                  </wp:positionH>
                  <wp:positionV relativeFrom="paragraph">
                    <wp:posOffset>66040</wp:posOffset>
                  </wp:positionV>
                  <wp:extent cx="287655" cy="287655"/>
                  <wp:effectExtent l="0" t="0" r="0" b="0"/>
                  <wp:wrapTight wrapText="bothSides">
                    <wp:wrapPolygon edited="0">
                      <wp:start x="1430" y="0"/>
                      <wp:lineTo x="0" y="5722"/>
                      <wp:lineTo x="0" y="12874"/>
                      <wp:lineTo x="12874" y="20026"/>
                      <wp:lineTo x="20026" y="20026"/>
                      <wp:lineTo x="20026" y="17166"/>
                      <wp:lineTo x="12874" y="0"/>
                      <wp:lineTo x="1430" y="0"/>
                    </wp:wrapPolygon>
                  </wp:wrapTight>
                  <wp:docPr id="4" name="Graphic 5" descr="Research with solid fill">
                    <a:extLst xmlns:a="http://schemas.openxmlformats.org/drawingml/2006/main">
                      <a:ext uri="{FF2B5EF4-FFF2-40B4-BE49-F238E27FC236}">
                        <a16:creationId xmlns:a16="http://schemas.microsoft.com/office/drawing/2014/main" id="{0D316E28-D85B-EA1A-AEE7-A4A13C69A56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descr="Research with solid fill">
                            <a:extLst>
                              <a:ext uri="{FF2B5EF4-FFF2-40B4-BE49-F238E27FC236}">
                                <a16:creationId xmlns:a16="http://schemas.microsoft.com/office/drawing/2014/main" id="{0D316E28-D85B-EA1A-AEE7-A4A13C69A563}"/>
                              </a:ext>
                            </a:extLst>
                          </pic:cNvPr>
                          <pic:cNvPicPr>
                            <a:picLocks noChangeAspect="1"/>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87655" cy="287655"/>
                          </a:xfrm>
                          <a:prstGeom prst="rect">
                            <a:avLst/>
                          </a:prstGeom>
                        </pic:spPr>
                      </pic:pic>
                    </a:graphicData>
                  </a:graphic>
                </wp:anchor>
              </w:drawing>
            </w:r>
          </w:p>
        </w:tc>
        <w:tc>
          <w:tcPr>
            <w:tcW w:w="4320" w:type="dxa"/>
            <w:shd w:val="clear" w:color="auto" w:fill="auto"/>
          </w:tcPr>
          <w:p w14:paraId="559B7F0D" w14:textId="719AA0C3" w:rsidR="00C1556B" w:rsidRDefault="00C1556B" w:rsidP="00C1556B">
            <w:pPr>
              <w:rPr>
                <w:rStyle w:val="normaltextrun"/>
                <w:rFonts w:ascii="Arial" w:hAnsi="Arial" w:cs="Arial"/>
                <w:sz w:val="16"/>
              </w:rPr>
            </w:pPr>
            <w:r w:rsidRPr="002047FA">
              <w:rPr>
                <w:rStyle w:val="normaltextrun"/>
                <w:rFonts w:ascii="Arial" w:hAnsi="Arial" w:cs="Arial"/>
                <w:sz w:val="16"/>
              </w:rPr>
              <w:t>Les estimations de la population utilisées pour planifier les services de vaccination au niveau macro sont-elles actualisées et exactes ?</w:t>
            </w:r>
          </w:p>
          <w:p w14:paraId="25F5F639" w14:textId="77777777" w:rsidR="00C1556B" w:rsidRPr="002047FA" w:rsidRDefault="00C1556B" w:rsidP="00C1556B">
            <w:pPr>
              <w:rPr>
                <w:rStyle w:val="normaltextrun"/>
                <w:rFonts w:ascii="Arial" w:hAnsi="Arial" w:cs="Arial"/>
                <w:sz w:val="16"/>
                <w:szCs w:val="16"/>
              </w:rPr>
            </w:pPr>
          </w:p>
          <w:p w14:paraId="4B7F671B" w14:textId="77777777" w:rsidR="00C1556B" w:rsidRDefault="00C1556B" w:rsidP="00C1556B">
            <w:pPr>
              <w:ind w:left="720"/>
              <w:rPr>
                <w:rStyle w:val="normaltextrun"/>
                <w:rFonts w:ascii="Arial" w:hAnsi="Arial" w:cs="Arial"/>
                <w:sz w:val="16"/>
              </w:rPr>
            </w:pPr>
            <w:r w:rsidRPr="002047FA">
              <w:rPr>
                <w:rStyle w:val="normaltextrun"/>
                <w:rFonts w:ascii="Arial" w:hAnsi="Arial" w:cs="Arial"/>
                <w:sz w:val="16"/>
              </w:rPr>
              <w:t>a) Quand a été réalisé le dernier recensement ?</w:t>
            </w:r>
          </w:p>
          <w:p w14:paraId="1FC75416" w14:textId="77777777" w:rsidR="00C1556B" w:rsidRDefault="00C1556B" w:rsidP="00C1556B">
            <w:pPr>
              <w:ind w:left="720"/>
              <w:rPr>
                <w:rStyle w:val="normaltextrun"/>
                <w:rFonts w:ascii="Arial" w:hAnsi="Arial" w:cs="Arial"/>
                <w:sz w:val="16"/>
              </w:rPr>
            </w:pPr>
          </w:p>
          <w:p w14:paraId="05A1F28B" w14:textId="71A34628" w:rsidR="00C1556B" w:rsidRPr="002047FA" w:rsidRDefault="00C1556B" w:rsidP="00C1556B">
            <w:pPr>
              <w:ind w:left="720"/>
              <w:rPr>
                <w:rStyle w:val="normaltextrun"/>
                <w:rFonts w:ascii="Arial" w:hAnsi="Arial" w:cs="Arial"/>
                <w:sz w:val="16"/>
                <w:szCs w:val="16"/>
              </w:rPr>
            </w:pPr>
            <w:r w:rsidRPr="002047FA">
              <w:rPr>
                <w:rStyle w:val="normaltextrun"/>
                <w:rFonts w:ascii="Arial" w:hAnsi="Arial" w:cs="Arial"/>
                <w:sz w:val="16"/>
              </w:rPr>
              <w:t>b) Quelles sources de données et hypothèses sont utilisées pour déduire les estimations de population cible?</w:t>
            </w:r>
          </w:p>
        </w:tc>
        <w:tc>
          <w:tcPr>
            <w:tcW w:w="1890" w:type="dxa"/>
            <w:vAlign w:val="center"/>
          </w:tcPr>
          <w:p w14:paraId="40E8E57A" w14:textId="5E8AF41A" w:rsidR="00C1556B" w:rsidRPr="002047FA" w:rsidRDefault="00C1556B" w:rsidP="002C6D38">
            <w:pPr>
              <w:jc w:val="center"/>
              <w:rPr>
                <w:rStyle w:val="normaltextrun"/>
                <w:rFonts w:ascii="Arial" w:hAnsi="Arial" w:cs="Arial"/>
                <w:sz w:val="16"/>
                <w:szCs w:val="16"/>
                <w:shd w:val="clear" w:color="auto" w:fill="FFFFFF"/>
              </w:rPr>
            </w:pPr>
            <w:r w:rsidRPr="002047FA">
              <w:rPr>
                <w:rStyle w:val="normaltextrun"/>
                <w:rFonts w:ascii="Arial" w:hAnsi="Arial" w:cs="Arial"/>
                <w:sz w:val="16"/>
                <w:shd w:val="clear" w:color="auto" w:fill="FFFFFF"/>
              </w:rPr>
              <w:t>Oui</w:t>
            </w:r>
          </w:p>
        </w:tc>
        <w:tc>
          <w:tcPr>
            <w:tcW w:w="1890" w:type="dxa"/>
            <w:vAlign w:val="center"/>
          </w:tcPr>
          <w:p w14:paraId="5752E4F0" w14:textId="4BE400C0" w:rsidR="00C1556B" w:rsidRPr="002047FA" w:rsidRDefault="00C1556B" w:rsidP="002C6D38">
            <w:pPr>
              <w:jc w:val="center"/>
              <w:rPr>
                <w:rStyle w:val="normaltextrun"/>
                <w:rFonts w:ascii="Arial" w:hAnsi="Arial" w:cs="Arial"/>
                <w:sz w:val="16"/>
                <w:szCs w:val="16"/>
                <w:shd w:val="clear" w:color="auto" w:fill="FFFFFF"/>
              </w:rPr>
            </w:pPr>
            <w:r w:rsidRPr="002047FA">
              <w:rPr>
                <w:rStyle w:val="normaltextrun"/>
                <w:rFonts w:ascii="Arial" w:hAnsi="Arial" w:cs="Arial"/>
                <w:sz w:val="16"/>
                <w:shd w:val="clear" w:color="auto" w:fill="FFFFFF"/>
              </w:rPr>
              <w:t>Oui</w:t>
            </w:r>
          </w:p>
        </w:tc>
        <w:tc>
          <w:tcPr>
            <w:tcW w:w="3600" w:type="dxa"/>
            <w:vAlign w:val="center"/>
          </w:tcPr>
          <w:p w14:paraId="69FC601F" w14:textId="43838060" w:rsidR="00C1556B" w:rsidRPr="002047FA" w:rsidRDefault="00C1556B" w:rsidP="00C74795">
            <w:pPr>
              <w:rPr>
                <w:rStyle w:val="normaltextrun"/>
                <w:rFonts w:ascii="Arial" w:hAnsi="Arial" w:cs="Arial"/>
                <w:sz w:val="16"/>
                <w:szCs w:val="16"/>
              </w:rPr>
            </w:pPr>
            <w:r w:rsidRPr="002047FA">
              <w:rPr>
                <w:rStyle w:val="normaltextrun"/>
                <w:rFonts w:ascii="Arial" w:hAnsi="Arial" w:cs="Arial"/>
                <w:sz w:val="16"/>
              </w:rPr>
              <w:t>a. Données et projections du recensement du pays provenant du Bureau des statistiques</w:t>
            </w:r>
          </w:p>
          <w:p w14:paraId="36C29249" w14:textId="26E0CE19" w:rsidR="00C1556B" w:rsidRPr="002047FA" w:rsidRDefault="00C1556B" w:rsidP="00C74795">
            <w:pPr>
              <w:rPr>
                <w:rStyle w:val="normaltextrun"/>
                <w:rFonts w:ascii="Arial" w:hAnsi="Arial" w:cs="Arial"/>
                <w:sz w:val="16"/>
                <w:szCs w:val="16"/>
              </w:rPr>
            </w:pPr>
            <w:r w:rsidRPr="002047FA">
              <w:rPr>
                <w:rStyle w:val="normaltextrun"/>
                <w:rFonts w:ascii="Arial" w:hAnsi="Arial" w:cs="Arial"/>
                <w:sz w:val="16"/>
              </w:rPr>
              <w:t>b. Données d'estimation de la population de l'ONU</w:t>
            </w:r>
          </w:p>
          <w:p w14:paraId="0CB9E590" w14:textId="194F6C27" w:rsidR="00C1556B" w:rsidRPr="002047FA" w:rsidRDefault="00C1556B" w:rsidP="00C74795">
            <w:pPr>
              <w:rPr>
                <w:rStyle w:val="normaltextrun"/>
                <w:rFonts w:ascii="Arial" w:hAnsi="Arial" w:cs="Arial"/>
                <w:sz w:val="16"/>
                <w:szCs w:val="16"/>
              </w:rPr>
            </w:pPr>
            <w:r w:rsidRPr="002047FA">
              <w:rPr>
                <w:rStyle w:val="normaltextrun"/>
                <w:rFonts w:ascii="Arial" w:hAnsi="Arial" w:cs="Arial"/>
                <w:sz w:val="16"/>
              </w:rPr>
              <w:t>c.   SIG/Ensemble de données de population quadrillées</w:t>
            </w:r>
          </w:p>
          <w:p w14:paraId="15A4FA7D" w14:textId="16F4CA32" w:rsidR="00C1556B" w:rsidRPr="002047FA" w:rsidRDefault="00C1556B" w:rsidP="00C74795">
            <w:pPr>
              <w:rPr>
                <w:rStyle w:val="normaltextrun"/>
                <w:rFonts w:ascii="Arial" w:hAnsi="Arial" w:cs="Arial"/>
                <w:sz w:val="16"/>
                <w:szCs w:val="16"/>
              </w:rPr>
            </w:pPr>
            <w:r w:rsidRPr="002047FA">
              <w:rPr>
                <w:rStyle w:val="normaltextrun"/>
                <w:rFonts w:ascii="Arial" w:hAnsi="Arial" w:cs="Arial"/>
                <w:sz w:val="16"/>
              </w:rPr>
              <w:t>d. Indicateurs opérationnels/programmatiques</w:t>
            </w:r>
          </w:p>
          <w:p w14:paraId="1BBEC81F" w14:textId="45AB1175" w:rsidR="00C1556B" w:rsidRPr="002047FA" w:rsidRDefault="00C1556B" w:rsidP="002C6D38">
            <w:pPr>
              <w:jc w:val="center"/>
              <w:rPr>
                <w:rStyle w:val="normaltextrun"/>
                <w:rFonts w:ascii="Arial" w:hAnsi="Arial" w:cs="Arial"/>
                <w:sz w:val="16"/>
                <w:szCs w:val="16"/>
              </w:rPr>
            </w:pPr>
          </w:p>
          <w:p w14:paraId="3B374095" w14:textId="68AED1B7" w:rsidR="00C1556B" w:rsidRPr="002047FA" w:rsidRDefault="00000000" w:rsidP="00535B01">
            <w:pPr>
              <w:rPr>
                <w:rStyle w:val="normaltextrun"/>
                <w:rFonts w:ascii="Arial" w:hAnsi="Arial" w:cs="Arial"/>
                <w:sz w:val="16"/>
                <w:szCs w:val="16"/>
              </w:rPr>
            </w:pPr>
            <w:hyperlink r:id="rId16" w:history="1">
              <w:r w:rsidR="00C1556B" w:rsidRPr="007A13FF">
                <w:rPr>
                  <w:rStyle w:val="Hyperlink"/>
                  <w:rFonts w:ascii="Arial" w:hAnsi="Arial" w:cs="Arial"/>
                  <w:sz w:val="16"/>
                </w:rPr>
                <w:t>https://www.who.int/publications/m/item/assessing-and-improving-the-accuracy-of-target-population-estimates-for-immunization-coverage</w:t>
              </w:r>
            </w:hyperlink>
            <w:r w:rsidR="00C1556B">
              <w:rPr>
                <w:rStyle w:val="normaltextrun"/>
                <w:rFonts w:ascii="Arial" w:hAnsi="Arial" w:cs="Arial"/>
                <w:sz w:val="16"/>
              </w:rPr>
              <w:t xml:space="preserve"> </w:t>
            </w:r>
          </w:p>
        </w:tc>
      </w:tr>
      <w:tr w:rsidR="00C743F1" w:rsidRPr="002047FA" w14:paraId="6403639B" w14:textId="2251C586" w:rsidTr="00C743F1">
        <w:trPr>
          <w:trHeight w:val="2608"/>
        </w:trPr>
        <w:tc>
          <w:tcPr>
            <w:tcW w:w="2695" w:type="dxa"/>
            <w:shd w:val="clear" w:color="auto" w:fill="F2F2F2" w:themeFill="background1" w:themeFillShade="F2"/>
          </w:tcPr>
          <w:p w14:paraId="23F2A508" w14:textId="79B853F6" w:rsidR="00C743F1" w:rsidRPr="002047FA" w:rsidRDefault="00C743F1" w:rsidP="00E21FD2">
            <w:pPr>
              <w:ind w:right="-60"/>
              <w:rPr>
                <w:rStyle w:val="normaltextrun"/>
                <w:rFonts w:ascii="Arial" w:hAnsi="Arial" w:cs="Arial"/>
                <w:sz w:val="16"/>
                <w:szCs w:val="16"/>
              </w:rPr>
            </w:pPr>
            <w:r w:rsidRPr="007B4DEA">
              <w:rPr>
                <w:rStyle w:val="normaltextrun"/>
                <w:rFonts w:ascii="Arial" w:hAnsi="Arial" w:cs="Arial"/>
                <w:b/>
                <w:bCs/>
                <w:sz w:val="18"/>
                <w:szCs w:val="24"/>
              </w:rPr>
              <w:t>A2:</w:t>
            </w:r>
            <w:r w:rsidRPr="007B4DEA">
              <w:rPr>
                <w:rStyle w:val="normaltextrun"/>
                <w:rFonts w:ascii="Arial" w:hAnsi="Arial" w:cs="Arial"/>
                <w:sz w:val="18"/>
                <w:szCs w:val="24"/>
              </w:rPr>
              <w:t xml:space="preserve"> </w:t>
            </w:r>
            <w:r w:rsidRPr="002047FA">
              <w:rPr>
                <w:rStyle w:val="normaltextrun"/>
                <w:rFonts w:ascii="Arial" w:hAnsi="Arial" w:cs="Arial"/>
                <w:sz w:val="16"/>
              </w:rPr>
              <w:t xml:space="preserve">Évaluation de la disponibilité des données démographiques infranationales, de leur exactitude, de leur utilité et de l'ampleur du défi posé par les données du dénominateur: Comparaison/validation des nombres de naissances nationaux avec l'addition des nombres de naissances provenant du nombre global des zones infranationales </w:t>
            </w:r>
          </w:p>
          <w:p w14:paraId="07C51840" w14:textId="3A122DB1" w:rsidR="00C743F1" w:rsidRPr="002047FA" w:rsidRDefault="00C743F1" w:rsidP="769F8384">
            <w:pPr>
              <w:rPr>
                <w:rStyle w:val="normaltextrun"/>
                <w:rFonts w:ascii="Arial" w:hAnsi="Arial" w:cs="Arial"/>
                <w:sz w:val="16"/>
                <w:szCs w:val="16"/>
                <w:shd w:val="clear" w:color="auto" w:fill="FFFFFF"/>
              </w:rPr>
            </w:pPr>
            <w:r w:rsidRPr="002047FA">
              <w:rPr>
                <w:rFonts w:ascii="Arial" w:hAnsi="Arial" w:cs="Arial"/>
                <w:b/>
                <w:noProof/>
                <w:sz w:val="16"/>
              </w:rPr>
              <w:drawing>
                <wp:anchor distT="0" distB="0" distL="114300" distR="114300" simplePos="0" relativeHeight="251806720" behindDoc="1" locked="0" layoutInCell="1" allowOverlap="1" wp14:anchorId="1996FAF6" wp14:editId="0EC1AFAF">
                  <wp:simplePos x="0" y="0"/>
                  <wp:positionH relativeFrom="margin">
                    <wp:posOffset>0</wp:posOffset>
                  </wp:positionH>
                  <wp:positionV relativeFrom="paragraph">
                    <wp:posOffset>104775</wp:posOffset>
                  </wp:positionV>
                  <wp:extent cx="287655" cy="287655"/>
                  <wp:effectExtent l="0" t="0" r="0" b="0"/>
                  <wp:wrapTight wrapText="bothSides">
                    <wp:wrapPolygon edited="0">
                      <wp:start x="1430" y="0"/>
                      <wp:lineTo x="0" y="5722"/>
                      <wp:lineTo x="0" y="12874"/>
                      <wp:lineTo x="12874" y="20026"/>
                      <wp:lineTo x="20026" y="20026"/>
                      <wp:lineTo x="20026" y="17166"/>
                      <wp:lineTo x="12874" y="0"/>
                      <wp:lineTo x="1430" y="0"/>
                    </wp:wrapPolygon>
                  </wp:wrapTight>
                  <wp:docPr id="5" name="Graphic 5" descr="Research with solid fill">
                    <a:extLst xmlns:a="http://schemas.openxmlformats.org/drawingml/2006/main">
                      <a:ext uri="{FF2B5EF4-FFF2-40B4-BE49-F238E27FC236}">
                        <a16:creationId xmlns:a16="http://schemas.microsoft.com/office/drawing/2014/main" id="{0D316E28-D85B-EA1A-AEE7-A4A13C69A56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descr="Research with solid fill">
                            <a:extLst>
                              <a:ext uri="{FF2B5EF4-FFF2-40B4-BE49-F238E27FC236}">
                                <a16:creationId xmlns:a16="http://schemas.microsoft.com/office/drawing/2014/main" id="{0D316E28-D85B-EA1A-AEE7-A4A13C69A563}"/>
                              </a:ext>
                            </a:extLst>
                          </pic:cNvPr>
                          <pic:cNvPicPr>
                            <a:picLocks noChangeAspect="1"/>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87655" cy="287655"/>
                          </a:xfrm>
                          <a:prstGeom prst="rect">
                            <a:avLst/>
                          </a:prstGeom>
                        </pic:spPr>
                      </pic:pic>
                    </a:graphicData>
                  </a:graphic>
                </wp:anchor>
              </w:drawing>
            </w:r>
            <w:r w:rsidRPr="002047FA">
              <w:rPr>
                <w:rFonts w:ascii="Arial" w:hAnsi="Arial" w:cs="Arial"/>
                <w:b/>
                <w:noProof/>
                <w:sz w:val="16"/>
              </w:rPr>
              <w:drawing>
                <wp:anchor distT="0" distB="0" distL="114300" distR="114300" simplePos="0" relativeHeight="251808768" behindDoc="1" locked="0" layoutInCell="1" allowOverlap="1" wp14:anchorId="44E2C4C5" wp14:editId="5E40FB82">
                  <wp:simplePos x="0" y="0"/>
                  <wp:positionH relativeFrom="margin">
                    <wp:posOffset>203200</wp:posOffset>
                  </wp:positionH>
                  <wp:positionV relativeFrom="paragraph">
                    <wp:posOffset>61595</wp:posOffset>
                  </wp:positionV>
                  <wp:extent cx="359410" cy="359410"/>
                  <wp:effectExtent l="0" t="0" r="2540" b="2540"/>
                  <wp:wrapTight wrapText="bothSides">
                    <wp:wrapPolygon edited="0">
                      <wp:start x="5724" y="0"/>
                      <wp:lineTo x="0" y="6869"/>
                      <wp:lineTo x="0" y="14883"/>
                      <wp:lineTo x="16028" y="20608"/>
                      <wp:lineTo x="20608" y="20608"/>
                      <wp:lineTo x="20608" y="5724"/>
                      <wp:lineTo x="19463" y="0"/>
                      <wp:lineTo x="5724" y="0"/>
                    </wp:wrapPolygon>
                  </wp:wrapTight>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pic:spPr>
                      </pic:pic>
                    </a:graphicData>
                  </a:graphic>
                  <wp14:sizeRelH relativeFrom="margin">
                    <wp14:pctWidth>0</wp14:pctWidth>
                  </wp14:sizeRelH>
                  <wp14:sizeRelV relativeFrom="margin">
                    <wp14:pctHeight>0</wp14:pctHeight>
                  </wp14:sizeRelV>
                </wp:anchor>
              </w:drawing>
            </w:r>
          </w:p>
        </w:tc>
        <w:tc>
          <w:tcPr>
            <w:tcW w:w="4320" w:type="dxa"/>
            <w:vMerge w:val="restart"/>
            <w:vAlign w:val="center"/>
          </w:tcPr>
          <w:p w14:paraId="2F400CD8" w14:textId="0C238053" w:rsidR="00C743F1" w:rsidRDefault="00C743F1" w:rsidP="00C743F1">
            <w:pPr>
              <w:ind w:left="-49" w:right="-173"/>
              <w:rPr>
                <w:rStyle w:val="normaltextrun"/>
                <w:rFonts w:ascii="Arial" w:hAnsi="Arial" w:cs="Arial"/>
                <w:sz w:val="16"/>
              </w:rPr>
            </w:pPr>
            <w:r w:rsidRPr="002047FA">
              <w:rPr>
                <w:rStyle w:val="normaltextrun"/>
                <w:rFonts w:ascii="Arial" w:hAnsi="Arial" w:cs="Arial"/>
                <w:sz w:val="16"/>
              </w:rPr>
              <w:t xml:space="preserve">Les estimations de la population utilisées pour planifier les services de vaccination aux niveaux infranationaux, y compris au niveau communautaire, sont-elles actualisées et exactes ? </w:t>
            </w:r>
          </w:p>
          <w:p w14:paraId="2C3E2123" w14:textId="77777777" w:rsidR="00C743F1" w:rsidRPr="002047FA" w:rsidRDefault="00C743F1" w:rsidP="00C743F1">
            <w:pPr>
              <w:ind w:left="-49" w:right="-173"/>
              <w:rPr>
                <w:rStyle w:val="normaltextrun"/>
                <w:rFonts w:ascii="Arial" w:hAnsi="Arial" w:cs="Arial"/>
                <w:sz w:val="16"/>
                <w:szCs w:val="16"/>
              </w:rPr>
            </w:pPr>
          </w:p>
          <w:p w14:paraId="33111E33" w14:textId="77777777" w:rsidR="00C743F1" w:rsidRPr="002047FA" w:rsidRDefault="00C743F1" w:rsidP="00C743F1">
            <w:pPr>
              <w:rPr>
                <w:rStyle w:val="normaltextrun"/>
                <w:rFonts w:ascii="Arial" w:hAnsi="Arial" w:cs="Arial"/>
                <w:sz w:val="16"/>
              </w:rPr>
            </w:pPr>
            <w:r w:rsidRPr="002047FA">
              <w:rPr>
                <w:rStyle w:val="normaltextrun"/>
                <w:rFonts w:ascii="Arial" w:hAnsi="Arial" w:cs="Arial"/>
                <w:sz w:val="16"/>
              </w:rPr>
              <w:t>a) Y a-t-il des communautés et/ou des populations qui ne sont pas couvertes par ces estimations (p. ex., les populations mobiles/</w:t>
            </w:r>
          </w:p>
          <w:p w14:paraId="473979C8" w14:textId="48FEB2D7" w:rsidR="00C743F1" w:rsidRDefault="00C743F1" w:rsidP="00C743F1">
            <w:pPr>
              <w:rPr>
                <w:rStyle w:val="normaltextrun"/>
                <w:rFonts w:ascii="Arial" w:hAnsi="Arial" w:cs="Arial"/>
                <w:sz w:val="16"/>
              </w:rPr>
            </w:pPr>
            <w:r w:rsidRPr="002047FA">
              <w:rPr>
                <w:rStyle w:val="normaltextrun"/>
                <w:rFonts w:ascii="Arial" w:hAnsi="Arial" w:cs="Arial"/>
                <w:sz w:val="16"/>
              </w:rPr>
              <w:t>nomades PDI etc.)?</w:t>
            </w:r>
          </w:p>
          <w:p w14:paraId="6E1FAEE8" w14:textId="77777777" w:rsidR="00C743F1" w:rsidRPr="002047FA" w:rsidRDefault="00C743F1" w:rsidP="00C743F1">
            <w:pPr>
              <w:rPr>
                <w:rStyle w:val="normaltextrun"/>
                <w:rFonts w:ascii="Arial" w:hAnsi="Arial" w:cs="Arial"/>
                <w:sz w:val="16"/>
                <w:szCs w:val="16"/>
              </w:rPr>
            </w:pPr>
          </w:p>
          <w:p w14:paraId="0301DA28" w14:textId="19BD3253" w:rsidR="00C743F1" w:rsidRDefault="00C743F1" w:rsidP="00C743F1">
            <w:pPr>
              <w:ind w:right="-107"/>
              <w:rPr>
                <w:rStyle w:val="normaltextrun"/>
                <w:rFonts w:ascii="Arial" w:hAnsi="Arial" w:cs="Arial"/>
                <w:sz w:val="16"/>
              </w:rPr>
            </w:pPr>
            <w:r w:rsidRPr="002047FA">
              <w:rPr>
                <w:rStyle w:val="normaltextrun"/>
                <w:rFonts w:ascii="Arial" w:hAnsi="Arial" w:cs="Arial"/>
                <w:sz w:val="16"/>
              </w:rPr>
              <w:t>b) Avez-vous des renseignements concernant ces collectivités et/ou ces populations qui ne sont pas saisis par ces estimations ?</w:t>
            </w:r>
          </w:p>
          <w:p w14:paraId="3A32CEE8" w14:textId="77777777" w:rsidR="00C743F1" w:rsidRPr="002047FA" w:rsidRDefault="00C743F1" w:rsidP="00C743F1">
            <w:pPr>
              <w:ind w:right="-107"/>
              <w:rPr>
                <w:rStyle w:val="normaltextrun"/>
                <w:rFonts w:ascii="Arial" w:hAnsi="Arial" w:cs="Arial"/>
                <w:sz w:val="16"/>
                <w:szCs w:val="16"/>
              </w:rPr>
            </w:pPr>
          </w:p>
          <w:p w14:paraId="17C0F15E" w14:textId="0C91F6CD" w:rsidR="00C743F1" w:rsidRPr="002047FA" w:rsidRDefault="00C743F1" w:rsidP="00C743F1">
            <w:pPr>
              <w:rPr>
                <w:rStyle w:val="normaltextrun"/>
                <w:rFonts w:ascii="Arial" w:hAnsi="Arial" w:cs="Arial"/>
                <w:sz w:val="16"/>
                <w:szCs w:val="16"/>
              </w:rPr>
            </w:pPr>
            <w:r w:rsidRPr="002047FA">
              <w:rPr>
                <w:rStyle w:val="normaltextrun"/>
                <w:rFonts w:ascii="Arial" w:hAnsi="Arial" w:cs="Arial"/>
                <w:sz w:val="16"/>
              </w:rPr>
              <w:t>c) Les estimations de la population cible à disposition permettent-elles de déterminer la taille de la population de l'aire sanitaire ?</w:t>
            </w:r>
          </w:p>
        </w:tc>
        <w:tc>
          <w:tcPr>
            <w:tcW w:w="1890" w:type="dxa"/>
            <w:vAlign w:val="center"/>
          </w:tcPr>
          <w:p w14:paraId="0CD02B76" w14:textId="5EEA5384" w:rsidR="00C743F1" w:rsidRPr="002047FA" w:rsidRDefault="00C743F1" w:rsidP="00027E14">
            <w:pPr>
              <w:jc w:val="center"/>
              <w:rPr>
                <w:rStyle w:val="normaltextrun"/>
                <w:rFonts w:ascii="Arial" w:hAnsi="Arial" w:cs="Arial"/>
                <w:sz w:val="16"/>
                <w:szCs w:val="16"/>
                <w:shd w:val="clear" w:color="auto" w:fill="FFFFFF"/>
              </w:rPr>
            </w:pPr>
            <w:r w:rsidRPr="002047FA">
              <w:rPr>
                <w:rStyle w:val="normaltextrun"/>
                <w:rFonts w:ascii="Arial" w:hAnsi="Arial" w:cs="Arial"/>
                <w:sz w:val="16"/>
                <w:shd w:val="clear" w:color="auto" w:fill="FFFFFF"/>
              </w:rPr>
              <w:t>Oui</w:t>
            </w:r>
          </w:p>
        </w:tc>
        <w:tc>
          <w:tcPr>
            <w:tcW w:w="1890" w:type="dxa"/>
            <w:vAlign w:val="center"/>
          </w:tcPr>
          <w:p w14:paraId="780127E3" w14:textId="452D0BDE" w:rsidR="00C743F1" w:rsidRPr="002047FA" w:rsidRDefault="00C743F1" w:rsidP="00027E14">
            <w:pPr>
              <w:jc w:val="center"/>
              <w:rPr>
                <w:rStyle w:val="normaltextrun"/>
                <w:rFonts w:ascii="Arial" w:hAnsi="Arial" w:cs="Arial"/>
                <w:sz w:val="16"/>
                <w:szCs w:val="16"/>
                <w:shd w:val="clear" w:color="auto" w:fill="FFFFFF"/>
              </w:rPr>
            </w:pPr>
            <w:r w:rsidRPr="002047FA">
              <w:rPr>
                <w:rStyle w:val="normaltextrun"/>
                <w:rFonts w:ascii="Arial" w:hAnsi="Arial" w:cs="Arial"/>
                <w:sz w:val="16"/>
                <w:shd w:val="clear" w:color="auto" w:fill="FFFFFF"/>
              </w:rPr>
              <w:t>Oui</w:t>
            </w:r>
          </w:p>
        </w:tc>
        <w:tc>
          <w:tcPr>
            <w:tcW w:w="3600" w:type="dxa"/>
            <w:vAlign w:val="center"/>
          </w:tcPr>
          <w:p w14:paraId="640D8407" w14:textId="77777777" w:rsidR="00C743F1" w:rsidRPr="002047FA" w:rsidRDefault="00C743F1" w:rsidP="006A6E79">
            <w:pPr>
              <w:rPr>
                <w:rStyle w:val="normaltextrun"/>
                <w:rFonts w:ascii="Arial" w:hAnsi="Arial" w:cs="Arial"/>
                <w:sz w:val="16"/>
                <w:szCs w:val="16"/>
              </w:rPr>
            </w:pPr>
            <w:r w:rsidRPr="002047FA">
              <w:rPr>
                <w:rStyle w:val="normaltextrun"/>
                <w:rFonts w:ascii="Arial" w:hAnsi="Arial" w:cs="Arial"/>
                <w:sz w:val="16"/>
              </w:rPr>
              <w:t>a. Données et projections du recensement du pays provenant du Bureau des statistiques</w:t>
            </w:r>
          </w:p>
          <w:p w14:paraId="53156845" w14:textId="77777777" w:rsidR="00C743F1" w:rsidRPr="002047FA" w:rsidRDefault="00C743F1" w:rsidP="006A6E79">
            <w:pPr>
              <w:rPr>
                <w:rStyle w:val="normaltextrun"/>
                <w:rFonts w:ascii="Arial" w:hAnsi="Arial" w:cs="Arial"/>
                <w:sz w:val="16"/>
                <w:szCs w:val="16"/>
              </w:rPr>
            </w:pPr>
            <w:r w:rsidRPr="002047FA">
              <w:rPr>
                <w:rStyle w:val="normaltextrun"/>
                <w:rFonts w:ascii="Arial" w:hAnsi="Arial" w:cs="Arial"/>
                <w:sz w:val="16"/>
              </w:rPr>
              <w:t xml:space="preserve">b. Données d'estimation de la population de l'ONU </w:t>
            </w:r>
          </w:p>
          <w:p w14:paraId="4646B1AE" w14:textId="77777777" w:rsidR="00C743F1" w:rsidRPr="002047FA" w:rsidRDefault="00C743F1" w:rsidP="006A6E79">
            <w:pPr>
              <w:rPr>
                <w:rStyle w:val="normaltextrun"/>
                <w:rFonts w:ascii="Arial" w:hAnsi="Arial" w:cs="Arial"/>
                <w:sz w:val="16"/>
                <w:szCs w:val="16"/>
              </w:rPr>
            </w:pPr>
            <w:r w:rsidRPr="002047FA">
              <w:rPr>
                <w:rStyle w:val="normaltextrun"/>
                <w:rFonts w:ascii="Arial" w:hAnsi="Arial" w:cs="Arial"/>
                <w:sz w:val="16"/>
              </w:rPr>
              <w:t xml:space="preserve">c.   SIG/Ensemble de données de population quadrillées  </w:t>
            </w:r>
          </w:p>
          <w:p w14:paraId="47877BE0" w14:textId="04081CD4" w:rsidR="00C743F1" w:rsidRPr="002047FA" w:rsidRDefault="00C743F1" w:rsidP="006A6E79">
            <w:pPr>
              <w:rPr>
                <w:rStyle w:val="normaltextrun"/>
                <w:rFonts w:ascii="Arial" w:hAnsi="Arial" w:cs="Arial"/>
                <w:sz w:val="16"/>
                <w:szCs w:val="16"/>
              </w:rPr>
            </w:pPr>
            <w:r w:rsidRPr="002047FA">
              <w:rPr>
                <w:rStyle w:val="normaltextrun"/>
                <w:rFonts w:ascii="Arial" w:hAnsi="Arial" w:cs="Arial"/>
                <w:sz w:val="16"/>
              </w:rPr>
              <w:t xml:space="preserve">d. Indicateurs opérationnels/programmatiques </w:t>
            </w:r>
          </w:p>
          <w:p w14:paraId="0F9825B8" w14:textId="45AB1175" w:rsidR="00C743F1" w:rsidRPr="002047FA" w:rsidRDefault="00C743F1" w:rsidP="006A6E79">
            <w:pPr>
              <w:rPr>
                <w:rStyle w:val="normaltextrun"/>
                <w:rFonts w:ascii="Arial" w:hAnsi="Arial" w:cs="Arial"/>
                <w:sz w:val="16"/>
                <w:szCs w:val="16"/>
              </w:rPr>
            </w:pPr>
          </w:p>
          <w:p w14:paraId="48BB7A7F" w14:textId="1DBBC16D" w:rsidR="00C743F1" w:rsidRPr="002047FA" w:rsidRDefault="00000000" w:rsidP="006A6E79">
            <w:pPr>
              <w:rPr>
                <w:rStyle w:val="normaltextrun"/>
                <w:rFonts w:ascii="Arial" w:hAnsi="Arial" w:cs="Arial"/>
                <w:sz w:val="16"/>
                <w:szCs w:val="16"/>
              </w:rPr>
            </w:pPr>
            <w:hyperlink r:id="rId17" w:history="1">
              <w:r w:rsidR="00C743F1" w:rsidRPr="007A13FF">
                <w:rPr>
                  <w:rStyle w:val="Hyperlink"/>
                  <w:rFonts w:ascii="Arial" w:hAnsi="Arial" w:cs="Arial"/>
                  <w:sz w:val="16"/>
                </w:rPr>
                <w:t>https://www.who.int/publications/m/item/assessing-and-improving-the-accuracy-of-target-population-estimates-for-immunization-coverage</w:t>
              </w:r>
            </w:hyperlink>
            <w:r w:rsidR="00C743F1">
              <w:rPr>
                <w:rStyle w:val="normaltextrun"/>
                <w:rFonts w:ascii="Arial" w:hAnsi="Arial" w:cs="Arial"/>
                <w:sz w:val="16"/>
              </w:rPr>
              <w:t xml:space="preserve"> </w:t>
            </w:r>
          </w:p>
          <w:p w14:paraId="25F046AA" w14:textId="317F401F" w:rsidR="00C743F1" w:rsidRPr="002047FA" w:rsidRDefault="00C743F1" w:rsidP="006A6E79">
            <w:pPr>
              <w:spacing w:line="257" w:lineRule="auto"/>
              <w:rPr>
                <w:rFonts w:ascii="Arial" w:eastAsia="Calibri" w:hAnsi="Arial" w:cs="Arial"/>
                <w:color w:val="000000" w:themeColor="text1"/>
                <w:sz w:val="16"/>
                <w:szCs w:val="16"/>
              </w:rPr>
            </w:pPr>
          </w:p>
        </w:tc>
      </w:tr>
      <w:tr w:rsidR="00C743F1" w:rsidRPr="002047FA" w14:paraId="0B41843A" w14:textId="7E5CEAD6" w:rsidTr="00F368A4">
        <w:trPr>
          <w:trHeight w:val="3617"/>
        </w:trPr>
        <w:tc>
          <w:tcPr>
            <w:tcW w:w="2695" w:type="dxa"/>
            <w:tcBorders>
              <w:bottom w:val="single" w:sz="4" w:space="0" w:color="000000" w:themeColor="text1"/>
            </w:tcBorders>
            <w:shd w:val="clear" w:color="auto" w:fill="F2F2F2" w:themeFill="background1" w:themeFillShade="F2"/>
          </w:tcPr>
          <w:p w14:paraId="6DE182D7" w14:textId="7B7AA7F7" w:rsidR="00C743F1" w:rsidRPr="00C1556B" w:rsidRDefault="00C743F1" w:rsidP="00027E14">
            <w:pPr>
              <w:rPr>
                <w:rFonts w:ascii="Arial" w:eastAsia="Calibri" w:hAnsi="Arial" w:cs="Arial"/>
                <w:color w:val="444444"/>
                <w:sz w:val="16"/>
                <w:szCs w:val="16"/>
              </w:rPr>
            </w:pPr>
            <w:r w:rsidRPr="002047FA">
              <w:rPr>
                <w:rFonts w:ascii="Arial" w:hAnsi="Arial" w:cs="Arial"/>
                <w:b/>
                <w:noProof/>
                <w:sz w:val="16"/>
              </w:rPr>
              <w:drawing>
                <wp:anchor distT="0" distB="0" distL="114300" distR="114300" simplePos="0" relativeHeight="251807744" behindDoc="1" locked="0" layoutInCell="1" allowOverlap="1" wp14:anchorId="05188673" wp14:editId="7CB34337">
                  <wp:simplePos x="0" y="0"/>
                  <wp:positionH relativeFrom="margin">
                    <wp:posOffset>273050</wp:posOffset>
                  </wp:positionH>
                  <wp:positionV relativeFrom="paragraph">
                    <wp:posOffset>965835</wp:posOffset>
                  </wp:positionV>
                  <wp:extent cx="359410" cy="359410"/>
                  <wp:effectExtent l="0" t="0" r="2540" b="2540"/>
                  <wp:wrapTight wrapText="bothSides">
                    <wp:wrapPolygon edited="0">
                      <wp:start x="5724" y="0"/>
                      <wp:lineTo x="0" y="6869"/>
                      <wp:lineTo x="0" y="14883"/>
                      <wp:lineTo x="16028" y="20608"/>
                      <wp:lineTo x="20608" y="20608"/>
                      <wp:lineTo x="20608" y="5724"/>
                      <wp:lineTo x="19463" y="0"/>
                      <wp:lineTo x="5724" y="0"/>
                    </wp:wrapPolygon>
                  </wp:wrapTigh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pic:spPr>
                      </pic:pic>
                    </a:graphicData>
                  </a:graphic>
                  <wp14:sizeRelH relativeFrom="margin">
                    <wp14:pctWidth>0</wp14:pctWidth>
                  </wp14:sizeRelH>
                  <wp14:sizeRelV relativeFrom="margin">
                    <wp14:pctHeight>0</wp14:pctHeight>
                  </wp14:sizeRelV>
                </wp:anchor>
              </w:drawing>
            </w:r>
            <w:r w:rsidRPr="002047FA">
              <w:rPr>
                <w:rFonts w:ascii="Arial" w:hAnsi="Arial" w:cs="Arial"/>
                <w:b/>
                <w:noProof/>
                <w:sz w:val="16"/>
              </w:rPr>
              <w:drawing>
                <wp:anchor distT="0" distB="0" distL="114300" distR="114300" simplePos="0" relativeHeight="251809792" behindDoc="1" locked="0" layoutInCell="1" allowOverlap="1" wp14:anchorId="4EDCAB27" wp14:editId="6E7D0B5C">
                  <wp:simplePos x="0" y="0"/>
                  <wp:positionH relativeFrom="margin">
                    <wp:posOffset>23495</wp:posOffset>
                  </wp:positionH>
                  <wp:positionV relativeFrom="paragraph">
                    <wp:posOffset>1014095</wp:posOffset>
                  </wp:positionV>
                  <wp:extent cx="259080" cy="287655"/>
                  <wp:effectExtent l="0" t="0" r="7620" b="0"/>
                  <wp:wrapTight wrapText="bothSides">
                    <wp:wrapPolygon edited="0">
                      <wp:start x="1588" y="0"/>
                      <wp:lineTo x="0" y="5722"/>
                      <wp:lineTo x="0" y="14305"/>
                      <wp:lineTo x="12706" y="20026"/>
                      <wp:lineTo x="20647" y="20026"/>
                      <wp:lineTo x="20647" y="15735"/>
                      <wp:lineTo x="14294" y="0"/>
                      <wp:lineTo x="1588" y="0"/>
                    </wp:wrapPolygon>
                  </wp:wrapTight>
                  <wp:docPr id="48" name="Graphic 48" descr="Research with solid fill">
                    <a:extLst xmlns:a="http://schemas.openxmlformats.org/drawingml/2006/main">
                      <a:ext uri="{FF2B5EF4-FFF2-40B4-BE49-F238E27FC236}">
                        <a16:creationId xmlns:a16="http://schemas.microsoft.com/office/drawing/2014/main" id="{0D316E28-D85B-EA1A-AEE7-A4A13C69A56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descr="Research with solid fill">
                            <a:extLst>
                              <a:ext uri="{FF2B5EF4-FFF2-40B4-BE49-F238E27FC236}">
                                <a16:creationId xmlns:a16="http://schemas.microsoft.com/office/drawing/2014/main" id="{0D316E28-D85B-EA1A-AEE7-A4A13C69A563}"/>
                              </a:ext>
                            </a:extLst>
                          </pic:cNvPr>
                          <pic:cNvPicPr>
                            <a:picLocks noChangeAspect="1"/>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59080" cy="287655"/>
                          </a:xfrm>
                          <a:prstGeom prst="rect">
                            <a:avLst/>
                          </a:prstGeom>
                        </pic:spPr>
                      </pic:pic>
                    </a:graphicData>
                  </a:graphic>
                  <wp14:sizeRelH relativeFrom="margin">
                    <wp14:pctWidth>0</wp14:pctWidth>
                  </wp14:sizeRelH>
                </wp:anchor>
              </w:drawing>
            </w:r>
            <w:r w:rsidRPr="007B4DEA">
              <w:rPr>
                <w:rFonts w:ascii="Arial" w:hAnsi="Arial" w:cs="Arial"/>
                <w:b/>
                <w:bCs/>
                <w:color w:val="444444"/>
                <w:sz w:val="18"/>
                <w:szCs w:val="24"/>
              </w:rPr>
              <w:t>A3:</w:t>
            </w:r>
            <w:r w:rsidRPr="007B4DEA">
              <w:rPr>
                <w:rFonts w:ascii="Arial" w:hAnsi="Arial" w:cs="Arial"/>
                <w:color w:val="444444"/>
                <w:sz w:val="18"/>
                <w:szCs w:val="24"/>
              </w:rPr>
              <w:t xml:space="preserve"> </w:t>
            </w:r>
            <w:r w:rsidRPr="002047FA">
              <w:rPr>
                <w:rFonts w:ascii="Arial" w:hAnsi="Arial" w:cs="Arial"/>
                <w:color w:val="444444"/>
                <w:sz w:val="16"/>
              </w:rPr>
              <w:t>Prise en compte des personnes exclues des objectifs du programme (par exemple les PDI, les migrants, les réfugiés, les populations urbaines pauvres et autres populations du Groupe de référence pour l'équité) en utilisant diverses sources</w:t>
            </w:r>
          </w:p>
        </w:tc>
        <w:tc>
          <w:tcPr>
            <w:tcW w:w="4320" w:type="dxa"/>
            <w:vMerge/>
          </w:tcPr>
          <w:p w14:paraId="7F6552FC" w14:textId="77777777" w:rsidR="00C743F1" w:rsidRPr="002047FA" w:rsidRDefault="00C743F1" w:rsidP="00027E14">
            <w:pPr>
              <w:rPr>
                <w:rFonts w:ascii="Arial" w:eastAsia="Times New Roman" w:hAnsi="Arial" w:cs="Arial"/>
                <w:color w:val="000000"/>
                <w:sz w:val="16"/>
                <w:szCs w:val="16"/>
              </w:rPr>
            </w:pPr>
          </w:p>
        </w:tc>
        <w:tc>
          <w:tcPr>
            <w:tcW w:w="1890" w:type="dxa"/>
            <w:vAlign w:val="center"/>
          </w:tcPr>
          <w:p w14:paraId="21611319" w14:textId="70292F60" w:rsidR="00C743F1" w:rsidRPr="002047FA" w:rsidRDefault="00C743F1" w:rsidP="00C1556B">
            <w:pPr>
              <w:rPr>
                <w:rFonts w:ascii="Arial" w:hAnsi="Arial" w:cs="Arial"/>
                <w:sz w:val="16"/>
                <w:szCs w:val="16"/>
              </w:rPr>
            </w:pPr>
            <w:r w:rsidRPr="002047FA">
              <w:rPr>
                <w:rStyle w:val="normaltextrun"/>
                <w:rFonts w:ascii="Arial" w:hAnsi="Arial" w:cs="Arial"/>
                <w:sz w:val="16"/>
                <w:shd w:val="clear" w:color="auto" w:fill="FFFFFF"/>
              </w:rPr>
              <w:t xml:space="preserve">Encouragée dans </w:t>
            </w:r>
            <w:r w:rsidRPr="002047FA">
              <w:rPr>
                <w:rFonts w:ascii="Arial" w:hAnsi="Arial" w:cs="Arial"/>
                <w:sz w:val="16"/>
              </w:rPr>
              <w:t>l'analyse de situation</w:t>
            </w:r>
            <w:r w:rsidRPr="002047FA">
              <w:rPr>
                <w:rFonts w:ascii="Arial" w:hAnsi="Arial" w:cs="Arial"/>
                <w:color w:val="000000" w:themeColor="text1"/>
                <w:sz w:val="16"/>
              </w:rPr>
              <w:t xml:space="preserve"> </w:t>
            </w:r>
            <w:r w:rsidRPr="002047FA">
              <w:rPr>
                <w:rStyle w:val="normaltextrun"/>
                <w:rFonts w:ascii="Arial" w:hAnsi="Arial" w:cs="Arial"/>
                <w:sz w:val="16"/>
                <w:shd w:val="clear" w:color="auto" w:fill="FFFFFF"/>
              </w:rPr>
              <w:t>au moment de la demande ou requise comme activité prévue dans la demande.</w:t>
            </w:r>
          </w:p>
        </w:tc>
        <w:tc>
          <w:tcPr>
            <w:tcW w:w="1890" w:type="dxa"/>
            <w:vAlign w:val="center"/>
          </w:tcPr>
          <w:p w14:paraId="136DD50D" w14:textId="0B98A7A4" w:rsidR="00C743F1" w:rsidRPr="002047FA" w:rsidRDefault="00C743F1" w:rsidP="00027E14">
            <w:pPr>
              <w:jc w:val="center"/>
              <w:rPr>
                <w:rFonts w:ascii="Arial" w:hAnsi="Arial" w:cs="Arial"/>
                <w:sz w:val="16"/>
                <w:szCs w:val="16"/>
              </w:rPr>
            </w:pPr>
            <w:r w:rsidRPr="002047FA">
              <w:rPr>
                <w:rStyle w:val="normaltextrun"/>
                <w:rFonts w:ascii="Arial" w:hAnsi="Arial" w:cs="Arial"/>
                <w:sz w:val="16"/>
              </w:rPr>
              <w:t xml:space="preserve"> Encouragée dans </w:t>
            </w:r>
            <w:r w:rsidRPr="002047FA">
              <w:rPr>
                <w:rFonts w:ascii="Arial" w:hAnsi="Arial" w:cs="Arial"/>
                <w:sz w:val="16"/>
              </w:rPr>
              <w:t>l'analyse de situation</w:t>
            </w:r>
            <w:r w:rsidRPr="002047FA">
              <w:rPr>
                <w:rFonts w:ascii="Arial" w:hAnsi="Arial" w:cs="Arial"/>
                <w:color w:val="000000" w:themeColor="text1"/>
                <w:sz w:val="16"/>
              </w:rPr>
              <w:t xml:space="preserve"> </w:t>
            </w:r>
            <w:r w:rsidRPr="002047FA">
              <w:rPr>
                <w:rStyle w:val="normaltextrun"/>
                <w:rFonts w:ascii="Arial" w:hAnsi="Arial" w:cs="Arial"/>
                <w:sz w:val="16"/>
              </w:rPr>
              <w:t>au moment de la demande ou requise comme activité prévue dans la demande.</w:t>
            </w:r>
          </w:p>
          <w:p w14:paraId="645EDA88" w14:textId="1E649326" w:rsidR="00C743F1" w:rsidRPr="002047FA" w:rsidRDefault="00C743F1" w:rsidP="00027E14">
            <w:pPr>
              <w:jc w:val="center"/>
              <w:rPr>
                <w:rFonts w:ascii="Arial" w:hAnsi="Arial" w:cs="Arial"/>
                <w:sz w:val="16"/>
                <w:szCs w:val="16"/>
              </w:rPr>
            </w:pPr>
          </w:p>
        </w:tc>
        <w:tc>
          <w:tcPr>
            <w:tcW w:w="3600" w:type="dxa"/>
            <w:vAlign w:val="center"/>
          </w:tcPr>
          <w:p w14:paraId="2B278690" w14:textId="77777777" w:rsidR="00C743F1" w:rsidRPr="002047FA" w:rsidRDefault="00C743F1" w:rsidP="006A6E79">
            <w:pPr>
              <w:rPr>
                <w:rStyle w:val="normaltextrun"/>
                <w:rFonts w:ascii="Arial" w:hAnsi="Arial" w:cs="Arial"/>
                <w:sz w:val="16"/>
                <w:szCs w:val="16"/>
              </w:rPr>
            </w:pPr>
            <w:r w:rsidRPr="002047FA">
              <w:rPr>
                <w:rStyle w:val="normaltextrun"/>
                <w:rFonts w:ascii="Arial" w:hAnsi="Arial" w:cs="Arial"/>
                <w:sz w:val="16"/>
              </w:rPr>
              <w:t xml:space="preserve">a. Ensemble de données nationales de surveillance des flux de l'OIM </w:t>
            </w:r>
          </w:p>
          <w:p w14:paraId="19835C83" w14:textId="77777777" w:rsidR="00C743F1" w:rsidRPr="002047FA" w:rsidRDefault="00C743F1" w:rsidP="006A6E79">
            <w:pPr>
              <w:rPr>
                <w:rStyle w:val="normaltextrun"/>
                <w:rFonts w:ascii="Arial" w:hAnsi="Arial" w:cs="Arial"/>
                <w:sz w:val="16"/>
                <w:szCs w:val="16"/>
              </w:rPr>
            </w:pPr>
            <w:r w:rsidRPr="002047FA">
              <w:rPr>
                <w:rStyle w:val="normaltextrun"/>
                <w:rFonts w:ascii="Arial" w:hAnsi="Arial" w:cs="Arial"/>
                <w:sz w:val="16"/>
              </w:rPr>
              <w:t xml:space="preserve">b. Portail de données opérationnelles du HCR </w:t>
            </w:r>
          </w:p>
          <w:p w14:paraId="41A9D6C5" w14:textId="1F47523A" w:rsidR="00C743F1" w:rsidRPr="002047FA" w:rsidRDefault="00C743F1" w:rsidP="006A6E79">
            <w:pPr>
              <w:rPr>
                <w:rStyle w:val="normaltextrun"/>
                <w:rFonts w:ascii="Arial" w:hAnsi="Arial" w:cs="Arial"/>
                <w:sz w:val="16"/>
                <w:szCs w:val="16"/>
              </w:rPr>
            </w:pPr>
            <w:r w:rsidRPr="002047FA">
              <w:rPr>
                <w:rStyle w:val="normaltextrun"/>
                <w:rFonts w:ascii="Arial" w:hAnsi="Arial" w:cs="Arial"/>
                <w:sz w:val="16"/>
              </w:rPr>
              <w:t>c. Données opérationnelles provenant d'autres programmes (ministère des Affaires sociales, ministère du Plan, ministère des Affaires humanitaires)</w:t>
            </w:r>
          </w:p>
          <w:p w14:paraId="6B3D97BE" w14:textId="17C8844D" w:rsidR="00C743F1" w:rsidRPr="002047FA" w:rsidRDefault="00C743F1" w:rsidP="006A6E79">
            <w:pPr>
              <w:rPr>
                <w:rStyle w:val="normaltextrun"/>
                <w:rFonts w:ascii="Arial" w:hAnsi="Arial" w:cs="Arial"/>
                <w:sz w:val="16"/>
                <w:szCs w:val="16"/>
              </w:rPr>
            </w:pPr>
          </w:p>
          <w:p w14:paraId="25149177" w14:textId="6831E7BA" w:rsidR="00C743F1" w:rsidRPr="002047FA" w:rsidRDefault="00000000" w:rsidP="006A6E79">
            <w:pPr>
              <w:rPr>
                <w:rStyle w:val="normaltextrun"/>
                <w:rFonts w:ascii="Arial" w:hAnsi="Arial" w:cs="Arial"/>
                <w:sz w:val="16"/>
                <w:szCs w:val="16"/>
              </w:rPr>
            </w:pPr>
            <w:hyperlink r:id="rId18" w:history="1">
              <w:r w:rsidR="00C743F1" w:rsidRPr="007A13FF">
                <w:rPr>
                  <w:rStyle w:val="Hyperlink"/>
                  <w:rFonts w:ascii="Arial" w:hAnsi="Arial" w:cs="Arial"/>
                  <w:sz w:val="16"/>
                </w:rPr>
                <w:t>https://technet-21.org/en/library/main/6620-4.-triangulation-annex:-programme-targets-(national-level)</w:t>
              </w:r>
            </w:hyperlink>
            <w:r w:rsidR="00C743F1">
              <w:rPr>
                <w:rStyle w:val="normaltextrun"/>
                <w:rFonts w:ascii="Arial" w:hAnsi="Arial" w:cs="Arial"/>
                <w:sz w:val="16"/>
              </w:rPr>
              <w:t xml:space="preserve"> </w:t>
            </w:r>
          </w:p>
        </w:tc>
      </w:tr>
      <w:tr w:rsidR="00C1556B" w:rsidRPr="002047FA" w14:paraId="76F23D37" w14:textId="77777777" w:rsidTr="00C1556B">
        <w:tc>
          <w:tcPr>
            <w:tcW w:w="26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59B4EC3F" w14:textId="5D6D33C5" w:rsidR="00C1556B" w:rsidRPr="002047FA" w:rsidRDefault="00C1556B" w:rsidP="00C85236">
            <w:pPr>
              <w:rPr>
                <w:rFonts w:ascii="Arial" w:eastAsia="Calibri" w:hAnsi="Arial" w:cs="Arial"/>
                <w:color w:val="444444"/>
                <w:sz w:val="16"/>
                <w:szCs w:val="16"/>
              </w:rPr>
            </w:pPr>
            <w:r w:rsidRPr="007E7F1C">
              <w:rPr>
                <w:rFonts w:ascii="Arial" w:hAnsi="Arial" w:cs="Arial"/>
                <w:b/>
                <w:bCs/>
                <w:color w:val="444444"/>
                <w:sz w:val="18"/>
                <w:szCs w:val="18"/>
              </w:rPr>
              <w:lastRenderedPageBreak/>
              <w:t>A4.</w:t>
            </w:r>
            <w:r w:rsidRPr="007E7F1C">
              <w:rPr>
                <w:rFonts w:ascii="Arial" w:hAnsi="Arial" w:cs="Arial"/>
                <w:color w:val="444444"/>
                <w:sz w:val="18"/>
                <w:szCs w:val="18"/>
              </w:rPr>
              <w:t xml:space="preserve"> </w:t>
            </w:r>
            <w:r w:rsidRPr="007E7F1C">
              <w:rPr>
                <w:rFonts w:ascii="Arial" w:hAnsi="Arial" w:cs="Arial"/>
                <w:color w:val="444444"/>
                <w:sz w:val="16"/>
                <w:szCs w:val="16"/>
              </w:rPr>
              <w:t xml:space="preserve">Liens entre les AVS et la programmation zéro dose </w:t>
            </w:r>
          </w:p>
          <w:p w14:paraId="70381810" w14:textId="3DC63842" w:rsidR="00C1556B" w:rsidRPr="002047FA" w:rsidRDefault="00C1556B" w:rsidP="00C85236">
            <w:pPr>
              <w:rPr>
                <w:rFonts w:ascii="Arial" w:eastAsia="Calibri" w:hAnsi="Arial" w:cs="Arial"/>
                <w:color w:val="444444"/>
                <w:sz w:val="16"/>
                <w:szCs w:val="16"/>
              </w:rPr>
            </w:pPr>
            <w:r w:rsidRPr="002047FA">
              <w:rPr>
                <w:rFonts w:ascii="Arial" w:hAnsi="Arial" w:cs="Arial"/>
                <w:b/>
                <w:noProof/>
                <w:sz w:val="16"/>
              </w:rPr>
              <w:drawing>
                <wp:anchor distT="0" distB="0" distL="114300" distR="114300" simplePos="0" relativeHeight="251712512" behindDoc="1" locked="0" layoutInCell="1" allowOverlap="1" wp14:anchorId="4ED9D35B" wp14:editId="3A483916">
                  <wp:simplePos x="0" y="0"/>
                  <wp:positionH relativeFrom="margin">
                    <wp:posOffset>203200</wp:posOffset>
                  </wp:positionH>
                  <wp:positionV relativeFrom="paragraph">
                    <wp:posOffset>92710</wp:posOffset>
                  </wp:positionV>
                  <wp:extent cx="359410" cy="359410"/>
                  <wp:effectExtent l="0" t="0" r="2540" b="2540"/>
                  <wp:wrapTight wrapText="bothSides">
                    <wp:wrapPolygon edited="0">
                      <wp:start x="5724" y="0"/>
                      <wp:lineTo x="0" y="6869"/>
                      <wp:lineTo x="0" y="14883"/>
                      <wp:lineTo x="16028" y="20608"/>
                      <wp:lineTo x="20608" y="20608"/>
                      <wp:lineTo x="20608" y="5724"/>
                      <wp:lineTo x="19463" y="0"/>
                      <wp:lineTo x="5724"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pic:spPr>
                      </pic:pic>
                    </a:graphicData>
                  </a:graphic>
                  <wp14:sizeRelH relativeFrom="margin">
                    <wp14:pctWidth>0</wp14:pctWidth>
                  </wp14:sizeRelH>
                  <wp14:sizeRelV relativeFrom="margin">
                    <wp14:pctHeight>0</wp14:pctHeight>
                  </wp14:sizeRelV>
                </wp:anchor>
              </w:drawing>
            </w:r>
          </w:p>
          <w:p w14:paraId="0365D9C8" w14:textId="17734FB9" w:rsidR="00C1556B" w:rsidRPr="002047FA" w:rsidRDefault="00C1556B" w:rsidP="00C85236">
            <w:pPr>
              <w:rPr>
                <w:rFonts w:ascii="Arial" w:eastAsia="Calibri" w:hAnsi="Arial" w:cs="Arial"/>
                <w:color w:val="444444"/>
                <w:sz w:val="16"/>
                <w:szCs w:val="16"/>
              </w:rPr>
            </w:pPr>
            <w:r w:rsidRPr="002047FA">
              <w:rPr>
                <w:rFonts w:ascii="Arial" w:hAnsi="Arial" w:cs="Arial"/>
                <w:b/>
                <w:noProof/>
                <w:sz w:val="16"/>
              </w:rPr>
              <w:drawing>
                <wp:anchor distT="0" distB="0" distL="114300" distR="114300" simplePos="0" relativeHeight="251716608" behindDoc="1" locked="0" layoutInCell="1" allowOverlap="1" wp14:anchorId="11102818" wp14:editId="52D3DC18">
                  <wp:simplePos x="0" y="0"/>
                  <wp:positionH relativeFrom="margin">
                    <wp:posOffset>-9525</wp:posOffset>
                  </wp:positionH>
                  <wp:positionV relativeFrom="paragraph">
                    <wp:posOffset>19050</wp:posOffset>
                  </wp:positionV>
                  <wp:extent cx="287655" cy="287655"/>
                  <wp:effectExtent l="0" t="0" r="0" b="0"/>
                  <wp:wrapTight wrapText="bothSides">
                    <wp:wrapPolygon edited="0">
                      <wp:start x="1430" y="0"/>
                      <wp:lineTo x="0" y="5722"/>
                      <wp:lineTo x="0" y="12874"/>
                      <wp:lineTo x="12874" y="20026"/>
                      <wp:lineTo x="20026" y="20026"/>
                      <wp:lineTo x="20026" y="17166"/>
                      <wp:lineTo x="12874" y="0"/>
                      <wp:lineTo x="1430" y="0"/>
                    </wp:wrapPolygon>
                  </wp:wrapTight>
                  <wp:docPr id="49" name="Graphic 49" descr="Research with solid fill">
                    <a:extLst xmlns:a="http://schemas.openxmlformats.org/drawingml/2006/main">
                      <a:ext uri="{FF2B5EF4-FFF2-40B4-BE49-F238E27FC236}">
                        <a16:creationId xmlns:a16="http://schemas.microsoft.com/office/drawing/2014/main" id="{0D316E28-D85B-EA1A-AEE7-A4A13C69A56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descr="Research with solid fill">
                            <a:extLst>
                              <a:ext uri="{FF2B5EF4-FFF2-40B4-BE49-F238E27FC236}">
                                <a16:creationId xmlns:a16="http://schemas.microsoft.com/office/drawing/2014/main" id="{0D316E28-D85B-EA1A-AEE7-A4A13C69A563}"/>
                              </a:ext>
                            </a:extLst>
                          </pic:cNvPr>
                          <pic:cNvPicPr>
                            <a:picLocks noChangeAspect="1"/>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87655" cy="287655"/>
                          </a:xfrm>
                          <a:prstGeom prst="rect">
                            <a:avLst/>
                          </a:prstGeom>
                        </pic:spPr>
                      </pic:pic>
                    </a:graphicData>
                  </a:graphic>
                </wp:anchor>
              </w:drawing>
            </w:r>
          </w:p>
        </w:tc>
        <w:tc>
          <w:tcPr>
            <w:tcW w:w="4320" w:type="dxa"/>
            <w:tcBorders>
              <w:top w:val="none" w:sz="4" w:space="0" w:color="000000" w:themeColor="text1"/>
              <w:left w:val="single" w:sz="4" w:space="0" w:color="000000" w:themeColor="text1"/>
            </w:tcBorders>
          </w:tcPr>
          <w:p w14:paraId="10FC8BB8" w14:textId="11B9DC07" w:rsidR="00C1556B" w:rsidRPr="002047FA" w:rsidRDefault="00C1556B" w:rsidP="769F8384">
            <w:pPr>
              <w:rPr>
                <w:rFonts w:ascii="Arial" w:eastAsia="Calibri" w:hAnsi="Arial" w:cs="Arial"/>
                <w:sz w:val="16"/>
                <w:szCs w:val="16"/>
              </w:rPr>
            </w:pPr>
            <w:r w:rsidRPr="002047FA">
              <w:rPr>
                <w:rFonts w:ascii="Arial" w:hAnsi="Arial" w:cs="Arial"/>
                <w:color w:val="000000" w:themeColor="text1"/>
                <w:sz w:val="16"/>
              </w:rPr>
              <w:t xml:space="preserve">a. </w:t>
            </w:r>
            <w:r>
              <w:rPr>
                <w:rFonts w:ascii="Arial" w:hAnsi="Arial" w:cs="Arial"/>
                <w:color w:val="000000" w:themeColor="text1"/>
                <w:sz w:val="16"/>
              </w:rPr>
              <w:t>Q</w:t>
            </w:r>
            <w:r w:rsidRPr="002047FA">
              <w:rPr>
                <w:rFonts w:ascii="Arial" w:hAnsi="Arial" w:cs="Arial"/>
                <w:color w:val="000000" w:themeColor="text1"/>
                <w:sz w:val="16"/>
              </w:rPr>
              <w:t>uelle est la couverture de l'ECPC des dernières campagnes ?</w:t>
            </w:r>
            <w:r w:rsidRPr="002047FA">
              <w:rPr>
                <w:rFonts w:ascii="Arial" w:hAnsi="Arial" w:cs="Arial"/>
                <w:sz w:val="16"/>
              </w:rPr>
              <w:t xml:space="preserve"> Ont-elles inclus des données désagrégées sur les enfants zéro dose ?</w:t>
            </w:r>
          </w:p>
          <w:p w14:paraId="4FE3DF93" w14:textId="77777777" w:rsidR="00C1556B" w:rsidRDefault="00C1556B" w:rsidP="7B21D217">
            <w:pPr>
              <w:rPr>
                <w:rFonts w:ascii="Arial" w:hAnsi="Arial" w:cs="Arial"/>
                <w:sz w:val="16"/>
                <w:szCs w:val="16"/>
              </w:rPr>
            </w:pPr>
          </w:p>
          <w:p w14:paraId="67D8FD2D" w14:textId="5BE546E6" w:rsidR="00C1556B" w:rsidRPr="002047FA" w:rsidRDefault="00C1556B" w:rsidP="7B21D217">
            <w:pPr>
              <w:rPr>
                <w:rFonts w:ascii="Arial" w:eastAsia="Calibri" w:hAnsi="Arial" w:cs="Arial"/>
                <w:sz w:val="16"/>
                <w:szCs w:val="16"/>
              </w:rPr>
            </w:pPr>
            <w:r w:rsidRPr="35E2257A">
              <w:rPr>
                <w:rFonts w:ascii="Arial" w:hAnsi="Arial" w:cs="Arial"/>
                <w:sz w:val="16"/>
                <w:szCs w:val="16"/>
              </w:rPr>
              <w:t>b. Une analyse des causes profondes a-t-elle été réalisée ? Dans l'affirmative, quelles mesures d'atténuation ont été prises en fonction des résultats obtenus ?</w:t>
            </w:r>
          </w:p>
          <w:p w14:paraId="27657AEE" w14:textId="77777777" w:rsidR="00C1556B" w:rsidRDefault="00C1556B" w:rsidP="769F8384">
            <w:pPr>
              <w:rPr>
                <w:rFonts w:ascii="Arial" w:hAnsi="Arial" w:cs="Arial"/>
                <w:sz w:val="16"/>
              </w:rPr>
            </w:pPr>
          </w:p>
          <w:p w14:paraId="15561E5B" w14:textId="44F00E1F" w:rsidR="00C1556B" w:rsidRPr="002047FA" w:rsidRDefault="00C1556B" w:rsidP="769F8384">
            <w:pPr>
              <w:rPr>
                <w:rFonts w:ascii="Arial" w:eastAsia="Calibri" w:hAnsi="Arial" w:cs="Arial"/>
                <w:sz w:val="16"/>
                <w:szCs w:val="16"/>
              </w:rPr>
            </w:pPr>
            <w:r w:rsidRPr="002047FA">
              <w:rPr>
                <w:rFonts w:ascii="Arial" w:hAnsi="Arial" w:cs="Arial"/>
                <w:sz w:val="16"/>
              </w:rPr>
              <w:t xml:space="preserve">c. Des plans pour atteindre les enfants oubliés après les campagnes ? </w:t>
            </w:r>
          </w:p>
          <w:p w14:paraId="4D255E54" w14:textId="77777777" w:rsidR="00C1556B" w:rsidRDefault="00C1556B" w:rsidP="769F8384">
            <w:pPr>
              <w:rPr>
                <w:rFonts w:ascii="Arial" w:hAnsi="Arial" w:cs="Arial"/>
                <w:sz w:val="16"/>
              </w:rPr>
            </w:pPr>
          </w:p>
          <w:p w14:paraId="021744F5" w14:textId="3EA13C1A" w:rsidR="00C1556B" w:rsidRPr="002047FA" w:rsidRDefault="00C1556B" w:rsidP="769F8384">
            <w:pPr>
              <w:rPr>
                <w:rFonts w:ascii="Arial" w:eastAsia="Times New Roman" w:hAnsi="Arial" w:cs="Arial"/>
                <w:color w:val="000000" w:themeColor="text1"/>
                <w:sz w:val="16"/>
                <w:szCs w:val="16"/>
              </w:rPr>
            </w:pPr>
            <w:r w:rsidRPr="002047FA">
              <w:rPr>
                <w:rFonts w:ascii="Arial" w:hAnsi="Arial" w:cs="Arial"/>
                <w:sz w:val="16"/>
              </w:rPr>
              <w:t xml:space="preserve">d. </w:t>
            </w:r>
            <w:r>
              <w:rPr>
                <w:rFonts w:ascii="Arial" w:hAnsi="Arial" w:cs="Arial"/>
                <w:sz w:val="16"/>
              </w:rPr>
              <w:t>Q</w:t>
            </w:r>
            <w:r w:rsidRPr="002047FA">
              <w:rPr>
                <w:rFonts w:ascii="Arial" w:hAnsi="Arial" w:cs="Arial"/>
                <w:sz w:val="16"/>
              </w:rPr>
              <w:t>uelles ont été les actions récemment mises en place pour améliorer la qualité des campagnes</w:t>
            </w:r>
            <w:r w:rsidRPr="002047FA">
              <w:rPr>
                <w:rFonts w:ascii="Arial" w:hAnsi="Arial" w:cs="Arial"/>
                <w:color w:val="000000" w:themeColor="text1"/>
                <w:sz w:val="16"/>
              </w:rPr>
              <w:t xml:space="preserve"> précédentes ?</w:t>
            </w:r>
          </w:p>
        </w:tc>
        <w:tc>
          <w:tcPr>
            <w:tcW w:w="1890" w:type="dxa"/>
            <w:vAlign w:val="center"/>
          </w:tcPr>
          <w:p w14:paraId="596B147C" w14:textId="32C747C4" w:rsidR="00C1556B" w:rsidRPr="002047FA" w:rsidRDefault="00C1556B" w:rsidP="00CB3FB5">
            <w:pPr>
              <w:jc w:val="center"/>
              <w:rPr>
                <w:rStyle w:val="normaltextrun"/>
                <w:rFonts w:ascii="Arial" w:hAnsi="Arial" w:cs="Arial"/>
                <w:sz w:val="16"/>
                <w:szCs w:val="16"/>
                <w:highlight w:val="yellow"/>
              </w:rPr>
            </w:pPr>
            <w:r w:rsidRPr="002047FA">
              <w:rPr>
                <w:rStyle w:val="normaltextrun"/>
                <w:rFonts w:ascii="Arial" w:hAnsi="Arial" w:cs="Arial"/>
                <w:sz w:val="16"/>
              </w:rPr>
              <w:t>Oui</w:t>
            </w:r>
          </w:p>
        </w:tc>
        <w:tc>
          <w:tcPr>
            <w:tcW w:w="1890" w:type="dxa"/>
            <w:vAlign w:val="center"/>
          </w:tcPr>
          <w:p w14:paraId="160B33C2" w14:textId="3F9269F6" w:rsidR="00C1556B" w:rsidRPr="002047FA" w:rsidRDefault="00C1556B" w:rsidP="00C1556B">
            <w:pPr>
              <w:rPr>
                <w:rStyle w:val="normaltextrun"/>
                <w:rFonts w:ascii="Arial" w:hAnsi="Arial" w:cs="Arial"/>
                <w:sz w:val="16"/>
                <w:szCs w:val="16"/>
              </w:rPr>
            </w:pPr>
            <w:r w:rsidRPr="002047FA">
              <w:rPr>
                <w:rStyle w:val="normaltextrun"/>
                <w:rFonts w:ascii="Arial" w:hAnsi="Arial" w:cs="Arial"/>
                <w:sz w:val="16"/>
              </w:rPr>
              <w:t xml:space="preserve">Encouragée dans </w:t>
            </w:r>
            <w:r w:rsidRPr="002047FA">
              <w:rPr>
                <w:rFonts w:ascii="Arial" w:hAnsi="Arial" w:cs="Arial"/>
                <w:sz w:val="16"/>
              </w:rPr>
              <w:t>l'analyse de situation</w:t>
            </w:r>
            <w:r w:rsidRPr="002047FA">
              <w:rPr>
                <w:rFonts w:ascii="Arial" w:hAnsi="Arial" w:cs="Arial"/>
                <w:color w:val="000000" w:themeColor="text1"/>
                <w:sz w:val="16"/>
              </w:rPr>
              <w:t xml:space="preserve"> </w:t>
            </w:r>
            <w:r w:rsidRPr="002047FA">
              <w:rPr>
                <w:rStyle w:val="normaltextrun"/>
                <w:rFonts w:ascii="Arial" w:hAnsi="Arial" w:cs="Arial"/>
                <w:sz w:val="16"/>
              </w:rPr>
              <w:t>au moment de la demande ou requise comme activité prévue dans la demande.</w:t>
            </w:r>
          </w:p>
          <w:p w14:paraId="3D21CC88" w14:textId="0CC7153E" w:rsidR="00C1556B" w:rsidRPr="002047FA" w:rsidRDefault="00C1556B" w:rsidP="00C1556B">
            <w:pPr>
              <w:rPr>
                <w:rStyle w:val="normaltextrun"/>
                <w:rFonts w:ascii="Arial" w:hAnsi="Arial" w:cs="Arial"/>
                <w:sz w:val="16"/>
                <w:szCs w:val="16"/>
              </w:rPr>
            </w:pPr>
          </w:p>
        </w:tc>
        <w:tc>
          <w:tcPr>
            <w:tcW w:w="3600" w:type="dxa"/>
            <w:vAlign w:val="center"/>
          </w:tcPr>
          <w:p w14:paraId="636274AD" w14:textId="6E58252B" w:rsidR="00C1556B" w:rsidRPr="002047FA" w:rsidRDefault="00C1556B" w:rsidP="006A6E79">
            <w:pPr>
              <w:rPr>
                <w:rStyle w:val="normaltextrun"/>
                <w:rFonts w:ascii="Arial" w:hAnsi="Arial" w:cs="Arial"/>
                <w:sz w:val="16"/>
                <w:szCs w:val="16"/>
              </w:rPr>
            </w:pPr>
            <w:r w:rsidRPr="002047FA">
              <w:rPr>
                <w:rStyle w:val="normaltextrun"/>
                <w:rFonts w:ascii="Arial" w:hAnsi="Arial" w:cs="Arial"/>
                <w:sz w:val="16"/>
              </w:rPr>
              <w:t>a. Données de la précédente ECPC du pays.</w:t>
            </w:r>
          </w:p>
          <w:p w14:paraId="0733CC67" w14:textId="77777777" w:rsidR="00C1556B" w:rsidRPr="002047FA" w:rsidRDefault="00C1556B" w:rsidP="006A6E79">
            <w:pPr>
              <w:rPr>
                <w:rStyle w:val="normaltextrun"/>
                <w:rFonts w:ascii="Arial" w:hAnsi="Arial" w:cs="Arial"/>
                <w:sz w:val="16"/>
                <w:szCs w:val="16"/>
              </w:rPr>
            </w:pPr>
            <w:r w:rsidRPr="002047FA">
              <w:rPr>
                <w:rStyle w:val="normaltextrun"/>
                <w:rFonts w:ascii="Arial" w:hAnsi="Arial" w:cs="Arial"/>
                <w:sz w:val="16"/>
              </w:rPr>
              <w:t xml:space="preserve">b. EPI pertinentes </w:t>
            </w:r>
          </w:p>
          <w:p w14:paraId="535915EE" w14:textId="0E2A48B4" w:rsidR="00C1556B" w:rsidRPr="002047FA" w:rsidRDefault="00C1556B" w:rsidP="006A6E79">
            <w:pPr>
              <w:rPr>
                <w:rStyle w:val="normaltextrun"/>
                <w:rFonts w:ascii="Arial" w:hAnsi="Arial" w:cs="Arial"/>
                <w:sz w:val="16"/>
                <w:szCs w:val="16"/>
              </w:rPr>
            </w:pPr>
            <w:r w:rsidRPr="002047FA">
              <w:rPr>
                <w:rStyle w:val="normaltextrun"/>
                <w:rFonts w:ascii="Arial" w:hAnsi="Arial" w:cs="Arial"/>
                <w:sz w:val="16"/>
              </w:rPr>
              <w:t>c. ACP pertinentes intégrées aux CEA, aux examens du PEV, aux évaluations conjointes de Gavi, aux examens du PEV ou aux évaluations des partenaires dans le pays</w:t>
            </w:r>
          </w:p>
        </w:tc>
      </w:tr>
    </w:tbl>
    <w:p w14:paraId="795520C2" w14:textId="5FE0E404" w:rsidR="41D26072" w:rsidRPr="008A3CEC" w:rsidRDefault="41D26072" w:rsidP="00A90E35">
      <w:pPr>
        <w:pStyle w:val="NoSpacing"/>
        <w:rPr>
          <w:sz w:val="18"/>
          <w:szCs w:val="18"/>
          <w:lang w:val="fr-FR"/>
        </w:rPr>
      </w:pPr>
    </w:p>
    <w:p w14:paraId="009BD5CC" w14:textId="5BC8A861" w:rsidR="41D26072" w:rsidRPr="009262BB" w:rsidRDefault="41D26072" w:rsidP="009262BB">
      <w:pPr>
        <w:pStyle w:val="NoSpacing"/>
        <w:rPr>
          <w:rFonts w:ascii="Arial" w:hAnsi="Arial" w:cs="Arial"/>
          <w:b/>
          <w:bCs/>
          <w:sz w:val="18"/>
          <w:szCs w:val="14"/>
        </w:rPr>
      </w:pPr>
      <w:r w:rsidRPr="00F368A4">
        <w:rPr>
          <w:rFonts w:ascii="Arial" w:hAnsi="Arial" w:cs="Arial"/>
          <w:b/>
          <w:bCs/>
          <w:sz w:val="18"/>
          <w:szCs w:val="18"/>
          <w:lang w:val="fr-FR"/>
        </w:rPr>
        <w:t>Commentaires</w:t>
      </w:r>
      <w:r w:rsidRPr="009262BB">
        <w:rPr>
          <w:rFonts w:ascii="Arial" w:hAnsi="Arial" w:cs="Arial"/>
          <w:b/>
          <w:bCs/>
          <w:sz w:val="18"/>
          <w:szCs w:val="18"/>
        </w:rPr>
        <w:t xml:space="preserve"> du pays: </w:t>
      </w:r>
    </w:p>
    <w:tbl>
      <w:tblPr>
        <w:tblStyle w:val="TableGrid"/>
        <w:tblW w:w="14395" w:type="dxa"/>
        <w:tblLayout w:type="fixed"/>
        <w:tblLook w:val="06A0" w:firstRow="1" w:lastRow="0" w:firstColumn="1" w:lastColumn="0" w:noHBand="1" w:noVBand="1"/>
      </w:tblPr>
      <w:tblGrid>
        <w:gridCol w:w="14395"/>
      </w:tblGrid>
      <w:tr w:rsidR="41D26072" w:rsidRPr="002047FA" w14:paraId="2195DF16" w14:textId="77777777" w:rsidTr="00A90E35">
        <w:tc>
          <w:tcPr>
            <w:tcW w:w="14395" w:type="dxa"/>
          </w:tcPr>
          <w:p w14:paraId="107F8ECC" w14:textId="77777777" w:rsidR="00E634F8" w:rsidRPr="002047FA" w:rsidRDefault="00E634F8" w:rsidP="00E634F8">
            <w:pPr>
              <w:spacing w:line="259" w:lineRule="auto"/>
              <w:rPr>
                <w:rFonts w:ascii="Arial" w:eastAsia="Calibri" w:hAnsi="Arial" w:cs="Arial"/>
                <w:sz w:val="18"/>
                <w:szCs w:val="18"/>
              </w:rPr>
            </w:pPr>
            <w:r w:rsidRPr="002047FA">
              <w:rPr>
                <w:rFonts w:ascii="Arial" w:hAnsi="Arial" w:cs="Arial"/>
                <w:i/>
                <w:color w:val="000000" w:themeColor="text1"/>
                <w:sz w:val="18"/>
              </w:rPr>
              <w:t>Veuillez inclure ici des informations ou des commentaires sur les principaux points de vue.</w:t>
            </w:r>
          </w:p>
          <w:p w14:paraId="168FC93F" w14:textId="77777777" w:rsidR="41D26072" w:rsidRDefault="41D26072" w:rsidP="00677A00">
            <w:pPr>
              <w:rPr>
                <w:rFonts w:ascii="Arial" w:hAnsi="Arial" w:cs="Arial"/>
                <w:sz w:val="18"/>
                <w:szCs w:val="18"/>
              </w:rPr>
            </w:pPr>
          </w:p>
          <w:p w14:paraId="148A9B23" w14:textId="77777777" w:rsidR="009262BB" w:rsidRDefault="009262BB" w:rsidP="00677A00">
            <w:pPr>
              <w:rPr>
                <w:rFonts w:ascii="Arial" w:hAnsi="Arial" w:cs="Arial"/>
                <w:sz w:val="18"/>
                <w:szCs w:val="18"/>
              </w:rPr>
            </w:pPr>
          </w:p>
          <w:p w14:paraId="34CAA658" w14:textId="77777777" w:rsidR="009262BB" w:rsidRDefault="009262BB" w:rsidP="00677A00">
            <w:pPr>
              <w:rPr>
                <w:rFonts w:ascii="Arial" w:hAnsi="Arial" w:cs="Arial"/>
                <w:sz w:val="18"/>
                <w:szCs w:val="18"/>
              </w:rPr>
            </w:pPr>
          </w:p>
          <w:p w14:paraId="15575DB8" w14:textId="246E4144" w:rsidR="009262BB" w:rsidRPr="002047FA" w:rsidRDefault="009262BB" w:rsidP="00677A00">
            <w:pPr>
              <w:rPr>
                <w:rFonts w:ascii="Arial" w:hAnsi="Arial" w:cs="Arial"/>
                <w:sz w:val="18"/>
                <w:szCs w:val="18"/>
              </w:rPr>
            </w:pPr>
          </w:p>
        </w:tc>
      </w:tr>
    </w:tbl>
    <w:p w14:paraId="331FF821" w14:textId="689BA5CE" w:rsidR="00C909F5" w:rsidRPr="008A3CEC" w:rsidRDefault="00C909F5" w:rsidP="006D189F">
      <w:pPr>
        <w:pStyle w:val="NoSpacing"/>
        <w:rPr>
          <w:rFonts w:ascii="Arial" w:hAnsi="Arial" w:cs="Arial"/>
          <w:sz w:val="18"/>
          <w:szCs w:val="18"/>
          <w:lang w:val="fr-FR"/>
        </w:rPr>
      </w:pPr>
    </w:p>
    <w:p w14:paraId="3634C15A" w14:textId="77777777" w:rsidR="00621A74" w:rsidRPr="008A3CEC" w:rsidRDefault="00621A74" w:rsidP="006D189F">
      <w:pPr>
        <w:pStyle w:val="NoSpacing"/>
        <w:rPr>
          <w:rFonts w:ascii="Arial" w:hAnsi="Arial" w:cs="Arial"/>
          <w:sz w:val="18"/>
          <w:szCs w:val="18"/>
          <w:lang w:val="fr-FR"/>
        </w:rPr>
      </w:pPr>
    </w:p>
    <w:p w14:paraId="332AF03D" w14:textId="7CA5181D" w:rsidR="006918E0" w:rsidRPr="008A3CEC" w:rsidRDefault="006918E0" w:rsidP="006D189F">
      <w:pPr>
        <w:pStyle w:val="NoSpacing"/>
        <w:rPr>
          <w:rFonts w:ascii="Arial" w:hAnsi="Arial" w:cs="Arial"/>
          <w:sz w:val="18"/>
          <w:szCs w:val="18"/>
          <w:lang w:val="fr-FR"/>
        </w:rPr>
      </w:pPr>
    </w:p>
    <w:p w14:paraId="2656BFA8" w14:textId="136B4E7F" w:rsidR="006918E0" w:rsidRPr="002047FA" w:rsidRDefault="5658825E" w:rsidP="00B1340F">
      <w:pPr>
        <w:shd w:val="clear" w:color="auto" w:fill="92D050"/>
        <w:rPr>
          <w:rFonts w:ascii="Arial" w:hAnsi="Arial" w:cs="Arial"/>
          <w:b/>
          <w:bCs/>
          <w:color w:val="000000" w:themeColor="text1"/>
          <w:sz w:val="20"/>
          <w:szCs w:val="20"/>
          <w:lang w:val="en-GB"/>
        </w:rPr>
      </w:pPr>
      <w:r w:rsidRPr="002047FA">
        <w:rPr>
          <w:rFonts w:ascii="Arial" w:hAnsi="Arial" w:cs="Arial"/>
          <w:b/>
          <w:bCs/>
          <w:color w:val="000000" w:themeColor="text1"/>
          <w:sz w:val="20"/>
          <w:szCs w:val="20"/>
          <w:lang w:val="en-GB"/>
        </w:rPr>
        <w:t>B. EXTENSION ET ATTEINTE</w:t>
      </w:r>
    </w:p>
    <w:tbl>
      <w:tblPr>
        <w:tblStyle w:val="TableGrid"/>
        <w:tblW w:w="14395" w:type="dxa"/>
        <w:tblLayout w:type="fixed"/>
        <w:tblLook w:val="04A0" w:firstRow="1" w:lastRow="0" w:firstColumn="1" w:lastColumn="0" w:noHBand="0" w:noVBand="1"/>
      </w:tblPr>
      <w:tblGrid>
        <w:gridCol w:w="2785"/>
        <w:gridCol w:w="4320"/>
        <w:gridCol w:w="1890"/>
        <w:gridCol w:w="1800"/>
        <w:gridCol w:w="3600"/>
      </w:tblGrid>
      <w:tr w:rsidR="00C1556B" w:rsidRPr="002047FA" w14:paraId="09869CE7" w14:textId="743BC6E2" w:rsidTr="00C1556B">
        <w:tc>
          <w:tcPr>
            <w:tcW w:w="2785" w:type="dxa"/>
            <w:vMerge w:val="restart"/>
            <w:vAlign w:val="center"/>
          </w:tcPr>
          <w:p w14:paraId="2330D486" w14:textId="18AB17C9" w:rsidR="00C1556B" w:rsidRPr="002047FA" w:rsidRDefault="00C1556B" w:rsidP="00CA1C1F">
            <w:pPr>
              <w:jc w:val="center"/>
              <w:rPr>
                <w:rFonts w:ascii="Arial" w:hAnsi="Arial" w:cs="Arial"/>
                <w:color w:val="538135"/>
                <w:sz w:val="16"/>
                <w:szCs w:val="16"/>
              </w:rPr>
            </w:pPr>
            <w:r w:rsidRPr="002047FA">
              <w:rPr>
                <w:rStyle w:val="normaltextrun"/>
                <w:rFonts w:ascii="Arial" w:hAnsi="Arial" w:cs="Arial"/>
                <w:b/>
                <w:color w:val="538135"/>
                <w:sz w:val="16"/>
                <w:shd w:val="clear" w:color="auto" w:fill="FFFFFF"/>
              </w:rPr>
              <w:t>CRITERES</w:t>
            </w:r>
          </w:p>
        </w:tc>
        <w:tc>
          <w:tcPr>
            <w:tcW w:w="4320" w:type="dxa"/>
            <w:vMerge w:val="restart"/>
            <w:shd w:val="clear" w:color="auto" w:fill="auto"/>
            <w:vAlign w:val="center"/>
          </w:tcPr>
          <w:p w14:paraId="2355DF90" w14:textId="76BC3F66" w:rsidR="00C1556B" w:rsidRPr="002047FA" w:rsidRDefault="00C1556B" w:rsidP="00CA1C1F">
            <w:pPr>
              <w:jc w:val="center"/>
              <w:rPr>
                <w:rFonts w:ascii="Arial" w:hAnsi="Arial" w:cs="Arial"/>
                <w:color w:val="538135"/>
                <w:sz w:val="16"/>
                <w:szCs w:val="16"/>
              </w:rPr>
            </w:pPr>
            <w:r w:rsidRPr="002047FA">
              <w:rPr>
                <w:rStyle w:val="normaltextrun"/>
                <w:rFonts w:ascii="Arial" w:hAnsi="Arial" w:cs="Arial"/>
                <w:b/>
                <w:color w:val="538135"/>
                <w:sz w:val="16"/>
                <w:shd w:val="clear" w:color="auto" w:fill="FFFFFF"/>
              </w:rPr>
              <w:t>Questions analytiques essentielles correspondantes</w:t>
            </w:r>
          </w:p>
        </w:tc>
        <w:tc>
          <w:tcPr>
            <w:tcW w:w="3690" w:type="dxa"/>
            <w:gridSpan w:val="2"/>
            <w:vAlign w:val="center"/>
          </w:tcPr>
          <w:p w14:paraId="551A2715" w14:textId="55AF15E6" w:rsidR="00C1556B" w:rsidRPr="002047FA" w:rsidRDefault="00993FFE" w:rsidP="00CA1C1F">
            <w:pPr>
              <w:jc w:val="center"/>
              <w:rPr>
                <w:rStyle w:val="normaltextrun"/>
                <w:rFonts w:ascii="Arial" w:hAnsi="Arial" w:cs="Arial"/>
                <w:b/>
                <w:bCs/>
                <w:color w:val="538135"/>
                <w:sz w:val="16"/>
                <w:szCs w:val="16"/>
                <w:shd w:val="clear" w:color="auto" w:fill="FFFFFF"/>
              </w:rPr>
            </w:pPr>
            <w:r w:rsidRPr="00993FFE">
              <w:rPr>
                <w:rStyle w:val="normaltextrun"/>
                <w:rFonts w:ascii="Arial" w:hAnsi="Arial" w:cs="Arial"/>
                <w:b/>
                <w:color w:val="538135"/>
                <w:sz w:val="16"/>
                <w:shd w:val="clear" w:color="auto" w:fill="FFFFFF"/>
              </w:rPr>
              <w:t>PRIORITÉ</w:t>
            </w:r>
          </w:p>
        </w:tc>
        <w:tc>
          <w:tcPr>
            <w:tcW w:w="3600" w:type="dxa"/>
            <w:vMerge w:val="restart"/>
            <w:vAlign w:val="center"/>
          </w:tcPr>
          <w:p w14:paraId="3A19AF28" w14:textId="78446E64" w:rsidR="00C1556B" w:rsidRPr="002047FA" w:rsidRDefault="00C1556B" w:rsidP="00904AF1">
            <w:pPr>
              <w:jc w:val="center"/>
              <w:rPr>
                <w:rStyle w:val="normaltextrun"/>
                <w:rFonts w:ascii="Arial" w:hAnsi="Arial" w:cs="Arial"/>
                <w:b/>
                <w:bCs/>
                <w:color w:val="538135"/>
                <w:sz w:val="16"/>
                <w:szCs w:val="16"/>
              </w:rPr>
            </w:pPr>
            <w:r w:rsidRPr="002047FA">
              <w:rPr>
                <w:rStyle w:val="normaltextrun"/>
                <w:rFonts w:ascii="Arial" w:hAnsi="Arial" w:cs="Arial"/>
                <w:b/>
                <w:color w:val="538135"/>
                <w:sz w:val="16"/>
              </w:rPr>
              <w:t>SOURCES DE DONNEES POTENTIELLES A PRENDRE EN COMPTE</w:t>
            </w:r>
          </w:p>
        </w:tc>
      </w:tr>
      <w:tr w:rsidR="00C1556B" w:rsidRPr="002047FA" w14:paraId="7074457E" w14:textId="77777777" w:rsidTr="00C743F1">
        <w:trPr>
          <w:trHeight w:val="397"/>
        </w:trPr>
        <w:tc>
          <w:tcPr>
            <w:tcW w:w="2785" w:type="dxa"/>
            <w:vMerge/>
            <w:vAlign w:val="center"/>
          </w:tcPr>
          <w:p w14:paraId="6D90D29E" w14:textId="77777777" w:rsidR="00C1556B" w:rsidRPr="002047FA" w:rsidRDefault="00C1556B" w:rsidP="00CA1C1F">
            <w:pPr>
              <w:jc w:val="center"/>
              <w:rPr>
                <w:rStyle w:val="normaltextrun"/>
                <w:rFonts w:ascii="Arial" w:hAnsi="Arial" w:cs="Arial"/>
                <w:b/>
                <w:bCs/>
                <w:color w:val="538135"/>
                <w:sz w:val="16"/>
                <w:szCs w:val="16"/>
                <w:shd w:val="clear" w:color="auto" w:fill="FFFFFF"/>
              </w:rPr>
            </w:pPr>
          </w:p>
        </w:tc>
        <w:tc>
          <w:tcPr>
            <w:tcW w:w="4320" w:type="dxa"/>
            <w:vMerge/>
            <w:vAlign w:val="center"/>
          </w:tcPr>
          <w:p w14:paraId="67ECE05F" w14:textId="77777777" w:rsidR="00C1556B" w:rsidRPr="002047FA" w:rsidRDefault="00C1556B" w:rsidP="00CA1C1F">
            <w:pPr>
              <w:jc w:val="center"/>
              <w:rPr>
                <w:rStyle w:val="normaltextrun"/>
                <w:rFonts w:ascii="Arial" w:hAnsi="Arial" w:cs="Arial"/>
                <w:b/>
                <w:bCs/>
                <w:color w:val="538135"/>
                <w:sz w:val="16"/>
                <w:szCs w:val="16"/>
                <w:shd w:val="clear" w:color="auto" w:fill="FFFFFF"/>
              </w:rPr>
            </w:pPr>
          </w:p>
        </w:tc>
        <w:tc>
          <w:tcPr>
            <w:tcW w:w="1890" w:type="dxa"/>
            <w:vAlign w:val="center"/>
          </w:tcPr>
          <w:p w14:paraId="3B09ACA4" w14:textId="011A8DF2" w:rsidR="00C1556B" w:rsidRPr="002047FA" w:rsidRDefault="00C1556B" w:rsidP="00CA1C1F">
            <w:pPr>
              <w:jc w:val="center"/>
              <w:rPr>
                <w:rStyle w:val="normaltextrun"/>
                <w:rFonts w:ascii="Arial" w:hAnsi="Arial" w:cs="Arial"/>
                <w:b/>
                <w:bCs/>
                <w:color w:val="538135"/>
                <w:sz w:val="16"/>
                <w:szCs w:val="16"/>
                <w:shd w:val="clear" w:color="auto" w:fill="FFFFFF"/>
              </w:rPr>
            </w:pPr>
            <w:r w:rsidRPr="002047FA">
              <w:rPr>
                <w:rStyle w:val="normaltextrun"/>
                <w:rFonts w:ascii="Arial" w:hAnsi="Arial" w:cs="Arial"/>
                <w:b/>
                <w:color w:val="538135"/>
                <w:sz w:val="16"/>
                <w:shd w:val="clear" w:color="auto" w:fill="FFFFFF"/>
              </w:rPr>
              <w:t>RSS</w:t>
            </w:r>
          </w:p>
        </w:tc>
        <w:tc>
          <w:tcPr>
            <w:tcW w:w="1800" w:type="dxa"/>
            <w:vAlign w:val="center"/>
          </w:tcPr>
          <w:p w14:paraId="7D30ED3C" w14:textId="72C42380" w:rsidR="00C1556B" w:rsidRPr="002047FA" w:rsidRDefault="00C1556B" w:rsidP="001C6305">
            <w:pPr>
              <w:ind w:left="-181" w:right="-85"/>
              <w:jc w:val="center"/>
              <w:rPr>
                <w:rStyle w:val="normaltextrun"/>
                <w:rFonts w:ascii="Arial" w:hAnsi="Arial" w:cs="Arial"/>
                <w:b/>
                <w:bCs/>
                <w:color w:val="538135"/>
                <w:sz w:val="16"/>
                <w:szCs w:val="16"/>
                <w:shd w:val="clear" w:color="auto" w:fill="FFFFFF"/>
              </w:rPr>
            </w:pPr>
            <w:r w:rsidRPr="002047FA">
              <w:rPr>
                <w:rStyle w:val="normaltextrun"/>
                <w:rFonts w:ascii="Arial" w:hAnsi="Arial" w:cs="Arial"/>
                <w:b/>
                <w:color w:val="538135"/>
                <w:sz w:val="16"/>
                <w:shd w:val="clear" w:color="auto" w:fill="FFFFFF"/>
              </w:rPr>
              <w:t>Financement accélérateur de l'équité</w:t>
            </w:r>
          </w:p>
        </w:tc>
        <w:tc>
          <w:tcPr>
            <w:tcW w:w="3600" w:type="dxa"/>
            <w:vMerge/>
            <w:vAlign w:val="center"/>
          </w:tcPr>
          <w:p w14:paraId="307BCFD0" w14:textId="53D8EEF4" w:rsidR="00C1556B" w:rsidRPr="002047FA" w:rsidRDefault="00C1556B" w:rsidP="00CA1C1F">
            <w:pPr>
              <w:jc w:val="center"/>
              <w:rPr>
                <w:rStyle w:val="normaltextrun"/>
                <w:rFonts w:ascii="Arial" w:hAnsi="Arial" w:cs="Arial"/>
                <w:b/>
                <w:bCs/>
                <w:color w:val="538135"/>
                <w:sz w:val="16"/>
                <w:szCs w:val="16"/>
                <w:lang w:val="en-GB"/>
              </w:rPr>
            </w:pPr>
          </w:p>
        </w:tc>
      </w:tr>
      <w:tr w:rsidR="00C1556B" w:rsidRPr="002047FA" w14:paraId="378438C8" w14:textId="3DBD0B4F" w:rsidTr="00C1556B">
        <w:tc>
          <w:tcPr>
            <w:tcW w:w="2785" w:type="dxa"/>
            <w:tcBorders>
              <w:right w:val="none" w:sz="4" w:space="0" w:color="000000" w:themeColor="text1"/>
            </w:tcBorders>
          </w:tcPr>
          <w:p w14:paraId="2C3A9EB9" w14:textId="6BCE06FE" w:rsidR="00C1556B" w:rsidRPr="002047FA" w:rsidRDefault="00C1556B" w:rsidP="769F8384">
            <w:pPr>
              <w:rPr>
                <w:rStyle w:val="normaltextrun"/>
                <w:rFonts w:ascii="Arial" w:hAnsi="Arial" w:cs="Arial"/>
                <w:b/>
                <w:bCs/>
                <w:color w:val="4472C4"/>
                <w:sz w:val="16"/>
                <w:szCs w:val="16"/>
                <w:shd w:val="clear" w:color="auto" w:fill="FFFFFF"/>
              </w:rPr>
            </w:pPr>
            <w:r w:rsidRPr="002047FA">
              <w:rPr>
                <w:rStyle w:val="normaltextrun"/>
                <w:rFonts w:ascii="Arial" w:hAnsi="Arial" w:cs="Arial"/>
                <w:b/>
                <w:color w:val="538135"/>
                <w:sz w:val="16"/>
              </w:rPr>
              <w:t>Couverture et équité</w:t>
            </w:r>
          </w:p>
        </w:tc>
        <w:tc>
          <w:tcPr>
            <w:tcW w:w="4320" w:type="dxa"/>
            <w:tcBorders>
              <w:left w:val="none" w:sz="4" w:space="0" w:color="000000" w:themeColor="text1"/>
              <w:right w:val="none" w:sz="4" w:space="0" w:color="000000" w:themeColor="text1"/>
            </w:tcBorders>
            <w:shd w:val="clear" w:color="auto" w:fill="auto"/>
          </w:tcPr>
          <w:p w14:paraId="5FE7E749" w14:textId="77777777" w:rsidR="00C1556B" w:rsidRPr="002047FA" w:rsidRDefault="00C1556B" w:rsidP="00084659">
            <w:pPr>
              <w:rPr>
                <w:rStyle w:val="normaltextrun"/>
                <w:rFonts w:ascii="Arial" w:hAnsi="Arial" w:cs="Arial"/>
                <w:b/>
                <w:bCs/>
                <w:color w:val="4472C4"/>
                <w:sz w:val="16"/>
                <w:szCs w:val="16"/>
                <w:shd w:val="clear" w:color="auto" w:fill="FFFFFF"/>
                <w:lang w:val="en-GB"/>
              </w:rPr>
            </w:pPr>
          </w:p>
        </w:tc>
        <w:tc>
          <w:tcPr>
            <w:tcW w:w="1890" w:type="dxa"/>
            <w:tcBorders>
              <w:left w:val="none" w:sz="4" w:space="0" w:color="000000" w:themeColor="text1"/>
              <w:right w:val="none" w:sz="4" w:space="0" w:color="000000" w:themeColor="text1"/>
            </w:tcBorders>
          </w:tcPr>
          <w:p w14:paraId="708E2403" w14:textId="32A61A3F" w:rsidR="00C1556B" w:rsidRPr="002047FA" w:rsidRDefault="00C1556B" w:rsidP="00BA69A2">
            <w:pPr>
              <w:jc w:val="center"/>
              <w:rPr>
                <w:rStyle w:val="normaltextrun"/>
                <w:rFonts w:ascii="Arial" w:hAnsi="Arial" w:cs="Arial"/>
                <w:b/>
                <w:bCs/>
                <w:color w:val="4472C4"/>
                <w:sz w:val="16"/>
                <w:szCs w:val="16"/>
                <w:shd w:val="clear" w:color="auto" w:fill="FFFFFF"/>
                <w:lang w:val="en-GB"/>
              </w:rPr>
            </w:pPr>
          </w:p>
        </w:tc>
        <w:tc>
          <w:tcPr>
            <w:tcW w:w="1800" w:type="dxa"/>
            <w:tcBorders>
              <w:left w:val="none" w:sz="4" w:space="0" w:color="000000" w:themeColor="text1"/>
              <w:right w:val="none" w:sz="4" w:space="0" w:color="000000" w:themeColor="text1"/>
            </w:tcBorders>
          </w:tcPr>
          <w:p w14:paraId="495E959F" w14:textId="1471E5EB" w:rsidR="00C1556B" w:rsidRPr="002047FA" w:rsidRDefault="00C1556B" w:rsidP="00BA69A2">
            <w:pPr>
              <w:jc w:val="center"/>
              <w:rPr>
                <w:rStyle w:val="normaltextrun"/>
                <w:rFonts w:ascii="Arial" w:hAnsi="Arial" w:cs="Arial"/>
                <w:b/>
                <w:bCs/>
                <w:color w:val="4472C4"/>
                <w:sz w:val="16"/>
                <w:szCs w:val="16"/>
                <w:shd w:val="clear" w:color="auto" w:fill="FFFFFF"/>
                <w:lang w:val="en-GB"/>
              </w:rPr>
            </w:pPr>
          </w:p>
        </w:tc>
        <w:tc>
          <w:tcPr>
            <w:tcW w:w="3600" w:type="dxa"/>
            <w:tcBorders>
              <w:left w:val="none" w:sz="4" w:space="0" w:color="000000" w:themeColor="text1"/>
            </w:tcBorders>
          </w:tcPr>
          <w:p w14:paraId="51A8686E" w14:textId="599CF27B" w:rsidR="00C1556B" w:rsidRPr="002047FA" w:rsidRDefault="00C1556B" w:rsidP="00342E50">
            <w:pPr>
              <w:rPr>
                <w:rStyle w:val="normaltextrun"/>
                <w:rFonts w:ascii="Arial" w:hAnsi="Arial" w:cs="Arial"/>
                <w:b/>
                <w:bCs/>
                <w:color w:val="4472C4" w:themeColor="accent1"/>
                <w:sz w:val="16"/>
                <w:szCs w:val="16"/>
                <w:lang w:val="en-GB"/>
              </w:rPr>
            </w:pPr>
          </w:p>
        </w:tc>
      </w:tr>
      <w:tr w:rsidR="001C6305" w:rsidRPr="002047FA" w14:paraId="71BB0472" w14:textId="2196EC09" w:rsidTr="001C6305">
        <w:trPr>
          <w:trHeight w:val="54"/>
        </w:trPr>
        <w:tc>
          <w:tcPr>
            <w:tcW w:w="2785" w:type="dxa"/>
            <w:shd w:val="clear" w:color="auto" w:fill="F2F2F2" w:themeFill="background1" w:themeFillShade="F2"/>
          </w:tcPr>
          <w:p w14:paraId="074F6F9A" w14:textId="69DBCD68" w:rsidR="001C6305" w:rsidRPr="001C6305" w:rsidRDefault="001C6305" w:rsidP="769F8384">
            <w:pPr>
              <w:rPr>
                <w:rStyle w:val="normaltextrun"/>
                <w:rFonts w:ascii="Arial" w:hAnsi="Arial" w:cs="Arial"/>
                <w:sz w:val="16"/>
              </w:rPr>
            </w:pPr>
            <w:r w:rsidRPr="001C6305">
              <w:rPr>
                <w:rStyle w:val="normaltextrun"/>
                <w:rFonts w:ascii="Arial" w:hAnsi="Arial" w:cs="Arial"/>
                <w:b/>
                <w:bCs/>
                <w:sz w:val="18"/>
                <w:szCs w:val="24"/>
              </w:rPr>
              <w:t>B1</w:t>
            </w:r>
            <w:r>
              <w:rPr>
                <w:rStyle w:val="normaltextrun"/>
                <w:rFonts w:ascii="Arial" w:hAnsi="Arial" w:cs="Arial"/>
                <w:b/>
                <w:bCs/>
                <w:sz w:val="18"/>
                <w:szCs w:val="24"/>
              </w:rPr>
              <w:t>:</w:t>
            </w:r>
            <w:r w:rsidRPr="00904AF1">
              <w:rPr>
                <w:rStyle w:val="normaltextrun"/>
                <w:rFonts w:ascii="Arial" w:hAnsi="Arial" w:cs="Arial"/>
                <w:sz w:val="18"/>
                <w:szCs w:val="24"/>
                <w:shd w:val="clear" w:color="auto" w:fill="FFFFFF"/>
              </w:rPr>
              <w:t xml:space="preserve"> </w:t>
            </w:r>
            <w:r w:rsidRPr="001C6305">
              <w:rPr>
                <w:rStyle w:val="normaltextrun"/>
                <w:rFonts w:ascii="Arial" w:hAnsi="Arial" w:cs="Arial"/>
                <w:sz w:val="16"/>
              </w:rPr>
              <w:t>Estimation du nbr et % d'enfants zéro dose (définie comme l'absence de DTC1) avec la ventilation suivante :</w:t>
            </w:r>
          </w:p>
          <w:p w14:paraId="5F178F54" w14:textId="77777777" w:rsidR="001C6305" w:rsidRPr="001C6305" w:rsidRDefault="001C6305" w:rsidP="769F8384">
            <w:pPr>
              <w:rPr>
                <w:rStyle w:val="normaltextrun"/>
                <w:rFonts w:ascii="Arial" w:hAnsi="Arial" w:cs="Arial"/>
                <w:sz w:val="16"/>
              </w:rPr>
            </w:pPr>
          </w:p>
          <w:p w14:paraId="0D790CDD" w14:textId="77777777" w:rsidR="001C6305" w:rsidRPr="001C6305" w:rsidRDefault="001C6305" w:rsidP="006853C4">
            <w:pPr>
              <w:rPr>
                <w:rStyle w:val="normaltextrun"/>
                <w:rFonts w:ascii="Arial" w:hAnsi="Arial" w:cs="Arial"/>
                <w:sz w:val="16"/>
              </w:rPr>
            </w:pPr>
            <w:r w:rsidRPr="001C6305">
              <w:rPr>
                <w:rStyle w:val="normaltextrun"/>
                <w:rFonts w:ascii="Arial" w:hAnsi="Arial" w:cs="Arial"/>
                <w:sz w:val="16"/>
              </w:rPr>
              <w:t>a) Niveau national</w:t>
            </w:r>
          </w:p>
          <w:p w14:paraId="77EF2A50" w14:textId="77777777" w:rsidR="001C6305" w:rsidRPr="001C6305" w:rsidRDefault="001C6305" w:rsidP="006853C4">
            <w:pPr>
              <w:rPr>
                <w:rStyle w:val="normaltextrun"/>
                <w:rFonts w:ascii="Arial" w:hAnsi="Arial" w:cs="Arial"/>
                <w:sz w:val="16"/>
              </w:rPr>
            </w:pPr>
            <w:r w:rsidRPr="001C6305">
              <w:rPr>
                <w:rStyle w:val="normaltextrun"/>
                <w:rFonts w:ascii="Arial" w:hAnsi="Arial" w:cs="Arial"/>
                <w:sz w:val="16"/>
              </w:rPr>
              <w:t>b) niveau infranational (admin 1 et admin 2)</w:t>
            </w:r>
          </w:p>
          <w:p w14:paraId="2D372976" w14:textId="77777777" w:rsidR="001C6305" w:rsidRPr="001C6305" w:rsidRDefault="001C6305" w:rsidP="006853C4">
            <w:pPr>
              <w:rPr>
                <w:rStyle w:val="normaltextrun"/>
                <w:rFonts w:ascii="Arial" w:hAnsi="Arial" w:cs="Arial"/>
                <w:sz w:val="16"/>
              </w:rPr>
            </w:pPr>
            <w:r w:rsidRPr="001C6305">
              <w:rPr>
                <w:rStyle w:val="normaltextrun"/>
                <w:rFonts w:ascii="Arial" w:hAnsi="Arial" w:cs="Arial"/>
                <w:sz w:val="16"/>
              </w:rPr>
              <w:t>c) population du Groupe de référence pour l'équité et/ou milieu urbain/rural</w:t>
            </w:r>
          </w:p>
          <w:p w14:paraId="7F1C16CF" w14:textId="649C823F" w:rsidR="001C6305" w:rsidRPr="002047FA" w:rsidRDefault="001C6305" w:rsidP="006853C4">
            <w:pPr>
              <w:rPr>
                <w:rStyle w:val="normaltextrun"/>
                <w:rFonts w:ascii="Arial" w:hAnsi="Arial" w:cs="Arial"/>
                <w:sz w:val="16"/>
                <w:szCs w:val="16"/>
                <w:shd w:val="clear" w:color="auto" w:fill="FFFFFF"/>
              </w:rPr>
            </w:pPr>
            <w:r w:rsidRPr="002047FA">
              <w:rPr>
                <w:rFonts w:ascii="Arial" w:hAnsi="Arial" w:cs="Arial"/>
                <w:b/>
                <w:noProof/>
                <w:sz w:val="16"/>
              </w:rPr>
              <w:drawing>
                <wp:anchor distT="0" distB="0" distL="114300" distR="114300" simplePos="0" relativeHeight="251813888" behindDoc="1" locked="0" layoutInCell="1" allowOverlap="1" wp14:anchorId="7F8FCB21" wp14:editId="722EBB26">
                  <wp:simplePos x="0" y="0"/>
                  <wp:positionH relativeFrom="margin">
                    <wp:posOffset>247650</wp:posOffset>
                  </wp:positionH>
                  <wp:positionV relativeFrom="paragraph">
                    <wp:posOffset>19050</wp:posOffset>
                  </wp:positionV>
                  <wp:extent cx="359410" cy="359410"/>
                  <wp:effectExtent l="0" t="0" r="2540" b="2540"/>
                  <wp:wrapTight wrapText="bothSides">
                    <wp:wrapPolygon edited="0">
                      <wp:start x="5724" y="0"/>
                      <wp:lineTo x="0" y="6869"/>
                      <wp:lineTo x="0" y="14883"/>
                      <wp:lineTo x="16028" y="20608"/>
                      <wp:lineTo x="20608" y="20608"/>
                      <wp:lineTo x="20608" y="5724"/>
                      <wp:lineTo x="19463" y="0"/>
                      <wp:lineTo x="5724" y="0"/>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pic:spPr>
                      </pic:pic>
                    </a:graphicData>
                  </a:graphic>
                  <wp14:sizeRelH relativeFrom="margin">
                    <wp14:pctWidth>0</wp14:pctWidth>
                  </wp14:sizeRelH>
                  <wp14:sizeRelV relativeFrom="margin">
                    <wp14:pctHeight>0</wp14:pctHeight>
                  </wp14:sizeRelV>
                </wp:anchor>
              </w:drawing>
            </w:r>
            <w:r w:rsidRPr="002047FA">
              <w:rPr>
                <w:rFonts w:ascii="Arial" w:hAnsi="Arial" w:cs="Arial"/>
                <w:b/>
                <w:noProof/>
                <w:sz w:val="16"/>
              </w:rPr>
              <w:drawing>
                <wp:anchor distT="0" distB="0" distL="114300" distR="114300" simplePos="0" relativeHeight="251811840" behindDoc="1" locked="0" layoutInCell="1" allowOverlap="1" wp14:anchorId="3E62E7C0" wp14:editId="79435F62">
                  <wp:simplePos x="0" y="0"/>
                  <wp:positionH relativeFrom="margin">
                    <wp:posOffset>0</wp:posOffset>
                  </wp:positionH>
                  <wp:positionV relativeFrom="paragraph">
                    <wp:posOffset>66675</wp:posOffset>
                  </wp:positionV>
                  <wp:extent cx="287655" cy="287655"/>
                  <wp:effectExtent l="0" t="0" r="0" b="0"/>
                  <wp:wrapTight wrapText="bothSides">
                    <wp:wrapPolygon edited="0">
                      <wp:start x="1430" y="0"/>
                      <wp:lineTo x="0" y="5722"/>
                      <wp:lineTo x="0" y="12874"/>
                      <wp:lineTo x="12874" y="20026"/>
                      <wp:lineTo x="20026" y="20026"/>
                      <wp:lineTo x="20026" y="17166"/>
                      <wp:lineTo x="12874" y="0"/>
                      <wp:lineTo x="1430" y="0"/>
                    </wp:wrapPolygon>
                  </wp:wrapTight>
                  <wp:docPr id="7" name="Graphic 5" descr="Research with solid fill">
                    <a:extLst xmlns:a="http://schemas.openxmlformats.org/drawingml/2006/main">
                      <a:ext uri="{FF2B5EF4-FFF2-40B4-BE49-F238E27FC236}">
                        <a16:creationId xmlns:a16="http://schemas.microsoft.com/office/drawing/2014/main" id="{0D316E28-D85B-EA1A-AEE7-A4A13C69A56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descr="Research with solid fill">
                            <a:extLst>
                              <a:ext uri="{FF2B5EF4-FFF2-40B4-BE49-F238E27FC236}">
                                <a16:creationId xmlns:a16="http://schemas.microsoft.com/office/drawing/2014/main" id="{0D316E28-D85B-EA1A-AEE7-A4A13C69A563}"/>
                              </a:ext>
                            </a:extLst>
                          </pic:cNvPr>
                          <pic:cNvPicPr>
                            <a:picLocks noChangeAspect="1"/>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87655" cy="287655"/>
                          </a:xfrm>
                          <a:prstGeom prst="rect">
                            <a:avLst/>
                          </a:prstGeom>
                        </pic:spPr>
                      </pic:pic>
                    </a:graphicData>
                  </a:graphic>
                </wp:anchor>
              </w:drawing>
            </w:r>
          </w:p>
        </w:tc>
        <w:tc>
          <w:tcPr>
            <w:tcW w:w="4320" w:type="dxa"/>
            <w:vMerge w:val="restart"/>
            <w:vAlign w:val="center"/>
          </w:tcPr>
          <w:p w14:paraId="5833F681" w14:textId="522AD99B" w:rsidR="001C6305" w:rsidRPr="002047FA" w:rsidRDefault="001C6305" w:rsidP="001C6305">
            <w:pPr>
              <w:rPr>
                <w:rStyle w:val="normaltextrun"/>
                <w:rFonts w:ascii="Arial" w:hAnsi="Arial" w:cs="Arial"/>
                <w:sz w:val="16"/>
                <w:szCs w:val="16"/>
              </w:rPr>
            </w:pPr>
            <w:r w:rsidRPr="002047FA">
              <w:rPr>
                <w:rStyle w:val="normaltextrun"/>
                <w:rFonts w:ascii="Arial" w:hAnsi="Arial" w:cs="Arial"/>
                <w:sz w:val="16"/>
              </w:rPr>
              <w:t>Comment le pays estime-t-il le nombre et le % d'enfants zéro dose, sous-vaccinés ou oubliés aux niveaux national et infranational ?</w:t>
            </w:r>
          </w:p>
          <w:p w14:paraId="3CBFC6F1" w14:textId="73E0DE11" w:rsidR="001C6305" w:rsidRPr="002047FA" w:rsidRDefault="001C6305" w:rsidP="001C6305">
            <w:pPr>
              <w:rPr>
                <w:rStyle w:val="normaltextrun"/>
                <w:rFonts w:ascii="Arial" w:hAnsi="Arial" w:cs="Arial"/>
                <w:sz w:val="16"/>
                <w:szCs w:val="16"/>
              </w:rPr>
            </w:pPr>
            <w:r w:rsidRPr="002047FA">
              <w:rPr>
                <w:rStyle w:val="normaltextrun"/>
                <w:rFonts w:ascii="Arial" w:hAnsi="Arial" w:cs="Arial"/>
                <w:sz w:val="16"/>
              </w:rPr>
              <w:t xml:space="preserve">Combien estime-t-on d'enfants zéro dose, sous-vaccinés et oubliés ? </w:t>
            </w:r>
          </w:p>
          <w:p w14:paraId="243FDA61" w14:textId="77777777" w:rsidR="001C6305" w:rsidRPr="002047FA" w:rsidRDefault="001C6305" w:rsidP="001C6305">
            <w:pPr>
              <w:rPr>
                <w:rStyle w:val="normaltextrun"/>
                <w:rFonts w:ascii="Arial" w:hAnsi="Arial" w:cs="Arial"/>
                <w:sz w:val="16"/>
                <w:szCs w:val="16"/>
              </w:rPr>
            </w:pPr>
          </w:p>
          <w:p w14:paraId="40A97203" w14:textId="6EA12886" w:rsidR="001C6305" w:rsidRDefault="001C6305" w:rsidP="001C6305">
            <w:pPr>
              <w:rPr>
                <w:rStyle w:val="normaltextrun"/>
                <w:rFonts w:ascii="Arial" w:hAnsi="Arial" w:cs="Arial"/>
                <w:sz w:val="16"/>
              </w:rPr>
            </w:pPr>
            <w:r w:rsidRPr="002047FA">
              <w:rPr>
                <w:rStyle w:val="normaltextrun"/>
                <w:rFonts w:ascii="Arial" w:hAnsi="Arial" w:cs="Arial"/>
                <w:sz w:val="16"/>
              </w:rPr>
              <w:t xml:space="preserve">Comment les enfants zéro dose, sous-vaccinés et oubliés et leurs communautés sont-ils répartis géographiquement ? </w:t>
            </w:r>
          </w:p>
          <w:p w14:paraId="379C85CE" w14:textId="77777777" w:rsidR="001C6305" w:rsidRPr="002047FA" w:rsidRDefault="001C6305" w:rsidP="001C6305">
            <w:pPr>
              <w:rPr>
                <w:rStyle w:val="normaltextrun"/>
                <w:rFonts w:ascii="Arial" w:hAnsi="Arial" w:cs="Arial"/>
                <w:sz w:val="16"/>
                <w:szCs w:val="16"/>
              </w:rPr>
            </w:pPr>
          </w:p>
          <w:p w14:paraId="3F87AE76" w14:textId="030EE032" w:rsidR="001C6305" w:rsidRDefault="001C6305" w:rsidP="001C6305">
            <w:pPr>
              <w:rPr>
                <w:rStyle w:val="normaltextrun"/>
                <w:rFonts w:ascii="Arial" w:hAnsi="Arial" w:cs="Arial"/>
                <w:sz w:val="16"/>
              </w:rPr>
            </w:pPr>
            <w:r w:rsidRPr="002047FA">
              <w:rPr>
                <w:rStyle w:val="normaltextrun"/>
                <w:rFonts w:ascii="Arial" w:hAnsi="Arial" w:cs="Arial"/>
                <w:sz w:val="16"/>
              </w:rPr>
              <w:t>a) Sont-ils géographiquement concentrés ou répartis de manière uniforme ?</w:t>
            </w:r>
          </w:p>
          <w:p w14:paraId="6CBB893F" w14:textId="77777777" w:rsidR="001C6305" w:rsidRPr="002047FA" w:rsidRDefault="001C6305" w:rsidP="001C6305">
            <w:pPr>
              <w:rPr>
                <w:rStyle w:val="normaltextrun"/>
                <w:rFonts w:ascii="Arial" w:hAnsi="Arial" w:cs="Arial"/>
                <w:sz w:val="16"/>
                <w:szCs w:val="16"/>
              </w:rPr>
            </w:pPr>
          </w:p>
          <w:p w14:paraId="533CC8BF" w14:textId="718D20BC" w:rsidR="001C6305" w:rsidRDefault="001C6305" w:rsidP="001C6305">
            <w:pPr>
              <w:rPr>
                <w:rStyle w:val="normaltextrun"/>
                <w:rFonts w:ascii="Arial" w:hAnsi="Arial" w:cs="Arial"/>
                <w:sz w:val="16"/>
              </w:rPr>
            </w:pPr>
            <w:r w:rsidRPr="002047FA">
              <w:rPr>
                <w:rStyle w:val="normaltextrun"/>
                <w:rFonts w:ascii="Arial" w:hAnsi="Arial" w:cs="Arial"/>
                <w:sz w:val="16"/>
              </w:rPr>
              <w:t>b) Quelles régions ont un nombre élevé d'enfants zéro dose et quelles régions ont une faible couverture vaccinale ?</w:t>
            </w:r>
          </w:p>
          <w:p w14:paraId="4E2DBDF6" w14:textId="77777777" w:rsidR="001C6305" w:rsidRPr="002047FA" w:rsidRDefault="001C6305" w:rsidP="001C6305">
            <w:pPr>
              <w:rPr>
                <w:rStyle w:val="normaltextrun"/>
                <w:rFonts w:ascii="Arial" w:hAnsi="Arial" w:cs="Arial"/>
                <w:sz w:val="16"/>
                <w:szCs w:val="16"/>
              </w:rPr>
            </w:pPr>
          </w:p>
          <w:p w14:paraId="5DEE2618" w14:textId="7FDE0265" w:rsidR="001C6305" w:rsidRPr="002047FA" w:rsidRDefault="001C6305" w:rsidP="001C6305">
            <w:pPr>
              <w:rPr>
                <w:rStyle w:val="normaltextrun"/>
                <w:rFonts w:ascii="Arial" w:hAnsi="Arial" w:cs="Arial"/>
                <w:sz w:val="16"/>
                <w:szCs w:val="16"/>
              </w:rPr>
            </w:pPr>
            <w:r w:rsidRPr="002047FA">
              <w:rPr>
                <w:rStyle w:val="normaltextrun"/>
                <w:rFonts w:ascii="Arial" w:hAnsi="Arial" w:cs="Arial"/>
                <w:sz w:val="16"/>
              </w:rPr>
              <w:t>c) Quelle est la proportion d’enfants zéro dose et sous-vaccinés vivant dans différents contextes, notamment des zones urbaines, des zones rurales reculées et des situations de fragilité ou de conflit ?</w:t>
            </w:r>
          </w:p>
          <w:p w14:paraId="73A3F623" w14:textId="77777777" w:rsidR="001C6305" w:rsidRPr="002047FA" w:rsidRDefault="001C6305" w:rsidP="001C6305">
            <w:pPr>
              <w:rPr>
                <w:rStyle w:val="normaltextrun"/>
                <w:rFonts w:ascii="Arial" w:hAnsi="Arial" w:cs="Arial"/>
                <w:sz w:val="16"/>
                <w:szCs w:val="16"/>
                <w:shd w:val="clear" w:color="auto" w:fill="FFFFFF"/>
              </w:rPr>
            </w:pPr>
          </w:p>
        </w:tc>
        <w:tc>
          <w:tcPr>
            <w:tcW w:w="1890" w:type="dxa"/>
            <w:vAlign w:val="center"/>
          </w:tcPr>
          <w:p w14:paraId="31EF76F8" w14:textId="09FA4327" w:rsidR="001C6305" w:rsidRPr="002047FA" w:rsidRDefault="001C6305" w:rsidP="00857888">
            <w:pPr>
              <w:jc w:val="center"/>
              <w:rPr>
                <w:rStyle w:val="normaltextrun"/>
                <w:rFonts w:ascii="Arial" w:hAnsi="Arial" w:cs="Arial"/>
                <w:sz w:val="16"/>
                <w:szCs w:val="16"/>
                <w:shd w:val="clear" w:color="auto" w:fill="FFFFFF"/>
              </w:rPr>
            </w:pPr>
            <w:r w:rsidRPr="002047FA">
              <w:rPr>
                <w:rStyle w:val="normaltextrun"/>
                <w:rFonts w:ascii="Arial" w:hAnsi="Arial" w:cs="Arial"/>
                <w:sz w:val="16"/>
                <w:shd w:val="clear" w:color="auto" w:fill="FFFFFF"/>
              </w:rPr>
              <w:t xml:space="preserve">Encouragée dans </w:t>
            </w:r>
            <w:r w:rsidRPr="002047FA">
              <w:rPr>
                <w:rFonts w:ascii="Arial" w:hAnsi="Arial" w:cs="Arial"/>
                <w:sz w:val="16"/>
              </w:rPr>
              <w:t>l'analyse de situation</w:t>
            </w:r>
            <w:r w:rsidRPr="002047FA">
              <w:rPr>
                <w:rFonts w:ascii="Arial" w:hAnsi="Arial" w:cs="Arial"/>
                <w:color w:val="000000" w:themeColor="text1"/>
                <w:sz w:val="16"/>
              </w:rPr>
              <w:t xml:space="preserve"> </w:t>
            </w:r>
            <w:r w:rsidRPr="002047FA">
              <w:rPr>
                <w:rStyle w:val="normaltextrun"/>
                <w:rFonts w:ascii="Arial" w:hAnsi="Arial" w:cs="Arial"/>
                <w:sz w:val="16"/>
                <w:shd w:val="clear" w:color="auto" w:fill="FFFFFF"/>
              </w:rPr>
              <w:t>au moment de la demande ou requise comme activité prévue dans la demande.</w:t>
            </w:r>
          </w:p>
        </w:tc>
        <w:tc>
          <w:tcPr>
            <w:tcW w:w="1800" w:type="dxa"/>
            <w:vAlign w:val="center"/>
          </w:tcPr>
          <w:p w14:paraId="51279B19" w14:textId="1C3FB0DA" w:rsidR="001C6305" w:rsidRPr="002047FA" w:rsidRDefault="001C6305" w:rsidP="00857888">
            <w:pPr>
              <w:jc w:val="center"/>
              <w:rPr>
                <w:rStyle w:val="normaltextrun"/>
                <w:rFonts w:ascii="Arial" w:hAnsi="Arial" w:cs="Arial"/>
                <w:sz w:val="16"/>
                <w:szCs w:val="16"/>
                <w:shd w:val="clear" w:color="auto" w:fill="FFFFFF"/>
              </w:rPr>
            </w:pPr>
            <w:r w:rsidRPr="002047FA">
              <w:rPr>
                <w:rStyle w:val="normaltextrun"/>
                <w:rFonts w:ascii="Arial" w:hAnsi="Arial" w:cs="Arial"/>
                <w:sz w:val="16"/>
                <w:shd w:val="clear" w:color="auto" w:fill="FFFFFF"/>
              </w:rPr>
              <w:t>Oui</w:t>
            </w:r>
          </w:p>
        </w:tc>
        <w:tc>
          <w:tcPr>
            <w:tcW w:w="3600" w:type="dxa"/>
            <w:vAlign w:val="center"/>
          </w:tcPr>
          <w:p w14:paraId="6C87C552" w14:textId="77777777" w:rsidR="001C6305" w:rsidRPr="002047FA" w:rsidRDefault="001C6305" w:rsidP="00342E50">
            <w:pPr>
              <w:rPr>
                <w:rStyle w:val="normaltextrun"/>
                <w:rFonts w:ascii="Arial" w:hAnsi="Arial" w:cs="Arial"/>
                <w:sz w:val="16"/>
                <w:szCs w:val="16"/>
              </w:rPr>
            </w:pPr>
            <w:r w:rsidRPr="002047FA">
              <w:rPr>
                <w:rStyle w:val="normaltextrun"/>
                <w:rFonts w:ascii="Arial" w:hAnsi="Arial" w:cs="Arial"/>
                <w:sz w:val="16"/>
              </w:rPr>
              <w:t xml:space="preserve">a. Dossier d'analyse zéro dose de Gavi </w:t>
            </w:r>
          </w:p>
          <w:p w14:paraId="1E88BEF5" w14:textId="77777777" w:rsidR="001C6305" w:rsidRPr="002047FA" w:rsidRDefault="001C6305" w:rsidP="00342E50">
            <w:pPr>
              <w:rPr>
                <w:rStyle w:val="normaltextrun"/>
                <w:rFonts w:ascii="Arial" w:hAnsi="Arial" w:cs="Arial"/>
                <w:sz w:val="16"/>
                <w:szCs w:val="16"/>
              </w:rPr>
            </w:pPr>
            <w:r w:rsidRPr="002047FA">
              <w:rPr>
                <w:rStyle w:val="normaltextrun"/>
                <w:rFonts w:ascii="Arial" w:hAnsi="Arial" w:cs="Arial"/>
                <w:sz w:val="16"/>
              </w:rPr>
              <w:t xml:space="preserve">b. Enquêtes récentes (données validées des MICS, EDS et autres) </w:t>
            </w:r>
          </w:p>
          <w:p w14:paraId="799D0CD8" w14:textId="2FA9C21E" w:rsidR="001C6305" w:rsidRPr="002047FA" w:rsidRDefault="001C6305" w:rsidP="00342E50">
            <w:pPr>
              <w:rPr>
                <w:rStyle w:val="normaltextrun"/>
                <w:rFonts w:ascii="Arial" w:hAnsi="Arial" w:cs="Arial"/>
                <w:sz w:val="16"/>
                <w:szCs w:val="16"/>
              </w:rPr>
            </w:pPr>
            <w:r w:rsidRPr="002047FA">
              <w:rPr>
                <w:rStyle w:val="normaltextrun"/>
                <w:rFonts w:ascii="Arial" w:hAnsi="Arial" w:cs="Arial"/>
                <w:sz w:val="16"/>
              </w:rPr>
              <w:t>c. Dossier d’analyse de la vaccination DHIS2</w:t>
            </w:r>
          </w:p>
          <w:p w14:paraId="6EE9DDBF" w14:textId="0B583390" w:rsidR="001C6305" w:rsidRPr="002047FA" w:rsidRDefault="001C6305" w:rsidP="00342E50">
            <w:pPr>
              <w:rPr>
                <w:rStyle w:val="normaltextrun"/>
                <w:rFonts w:ascii="Arial" w:hAnsi="Arial" w:cs="Arial"/>
                <w:sz w:val="16"/>
                <w:szCs w:val="16"/>
              </w:rPr>
            </w:pPr>
          </w:p>
          <w:p w14:paraId="0F10CDC4" w14:textId="353C0AFD" w:rsidR="001C6305" w:rsidRPr="002047FA" w:rsidRDefault="001C6305" w:rsidP="00342E50">
            <w:pPr>
              <w:rPr>
                <w:rStyle w:val="normaltextrun"/>
                <w:rFonts w:ascii="Arial" w:hAnsi="Arial" w:cs="Arial"/>
                <w:sz w:val="16"/>
                <w:szCs w:val="16"/>
              </w:rPr>
            </w:pPr>
            <w:r w:rsidRPr="002047FA">
              <w:rPr>
                <w:rStyle w:val="normaltextrun"/>
                <w:rFonts w:ascii="Arial" w:hAnsi="Arial" w:cs="Arial"/>
                <w:sz w:val="16"/>
              </w:rPr>
              <w:t xml:space="preserve">Données qualitatives </w:t>
            </w:r>
          </w:p>
          <w:p w14:paraId="7D5E4B8E" w14:textId="0169A36E" w:rsidR="001C6305" w:rsidRPr="002047FA" w:rsidRDefault="001C6305" w:rsidP="00342E50">
            <w:pPr>
              <w:rPr>
                <w:rStyle w:val="normaltextrun"/>
                <w:rFonts w:ascii="Arial" w:hAnsi="Arial" w:cs="Arial"/>
                <w:sz w:val="16"/>
                <w:szCs w:val="16"/>
              </w:rPr>
            </w:pPr>
            <w:r w:rsidRPr="002047FA">
              <w:rPr>
                <w:rStyle w:val="normaltextrun"/>
                <w:rFonts w:ascii="Arial" w:hAnsi="Arial" w:cs="Arial"/>
                <w:sz w:val="16"/>
              </w:rPr>
              <w:t>Données ACP provenant des CEA, des examens du PEV, de l'évaluation conjointe de Gavi, des évaluations des partenaires</w:t>
            </w:r>
          </w:p>
        </w:tc>
      </w:tr>
      <w:tr w:rsidR="001C6305" w:rsidRPr="002047FA" w14:paraId="4AE2B437" w14:textId="77777777" w:rsidTr="008B7F90">
        <w:trPr>
          <w:trHeight w:val="1088"/>
        </w:trPr>
        <w:tc>
          <w:tcPr>
            <w:tcW w:w="2785" w:type="dxa"/>
            <w:shd w:val="clear" w:color="auto" w:fill="F2F2F2" w:themeFill="background1" w:themeFillShade="F2"/>
          </w:tcPr>
          <w:p w14:paraId="0CEC0E78" w14:textId="4BDD7556" w:rsidR="001C6305" w:rsidRDefault="001C6305" w:rsidP="769F8384">
            <w:pPr>
              <w:rPr>
                <w:rStyle w:val="normaltextrun"/>
                <w:rFonts w:ascii="Arial" w:hAnsi="Arial" w:cs="Arial"/>
                <w:sz w:val="16"/>
              </w:rPr>
            </w:pPr>
            <w:r w:rsidRPr="00857888">
              <w:rPr>
                <w:rStyle w:val="normaltextrun"/>
                <w:rFonts w:ascii="Arial" w:hAnsi="Arial" w:cs="Arial"/>
                <w:b/>
                <w:bCs/>
                <w:sz w:val="18"/>
                <w:szCs w:val="24"/>
              </w:rPr>
              <w:t>B2:</w:t>
            </w:r>
            <w:r w:rsidRPr="00857888">
              <w:rPr>
                <w:rStyle w:val="normaltextrun"/>
                <w:rFonts w:ascii="Arial" w:hAnsi="Arial" w:cs="Arial"/>
                <w:sz w:val="18"/>
                <w:szCs w:val="24"/>
              </w:rPr>
              <w:t xml:space="preserve"> </w:t>
            </w:r>
            <w:r w:rsidRPr="002047FA">
              <w:rPr>
                <w:rStyle w:val="normaltextrun"/>
                <w:rFonts w:ascii="Arial" w:hAnsi="Arial" w:cs="Arial"/>
                <w:sz w:val="16"/>
              </w:rPr>
              <w:t>Nbr estimé d'enfants sous-vaccinés (définis comme l'absence de DTC3) avec la ventilation suivante:</w:t>
            </w:r>
          </w:p>
          <w:p w14:paraId="09EB3E76" w14:textId="77777777" w:rsidR="001C6305" w:rsidRPr="002047FA" w:rsidRDefault="001C6305" w:rsidP="769F8384">
            <w:pPr>
              <w:rPr>
                <w:rStyle w:val="normaltextrun"/>
                <w:rFonts w:ascii="Arial" w:hAnsi="Arial" w:cs="Arial"/>
                <w:sz w:val="16"/>
                <w:szCs w:val="16"/>
              </w:rPr>
            </w:pPr>
          </w:p>
          <w:p w14:paraId="7C239894" w14:textId="4F3657FE" w:rsidR="001C6305" w:rsidRPr="002047FA" w:rsidRDefault="001C6305" w:rsidP="00125436">
            <w:pPr>
              <w:rPr>
                <w:rFonts w:ascii="Arial" w:hAnsi="Arial" w:cs="Arial"/>
                <w:sz w:val="16"/>
                <w:szCs w:val="16"/>
              </w:rPr>
            </w:pPr>
            <w:r w:rsidRPr="002047FA">
              <w:rPr>
                <w:rStyle w:val="normaltextrun"/>
                <w:rFonts w:ascii="Arial" w:hAnsi="Arial" w:cs="Arial"/>
                <w:sz w:val="16"/>
              </w:rPr>
              <w:t>a) Niveau national</w:t>
            </w:r>
          </w:p>
          <w:p w14:paraId="442B8415" w14:textId="6585AB34" w:rsidR="001C6305" w:rsidRPr="002047FA" w:rsidRDefault="001C6305" w:rsidP="00125436">
            <w:pPr>
              <w:rPr>
                <w:rFonts w:ascii="Arial" w:hAnsi="Arial" w:cs="Arial"/>
                <w:sz w:val="16"/>
                <w:szCs w:val="16"/>
              </w:rPr>
            </w:pPr>
            <w:r w:rsidRPr="002047FA">
              <w:rPr>
                <w:rStyle w:val="normaltextrun"/>
                <w:rFonts w:ascii="Arial" w:hAnsi="Arial" w:cs="Arial"/>
                <w:sz w:val="16"/>
              </w:rPr>
              <w:t>b) niveau infranational (admin 1 et admin 2)</w:t>
            </w:r>
          </w:p>
          <w:p w14:paraId="6B0594A3" w14:textId="0E4A49F7" w:rsidR="001C6305" w:rsidRPr="002047FA" w:rsidRDefault="001C6305" w:rsidP="00125436">
            <w:pPr>
              <w:rPr>
                <w:rFonts w:ascii="Arial" w:hAnsi="Arial" w:cs="Arial"/>
                <w:sz w:val="16"/>
                <w:szCs w:val="16"/>
              </w:rPr>
            </w:pPr>
            <w:r w:rsidRPr="002047FA">
              <w:rPr>
                <w:rStyle w:val="normaltextrun"/>
                <w:rFonts w:ascii="Arial" w:hAnsi="Arial" w:cs="Arial"/>
                <w:sz w:val="16"/>
              </w:rPr>
              <w:t>c) établissement GRE et/ou milieu urbain/rural</w:t>
            </w:r>
          </w:p>
          <w:p w14:paraId="41B75651" w14:textId="21C48ED2" w:rsidR="001C6305" w:rsidRPr="002047FA" w:rsidRDefault="001C6305" w:rsidP="00125436">
            <w:pPr>
              <w:rPr>
                <w:rStyle w:val="normaltextrun"/>
                <w:rFonts w:ascii="Arial" w:hAnsi="Arial" w:cs="Arial"/>
                <w:sz w:val="16"/>
                <w:szCs w:val="16"/>
              </w:rPr>
            </w:pPr>
            <w:r w:rsidRPr="002047FA">
              <w:rPr>
                <w:rFonts w:ascii="Arial" w:hAnsi="Arial" w:cs="Arial"/>
                <w:b/>
                <w:noProof/>
                <w:sz w:val="16"/>
              </w:rPr>
              <w:lastRenderedPageBreak/>
              <w:drawing>
                <wp:anchor distT="0" distB="0" distL="114300" distR="114300" simplePos="0" relativeHeight="251814912" behindDoc="1" locked="0" layoutInCell="1" allowOverlap="1" wp14:anchorId="489F7436" wp14:editId="6149C4FA">
                  <wp:simplePos x="0" y="0"/>
                  <wp:positionH relativeFrom="margin">
                    <wp:posOffset>282575</wp:posOffset>
                  </wp:positionH>
                  <wp:positionV relativeFrom="paragraph">
                    <wp:posOffset>22860</wp:posOffset>
                  </wp:positionV>
                  <wp:extent cx="359410" cy="359410"/>
                  <wp:effectExtent l="0" t="0" r="2540" b="2540"/>
                  <wp:wrapTight wrapText="bothSides">
                    <wp:wrapPolygon edited="0">
                      <wp:start x="5724" y="0"/>
                      <wp:lineTo x="0" y="6869"/>
                      <wp:lineTo x="0" y="14883"/>
                      <wp:lineTo x="16028" y="20608"/>
                      <wp:lineTo x="20608" y="20608"/>
                      <wp:lineTo x="20608" y="5724"/>
                      <wp:lineTo x="19463" y="0"/>
                      <wp:lineTo x="5724" y="0"/>
                    </wp:wrapPolygon>
                  </wp:wrapTight>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pic:spPr>
                      </pic:pic>
                    </a:graphicData>
                  </a:graphic>
                  <wp14:sizeRelH relativeFrom="margin">
                    <wp14:pctWidth>0</wp14:pctWidth>
                  </wp14:sizeRelH>
                  <wp14:sizeRelV relativeFrom="margin">
                    <wp14:pctHeight>0</wp14:pctHeight>
                  </wp14:sizeRelV>
                </wp:anchor>
              </w:drawing>
            </w:r>
            <w:r w:rsidRPr="002047FA">
              <w:rPr>
                <w:rFonts w:ascii="Arial" w:hAnsi="Arial" w:cs="Arial"/>
                <w:b/>
                <w:noProof/>
                <w:sz w:val="16"/>
              </w:rPr>
              <w:drawing>
                <wp:anchor distT="0" distB="0" distL="114300" distR="114300" simplePos="0" relativeHeight="251812864" behindDoc="1" locked="0" layoutInCell="1" allowOverlap="1" wp14:anchorId="655B8C81" wp14:editId="29F60DEA">
                  <wp:simplePos x="0" y="0"/>
                  <wp:positionH relativeFrom="margin">
                    <wp:posOffset>0</wp:posOffset>
                  </wp:positionH>
                  <wp:positionV relativeFrom="paragraph">
                    <wp:posOffset>56515</wp:posOffset>
                  </wp:positionV>
                  <wp:extent cx="287655" cy="287655"/>
                  <wp:effectExtent l="0" t="0" r="0" b="0"/>
                  <wp:wrapTight wrapText="bothSides">
                    <wp:wrapPolygon edited="0">
                      <wp:start x="1430" y="0"/>
                      <wp:lineTo x="0" y="5722"/>
                      <wp:lineTo x="0" y="12874"/>
                      <wp:lineTo x="12874" y="20026"/>
                      <wp:lineTo x="20026" y="20026"/>
                      <wp:lineTo x="20026" y="17166"/>
                      <wp:lineTo x="12874" y="0"/>
                      <wp:lineTo x="1430" y="0"/>
                    </wp:wrapPolygon>
                  </wp:wrapTight>
                  <wp:docPr id="8" name="Graphic 5" descr="Research with solid fill">
                    <a:extLst xmlns:a="http://schemas.openxmlformats.org/drawingml/2006/main">
                      <a:ext uri="{FF2B5EF4-FFF2-40B4-BE49-F238E27FC236}">
                        <a16:creationId xmlns:a16="http://schemas.microsoft.com/office/drawing/2014/main" id="{0D316E28-D85B-EA1A-AEE7-A4A13C69A56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descr="Research with solid fill">
                            <a:extLst>
                              <a:ext uri="{FF2B5EF4-FFF2-40B4-BE49-F238E27FC236}">
                                <a16:creationId xmlns:a16="http://schemas.microsoft.com/office/drawing/2014/main" id="{0D316E28-D85B-EA1A-AEE7-A4A13C69A563}"/>
                              </a:ext>
                            </a:extLst>
                          </pic:cNvPr>
                          <pic:cNvPicPr>
                            <a:picLocks noChangeAspect="1"/>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87655" cy="287655"/>
                          </a:xfrm>
                          <a:prstGeom prst="rect">
                            <a:avLst/>
                          </a:prstGeom>
                        </pic:spPr>
                      </pic:pic>
                    </a:graphicData>
                  </a:graphic>
                </wp:anchor>
              </w:drawing>
            </w:r>
          </w:p>
        </w:tc>
        <w:tc>
          <w:tcPr>
            <w:tcW w:w="4320" w:type="dxa"/>
            <w:vMerge/>
            <w:tcBorders>
              <w:bottom w:val="none" w:sz="4" w:space="0" w:color="000000" w:themeColor="text1"/>
            </w:tcBorders>
          </w:tcPr>
          <w:p w14:paraId="2A7909E9" w14:textId="0CE07633" w:rsidR="001C6305" w:rsidRPr="002047FA" w:rsidRDefault="001C6305" w:rsidP="00125436">
            <w:pPr>
              <w:rPr>
                <w:rStyle w:val="normaltextrun"/>
                <w:rFonts w:ascii="Arial" w:hAnsi="Arial" w:cs="Arial"/>
                <w:sz w:val="16"/>
                <w:szCs w:val="16"/>
              </w:rPr>
            </w:pPr>
          </w:p>
        </w:tc>
        <w:tc>
          <w:tcPr>
            <w:tcW w:w="1890" w:type="dxa"/>
            <w:vAlign w:val="center"/>
          </w:tcPr>
          <w:p w14:paraId="3A4C3C65" w14:textId="77777777" w:rsidR="001C6305" w:rsidRPr="00C1556B" w:rsidRDefault="001C6305" w:rsidP="00125436">
            <w:pPr>
              <w:jc w:val="center"/>
              <w:rPr>
                <w:rStyle w:val="normaltextrun"/>
                <w:rFonts w:ascii="Arial" w:hAnsi="Arial" w:cs="Arial"/>
                <w:sz w:val="16"/>
                <w:szCs w:val="16"/>
              </w:rPr>
            </w:pPr>
          </w:p>
          <w:p w14:paraId="6EFCF829" w14:textId="19B5B161" w:rsidR="001C6305" w:rsidRPr="002047FA" w:rsidRDefault="001C6305" w:rsidP="00125436">
            <w:pPr>
              <w:jc w:val="center"/>
              <w:rPr>
                <w:rStyle w:val="normaltextrun"/>
                <w:rFonts w:ascii="Arial" w:hAnsi="Arial" w:cs="Arial"/>
                <w:sz w:val="16"/>
                <w:szCs w:val="16"/>
              </w:rPr>
            </w:pPr>
            <w:r w:rsidRPr="002047FA">
              <w:rPr>
                <w:rStyle w:val="normaltextrun"/>
                <w:rFonts w:ascii="Arial" w:hAnsi="Arial" w:cs="Arial"/>
                <w:sz w:val="16"/>
              </w:rPr>
              <w:t>Oui</w:t>
            </w:r>
          </w:p>
        </w:tc>
        <w:tc>
          <w:tcPr>
            <w:tcW w:w="1800" w:type="dxa"/>
            <w:vAlign w:val="center"/>
          </w:tcPr>
          <w:p w14:paraId="6A62A30A" w14:textId="77777777" w:rsidR="001C6305" w:rsidRPr="002047FA" w:rsidRDefault="001C6305" w:rsidP="00125436">
            <w:pPr>
              <w:jc w:val="center"/>
              <w:rPr>
                <w:rStyle w:val="normaltextrun"/>
                <w:rFonts w:ascii="Arial" w:hAnsi="Arial" w:cs="Arial"/>
                <w:sz w:val="16"/>
                <w:szCs w:val="16"/>
                <w:lang w:val="en-GB"/>
              </w:rPr>
            </w:pPr>
          </w:p>
          <w:p w14:paraId="7DB40364" w14:textId="65159770" w:rsidR="001C6305" w:rsidRPr="002047FA" w:rsidRDefault="001C6305" w:rsidP="00125436">
            <w:pPr>
              <w:jc w:val="center"/>
              <w:rPr>
                <w:rStyle w:val="normaltextrun"/>
                <w:rFonts w:ascii="Arial" w:hAnsi="Arial" w:cs="Arial"/>
                <w:sz w:val="16"/>
                <w:szCs w:val="16"/>
              </w:rPr>
            </w:pPr>
            <w:r w:rsidRPr="002047FA">
              <w:rPr>
                <w:rStyle w:val="normaltextrun"/>
                <w:rFonts w:ascii="Arial" w:hAnsi="Arial" w:cs="Arial"/>
                <w:sz w:val="16"/>
              </w:rPr>
              <w:t>Oui</w:t>
            </w:r>
          </w:p>
        </w:tc>
        <w:tc>
          <w:tcPr>
            <w:tcW w:w="3600" w:type="dxa"/>
            <w:vAlign w:val="center"/>
          </w:tcPr>
          <w:p w14:paraId="063D5923" w14:textId="77777777" w:rsidR="001C6305" w:rsidRPr="002047FA" w:rsidRDefault="001C6305" w:rsidP="00342E50">
            <w:pPr>
              <w:rPr>
                <w:rStyle w:val="normaltextrun"/>
                <w:rFonts w:ascii="Arial" w:hAnsi="Arial" w:cs="Arial"/>
                <w:sz w:val="16"/>
                <w:szCs w:val="16"/>
              </w:rPr>
            </w:pPr>
            <w:r w:rsidRPr="002047FA">
              <w:rPr>
                <w:rStyle w:val="normaltextrun"/>
                <w:rFonts w:ascii="Arial" w:hAnsi="Arial" w:cs="Arial"/>
                <w:sz w:val="16"/>
              </w:rPr>
              <w:t xml:space="preserve">a. Dossier d'analyse zéro dose de Gavi </w:t>
            </w:r>
          </w:p>
          <w:p w14:paraId="33172C75" w14:textId="77777777" w:rsidR="001C6305" w:rsidRPr="002047FA" w:rsidRDefault="001C6305" w:rsidP="00342E50">
            <w:pPr>
              <w:rPr>
                <w:rStyle w:val="normaltextrun"/>
                <w:rFonts w:ascii="Arial" w:hAnsi="Arial" w:cs="Arial"/>
                <w:sz w:val="16"/>
                <w:szCs w:val="16"/>
              </w:rPr>
            </w:pPr>
            <w:r w:rsidRPr="002047FA">
              <w:rPr>
                <w:rStyle w:val="normaltextrun"/>
                <w:rFonts w:ascii="Arial" w:hAnsi="Arial" w:cs="Arial"/>
                <w:sz w:val="16"/>
              </w:rPr>
              <w:t xml:space="preserve">b. Enquêtes récentes (données validées des MICS, EDS et autres) </w:t>
            </w:r>
          </w:p>
          <w:p w14:paraId="0F1EE559" w14:textId="7A914BD5" w:rsidR="001C6305" w:rsidRPr="002047FA" w:rsidRDefault="001C6305" w:rsidP="00342E50">
            <w:pPr>
              <w:rPr>
                <w:rStyle w:val="normaltextrun"/>
                <w:rFonts w:ascii="Arial" w:hAnsi="Arial" w:cs="Arial"/>
                <w:sz w:val="16"/>
                <w:szCs w:val="16"/>
              </w:rPr>
            </w:pPr>
            <w:r w:rsidRPr="002047FA">
              <w:rPr>
                <w:rStyle w:val="normaltextrun"/>
                <w:rFonts w:ascii="Arial" w:hAnsi="Arial" w:cs="Arial"/>
                <w:sz w:val="16"/>
              </w:rPr>
              <w:t>c. Dossier d’analyse de la vaccination DHIS2</w:t>
            </w:r>
          </w:p>
          <w:p w14:paraId="7B410459" w14:textId="63FBC8DC" w:rsidR="001C6305" w:rsidRPr="002047FA" w:rsidRDefault="001C6305" w:rsidP="00342E50">
            <w:pPr>
              <w:rPr>
                <w:rStyle w:val="normaltextrun"/>
                <w:rFonts w:ascii="Arial" w:hAnsi="Arial" w:cs="Arial"/>
                <w:sz w:val="16"/>
                <w:szCs w:val="16"/>
              </w:rPr>
            </w:pPr>
          </w:p>
        </w:tc>
      </w:tr>
      <w:tr w:rsidR="00C1556B" w:rsidRPr="002047FA" w14:paraId="61319190" w14:textId="061521BB" w:rsidTr="00C1556B">
        <w:tc>
          <w:tcPr>
            <w:tcW w:w="2785" w:type="dxa"/>
            <w:shd w:val="clear" w:color="auto" w:fill="F2F2F2" w:themeFill="background1" w:themeFillShade="F2"/>
          </w:tcPr>
          <w:p w14:paraId="36DF4377" w14:textId="2600EBE2" w:rsidR="00C1556B" w:rsidRPr="002047FA" w:rsidRDefault="00C1556B" w:rsidP="769F8384">
            <w:pPr>
              <w:rPr>
                <w:rFonts w:ascii="Arial" w:eastAsiaTheme="minorEastAsia" w:hAnsi="Arial" w:cs="Arial"/>
                <w:color w:val="000000" w:themeColor="text1"/>
                <w:sz w:val="16"/>
                <w:szCs w:val="16"/>
              </w:rPr>
            </w:pPr>
            <w:r w:rsidRPr="002047FA">
              <w:rPr>
                <w:rFonts w:ascii="Arial" w:hAnsi="Arial" w:cs="Arial"/>
                <w:b/>
                <w:noProof/>
                <w:sz w:val="16"/>
              </w:rPr>
              <w:drawing>
                <wp:anchor distT="0" distB="0" distL="114300" distR="114300" simplePos="0" relativeHeight="251745280" behindDoc="1" locked="0" layoutInCell="1" allowOverlap="1" wp14:anchorId="749578C1" wp14:editId="600F8D7C">
                  <wp:simplePos x="0" y="0"/>
                  <wp:positionH relativeFrom="margin">
                    <wp:posOffset>19050</wp:posOffset>
                  </wp:positionH>
                  <wp:positionV relativeFrom="paragraph">
                    <wp:posOffset>437515</wp:posOffset>
                  </wp:positionV>
                  <wp:extent cx="287655" cy="287655"/>
                  <wp:effectExtent l="0" t="0" r="0" b="0"/>
                  <wp:wrapTight wrapText="bothSides">
                    <wp:wrapPolygon edited="0">
                      <wp:start x="1430" y="0"/>
                      <wp:lineTo x="0" y="5722"/>
                      <wp:lineTo x="0" y="12874"/>
                      <wp:lineTo x="12874" y="20026"/>
                      <wp:lineTo x="20026" y="20026"/>
                      <wp:lineTo x="20026" y="17166"/>
                      <wp:lineTo x="12874" y="0"/>
                      <wp:lineTo x="1430" y="0"/>
                    </wp:wrapPolygon>
                  </wp:wrapTight>
                  <wp:docPr id="9" name="Graphic 5" descr="Research with solid fill">
                    <a:extLst xmlns:a="http://schemas.openxmlformats.org/drawingml/2006/main">
                      <a:ext uri="{FF2B5EF4-FFF2-40B4-BE49-F238E27FC236}">
                        <a16:creationId xmlns:a16="http://schemas.microsoft.com/office/drawing/2014/main" id="{0D316E28-D85B-EA1A-AEE7-A4A13C69A56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descr="Research with solid fill">
                            <a:extLst>
                              <a:ext uri="{FF2B5EF4-FFF2-40B4-BE49-F238E27FC236}">
                                <a16:creationId xmlns:a16="http://schemas.microsoft.com/office/drawing/2014/main" id="{0D316E28-D85B-EA1A-AEE7-A4A13C69A563}"/>
                              </a:ext>
                            </a:extLst>
                          </pic:cNvPr>
                          <pic:cNvPicPr>
                            <a:picLocks noChangeAspect="1"/>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87655" cy="287655"/>
                          </a:xfrm>
                          <a:prstGeom prst="rect">
                            <a:avLst/>
                          </a:prstGeom>
                        </pic:spPr>
                      </pic:pic>
                    </a:graphicData>
                  </a:graphic>
                </wp:anchor>
              </w:drawing>
            </w:r>
            <w:r w:rsidRPr="00857888">
              <w:rPr>
                <w:rFonts w:ascii="Arial" w:hAnsi="Arial" w:cs="Arial"/>
                <w:b/>
                <w:bCs/>
                <w:sz w:val="18"/>
                <w:szCs w:val="24"/>
              </w:rPr>
              <w:t>B3:</w:t>
            </w:r>
            <w:r w:rsidRPr="00857888">
              <w:rPr>
                <w:rFonts w:ascii="Arial" w:hAnsi="Arial" w:cs="Arial"/>
                <w:sz w:val="18"/>
                <w:szCs w:val="24"/>
              </w:rPr>
              <w:t xml:space="preserve"> </w:t>
            </w:r>
            <w:r w:rsidRPr="002047FA">
              <w:rPr>
                <w:rFonts w:ascii="Arial" w:hAnsi="Arial" w:cs="Arial"/>
                <w:color w:val="000000" w:themeColor="text1"/>
                <w:sz w:val="16"/>
              </w:rPr>
              <w:t>Comparaison des couvertures DTC1, DTC3 et VAR1 au niveau national</w:t>
            </w:r>
          </w:p>
        </w:tc>
        <w:tc>
          <w:tcPr>
            <w:tcW w:w="4320" w:type="dxa"/>
            <w:tcBorders>
              <w:top w:val="none" w:sz="4" w:space="0" w:color="000000" w:themeColor="text1"/>
              <w:bottom w:val="none" w:sz="4" w:space="0" w:color="000000" w:themeColor="text1"/>
            </w:tcBorders>
          </w:tcPr>
          <w:p w14:paraId="2E2BEB52" w14:textId="77777777" w:rsidR="00C1556B" w:rsidRPr="002047FA" w:rsidRDefault="00C1556B" w:rsidP="00125436">
            <w:pPr>
              <w:rPr>
                <w:rStyle w:val="normaltextrun"/>
                <w:rFonts w:ascii="Arial" w:hAnsi="Arial" w:cs="Arial"/>
                <w:sz w:val="16"/>
                <w:szCs w:val="16"/>
              </w:rPr>
            </w:pPr>
          </w:p>
        </w:tc>
        <w:tc>
          <w:tcPr>
            <w:tcW w:w="1890" w:type="dxa"/>
            <w:vAlign w:val="center"/>
          </w:tcPr>
          <w:p w14:paraId="2FFAA654" w14:textId="00CFDF54" w:rsidR="00C1556B" w:rsidRPr="002047FA" w:rsidRDefault="00C1556B" w:rsidP="00125436">
            <w:pPr>
              <w:jc w:val="center"/>
              <w:rPr>
                <w:rFonts w:ascii="Arial" w:eastAsiaTheme="minorEastAsia" w:hAnsi="Arial" w:cs="Arial"/>
                <w:color w:val="000000" w:themeColor="text1"/>
                <w:sz w:val="16"/>
                <w:szCs w:val="16"/>
              </w:rPr>
            </w:pPr>
            <w:r w:rsidRPr="002047FA">
              <w:rPr>
                <w:rFonts w:ascii="Arial" w:hAnsi="Arial" w:cs="Arial"/>
                <w:color w:val="000000" w:themeColor="text1"/>
                <w:sz w:val="16"/>
              </w:rPr>
              <w:t>Oui</w:t>
            </w:r>
          </w:p>
        </w:tc>
        <w:tc>
          <w:tcPr>
            <w:tcW w:w="1800" w:type="dxa"/>
            <w:vAlign w:val="center"/>
          </w:tcPr>
          <w:p w14:paraId="019DB8AD" w14:textId="7CEA4CDB" w:rsidR="00C1556B" w:rsidRPr="001C6305" w:rsidRDefault="00C1556B" w:rsidP="001C6305">
            <w:pPr>
              <w:jc w:val="center"/>
              <w:rPr>
                <w:rFonts w:ascii="Arial" w:hAnsi="Arial" w:cs="Arial"/>
                <w:sz w:val="16"/>
                <w:szCs w:val="16"/>
              </w:rPr>
            </w:pPr>
            <w:r w:rsidRPr="002047FA">
              <w:rPr>
                <w:rStyle w:val="normaltextrun"/>
                <w:rFonts w:ascii="Arial" w:hAnsi="Arial" w:cs="Arial"/>
                <w:sz w:val="16"/>
              </w:rPr>
              <w:t xml:space="preserve">Encouragée dans </w:t>
            </w:r>
            <w:r w:rsidRPr="002047FA">
              <w:rPr>
                <w:rFonts w:ascii="Arial" w:hAnsi="Arial" w:cs="Arial"/>
                <w:sz w:val="16"/>
              </w:rPr>
              <w:t>l'analyse de situation</w:t>
            </w:r>
            <w:r w:rsidRPr="002047FA">
              <w:rPr>
                <w:rFonts w:ascii="Arial" w:hAnsi="Arial" w:cs="Arial"/>
                <w:color w:val="000000" w:themeColor="text1"/>
                <w:sz w:val="16"/>
              </w:rPr>
              <w:t xml:space="preserve"> </w:t>
            </w:r>
            <w:r w:rsidRPr="002047FA">
              <w:rPr>
                <w:rStyle w:val="normaltextrun"/>
                <w:rFonts w:ascii="Arial" w:hAnsi="Arial" w:cs="Arial"/>
                <w:sz w:val="16"/>
              </w:rPr>
              <w:t>au moment de la demande ou requise comme activité prévue dans la demande.</w:t>
            </w:r>
          </w:p>
        </w:tc>
        <w:tc>
          <w:tcPr>
            <w:tcW w:w="3600" w:type="dxa"/>
            <w:vAlign w:val="center"/>
          </w:tcPr>
          <w:p w14:paraId="00805422" w14:textId="77777777" w:rsidR="00C1556B" w:rsidRPr="002047FA" w:rsidRDefault="00C1556B" w:rsidP="00342E50">
            <w:pPr>
              <w:rPr>
                <w:rStyle w:val="normaltextrun"/>
                <w:rFonts w:ascii="Arial" w:hAnsi="Arial" w:cs="Arial"/>
                <w:sz w:val="16"/>
                <w:szCs w:val="16"/>
              </w:rPr>
            </w:pPr>
            <w:r w:rsidRPr="002047FA">
              <w:rPr>
                <w:rStyle w:val="normaltextrun"/>
                <w:rFonts w:ascii="Arial" w:hAnsi="Arial" w:cs="Arial"/>
                <w:sz w:val="16"/>
              </w:rPr>
              <w:t xml:space="preserve">a. Dossier d'analyse zéro dose de Gavi </w:t>
            </w:r>
          </w:p>
          <w:p w14:paraId="63350D91" w14:textId="77777777" w:rsidR="00C1556B" w:rsidRPr="002047FA" w:rsidRDefault="00C1556B" w:rsidP="00342E50">
            <w:pPr>
              <w:rPr>
                <w:rStyle w:val="normaltextrun"/>
                <w:rFonts w:ascii="Arial" w:hAnsi="Arial" w:cs="Arial"/>
                <w:sz w:val="16"/>
                <w:szCs w:val="16"/>
              </w:rPr>
            </w:pPr>
            <w:r w:rsidRPr="002047FA">
              <w:rPr>
                <w:rStyle w:val="normaltextrun"/>
                <w:rFonts w:ascii="Arial" w:hAnsi="Arial" w:cs="Arial"/>
                <w:sz w:val="16"/>
              </w:rPr>
              <w:t xml:space="preserve">b. Enquêtes récentes (données validées des MICS, EDS et autres) </w:t>
            </w:r>
          </w:p>
          <w:p w14:paraId="653A1C00" w14:textId="56284D94" w:rsidR="00C1556B" w:rsidRPr="002047FA" w:rsidRDefault="00C1556B" w:rsidP="00342E50">
            <w:pPr>
              <w:rPr>
                <w:rStyle w:val="normaltextrun"/>
                <w:rFonts w:ascii="Arial" w:hAnsi="Arial" w:cs="Arial"/>
                <w:sz w:val="16"/>
                <w:szCs w:val="16"/>
              </w:rPr>
            </w:pPr>
            <w:r w:rsidRPr="002047FA">
              <w:rPr>
                <w:rStyle w:val="normaltextrun"/>
                <w:rFonts w:ascii="Arial" w:hAnsi="Arial" w:cs="Arial"/>
                <w:sz w:val="16"/>
              </w:rPr>
              <w:t>c. Dossier d’analyse de la vaccination DHIS2</w:t>
            </w:r>
          </w:p>
          <w:p w14:paraId="30888928" w14:textId="30FA3318" w:rsidR="00C1556B" w:rsidRPr="002047FA" w:rsidRDefault="00C1556B" w:rsidP="00342E50">
            <w:pPr>
              <w:rPr>
                <w:rStyle w:val="normaltextrun"/>
                <w:rFonts w:ascii="Arial" w:hAnsi="Arial" w:cs="Arial"/>
                <w:sz w:val="16"/>
                <w:szCs w:val="16"/>
              </w:rPr>
            </w:pPr>
          </w:p>
        </w:tc>
      </w:tr>
      <w:tr w:rsidR="00C1556B" w:rsidRPr="002047FA" w14:paraId="167A9A67" w14:textId="0632E95C" w:rsidTr="00C1556B">
        <w:tc>
          <w:tcPr>
            <w:tcW w:w="2785" w:type="dxa"/>
            <w:shd w:val="clear" w:color="auto" w:fill="F2F2F2" w:themeFill="background1" w:themeFillShade="F2"/>
          </w:tcPr>
          <w:p w14:paraId="14E4AF49" w14:textId="2C5DB635" w:rsidR="00C1556B" w:rsidRPr="002047FA" w:rsidRDefault="00C1556B" w:rsidP="33B8EB40">
            <w:pPr>
              <w:rPr>
                <w:rFonts w:ascii="Arial" w:eastAsiaTheme="minorEastAsia" w:hAnsi="Arial" w:cs="Arial"/>
                <w:color w:val="000000" w:themeColor="text1"/>
                <w:sz w:val="16"/>
                <w:szCs w:val="16"/>
              </w:rPr>
            </w:pPr>
            <w:r w:rsidRPr="00857888">
              <w:rPr>
                <w:rFonts w:ascii="Arial" w:hAnsi="Arial" w:cs="Arial"/>
                <w:b/>
                <w:bCs/>
                <w:color w:val="000000" w:themeColor="text1"/>
                <w:sz w:val="18"/>
                <w:szCs w:val="24"/>
                <w:shd w:val="clear" w:color="auto" w:fill="F2F2F2" w:themeFill="background1" w:themeFillShade="F2"/>
              </w:rPr>
              <w:t>B4:</w:t>
            </w:r>
            <w:r w:rsidRPr="00857888">
              <w:rPr>
                <w:rFonts w:ascii="Arial" w:hAnsi="Arial" w:cs="Arial"/>
                <w:color w:val="000000" w:themeColor="text1"/>
                <w:sz w:val="18"/>
                <w:szCs w:val="24"/>
              </w:rPr>
              <w:t xml:space="preserve"> </w:t>
            </w:r>
            <w:r w:rsidRPr="002047FA">
              <w:rPr>
                <w:rFonts w:ascii="Arial" w:hAnsi="Arial" w:cs="Arial"/>
                <w:color w:val="000000" w:themeColor="text1"/>
                <w:sz w:val="16"/>
              </w:rPr>
              <w:t>Comparaison des couvertures d'enfant complètement vacciné et de base pour les vaccins dans le calendrier du PEV du pays (étendue de la protection)*</w:t>
            </w:r>
          </w:p>
          <w:p w14:paraId="6D8F4FEB" w14:textId="4BE6CEB4" w:rsidR="00C1556B" w:rsidRPr="002047FA" w:rsidRDefault="00C1556B" w:rsidP="769F8384">
            <w:pPr>
              <w:rPr>
                <w:rFonts w:ascii="Arial" w:eastAsiaTheme="minorEastAsia" w:hAnsi="Arial" w:cs="Arial"/>
                <w:color w:val="000000" w:themeColor="text1"/>
                <w:sz w:val="16"/>
                <w:szCs w:val="16"/>
              </w:rPr>
            </w:pPr>
            <w:r w:rsidRPr="002047FA">
              <w:rPr>
                <w:rFonts w:ascii="Arial" w:hAnsi="Arial" w:cs="Arial"/>
                <w:b/>
                <w:noProof/>
                <w:sz w:val="16"/>
              </w:rPr>
              <w:drawing>
                <wp:anchor distT="0" distB="0" distL="114300" distR="114300" simplePos="0" relativeHeight="251746304" behindDoc="1" locked="0" layoutInCell="1" allowOverlap="1" wp14:anchorId="7094B298" wp14:editId="6505A548">
                  <wp:simplePos x="0" y="0"/>
                  <wp:positionH relativeFrom="margin">
                    <wp:posOffset>19050</wp:posOffset>
                  </wp:positionH>
                  <wp:positionV relativeFrom="paragraph">
                    <wp:posOffset>58420</wp:posOffset>
                  </wp:positionV>
                  <wp:extent cx="287655" cy="287655"/>
                  <wp:effectExtent l="0" t="0" r="0" b="0"/>
                  <wp:wrapTight wrapText="bothSides">
                    <wp:wrapPolygon edited="0">
                      <wp:start x="1430" y="0"/>
                      <wp:lineTo x="0" y="5722"/>
                      <wp:lineTo x="0" y="12874"/>
                      <wp:lineTo x="12874" y="20026"/>
                      <wp:lineTo x="20026" y="20026"/>
                      <wp:lineTo x="20026" y="17166"/>
                      <wp:lineTo x="12874" y="0"/>
                      <wp:lineTo x="1430" y="0"/>
                    </wp:wrapPolygon>
                  </wp:wrapTight>
                  <wp:docPr id="10" name="Graphic 5" descr="Research with solid fill">
                    <a:extLst xmlns:a="http://schemas.openxmlformats.org/drawingml/2006/main">
                      <a:ext uri="{FF2B5EF4-FFF2-40B4-BE49-F238E27FC236}">
                        <a16:creationId xmlns:a16="http://schemas.microsoft.com/office/drawing/2014/main" id="{0D316E28-D85B-EA1A-AEE7-A4A13C69A56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descr="Research with solid fill">
                            <a:extLst>
                              <a:ext uri="{FF2B5EF4-FFF2-40B4-BE49-F238E27FC236}">
                                <a16:creationId xmlns:a16="http://schemas.microsoft.com/office/drawing/2014/main" id="{0D316E28-D85B-EA1A-AEE7-A4A13C69A563}"/>
                              </a:ext>
                            </a:extLst>
                          </pic:cNvPr>
                          <pic:cNvPicPr>
                            <a:picLocks noChangeAspect="1"/>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87655" cy="287655"/>
                          </a:xfrm>
                          <a:prstGeom prst="rect">
                            <a:avLst/>
                          </a:prstGeom>
                        </pic:spPr>
                      </pic:pic>
                    </a:graphicData>
                  </a:graphic>
                </wp:anchor>
              </w:drawing>
            </w:r>
          </w:p>
        </w:tc>
        <w:tc>
          <w:tcPr>
            <w:tcW w:w="4320" w:type="dxa"/>
            <w:tcBorders>
              <w:top w:val="none" w:sz="4" w:space="0" w:color="000000" w:themeColor="text1"/>
              <w:bottom w:val="none" w:sz="4" w:space="0" w:color="000000" w:themeColor="text1"/>
            </w:tcBorders>
          </w:tcPr>
          <w:p w14:paraId="2DF9D5E5" w14:textId="77777777" w:rsidR="00C1556B" w:rsidRPr="002047FA" w:rsidRDefault="00C1556B" w:rsidP="00125436">
            <w:pPr>
              <w:rPr>
                <w:rStyle w:val="normaltextrun"/>
                <w:rFonts w:ascii="Arial" w:hAnsi="Arial" w:cs="Arial"/>
                <w:sz w:val="16"/>
                <w:szCs w:val="16"/>
              </w:rPr>
            </w:pPr>
          </w:p>
        </w:tc>
        <w:tc>
          <w:tcPr>
            <w:tcW w:w="1890" w:type="dxa"/>
            <w:vAlign w:val="center"/>
          </w:tcPr>
          <w:p w14:paraId="690F8CEC" w14:textId="0B8784B6" w:rsidR="00C1556B" w:rsidRPr="002047FA" w:rsidRDefault="00C1556B" w:rsidP="00125436">
            <w:pPr>
              <w:jc w:val="center"/>
              <w:rPr>
                <w:rFonts w:ascii="Arial" w:hAnsi="Arial" w:cs="Arial"/>
                <w:sz w:val="16"/>
                <w:szCs w:val="16"/>
              </w:rPr>
            </w:pPr>
            <w:r w:rsidRPr="002047FA">
              <w:rPr>
                <w:rStyle w:val="normaltextrun"/>
                <w:rFonts w:ascii="Arial" w:hAnsi="Arial" w:cs="Arial"/>
                <w:sz w:val="16"/>
              </w:rPr>
              <w:t>Oui</w:t>
            </w:r>
          </w:p>
        </w:tc>
        <w:tc>
          <w:tcPr>
            <w:tcW w:w="1800" w:type="dxa"/>
            <w:vAlign w:val="center"/>
          </w:tcPr>
          <w:p w14:paraId="3733064F" w14:textId="1FCF8E43" w:rsidR="00C1556B" w:rsidRPr="002047FA" w:rsidRDefault="00C1556B" w:rsidP="00125436">
            <w:pPr>
              <w:jc w:val="center"/>
              <w:rPr>
                <w:rFonts w:ascii="Arial" w:hAnsi="Arial" w:cs="Arial"/>
                <w:sz w:val="16"/>
                <w:szCs w:val="16"/>
              </w:rPr>
            </w:pPr>
            <w:r w:rsidRPr="002047FA">
              <w:rPr>
                <w:rStyle w:val="normaltextrun"/>
                <w:rFonts w:ascii="Arial" w:hAnsi="Arial" w:cs="Arial"/>
                <w:sz w:val="16"/>
              </w:rPr>
              <w:t xml:space="preserve"> Encouragée dans </w:t>
            </w:r>
            <w:r w:rsidRPr="002047FA">
              <w:rPr>
                <w:rFonts w:ascii="Arial" w:hAnsi="Arial" w:cs="Arial"/>
                <w:sz w:val="16"/>
              </w:rPr>
              <w:t>l'analyse de situation</w:t>
            </w:r>
            <w:r w:rsidRPr="002047FA">
              <w:rPr>
                <w:rFonts w:ascii="Arial" w:hAnsi="Arial" w:cs="Arial"/>
                <w:color w:val="000000" w:themeColor="text1"/>
                <w:sz w:val="16"/>
              </w:rPr>
              <w:t xml:space="preserve"> </w:t>
            </w:r>
            <w:r w:rsidRPr="002047FA">
              <w:rPr>
                <w:rStyle w:val="normaltextrun"/>
                <w:rFonts w:ascii="Arial" w:hAnsi="Arial" w:cs="Arial"/>
                <w:sz w:val="16"/>
              </w:rPr>
              <w:t>au moment de la demande ou requise comme activité prévue dans la demande.</w:t>
            </w:r>
          </w:p>
          <w:p w14:paraId="7F4EE472" w14:textId="2553EC62" w:rsidR="00C1556B" w:rsidRPr="002047FA" w:rsidRDefault="00C1556B" w:rsidP="00125436">
            <w:pPr>
              <w:jc w:val="center"/>
              <w:rPr>
                <w:rFonts w:ascii="Arial" w:hAnsi="Arial" w:cs="Arial"/>
                <w:sz w:val="16"/>
                <w:szCs w:val="16"/>
              </w:rPr>
            </w:pPr>
          </w:p>
        </w:tc>
        <w:tc>
          <w:tcPr>
            <w:tcW w:w="3600" w:type="dxa"/>
            <w:vAlign w:val="center"/>
          </w:tcPr>
          <w:p w14:paraId="512A136D" w14:textId="77777777" w:rsidR="00C1556B" w:rsidRPr="002047FA" w:rsidRDefault="00C1556B" w:rsidP="00342E50">
            <w:pPr>
              <w:rPr>
                <w:rStyle w:val="normaltextrun"/>
                <w:rFonts w:ascii="Arial" w:hAnsi="Arial" w:cs="Arial"/>
                <w:sz w:val="16"/>
                <w:szCs w:val="16"/>
              </w:rPr>
            </w:pPr>
            <w:r w:rsidRPr="002047FA">
              <w:rPr>
                <w:rStyle w:val="normaltextrun"/>
                <w:rFonts w:ascii="Arial" w:hAnsi="Arial" w:cs="Arial"/>
                <w:sz w:val="16"/>
              </w:rPr>
              <w:t xml:space="preserve">a. Enquêtes récentes (données validées des enquêtes MICS, EDS et autres) </w:t>
            </w:r>
          </w:p>
          <w:p w14:paraId="05B4D1EE" w14:textId="77777777" w:rsidR="00C1556B" w:rsidRPr="002047FA" w:rsidRDefault="00C1556B" w:rsidP="00342E50">
            <w:pPr>
              <w:rPr>
                <w:rStyle w:val="normaltextrun"/>
                <w:rFonts w:ascii="Arial" w:hAnsi="Arial" w:cs="Arial"/>
                <w:sz w:val="16"/>
                <w:szCs w:val="16"/>
              </w:rPr>
            </w:pPr>
            <w:r w:rsidRPr="002047FA">
              <w:rPr>
                <w:rStyle w:val="normaltextrun"/>
                <w:rFonts w:ascii="Arial" w:hAnsi="Arial" w:cs="Arial"/>
                <w:sz w:val="16"/>
              </w:rPr>
              <w:t xml:space="preserve">b. Dossier d’analyse de la vaccination DHIS2 </w:t>
            </w:r>
          </w:p>
          <w:p w14:paraId="1D147088" w14:textId="616F4B9E" w:rsidR="00C1556B" w:rsidRPr="002047FA" w:rsidRDefault="00C1556B" w:rsidP="00342E50">
            <w:pPr>
              <w:rPr>
                <w:rStyle w:val="normaltextrun"/>
                <w:rFonts w:ascii="Arial" w:hAnsi="Arial" w:cs="Arial"/>
                <w:sz w:val="16"/>
                <w:szCs w:val="16"/>
              </w:rPr>
            </w:pPr>
            <w:r w:rsidRPr="002047FA">
              <w:rPr>
                <w:rStyle w:val="normaltextrun"/>
                <w:rFonts w:ascii="Arial" w:hAnsi="Arial" w:cs="Arial"/>
                <w:sz w:val="16"/>
              </w:rPr>
              <w:t xml:space="preserve">c. Dossier HEAT de l'OMS </w:t>
            </w:r>
          </w:p>
        </w:tc>
      </w:tr>
      <w:tr w:rsidR="00C1556B" w:rsidRPr="002047FA" w14:paraId="42E05BD4" w14:textId="46240911" w:rsidTr="00C1556B">
        <w:tc>
          <w:tcPr>
            <w:tcW w:w="2785" w:type="dxa"/>
            <w:shd w:val="clear" w:color="auto" w:fill="F2F2F2" w:themeFill="background1" w:themeFillShade="F2"/>
          </w:tcPr>
          <w:p w14:paraId="15AD4B89" w14:textId="05EA2645" w:rsidR="00C1556B" w:rsidRDefault="00C1556B" w:rsidP="769F8384">
            <w:pPr>
              <w:rPr>
                <w:rFonts w:ascii="Arial" w:hAnsi="Arial" w:cs="Arial"/>
                <w:color w:val="000000" w:themeColor="text1"/>
                <w:sz w:val="16"/>
              </w:rPr>
            </w:pPr>
            <w:r w:rsidRPr="00AC17A2">
              <w:rPr>
                <w:rFonts w:ascii="Arial" w:hAnsi="Arial" w:cs="Arial"/>
                <w:b/>
                <w:bCs/>
                <w:sz w:val="18"/>
                <w:szCs w:val="24"/>
              </w:rPr>
              <w:t>B5:</w:t>
            </w:r>
            <w:r w:rsidRPr="00AC17A2">
              <w:rPr>
                <w:rFonts w:ascii="Arial" w:hAnsi="Arial" w:cs="Arial"/>
                <w:sz w:val="18"/>
                <w:szCs w:val="24"/>
              </w:rPr>
              <w:t xml:space="preserve"> </w:t>
            </w:r>
            <w:r w:rsidRPr="002047FA">
              <w:rPr>
                <w:rFonts w:ascii="Arial" w:hAnsi="Arial" w:cs="Arial"/>
                <w:color w:val="000000" w:themeColor="text1"/>
                <w:sz w:val="16"/>
              </w:rPr>
              <w:t>Comparaison des taux d’abandon DTC1-DTC3 et VAR1-VAR2 avec la ventilation suivante:</w:t>
            </w:r>
          </w:p>
          <w:p w14:paraId="02CACEF5" w14:textId="77777777" w:rsidR="00C1556B" w:rsidRPr="002047FA" w:rsidRDefault="00C1556B" w:rsidP="769F8384">
            <w:pPr>
              <w:rPr>
                <w:rFonts w:ascii="Arial" w:eastAsiaTheme="minorEastAsia" w:hAnsi="Arial" w:cs="Arial"/>
                <w:color w:val="000000" w:themeColor="text1"/>
                <w:sz w:val="16"/>
                <w:szCs w:val="16"/>
              </w:rPr>
            </w:pPr>
          </w:p>
          <w:p w14:paraId="57F11A71" w14:textId="40DD928A" w:rsidR="00C1556B" w:rsidRPr="002047FA" w:rsidRDefault="00C1556B" w:rsidP="00125436">
            <w:pPr>
              <w:rPr>
                <w:rFonts w:ascii="Arial" w:eastAsiaTheme="minorEastAsia" w:hAnsi="Arial" w:cs="Arial"/>
                <w:color w:val="000000" w:themeColor="text1"/>
                <w:sz w:val="16"/>
                <w:szCs w:val="16"/>
              </w:rPr>
            </w:pPr>
            <w:r w:rsidRPr="002047FA">
              <w:rPr>
                <w:rFonts w:ascii="Arial" w:hAnsi="Arial" w:cs="Arial"/>
                <w:color w:val="000000" w:themeColor="text1"/>
                <w:sz w:val="16"/>
              </w:rPr>
              <w:t>a) Niveau national</w:t>
            </w:r>
          </w:p>
          <w:p w14:paraId="2D376FCD" w14:textId="3DF22154" w:rsidR="00C1556B" w:rsidRPr="002047FA" w:rsidRDefault="00C1556B" w:rsidP="00125436">
            <w:pPr>
              <w:rPr>
                <w:rFonts w:ascii="Arial" w:eastAsiaTheme="minorEastAsia" w:hAnsi="Arial" w:cs="Arial"/>
                <w:color w:val="000000" w:themeColor="text1"/>
                <w:sz w:val="16"/>
                <w:szCs w:val="16"/>
              </w:rPr>
            </w:pPr>
            <w:r w:rsidRPr="002047FA">
              <w:rPr>
                <w:rFonts w:ascii="Arial" w:hAnsi="Arial" w:cs="Arial"/>
                <w:color w:val="000000" w:themeColor="text1"/>
                <w:sz w:val="16"/>
              </w:rPr>
              <w:t>b) niveau infranational (admin 1 et admin 2)</w:t>
            </w:r>
          </w:p>
          <w:p w14:paraId="4F0C6791" w14:textId="2D2595B3" w:rsidR="00C1556B" w:rsidRPr="002047FA" w:rsidRDefault="00C1556B" w:rsidP="00125436">
            <w:pPr>
              <w:rPr>
                <w:rFonts w:ascii="Arial" w:eastAsiaTheme="minorEastAsia" w:hAnsi="Arial" w:cs="Arial"/>
                <w:color w:val="000000" w:themeColor="text1"/>
                <w:sz w:val="16"/>
                <w:szCs w:val="16"/>
              </w:rPr>
            </w:pPr>
            <w:r w:rsidRPr="002047FA">
              <w:rPr>
                <w:rFonts w:ascii="Arial" w:hAnsi="Arial" w:cs="Arial"/>
                <w:color w:val="000000" w:themeColor="text1"/>
                <w:sz w:val="16"/>
              </w:rPr>
              <w:t>c) Création du Groupe de référence pour l'équité et/ou milieu urbain/rural (urbain/rural, nomade, péri-urbain, affecté par un conflit, etc.)</w:t>
            </w:r>
          </w:p>
          <w:p w14:paraId="15ECBDD6" w14:textId="7FAE7EDB" w:rsidR="00C1556B" w:rsidRPr="002047FA" w:rsidRDefault="00C1556B" w:rsidP="00125436">
            <w:pPr>
              <w:rPr>
                <w:rFonts w:ascii="Arial" w:eastAsiaTheme="minorEastAsia" w:hAnsi="Arial" w:cs="Arial"/>
                <w:color w:val="000000" w:themeColor="text1"/>
                <w:sz w:val="16"/>
                <w:szCs w:val="16"/>
              </w:rPr>
            </w:pPr>
            <w:r w:rsidRPr="002047FA">
              <w:rPr>
                <w:rFonts w:ascii="Arial" w:hAnsi="Arial" w:cs="Arial"/>
                <w:b/>
                <w:noProof/>
                <w:sz w:val="16"/>
              </w:rPr>
              <w:drawing>
                <wp:anchor distT="0" distB="0" distL="114300" distR="114300" simplePos="0" relativeHeight="251760640" behindDoc="1" locked="0" layoutInCell="1" allowOverlap="1" wp14:anchorId="644586AD" wp14:editId="6DABCE42">
                  <wp:simplePos x="0" y="0"/>
                  <wp:positionH relativeFrom="margin">
                    <wp:posOffset>0</wp:posOffset>
                  </wp:positionH>
                  <wp:positionV relativeFrom="paragraph">
                    <wp:posOffset>38100</wp:posOffset>
                  </wp:positionV>
                  <wp:extent cx="287655" cy="287655"/>
                  <wp:effectExtent l="0" t="0" r="0" b="0"/>
                  <wp:wrapTight wrapText="bothSides">
                    <wp:wrapPolygon edited="0">
                      <wp:start x="1430" y="0"/>
                      <wp:lineTo x="0" y="5722"/>
                      <wp:lineTo x="0" y="12874"/>
                      <wp:lineTo x="12874" y="20026"/>
                      <wp:lineTo x="20026" y="20026"/>
                      <wp:lineTo x="20026" y="17166"/>
                      <wp:lineTo x="12874" y="0"/>
                      <wp:lineTo x="1430" y="0"/>
                    </wp:wrapPolygon>
                  </wp:wrapTight>
                  <wp:docPr id="50" name="Graphic 5" descr="Research with solid fill">
                    <a:extLst xmlns:a="http://schemas.openxmlformats.org/drawingml/2006/main">
                      <a:ext uri="{FF2B5EF4-FFF2-40B4-BE49-F238E27FC236}">
                        <a16:creationId xmlns:a16="http://schemas.microsoft.com/office/drawing/2014/main" id="{0D316E28-D85B-EA1A-AEE7-A4A13C69A56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descr="Research with solid fill">
                            <a:extLst>
                              <a:ext uri="{FF2B5EF4-FFF2-40B4-BE49-F238E27FC236}">
                                <a16:creationId xmlns:a16="http://schemas.microsoft.com/office/drawing/2014/main" id="{0D316E28-D85B-EA1A-AEE7-A4A13C69A563}"/>
                              </a:ext>
                            </a:extLst>
                          </pic:cNvPr>
                          <pic:cNvPicPr>
                            <a:picLocks noChangeAspect="1"/>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87655" cy="287655"/>
                          </a:xfrm>
                          <a:prstGeom prst="rect">
                            <a:avLst/>
                          </a:prstGeom>
                        </pic:spPr>
                      </pic:pic>
                    </a:graphicData>
                  </a:graphic>
                </wp:anchor>
              </w:drawing>
            </w:r>
          </w:p>
          <w:p w14:paraId="124AE980" w14:textId="44588E53" w:rsidR="00C1556B" w:rsidRPr="002047FA" w:rsidRDefault="00C1556B" w:rsidP="00125436">
            <w:pPr>
              <w:rPr>
                <w:rFonts w:ascii="Arial" w:hAnsi="Arial" w:cs="Arial"/>
                <w:color w:val="000000"/>
                <w:sz w:val="16"/>
                <w:szCs w:val="16"/>
                <w:shd w:val="clear" w:color="auto" w:fill="00B050"/>
              </w:rPr>
            </w:pPr>
          </w:p>
        </w:tc>
        <w:tc>
          <w:tcPr>
            <w:tcW w:w="4320" w:type="dxa"/>
            <w:tcBorders>
              <w:top w:val="none" w:sz="4" w:space="0" w:color="000000" w:themeColor="text1"/>
            </w:tcBorders>
          </w:tcPr>
          <w:p w14:paraId="5EEC8015" w14:textId="77777777" w:rsidR="00C1556B" w:rsidRPr="002047FA" w:rsidRDefault="00C1556B" w:rsidP="00125436">
            <w:pPr>
              <w:rPr>
                <w:rStyle w:val="normaltextrun"/>
                <w:rFonts w:ascii="Arial" w:hAnsi="Arial" w:cs="Arial"/>
                <w:sz w:val="16"/>
                <w:szCs w:val="16"/>
              </w:rPr>
            </w:pPr>
          </w:p>
        </w:tc>
        <w:tc>
          <w:tcPr>
            <w:tcW w:w="1890" w:type="dxa"/>
            <w:vAlign w:val="center"/>
          </w:tcPr>
          <w:p w14:paraId="3D08D38E" w14:textId="69379EC4" w:rsidR="00C1556B" w:rsidRPr="002047FA" w:rsidRDefault="00C1556B" w:rsidP="00125436">
            <w:pPr>
              <w:jc w:val="center"/>
              <w:rPr>
                <w:rFonts w:ascii="Arial" w:hAnsi="Arial" w:cs="Arial"/>
                <w:sz w:val="16"/>
                <w:szCs w:val="16"/>
              </w:rPr>
            </w:pPr>
            <w:r w:rsidRPr="002047FA">
              <w:rPr>
                <w:rFonts w:ascii="Arial" w:hAnsi="Arial" w:cs="Arial"/>
                <w:sz w:val="16"/>
              </w:rPr>
              <w:t>Oui</w:t>
            </w:r>
          </w:p>
        </w:tc>
        <w:tc>
          <w:tcPr>
            <w:tcW w:w="1800" w:type="dxa"/>
            <w:vAlign w:val="center"/>
          </w:tcPr>
          <w:p w14:paraId="2781A287" w14:textId="257DECC9" w:rsidR="00C1556B" w:rsidRPr="002047FA" w:rsidRDefault="00C1556B" w:rsidP="769F8384">
            <w:pPr>
              <w:jc w:val="center"/>
              <w:rPr>
                <w:rFonts w:ascii="Arial" w:hAnsi="Arial" w:cs="Arial"/>
                <w:sz w:val="16"/>
                <w:szCs w:val="16"/>
              </w:rPr>
            </w:pPr>
            <w:r w:rsidRPr="002047FA">
              <w:rPr>
                <w:rStyle w:val="normaltextrun"/>
                <w:rFonts w:ascii="Arial" w:hAnsi="Arial" w:cs="Arial"/>
                <w:sz w:val="16"/>
              </w:rPr>
              <w:t xml:space="preserve">Encouragée dans </w:t>
            </w:r>
            <w:r w:rsidRPr="002047FA">
              <w:rPr>
                <w:rFonts w:ascii="Arial" w:hAnsi="Arial" w:cs="Arial"/>
                <w:sz w:val="16"/>
              </w:rPr>
              <w:t>l'analyse de situation</w:t>
            </w:r>
            <w:r w:rsidRPr="002047FA">
              <w:rPr>
                <w:rFonts w:ascii="Arial" w:hAnsi="Arial" w:cs="Arial"/>
                <w:color w:val="000000" w:themeColor="text1"/>
                <w:sz w:val="16"/>
              </w:rPr>
              <w:t xml:space="preserve"> </w:t>
            </w:r>
            <w:r w:rsidRPr="002047FA">
              <w:rPr>
                <w:rStyle w:val="normaltextrun"/>
                <w:rFonts w:ascii="Arial" w:hAnsi="Arial" w:cs="Arial"/>
                <w:sz w:val="16"/>
              </w:rPr>
              <w:t xml:space="preserve">au moment de la demande ou requise comme activité prévue dans la demande. </w:t>
            </w:r>
          </w:p>
        </w:tc>
        <w:tc>
          <w:tcPr>
            <w:tcW w:w="3600" w:type="dxa"/>
            <w:vAlign w:val="center"/>
          </w:tcPr>
          <w:p w14:paraId="3BB0D44D" w14:textId="77777777" w:rsidR="00C1556B" w:rsidRPr="002047FA" w:rsidRDefault="00C1556B" w:rsidP="00342E50">
            <w:pPr>
              <w:rPr>
                <w:rStyle w:val="normaltextrun"/>
                <w:rFonts w:ascii="Arial" w:hAnsi="Arial" w:cs="Arial"/>
                <w:sz w:val="16"/>
                <w:szCs w:val="16"/>
              </w:rPr>
            </w:pPr>
            <w:r w:rsidRPr="002047FA">
              <w:rPr>
                <w:rStyle w:val="normaltextrun"/>
                <w:rFonts w:ascii="Arial" w:hAnsi="Arial" w:cs="Arial"/>
                <w:sz w:val="16"/>
              </w:rPr>
              <w:t xml:space="preserve">a. Enquêtes récentes (données validées des enquêtes MICS, EDS et autres) </w:t>
            </w:r>
          </w:p>
          <w:p w14:paraId="275990A4" w14:textId="77777777" w:rsidR="00C1556B" w:rsidRPr="002047FA" w:rsidRDefault="00C1556B" w:rsidP="00342E50">
            <w:pPr>
              <w:rPr>
                <w:rStyle w:val="normaltextrun"/>
                <w:rFonts w:ascii="Arial" w:hAnsi="Arial" w:cs="Arial"/>
                <w:sz w:val="16"/>
                <w:szCs w:val="16"/>
              </w:rPr>
            </w:pPr>
            <w:r w:rsidRPr="002047FA">
              <w:rPr>
                <w:rStyle w:val="normaltextrun"/>
                <w:rFonts w:ascii="Arial" w:hAnsi="Arial" w:cs="Arial"/>
                <w:sz w:val="16"/>
              </w:rPr>
              <w:t xml:space="preserve">b. Dossier d’analyse de la vaccination DHIS2 </w:t>
            </w:r>
          </w:p>
          <w:p w14:paraId="18FF9CDB" w14:textId="09CD62F2" w:rsidR="00C1556B" w:rsidRPr="002047FA" w:rsidRDefault="00C1556B" w:rsidP="00342E50">
            <w:pPr>
              <w:rPr>
                <w:rStyle w:val="normaltextrun"/>
                <w:rFonts w:ascii="Arial" w:hAnsi="Arial" w:cs="Arial"/>
                <w:sz w:val="16"/>
                <w:szCs w:val="16"/>
              </w:rPr>
            </w:pPr>
            <w:r w:rsidRPr="002047FA">
              <w:rPr>
                <w:rStyle w:val="normaltextrun"/>
                <w:rFonts w:ascii="Arial" w:hAnsi="Arial" w:cs="Arial"/>
                <w:sz w:val="16"/>
              </w:rPr>
              <w:t>c. Dossier HEAT de l'OMS</w:t>
            </w:r>
          </w:p>
          <w:p w14:paraId="7F075380" w14:textId="57CCDA99" w:rsidR="00C1556B" w:rsidRPr="002047FA" w:rsidRDefault="00C1556B" w:rsidP="00342E50">
            <w:pPr>
              <w:rPr>
                <w:rStyle w:val="normaltextrun"/>
                <w:rFonts w:ascii="Arial" w:hAnsi="Arial" w:cs="Arial"/>
                <w:sz w:val="16"/>
                <w:szCs w:val="16"/>
                <w:lang w:val="en-GB"/>
              </w:rPr>
            </w:pPr>
          </w:p>
        </w:tc>
      </w:tr>
      <w:tr w:rsidR="00C1556B" w:rsidRPr="002047FA" w14:paraId="748F5F3F" w14:textId="77777777" w:rsidTr="00C1556B">
        <w:tc>
          <w:tcPr>
            <w:tcW w:w="14395" w:type="dxa"/>
            <w:gridSpan w:val="5"/>
            <w:vAlign w:val="center"/>
          </w:tcPr>
          <w:p w14:paraId="46035945" w14:textId="630F1812" w:rsidR="00C1556B" w:rsidRPr="002047FA" w:rsidRDefault="00C1556B" w:rsidP="00C1556B">
            <w:pPr>
              <w:rPr>
                <w:rFonts w:ascii="Arial" w:hAnsi="Arial" w:cs="Arial"/>
                <w:sz w:val="16"/>
                <w:szCs w:val="16"/>
              </w:rPr>
            </w:pPr>
            <w:r w:rsidRPr="002047FA">
              <w:rPr>
                <w:rFonts w:ascii="Arial" w:hAnsi="Arial" w:cs="Arial"/>
                <w:b/>
                <w:color w:val="538135"/>
                <w:sz w:val="16"/>
              </w:rPr>
              <w:t>Prestation de services et ressources humaines pour la santé</w:t>
            </w:r>
          </w:p>
        </w:tc>
      </w:tr>
      <w:tr w:rsidR="00C1556B" w:rsidRPr="002047FA" w14:paraId="390D351F" w14:textId="77777777" w:rsidTr="00C1556B">
        <w:tc>
          <w:tcPr>
            <w:tcW w:w="2785" w:type="dxa"/>
            <w:shd w:val="clear" w:color="auto" w:fill="F2F2F2" w:themeFill="background1" w:themeFillShade="F2"/>
          </w:tcPr>
          <w:p w14:paraId="660CAEF2" w14:textId="77777777" w:rsidR="00C1556B" w:rsidRPr="002047FA" w:rsidRDefault="00C1556B" w:rsidP="769F8384">
            <w:pPr>
              <w:rPr>
                <w:rFonts w:ascii="Arial" w:eastAsiaTheme="minorEastAsia" w:hAnsi="Arial" w:cs="Arial"/>
                <w:color w:val="000000" w:themeColor="text1"/>
                <w:sz w:val="16"/>
                <w:szCs w:val="16"/>
              </w:rPr>
            </w:pPr>
            <w:r w:rsidRPr="00AC17A2">
              <w:rPr>
                <w:rFonts w:ascii="Arial" w:hAnsi="Arial" w:cs="Arial"/>
                <w:b/>
                <w:bCs/>
                <w:sz w:val="18"/>
                <w:szCs w:val="24"/>
              </w:rPr>
              <w:t>B6:</w:t>
            </w:r>
            <w:r w:rsidRPr="00AC17A2">
              <w:rPr>
                <w:rFonts w:ascii="Arial" w:hAnsi="Arial" w:cs="Arial"/>
                <w:sz w:val="18"/>
                <w:szCs w:val="24"/>
              </w:rPr>
              <w:t xml:space="preserve"> </w:t>
            </w:r>
            <w:r w:rsidRPr="002047FA">
              <w:rPr>
                <w:rFonts w:ascii="Arial" w:hAnsi="Arial" w:cs="Arial"/>
                <w:color w:val="000000" w:themeColor="text1"/>
                <w:sz w:val="16"/>
              </w:rPr>
              <w:t>Disponibilité des services:</w:t>
            </w:r>
          </w:p>
          <w:p w14:paraId="0523725D" w14:textId="13311CBD" w:rsidR="00C1556B" w:rsidRPr="002047FA" w:rsidRDefault="00C1556B" w:rsidP="769F8384">
            <w:pPr>
              <w:rPr>
                <w:rFonts w:ascii="Arial" w:eastAsiaTheme="minorEastAsia" w:hAnsi="Arial" w:cs="Arial"/>
                <w:color w:val="000000" w:themeColor="text1"/>
                <w:sz w:val="16"/>
                <w:szCs w:val="16"/>
              </w:rPr>
            </w:pPr>
            <w:r w:rsidRPr="002047FA">
              <w:rPr>
                <w:rFonts w:ascii="Arial" w:hAnsi="Arial" w:cs="Arial"/>
                <w:b/>
                <w:noProof/>
                <w:sz w:val="16"/>
              </w:rPr>
              <w:drawing>
                <wp:anchor distT="0" distB="0" distL="114300" distR="114300" simplePos="0" relativeHeight="251751424" behindDoc="1" locked="0" layoutInCell="1" allowOverlap="1" wp14:anchorId="574AC79D" wp14:editId="2010F7C1">
                  <wp:simplePos x="0" y="0"/>
                  <wp:positionH relativeFrom="margin">
                    <wp:posOffset>215900</wp:posOffset>
                  </wp:positionH>
                  <wp:positionV relativeFrom="paragraph">
                    <wp:posOffset>53340</wp:posOffset>
                  </wp:positionV>
                  <wp:extent cx="359410" cy="359410"/>
                  <wp:effectExtent l="0" t="0" r="2540" b="2540"/>
                  <wp:wrapTight wrapText="bothSides">
                    <wp:wrapPolygon edited="0">
                      <wp:start x="5724" y="0"/>
                      <wp:lineTo x="0" y="6869"/>
                      <wp:lineTo x="0" y="14883"/>
                      <wp:lineTo x="16028" y="20608"/>
                      <wp:lineTo x="20608" y="20608"/>
                      <wp:lineTo x="20608" y="5724"/>
                      <wp:lineTo x="19463" y="0"/>
                      <wp:lineTo x="5724" y="0"/>
                    </wp:wrapPolygon>
                  </wp:wrapTight>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pic:spPr>
                      </pic:pic>
                    </a:graphicData>
                  </a:graphic>
                  <wp14:sizeRelH relativeFrom="margin">
                    <wp14:pctWidth>0</wp14:pctWidth>
                  </wp14:sizeRelH>
                  <wp14:sizeRelV relativeFrom="margin">
                    <wp14:pctHeight>0</wp14:pctHeight>
                  </wp14:sizeRelV>
                </wp:anchor>
              </w:drawing>
            </w:r>
            <w:r w:rsidRPr="002047FA">
              <w:rPr>
                <w:rFonts w:ascii="Arial" w:hAnsi="Arial" w:cs="Arial"/>
                <w:b/>
                <w:noProof/>
                <w:sz w:val="16"/>
              </w:rPr>
              <w:drawing>
                <wp:anchor distT="0" distB="0" distL="114300" distR="114300" simplePos="0" relativeHeight="251747328" behindDoc="1" locked="0" layoutInCell="1" allowOverlap="1" wp14:anchorId="4FF15E29" wp14:editId="0262A32D">
                  <wp:simplePos x="0" y="0"/>
                  <wp:positionH relativeFrom="margin">
                    <wp:posOffset>-11430</wp:posOffset>
                  </wp:positionH>
                  <wp:positionV relativeFrom="paragraph">
                    <wp:posOffset>67310</wp:posOffset>
                  </wp:positionV>
                  <wp:extent cx="287655" cy="287655"/>
                  <wp:effectExtent l="0" t="0" r="0" b="0"/>
                  <wp:wrapTight wrapText="bothSides">
                    <wp:wrapPolygon edited="0">
                      <wp:start x="1430" y="0"/>
                      <wp:lineTo x="0" y="5722"/>
                      <wp:lineTo x="0" y="12874"/>
                      <wp:lineTo x="12874" y="20026"/>
                      <wp:lineTo x="20026" y="20026"/>
                      <wp:lineTo x="20026" y="17166"/>
                      <wp:lineTo x="12874" y="0"/>
                      <wp:lineTo x="1430" y="0"/>
                    </wp:wrapPolygon>
                  </wp:wrapTight>
                  <wp:docPr id="11" name="Graphic 5" descr="Research with solid fill">
                    <a:extLst xmlns:a="http://schemas.openxmlformats.org/drawingml/2006/main">
                      <a:ext uri="{FF2B5EF4-FFF2-40B4-BE49-F238E27FC236}">
                        <a16:creationId xmlns:a16="http://schemas.microsoft.com/office/drawing/2014/main" id="{0D316E28-D85B-EA1A-AEE7-A4A13C69A56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descr="Research with solid fill">
                            <a:extLst>
                              <a:ext uri="{FF2B5EF4-FFF2-40B4-BE49-F238E27FC236}">
                                <a16:creationId xmlns:a16="http://schemas.microsoft.com/office/drawing/2014/main" id="{0D316E28-D85B-EA1A-AEE7-A4A13C69A563}"/>
                              </a:ext>
                            </a:extLst>
                          </pic:cNvPr>
                          <pic:cNvPicPr>
                            <a:picLocks noChangeAspect="1"/>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87655" cy="287655"/>
                          </a:xfrm>
                          <a:prstGeom prst="rect">
                            <a:avLst/>
                          </a:prstGeom>
                        </pic:spPr>
                      </pic:pic>
                    </a:graphicData>
                  </a:graphic>
                </wp:anchor>
              </w:drawing>
            </w:r>
          </w:p>
        </w:tc>
        <w:tc>
          <w:tcPr>
            <w:tcW w:w="4320" w:type="dxa"/>
            <w:tcBorders>
              <w:top w:val="none" w:sz="4" w:space="0" w:color="000000" w:themeColor="text1"/>
            </w:tcBorders>
          </w:tcPr>
          <w:p w14:paraId="455D5969" w14:textId="39722EB9" w:rsidR="00C1556B" w:rsidRDefault="00C1556B" w:rsidP="769F8384">
            <w:pPr>
              <w:rPr>
                <w:rFonts w:ascii="Arial" w:hAnsi="Arial" w:cs="Arial"/>
                <w:color w:val="000000" w:themeColor="text1"/>
                <w:sz w:val="16"/>
              </w:rPr>
            </w:pPr>
            <w:r w:rsidRPr="002047FA">
              <w:rPr>
                <w:rFonts w:ascii="Arial" w:hAnsi="Arial" w:cs="Arial"/>
                <w:color w:val="000000" w:themeColor="text1"/>
                <w:sz w:val="16"/>
              </w:rPr>
              <w:t>a) Comment la prestation de services est-elle actuellement organisée (c'est-à-dire la proportion de séances de vaccination fixes, avancées et/ou mobiles) ?</w:t>
            </w:r>
          </w:p>
          <w:p w14:paraId="6C773F01" w14:textId="77777777" w:rsidR="00C1556B" w:rsidRPr="002047FA" w:rsidRDefault="00C1556B" w:rsidP="769F8384">
            <w:pPr>
              <w:rPr>
                <w:rFonts w:ascii="Arial" w:eastAsiaTheme="minorEastAsia" w:hAnsi="Arial" w:cs="Arial"/>
                <w:color w:val="000000" w:themeColor="text1"/>
                <w:sz w:val="16"/>
                <w:szCs w:val="16"/>
              </w:rPr>
            </w:pPr>
          </w:p>
          <w:p w14:paraId="115D858C" w14:textId="5E283FFF" w:rsidR="00C1556B" w:rsidRDefault="00C1556B" w:rsidP="769F8384">
            <w:pPr>
              <w:rPr>
                <w:rFonts w:ascii="Arial" w:hAnsi="Arial" w:cs="Arial"/>
                <w:color w:val="000000" w:themeColor="text1"/>
                <w:sz w:val="16"/>
              </w:rPr>
            </w:pPr>
            <w:r w:rsidRPr="002047FA">
              <w:rPr>
                <w:rFonts w:ascii="Arial" w:hAnsi="Arial" w:cs="Arial"/>
                <w:color w:val="000000" w:themeColor="text1"/>
                <w:sz w:val="16"/>
              </w:rPr>
              <w:t>b) Quelles plateformes de prestation de services fonctionnent correctement ? Quelles sont les plateformes les plus faibles ? Pour quelle raison ?</w:t>
            </w:r>
          </w:p>
          <w:p w14:paraId="492C0276" w14:textId="77777777" w:rsidR="00C1556B" w:rsidRPr="002047FA" w:rsidRDefault="00C1556B" w:rsidP="769F8384">
            <w:pPr>
              <w:rPr>
                <w:rFonts w:ascii="Arial" w:eastAsiaTheme="minorEastAsia" w:hAnsi="Arial" w:cs="Arial"/>
                <w:color w:val="000000" w:themeColor="text1"/>
                <w:sz w:val="16"/>
                <w:szCs w:val="16"/>
              </w:rPr>
            </w:pPr>
          </w:p>
          <w:p w14:paraId="16F5CE52" w14:textId="77777777" w:rsidR="00C1556B" w:rsidRDefault="00C1556B" w:rsidP="769F8384">
            <w:pPr>
              <w:rPr>
                <w:rFonts w:ascii="Arial" w:hAnsi="Arial" w:cs="Arial"/>
                <w:color w:val="000000" w:themeColor="text1"/>
                <w:sz w:val="16"/>
              </w:rPr>
            </w:pPr>
            <w:r w:rsidRPr="002047FA">
              <w:rPr>
                <w:rFonts w:ascii="Arial" w:hAnsi="Arial" w:cs="Arial"/>
                <w:color w:val="000000" w:themeColor="text1"/>
                <w:sz w:val="16"/>
              </w:rPr>
              <w:t>Veuillez fournir des informations (si possible) sur les indicateurs suivants :</w:t>
            </w:r>
          </w:p>
          <w:p w14:paraId="276CAFFE" w14:textId="2A75BF17" w:rsidR="00C1556B" w:rsidRPr="002047FA" w:rsidRDefault="00C1556B" w:rsidP="000F5DA4">
            <w:pPr>
              <w:ind w:left="361"/>
              <w:rPr>
                <w:rFonts w:ascii="Arial" w:eastAsiaTheme="minorEastAsia" w:hAnsi="Arial" w:cs="Arial"/>
                <w:color w:val="000000" w:themeColor="text1"/>
                <w:sz w:val="16"/>
                <w:szCs w:val="16"/>
              </w:rPr>
            </w:pPr>
            <w:r w:rsidRPr="002047FA">
              <w:rPr>
                <w:rFonts w:ascii="Arial" w:hAnsi="Arial" w:cs="Arial"/>
                <w:color w:val="000000" w:themeColor="text1"/>
                <w:sz w:val="16"/>
              </w:rPr>
              <w:t xml:space="preserve">i) Proportion de séances de vaccination organisées selon les plans ; </w:t>
            </w:r>
          </w:p>
          <w:p w14:paraId="354A787F" w14:textId="656AFBCF" w:rsidR="00C1556B" w:rsidRPr="002047FA" w:rsidRDefault="00C1556B" w:rsidP="000F5DA4">
            <w:pPr>
              <w:ind w:left="361"/>
              <w:rPr>
                <w:rFonts w:ascii="Arial" w:eastAsiaTheme="minorEastAsia" w:hAnsi="Arial" w:cs="Arial"/>
                <w:color w:val="000000" w:themeColor="text1"/>
                <w:sz w:val="16"/>
                <w:szCs w:val="16"/>
              </w:rPr>
            </w:pPr>
            <w:r w:rsidRPr="002047FA">
              <w:rPr>
                <w:rFonts w:ascii="Arial" w:hAnsi="Arial" w:cs="Arial"/>
                <w:color w:val="000000" w:themeColor="text1"/>
                <w:sz w:val="16"/>
              </w:rPr>
              <w:t>ii) Nombre et proportion des établissements de santé qui disposent offrant des services de vaccination ;</w:t>
            </w:r>
          </w:p>
          <w:p w14:paraId="6C832458" w14:textId="3E6F6692" w:rsidR="00C1556B" w:rsidRPr="002047FA" w:rsidRDefault="00C1556B" w:rsidP="000F5DA4">
            <w:pPr>
              <w:ind w:left="361"/>
              <w:rPr>
                <w:rFonts w:ascii="Arial" w:eastAsiaTheme="minorEastAsia" w:hAnsi="Arial" w:cs="Arial"/>
                <w:color w:val="000000" w:themeColor="text1"/>
                <w:sz w:val="16"/>
                <w:szCs w:val="16"/>
              </w:rPr>
            </w:pPr>
            <w:r w:rsidRPr="002047FA">
              <w:rPr>
                <w:rFonts w:ascii="Arial" w:hAnsi="Arial" w:cs="Arial"/>
                <w:color w:val="000000" w:themeColor="text1"/>
                <w:sz w:val="16"/>
              </w:rPr>
              <w:t>iii) Pourcentage de sites ayant un équipement PQS fonctionnel</w:t>
            </w:r>
          </w:p>
          <w:p w14:paraId="1E249C56" w14:textId="07D8DA21" w:rsidR="00C1556B" w:rsidRPr="002047FA" w:rsidRDefault="00C1556B" w:rsidP="00A42871">
            <w:pPr>
              <w:rPr>
                <w:rFonts w:ascii="Arial" w:eastAsiaTheme="minorEastAsia" w:hAnsi="Arial" w:cs="Arial"/>
                <w:color w:val="000000" w:themeColor="text1"/>
                <w:sz w:val="16"/>
                <w:szCs w:val="16"/>
              </w:rPr>
            </w:pPr>
          </w:p>
        </w:tc>
        <w:tc>
          <w:tcPr>
            <w:tcW w:w="1890" w:type="dxa"/>
            <w:vAlign w:val="center"/>
          </w:tcPr>
          <w:p w14:paraId="545BC3CF" w14:textId="5A51F6C7" w:rsidR="00C1556B" w:rsidRPr="002047FA" w:rsidRDefault="00C1556B" w:rsidP="00A42871">
            <w:pPr>
              <w:jc w:val="center"/>
              <w:rPr>
                <w:rFonts w:ascii="Arial" w:hAnsi="Arial" w:cs="Arial"/>
                <w:sz w:val="16"/>
                <w:szCs w:val="16"/>
              </w:rPr>
            </w:pPr>
            <w:r w:rsidRPr="002047FA">
              <w:rPr>
                <w:rFonts w:ascii="Arial" w:hAnsi="Arial" w:cs="Arial"/>
                <w:sz w:val="16"/>
              </w:rPr>
              <w:t>Oui</w:t>
            </w:r>
          </w:p>
        </w:tc>
        <w:tc>
          <w:tcPr>
            <w:tcW w:w="1800" w:type="dxa"/>
            <w:vAlign w:val="center"/>
          </w:tcPr>
          <w:p w14:paraId="109DC465" w14:textId="157519F2" w:rsidR="00C1556B" w:rsidRPr="002047FA" w:rsidRDefault="00C1556B" w:rsidP="00A42871">
            <w:pPr>
              <w:jc w:val="center"/>
              <w:rPr>
                <w:rFonts w:ascii="Arial" w:hAnsi="Arial" w:cs="Arial"/>
                <w:sz w:val="16"/>
                <w:szCs w:val="16"/>
              </w:rPr>
            </w:pPr>
            <w:r w:rsidRPr="002047FA">
              <w:rPr>
                <w:rFonts w:ascii="Arial" w:hAnsi="Arial" w:cs="Arial"/>
                <w:sz w:val="16"/>
              </w:rPr>
              <w:t>Oui</w:t>
            </w:r>
          </w:p>
        </w:tc>
        <w:tc>
          <w:tcPr>
            <w:tcW w:w="3600" w:type="dxa"/>
            <w:vAlign w:val="center"/>
          </w:tcPr>
          <w:p w14:paraId="13363122" w14:textId="77777777" w:rsidR="00C1556B" w:rsidRPr="002047FA" w:rsidRDefault="00C1556B" w:rsidP="00342E50">
            <w:pPr>
              <w:rPr>
                <w:rFonts w:ascii="Arial" w:eastAsia="Calibri" w:hAnsi="Arial" w:cs="Arial"/>
                <w:color w:val="444444"/>
                <w:sz w:val="16"/>
                <w:szCs w:val="16"/>
              </w:rPr>
            </w:pPr>
            <w:r w:rsidRPr="002047FA">
              <w:rPr>
                <w:rFonts w:ascii="Arial" w:hAnsi="Arial" w:cs="Arial"/>
                <w:color w:val="444444"/>
                <w:sz w:val="16"/>
              </w:rPr>
              <w:t xml:space="preserve">a. Résultats de l'enquête Pulse sur les services de santé essentiels - Enquêtes SARA, SPA (évaluation de la prestation de services), </w:t>
            </w:r>
            <w:proofErr w:type="spellStart"/>
            <w:r w:rsidRPr="002047FA">
              <w:rPr>
                <w:rFonts w:ascii="Arial" w:hAnsi="Arial" w:cs="Arial"/>
                <w:color w:val="444444"/>
                <w:sz w:val="16"/>
              </w:rPr>
              <w:t>HeRAMS</w:t>
            </w:r>
            <w:proofErr w:type="spellEnd"/>
            <w:r w:rsidRPr="002047FA">
              <w:rPr>
                <w:rFonts w:ascii="Arial" w:hAnsi="Arial" w:cs="Arial"/>
                <w:color w:val="444444"/>
                <w:sz w:val="16"/>
              </w:rPr>
              <w:t xml:space="preserve"> (en particulier dans les situations de fragilité) </w:t>
            </w:r>
          </w:p>
          <w:p w14:paraId="7F998139" w14:textId="5AA8A7B2" w:rsidR="00C1556B" w:rsidRPr="002047FA" w:rsidRDefault="00C1556B" w:rsidP="00342E50">
            <w:pPr>
              <w:rPr>
                <w:rFonts w:ascii="Arial" w:eastAsia="Calibri" w:hAnsi="Arial" w:cs="Arial"/>
                <w:color w:val="444444"/>
                <w:sz w:val="16"/>
                <w:szCs w:val="16"/>
              </w:rPr>
            </w:pPr>
            <w:r w:rsidRPr="002047FA">
              <w:rPr>
                <w:rFonts w:ascii="Arial" w:hAnsi="Arial" w:cs="Arial"/>
                <w:color w:val="444444"/>
                <w:sz w:val="16"/>
              </w:rPr>
              <w:t xml:space="preserve">b. formulaire électronique de rapport conjoint c. Dossier d’analyse de la vaccination DHIS2 </w:t>
            </w:r>
          </w:p>
        </w:tc>
      </w:tr>
      <w:tr w:rsidR="00C1556B" w:rsidRPr="002047FA" w14:paraId="2A3FACF7" w14:textId="77777777" w:rsidTr="00C1556B">
        <w:tc>
          <w:tcPr>
            <w:tcW w:w="2785" w:type="dxa"/>
            <w:shd w:val="clear" w:color="auto" w:fill="F2F2F2" w:themeFill="background1" w:themeFillShade="F2"/>
          </w:tcPr>
          <w:p w14:paraId="232A7CDA" w14:textId="77777777" w:rsidR="00C1556B" w:rsidRPr="002047FA" w:rsidRDefault="00C1556B" w:rsidP="769F8384">
            <w:pPr>
              <w:rPr>
                <w:rFonts w:ascii="Arial" w:eastAsiaTheme="minorEastAsia" w:hAnsi="Arial" w:cs="Arial"/>
                <w:color w:val="000000" w:themeColor="text1"/>
                <w:sz w:val="16"/>
                <w:szCs w:val="16"/>
              </w:rPr>
            </w:pPr>
            <w:r w:rsidRPr="00AC17A2">
              <w:rPr>
                <w:rFonts w:ascii="Arial" w:hAnsi="Arial" w:cs="Arial"/>
                <w:b/>
                <w:bCs/>
                <w:sz w:val="18"/>
                <w:szCs w:val="24"/>
              </w:rPr>
              <w:lastRenderedPageBreak/>
              <w:t>B7</w:t>
            </w:r>
            <w:r w:rsidRPr="002047FA">
              <w:rPr>
                <w:rFonts w:ascii="Arial" w:hAnsi="Arial" w:cs="Arial"/>
                <w:color w:val="000000" w:themeColor="text1"/>
                <w:sz w:val="16"/>
              </w:rPr>
              <w:t>: Extension de service tout au long du continuum de la vie</w:t>
            </w:r>
          </w:p>
          <w:p w14:paraId="2915B463" w14:textId="76137805" w:rsidR="00C1556B" w:rsidRPr="002047FA" w:rsidRDefault="00C1556B" w:rsidP="769F8384">
            <w:pPr>
              <w:rPr>
                <w:rFonts w:ascii="Arial" w:eastAsiaTheme="minorEastAsia" w:hAnsi="Arial" w:cs="Arial"/>
                <w:color w:val="000000" w:themeColor="text1"/>
                <w:sz w:val="16"/>
                <w:szCs w:val="16"/>
              </w:rPr>
            </w:pPr>
            <w:r w:rsidRPr="002047FA">
              <w:rPr>
                <w:rFonts w:ascii="Arial" w:hAnsi="Arial" w:cs="Arial"/>
                <w:b/>
                <w:noProof/>
                <w:sz w:val="16"/>
              </w:rPr>
              <w:drawing>
                <wp:anchor distT="0" distB="0" distL="114300" distR="114300" simplePos="0" relativeHeight="251752448" behindDoc="1" locked="0" layoutInCell="1" allowOverlap="1" wp14:anchorId="63F05A7D" wp14:editId="16CC6539">
                  <wp:simplePos x="0" y="0"/>
                  <wp:positionH relativeFrom="margin">
                    <wp:posOffset>0</wp:posOffset>
                  </wp:positionH>
                  <wp:positionV relativeFrom="paragraph">
                    <wp:posOffset>142240</wp:posOffset>
                  </wp:positionV>
                  <wp:extent cx="359410" cy="359410"/>
                  <wp:effectExtent l="0" t="0" r="2540" b="2540"/>
                  <wp:wrapTight wrapText="bothSides">
                    <wp:wrapPolygon edited="0">
                      <wp:start x="5724" y="0"/>
                      <wp:lineTo x="0" y="6869"/>
                      <wp:lineTo x="0" y="14883"/>
                      <wp:lineTo x="16028" y="20608"/>
                      <wp:lineTo x="20608" y="20608"/>
                      <wp:lineTo x="20608" y="5724"/>
                      <wp:lineTo x="19463" y="0"/>
                      <wp:lineTo x="5724" y="0"/>
                    </wp:wrapPolygon>
                  </wp:wrapTight>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pic:spPr>
                      </pic:pic>
                    </a:graphicData>
                  </a:graphic>
                  <wp14:sizeRelH relativeFrom="margin">
                    <wp14:pctWidth>0</wp14:pctWidth>
                  </wp14:sizeRelH>
                  <wp14:sizeRelV relativeFrom="margin">
                    <wp14:pctHeight>0</wp14:pctHeight>
                  </wp14:sizeRelV>
                </wp:anchor>
              </w:drawing>
            </w:r>
          </w:p>
        </w:tc>
        <w:tc>
          <w:tcPr>
            <w:tcW w:w="4320" w:type="dxa"/>
            <w:tcBorders>
              <w:top w:val="none" w:sz="4" w:space="0" w:color="000000" w:themeColor="text1"/>
            </w:tcBorders>
          </w:tcPr>
          <w:p w14:paraId="05EF0B76" w14:textId="24DAC7DA" w:rsidR="00C1556B" w:rsidRPr="002047FA" w:rsidRDefault="00C1556B" w:rsidP="00666A7F">
            <w:pPr>
              <w:pStyle w:val="pf0"/>
              <w:rPr>
                <w:rFonts w:ascii="Arial" w:eastAsiaTheme="minorEastAsia" w:hAnsi="Arial" w:cs="Arial"/>
                <w:color w:val="000000" w:themeColor="text1"/>
                <w:sz w:val="16"/>
                <w:szCs w:val="16"/>
              </w:rPr>
            </w:pPr>
            <w:r w:rsidRPr="002047FA">
              <w:rPr>
                <w:rFonts w:ascii="Arial" w:hAnsi="Arial" w:cs="Arial"/>
                <w:color w:val="000000" w:themeColor="text1"/>
                <w:sz w:val="16"/>
              </w:rPr>
              <w:t xml:space="preserve">a) Les services ont-ils été perturbés au cours des deux dernières années ? A quels endroits ? Comment cela a-t-il affecté la couverture ? </w:t>
            </w:r>
          </w:p>
          <w:p w14:paraId="51F7880A" w14:textId="7FE0B5ED" w:rsidR="00C1556B" w:rsidRPr="002047FA" w:rsidRDefault="00C1556B" w:rsidP="769F8384">
            <w:pPr>
              <w:rPr>
                <w:rFonts w:ascii="Arial" w:eastAsiaTheme="minorEastAsia" w:hAnsi="Arial" w:cs="Arial"/>
                <w:color w:val="000000" w:themeColor="text1"/>
                <w:sz w:val="16"/>
                <w:szCs w:val="16"/>
              </w:rPr>
            </w:pPr>
            <w:r w:rsidRPr="002047FA">
              <w:rPr>
                <w:rFonts w:ascii="Arial" w:hAnsi="Arial" w:cs="Arial"/>
                <w:color w:val="000000" w:themeColor="text1"/>
                <w:sz w:val="16"/>
              </w:rPr>
              <w:t>b) Les activités de rattrapage menées et suivies à la suite de la pandémie ou d'autres événements ? c) Les enseignements tirés des introductions récentes de vaccins au cours de la vie (p. ex. C19, VAR2, VPH, etc.)?</w:t>
            </w:r>
          </w:p>
        </w:tc>
        <w:tc>
          <w:tcPr>
            <w:tcW w:w="1890" w:type="dxa"/>
            <w:vAlign w:val="center"/>
          </w:tcPr>
          <w:p w14:paraId="4B526C86" w14:textId="4F67FF97" w:rsidR="00C1556B" w:rsidRPr="002047FA" w:rsidRDefault="00C1556B" w:rsidP="00A42871">
            <w:pPr>
              <w:jc w:val="center"/>
              <w:rPr>
                <w:rFonts w:ascii="Arial" w:hAnsi="Arial" w:cs="Arial"/>
                <w:sz w:val="16"/>
                <w:szCs w:val="16"/>
              </w:rPr>
            </w:pPr>
            <w:r w:rsidRPr="002047FA">
              <w:rPr>
                <w:rFonts w:ascii="Arial" w:hAnsi="Arial" w:cs="Arial"/>
                <w:sz w:val="16"/>
              </w:rPr>
              <w:t>Oui</w:t>
            </w:r>
          </w:p>
        </w:tc>
        <w:tc>
          <w:tcPr>
            <w:tcW w:w="1800" w:type="dxa"/>
            <w:vAlign w:val="center"/>
          </w:tcPr>
          <w:p w14:paraId="41765ECA" w14:textId="63C51513" w:rsidR="00C1556B" w:rsidRPr="002047FA" w:rsidRDefault="00C1556B" w:rsidP="00A42871">
            <w:pPr>
              <w:jc w:val="center"/>
              <w:rPr>
                <w:rFonts w:ascii="Arial" w:hAnsi="Arial" w:cs="Arial"/>
                <w:sz w:val="16"/>
                <w:szCs w:val="16"/>
              </w:rPr>
            </w:pPr>
            <w:r w:rsidRPr="002047FA">
              <w:rPr>
                <w:rFonts w:ascii="Arial" w:hAnsi="Arial" w:cs="Arial"/>
                <w:sz w:val="16"/>
              </w:rPr>
              <w:t>Oui</w:t>
            </w:r>
          </w:p>
        </w:tc>
        <w:tc>
          <w:tcPr>
            <w:tcW w:w="3600" w:type="dxa"/>
            <w:vAlign w:val="center"/>
          </w:tcPr>
          <w:p w14:paraId="4A63B304" w14:textId="77777777" w:rsidR="00C1556B" w:rsidRPr="002047FA" w:rsidRDefault="00C1556B" w:rsidP="00342E50">
            <w:pPr>
              <w:rPr>
                <w:rFonts w:ascii="Arial" w:hAnsi="Arial" w:cs="Arial"/>
                <w:sz w:val="16"/>
                <w:szCs w:val="16"/>
              </w:rPr>
            </w:pPr>
            <w:r w:rsidRPr="002047FA">
              <w:rPr>
                <w:rFonts w:ascii="Arial" w:hAnsi="Arial" w:cs="Arial"/>
                <w:sz w:val="16"/>
              </w:rPr>
              <w:t xml:space="preserve">a. Données administratives et SIGS </w:t>
            </w:r>
          </w:p>
          <w:p w14:paraId="00CB8648" w14:textId="77777777" w:rsidR="00C1556B" w:rsidRPr="002047FA" w:rsidRDefault="00C1556B" w:rsidP="00342E50">
            <w:pPr>
              <w:rPr>
                <w:rFonts w:ascii="Arial" w:hAnsi="Arial" w:cs="Arial"/>
                <w:sz w:val="16"/>
                <w:szCs w:val="16"/>
              </w:rPr>
            </w:pPr>
            <w:r w:rsidRPr="002047FA">
              <w:rPr>
                <w:rFonts w:ascii="Arial" w:hAnsi="Arial" w:cs="Arial"/>
                <w:sz w:val="16"/>
              </w:rPr>
              <w:t xml:space="preserve">b. Enquêtes Pulse sur les services de santé essentiels (évaluation de la prestation de services, SARA, </w:t>
            </w:r>
            <w:proofErr w:type="spellStart"/>
            <w:r w:rsidRPr="002047FA">
              <w:rPr>
                <w:rFonts w:ascii="Arial" w:hAnsi="Arial" w:cs="Arial"/>
                <w:sz w:val="16"/>
              </w:rPr>
              <w:t>HeRAM</w:t>
            </w:r>
            <w:proofErr w:type="spellEnd"/>
            <w:r w:rsidRPr="002047FA">
              <w:rPr>
                <w:rFonts w:ascii="Arial" w:hAnsi="Arial" w:cs="Arial"/>
                <w:sz w:val="16"/>
              </w:rPr>
              <w:t xml:space="preserve">) </w:t>
            </w:r>
          </w:p>
          <w:p w14:paraId="4A26C0D6" w14:textId="77777777" w:rsidR="00C1556B" w:rsidRPr="002047FA" w:rsidRDefault="00C1556B" w:rsidP="00342E50">
            <w:pPr>
              <w:rPr>
                <w:rFonts w:ascii="Arial" w:hAnsi="Arial" w:cs="Arial"/>
                <w:sz w:val="16"/>
                <w:szCs w:val="16"/>
              </w:rPr>
            </w:pPr>
            <w:r w:rsidRPr="002047FA">
              <w:rPr>
                <w:rFonts w:ascii="Arial" w:hAnsi="Arial" w:cs="Arial"/>
                <w:sz w:val="16"/>
              </w:rPr>
              <w:t xml:space="preserve">c. PIRI et autres rapports de campagne de rattrapage de la vaccination systématique </w:t>
            </w:r>
          </w:p>
          <w:p w14:paraId="1FABBE8D" w14:textId="77777777" w:rsidR="00C1556B" w:rsidRPr="002047FA" w:rsidRDefault="00C1556B" w:rsidP="00342E50">
            <w:pPr>
              <w:rPr>
                <w:rFonts w:ascii="Arial" w:hAnsi="Arial" w:cs="Arial"/>
                <w:sz w:val="16"/>
                <w:szCs w:val="16"/>
              </w:rPr>
            </w:pPr>
            <w:r w:rsidRPr="002047FA">
              <w:rPr>
                <w:rFonts w:ascii="Arial" w:hAnsi="Arial" w:cs="Arial"/>
                <w:sz w:val="16"/>
              </w:rPr>
              <w:t xml:space="preserve">d. Evaluation RED (Atteindre Chaque District) </w:t>
            </w:r>
          </w:p>
          <w:p w14:paraId="559C051A" w14:textId="77777777" w:rsidR="00C1556B" w:rsidRPr="002047FA" w:rsidRDefault="00C1556B" w:rsidP="00342E50">
            <w:pPr>
              <w:rPr>
                <w:rFonts w:ascii="Arial" w:hAnsi="Arial" w:cs="Arial"/>
                <w:sz w:val="16"/>
                <w:szCs w:val="16"/>
              </w:rPr>
            </w:pPr>
            <w:r w:rsidRPr="002047FA">
              <w:rPr>
                <w:rFonts w:ascii="Arial" w:hAnsi="Arial" w:cs="Arial"/>
                <w:sz w:val="16"/>
              </w:rPr>
              <w:t xml:space="preserve">e. Données d'introduction de nouveaux vaccins </w:t>
            </w:r>
          </w:p>
          <w:p w14:paraId="2898B5FE" w14:textId="6AA84CED" w:rsidR="00C1556B" w:rsidRPr="002047FA" w:rsidRDefault="00C1556B" w:rsidP="00342E50">
            <w:pPr>
              <w:rPr>
                <w:rFonts w:ascii="Arial" w:hAnsi="Arial" w:cs="Arial"/>
                <w:sz w:val="16"/>
                <w:szCs w:val="16"/>
              </w:rPr>
            </w:pPr>
            <w:r w:rsidRPr="002047FA">
              <w:rPr>
                <w:rFonts w:ascii="Arial" w:hAnsi="Arial" w:cs="Arial"/>
                <w:sz w:val="16"/>
              </w:rPr>
              <w:t>f. Données EPI</w:t>
            </w:r>
          </w:p>
        </w:tc>
      </w:tr>
      <w:tr w:rsidR="00C1556B" w:rsidRPr="002047FA" w14:paraId="6F5E3509" w14:textId="77777777" w:rsidTr="00C1556B">
        <w:trPr>
          <w:trHeight w:val="2420"/>
        </w:trPr>
        <w:tc>
          <w:tcPr>
            <w:tcW w:w="2785" w:type="dxa"/>
            <w:shd w:val="clear" w:color="auto" w:fill="F2F2F2" w:themeFill="background1" w:themeFillShade="F2"/>
          </w:tcPr>
          <w:p w14:paraId="09A0FB8D" w14:textId="6AC526DC" w:rsidR="00C1556B" w:rsidRPr="002047FA" w:rsidRDefault="00C1556B" w:rsidP="64EDC3A9">
            <w:pPr>
              <w:rPr>
                <w:rFonts w:ascii="Arial" w:eastAsiaTheme="minorEastAsia" w:hAnsi="Arial" w:cs="Arial"/>
                <w:color w:val="000000" w:themeColor="text1"/>
                <w:sz w:val="16"/>
                <w:szCs w:val="16"/>
              </w:rPr>
            </w:pPr>
            <w:r w:rsidRPr="00AC17A2">
              <w:rPr>
                <w:rFonts w:ascii="Arial" w:hAnsi="Arial" w:cs="Arial"/>
                <w:b/>
                <w:bCs/>
                <w:sz w:val="18"/>
                <w:szCs w:val="24"/>
              </w:rPr>
              <w:t>B8:</w:t>
            </w:r>
            <w:r w:rsidRPr="00AC17A2">
              <w:rPr>
                <w:rFonts w:ascii="Arial" w:hAnsi="Arial" w:cs="Arial"/>
                <w:sz w:val="18"/>
                <w:szCs w:val="24"/>
              </w:rPr>
              <w:t xml:space="preserve"> </w:t>
            </w:r>
            <w:r w:rsidRPr="002047FA">
              <w:rPr>
                <w:rFonts w:ascii="Arial" w:hAnsi="Arial" w:cs="Arial"/>
                <w:color w:val="000000" w:themeColor="text1"/>
                <w:sz w:val="16"/>
              </w:rPr>
              <w:t>Intégration et qualité des services</w:t>
            </w:r>
          </w:p>
          <w:p w14:paraId="6A69FA8D" w14:textId="6AC099C8" w:rsidR="00C1556B" w:rsidRPr="002047FA" w:rsidRDefault="00C1556B" w:rsidP="769F8384">
            <w:pPr>
              <w:rPr>
                <w:rFonts w:ascii="Arial" w:eastAsiaTheme="minorEastAsia" w:hAnsi="Arial" w:cs="Arial"/>
                <w:color w:val="000000" w:themeColor="text1"/>
                <w:sz w:val="16"/>
                <w:szCs w:val="16"/>
              </w:rPr>
            </w:pPr>
            <w:r w:rsidRPr="002047FA">
              <w:rPr>
                <w:rFonts w:ascii="Arial" w:hAnsi="Arial" w:cs="Arial"/>
                <w:b/>
                <w:noProof/>
                <w:sz w:val="16"/>
              </w:rPr>
              <w:drawing>
                <wp:anchor distT="0" distB="0" distL="114300" distR="114300" simplePos="0" relativeHeight="251753472" behindDoc="1" locked="0" layoutInCell="1" allowOverlap="1" wp14:anchorId="09FE9DCC" wp14:editId="2F737190">
                  <wp:simplePos x="0" y="0"/>
                  <wp:positionH relativeFrom="margin">
                    <wp:posOffset>6350</wp:posOffset>
                  </wp:positionH>
                  <wp:positionV relativeFrom="paragraph">
                    <wp:posOffset>49530</wp:posOffset>
                  </wp:positionV>
                  <wp:extent cx="359410" cy="359410"/>
                  <wp:effectExtent l="0" t="0" r="2540" b="2540"/>
                  <wp:wrapTight wrapText="bothSides">
                    <wp:wrapPolygon edited="0">
                      <wp:start x="5724" y="0"/>
                      <wp:lineTo x="0" y="6869"/>
                      <wp:lineTo x="0" y="14883"/>
                      <wp:lineTo x="16028" y="20608"/>
                      <wp:lineTo x="20608" y="20608"/>
                      <wp:lineTo x="20608" y="5724"/>
                      <wp:lineTo x="19463" y="0"/>
                      <wp:lineTo x="5724" y="0"/>
                    </wp:wrapPolygon>
                  </wp:wrapTight>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pic:spPr>
                      </pic:pic>
                    </a:graphicData>
                  </a:graphic>
                  <wp14:sizeRelH relativeFrom="margin">
                    <wp14:pctWidth>0</wp14:pctWidth>
                  </wp14:sizeRelH>
                  <wp14:sizeRelV relativeFrom="margin">
                    <wp14:pctHeight>0</wp14:pctHeight>
                  </wp14:sizeRelV>
                </wp:anchor>
              </w:drawing>
            </w:r>
          </w:p>
          <w:p w14:paraId="074A7A63" w14:textId="198A53E1" w:rsidR="00C1556B" w:rsidRPr="002047FA" w:rsidRDefault="00C1556B" w:rsidP="769F8384">
            <w:pPr>
              <w:rPr>
                <w:rFonts w:ascii="Arial" w:eastAsiaTheme="minorEastAsia" w:hAnsi="Arial" w:cs="Arial"/>
                <w:color w:val="000000" w:themeColor="text1"/>
                <w:sz w:val="16"/>
                <w:szCs w:val="16"/>
              </w:rPr>
            </w:pPr>
          </w:p>
        </w:tc>
        <w:tc>
          <w:tcPr>
            <w:tcW w:w="4320" w:type="dxa"/>
            <w:tcBorders>
              <w:top w:val="none" w:sz="4" w:space="0" w:color="000000" w:themeColor="text1"/>
            </w:tcBorders>
          </w:tcPr>
          <w:p w14:paraId="373F0A9E" w14:textId="2A50A2E7" w:rsidR="00C1556B" w:rsidRPr="002047FA" w:rsidRDefault="00C1556B" w:rsidP="00BC5AE9">
            <w:pPr>
              <w:rPr>
                <w:rFonts w:ascii="Arial" w:hAnsi="Arial" w:cs="Arial"/>
                <w:sz w:val="16"/>
                <w:szCs w:val="16"/>
              </w:rPr>
            </w:pPr>
            <w:r w:rsidRPr="002047FA">
              <w:rPr>
                <w:rFonts w:ascii="Arial" w:hAnsi="Arial" w:cs="Arial"/>
                <w:color w:val="333333"/>
                <w:sz w:val="16"/>
              </w:rPr>
              <w:t>a) Quels sont les lacunes en matière de couverture vaccinale et de SSP ?</w:t>
            </w:r>
          </w:p>
          <w:p w14:paraId="23690EC4" w14:textId="77777777" w:rsidR="00C1556B" w:rsidRDefault="00C1556B" w:rsidP="00BC5AE9">
            <w:pPr>
              <w:rPr>
                <w:rFonts w:ascii="Arial" w:hAnsi="Arial" w:cs="Arial"/>
                <w:color w:val="333333"/>
                <w:sz w:val="16"/>
              </w:rPr>
            </w:pPr>
          </w:p>
          <w:p w14:paraId="083126FE" w14:textId="10683F4F" w:rsidR="00C1556B" w:rsidRDefault="00C1556B" w:rsidP="00BC5AE9">
            <w:pPr>
              <w:rPr>
                <w:rFonts w:ascii="Arial" w:hAnsi="Arial" w:cs="Arial"/>
                <w:color w:val="333333"/>
                <w:sz w:val="16"/>
              </w:rPr>
            </w:pPr>
            <w:r w:rsidRPr="002047FA">
              <w:rPr>
                <w:rFonts w:ascii="Arial" w:hAnsi="Arial" w:cs="Arial"/>
                <w:color w:val="333333"/>
                <w:sz w:val="16"/>
              </w:rPr>
              <w:t>b) Qu'est-ce qui affecte la qualité des services (p. ex. disponibilité de vaccins et personnel de santé qualifié)?</w:t>
            </w:r>
          </w:p>
          <w:p w14:paraId="0A5185D4" w14:textId="77777777" w:rsidR="00C1556B" w:rsidRPr="002047FA" w:rsidRDefault="00C1556B" w:rsidP="00BC5AE9">
            <w:pPr>
              <w:rPr>
                <w:rFonts w:ascii="Arial" w:eastAsia="Segoe UI" w:hAnsi="Arial" w:cs="Arial"/>
                <w:color w:val="333333"/>
                <w:sz w:val="16"/>
                <w:szCs w:val="16"/>
              </w:rPr>
            </w:pPr>
          </w:p>
          <w:p w14:paraId="1DE0661F" w14:textId="48961394" w:rsidR="00C1556B" w:rsidRPr="002047FA" w:rsidRDefault="00C1556B" w:rsidP="00614DB7">
            <w:pPr>
              <w:rPr>
                <w:rFonts w:ascii="Arial" w:hAnsi="Arial" w:cs="Arial"/>
                <w:sz w:val="16"/>
                <w:szCs w:val="16"/>
              </w:rPr>
            </w:pPr>
            <w:r w:rsidRPr="002047FA">
              <w:rPr>
                <w:rFonts w:ascii="Arial" w:hAnsi="Arial" w:cs="Arial"/>
                <w:color w:val="333333"/>
                <w:sz w:val="16"/>
              </w:rPr>
              <w:t>c)</w:t>
            </w:r>
            <w:r w:rsidRPr="002047FA">
              <w:rPr>
                <w:rFonts w:ascii="Arial" w:hAnsi="Arial" w:cs="Arial"/>
                <w:color w:val="000000" w:themeColor="text1"/>
                <w:sz w:val="16"/>
              </w:rPr>
              <w:t xml:space="preserve"> Quelle a été l'expérience passée avec les programmes de vaccination intégrés (campagnes, vaccination systématique et/ou autres interventions de santé avec </w:t>
            </w:r>
            <w:proofErr w:type="spellStart"/>
            <w:r w:rsidRPr="002047FA">
              <w:rPr>
                <w:rFonts w:ascii="Arial" w:hAnsi="Arial" w:cs="Arial"/>
                <w:color w:val="000000" w:themeColor="text1"/>
                <w:sz w:val="16"/>
              </w:rPr>
              <w:t>co</w:t>
            </w:r>
            <w:proofErr w:type="spellEnd"/>
            <w:r w:rsidRPr="002047FA">
              <w:rPr>
                <w:rFonts w:ascii="Arial" w:hAnsi="Arial" w:cs="Arial"/>
                <w:color w:val="000000" w:themeColor="text1"/>
                <w:sz w:val="16"/>
              </w:rPr>
              <w:t xml:space="preserve">-administration ou collaboration) ? </w:t>
            </w:r>
          </w:p>
          <w:p w14:paraId="7D96C2D7" w14:textId="6F1D0033" w:rsidR="00C1556B" w:rsidRPr="00C1556B" w:rsidRDefault="00C1556B" w:rsidP="00BC5AE9">
            <w:pPr>
              <w:rPr>
                <w:rFonts w:ascii="Arial" w:eastAsiaTheme="minorEastAsia" w:hAnsi="Arial" w:cs="Arial"/>
                <w:color w:val="000000" w:themeColor="text1"/>
                <w:sz w:val="16"/>
                <w:szCs w:val="16"/>
              </w:rPr>
            </w:pPr>
            <w:r w:rsidRPr="002047FA">
              <w:rPr>
                <w:rFonts w:ascii="Arial" w:hAnsi="Arial" w:cs="Arial"/>
                <w:color w:val="000000" w:themeColor="text1"/>
                <w:sz w:val="16"/>
              </w:rPr>
              <w:t>Quelles autres opportunités d'intégration ont été identifiées pour une mise en œuvre future</w:t>
            </w:r>
            <w:r>
              <w:rPr>
                <w:rFonts w:ascii="Arial" w:hAnsi="Arial" w:cs="Arial"/>
                <w:color w:val="000000" w:themeColor="text1"/>
                <w:sz w:val="16"/>
              </w:rPr>
              <w:t xml:space="preserve"> </w:t>
            </w:r>
            <w:r w:rsidRPr="002047FA">
              <w:rPr>
                <w:rFonts w:ascii="Arial" w:hAnsi="Arial" w:cs="Arial"/>
                <w:color w:val="000000" w:themeColor="text1"/>
                <w:sz w:val="16"/>
              </w:rPr>
              <w:t>?</w:t>
            </w:r>
          </w:p>
        </w:tc>
        <w:tc>
          <w:tcPr>
            <w:tcW w:w="1890" w:type="dxa"/>
            <w:vAlign w:val="center"/>
          </w:tcPr>
          <w:p w14:paraId="02DE2EAD" w14:textId="3278938D" w:rsidR="00C1556B" w:rsidRPr="002047FA" w:rsidRDefault="00C1556B" w:rsidP="00BC5AE9">
            <w:pPr>
              <w:jc w:val="center"/>
              <w:rPr>
                <w:rFonts w:ascii="Arial" w:hAnsi="Arial" w:cs="Arial"/>
                <w:sz w:val="16"/>
                <w:szCs w:val="16"/>
              </w:rPr>
            </w:pPr>
            <w:r w:rsidRPr="002047FA">
              <w:rPr>
                <w:rFonts w:ascii="Arial" w:hAnsi="Arial" w:cs="Arial"/>
                <w:sz w:val="16"/>
              </w:rPr>
              <w:t>Oui</w:t>
            </w:r>
          </w:p>
        </w:tc>
        <w:tc>
          <w:tcPr>
            <w:tcW w:w="1800" w:type="dxa"/>
            <w:vAlign w:val="center"/>
          </w:tcPr>
          <w:p w14:paraId="309A9381" w14:textId="56C15E3D" w:rsidR="00C1556B" w:rsidRPr="002047FA" w:rsidRDefault="00C1556B" w:rsidP="00BC5AE9">
            <w:pPr>
              <w:jc w:val="center"/>
              <w:rPr>
                <w:rFonts w:ascii="Arial" w:hAnsi="Arial" w:cs="Arial"/>
                <w:sz w:val="16"/>
                <w:szCs w:val="16"/>
              </w:rPr>
            </w:pPr>
            <w:r w:rsidRPr="002047FA">
              <w:rPr>
                <w:rFonts w:ascii="Arial" w:hAnsi="Arial" w:cs="Arial"/>
                <w:sz w:val="16"/>
              </w:rPr>
              <w:t>Oui</w:t>
            </w:r>
          </w:p>
        </w:tc>
        <w:tc>
          <w:tcPr>
            <w:tcW w:w="3600" w:type="dxa"/>
            <w:vAlign w:val="center"/>
          </w:tcPr>
          <w:p w14:paraId="0DDD9C06" w14:textId="77777777" w:rsidR="00C1556B" w:rsidRPr="002047FA" w:rsidRDefault="00C1556B" w:rsidP="00342E50">
            <w:pPr>
              <w:rPr>
                <w:rFonts w:ascii="Arial" w:hAnsi="Arial" w:cs="Arial"/>
                <w:sz w:val="16"/>
                <w:szCs w:val="16"/>
              </w:rPr>
            </w:pPr>
            <w:r w:rsidRPr="002047FA">
              <w:rPr>
                <w:rFonts w:ascii="Arial" w:hAnsi="Arial" w:cs="Arial"/>
                <w:sz w:val="16"/>
              </w:rPr>
              <w:t xml:space="preserve">a. Données d’enquête (EDS, MICS, autres enquêtes) </w:t>
            </w:r>
          </w:p>
          <w:p w14:paraId="57D8459D" w14:textId="77777777" w:rsidR="00C1556B" w:rsidRPr="002047FA" w:rsidRDefault="00C1556B" w:rsidP="00342E50">
            <w:pPr>
              <w:rPr>
                <w:rFonts w:ascii="Arial" w:hAnsi="Arial" w:cs="Arial"/>
                <w:sz w:val="16"/>
                <w:szCs w:val="16"/>
              </w:rPr>
            </w:pPr>
            <w:r w:rsidRPr="002047FA">
              <w:rPr>
                <w:rFonts w:ascii="Arial" w:hAnsi="Arial" w:cs="Arial"/>
                <w:sz w:val="16"/>
              </w:rPr>
              <w:t xml:space="preserve">b. Données administratives et SIGS </w:t>
            </w:r>
          </w:p>
          <w:p w14:paraId="7FE547B2" w14:textId="77777777" w:rsidR="00C1556B" w:rsidRPr="002047FA" w:rsidRDefault="00C1556B" w:rsidP="00342E50">
            <w:pPr>
              <w:rPr>
                <w:rFonts w:ascii="Arial" w:hAnsi="Arial" w:cs="Arial"/>
                <w:sz w:val="16"/>
                <w:szCs w:val="16"/>
              </w:rPr>
            </w:pPr>
            <w:r w:rsidRPr="002047FA">
              <w:rPr>
                <w:rFonts w:ascii="Arial" w:hAnsi="Arial" w:cs="Arial"/>
                <w:sz w:val="16"/>
              </w:rPr>
              <w:t xml:space="preserve">c. Données sur les ressources sanitaires (SARA, évaluation de la prestation de services, </w:t>
            </w:r>
            <w:proofErr w:type="spellStart"/>
            <w:r w:rsidRPr="002047FA">
              <w:rPr>
                <w:rFonts w:ascii="Arial" w:hAnsi="Arial" w:cs="Arial"/>
                <w:sz w:val="16"/>
              </w:rPr>
              <w:t>HeRAMS</w:t>
            </w:r>
            <w:proofErr w:type="spellEnd"/>
            <w:r w:rsidRPr="002047FA">
              <w:rPr>
                <w:rFonts w:ascii="Arial" w:hAnsi="Arial" w:cs="Arial"/>
                <w:sz w:val="16"/>
              </w:rPr>
              <w:t xml:space="preserve">) </w:t>
            </w:r>
          </w:p>
          <w:p w14:paraId="02873451" w14:textId="77777777" w:rsidR="00C1556B" w:rsidRPr="002047FA" w:rsidRDefault="00C1556B" w:rsidP="00342E50">
            <w:pPr>
              <w:rPr>
                <w:rFonts w:ascii="Arial" w:hAnsi="Arial" w:cs="Arial"/>
                <w:sz w:val="16"/>
                <w:szCs w:val="16"/>
              </w:rPr>
            </w:pPr>
            <w:r w:rsidRPr="002047FA">
              <w:rPr>
                <w:rFonts w:ascii="Arial" w:hAnsi="Arial" w:cs="Arial"/>
                <w:sz w:val="16"/>
              </w:rPr>
              <w:t>d. Données du rapport de campagne (épidémie et rapport Polio/</w:t>
            </w:r>
            <w:proofErr w:type="spellStart"/>
            <w:r w:rsidRPr="002047FA">
              <w:rPr>
                <w:rFonts w:ascii="Arial" w:hAnsi="Arial" w:cs="Arial"/>
                <w:sz w:val="16"/>
              </w:rPr>
              <w:t>PVDVc</w:t>
            </w:r>
            <w:proofErr w:type="spellEnd"/>
            <w:r w:rsidRPr="002047FA">
              <w:rPr>
                <w:rFonts w:ascii="Arial" w:hAnsi="Arial" w:cs="Arial"/>
                <w:sz w:val="16"/>
              </w:rPr>
              <w:t xml:space="preserve">, épidémie et rapport rougeole) </w:t>
            </w:r>
          </w:p>
          <w:p w14:paraId="1E73E762" w14:textId="19FC63A3" w:rsidR="00C1556B" w:rsidRPr="002047FA" w:rsidRDefault="00C1556B" w:rsidP="00342E50">
            <w:pPr>
              <w:rPr>
                <w:rFonts w:ascii="Arial" w:hAnsi="Arial" w:cs="Arial"/>
                <w:sz w:val="16"/>
                <w:szCs w:val="16"/>
              </w:rPr>
            </w:pPr>
            <w:r w:rsidRPr="002047FA">
              <w:rPr>
                <w:rFonts w:ascii="Arial" w:hAnsi="Arial" w:cs="Arial"/>
                <w:sz w:val="16"/>
              </w:rPr>
              <w:t>e. Données d’introduction de vaccins et données d’EPI</w:t>
            </w:r>
          </w:p>
        </w:tc>
      </w:tr>
      <w:tr w:rsidR="00C1556B" w:rsidRPr="002047FA" w14:paraId="76518930" w14:textId="77777777" w:rsidTr="00C1556B">
        <w:tc>
          <w:tcPr>
            <w:tcW w:w="2785" w:type="dxa"/>
            <w:shd w:val="clear" w:color="auto" w:fill="F2F2F2" w:themeFill="background1" w:themeFillShade="F2"/>
          </w:tcPr>
          <w:p w14:paraId="4C9E608E" w14:textId="77777777" w:rsidR="00C1556B" w:rsidRPr="002047FA" w:rsidRDefault="00C1556B" w:rsidP="769F8384">
            <w:pPr>
              <w:rPr>
                <w:rFonts w:ascii="Arial" w:eastAsiaTheme="minorEastAsia" w:hAnsi="Arial" w:cs="Arial"/>
                <w:color w:val="000000" w:themeColor="text1"/>
                <w:sz w:val="16"/>
                <w:szCs w:val="16"/>
              </w:rPr>
            </w:pPr>
            <w:r w:rsidRPr="00AC17A2">
              <w:rPr>
                <w:rFonts w:ascii="Arial" w:hAnsi="Arial" w:cs="Arial"/>
                <w:b/>
                <w:bCs/>
                <w:sz w:val="18"/>
                <w:szCs w:val="24"/>
              </w:rPr>
              <w:t>B9:</w:t>
            </w:r>
            <w:r w:rsidRPr="00AC17A2">
              <w:rPr>
                <w:rFonts w:ascii="Arial" w:hAnsi="Arial" w:cs="Arial"/>
                <w:sz w:val="18"/>
                <w:szCs w:val="24"/>
              </w:rPr>
              <w:t xml:space="preserve"> </w:t>
            </w:r>
            <w:r w:rsidRPr="002047FA">
              <w:rPr>
                <w:rFonts w:ascii="Arial" w:hAnsi="Arial" w:cs="Arial"/>
                <w:color w:val="000000" w:themeColor="text1"/>
                <w:sz w:val="16"/>
              </w:rPr>
              <w:t>Disponibilité des ressources humaines</w:t>
            </w:r>
          </w:p>
          <w:p w14:paraId="6E7D9E48" w14:textId="77777777" w:rsidR="00C1556B" w:rsidRPr="00C1556B" w:rsidRDefault="00C1556B" w:rsidP="769F8384">
            <w:pPr>
              <w:rPr>
                <w:rFonts w:ascii="Arial" w:eastAsiaTheme="minorEastAsia" w:hAnsi="Arial" w:cs="Arial"/>
                <w:color w:val="000000" w:themeColor="text1"/>
                <w:sz w:val="16"/>
                <w:szCs w:val="16"/>
              </w:rPr>
            </w:pPr>
          </w:p>
          <w:p w14:paraId="7E455379" w14:textId="755346BB" w:rsidR="00C1556B" w:rsidRPr="002047FA" w:rsidRDefault="00C1556B" w:rsidP="769F8384">
            <w:pPr>
              <w:rPr>
                <w:rFonts w:ascii="Arial" w:eastAsiaTheme="minorEastAsia" w:hAnsi="Arial" w:cs="Arial"/>
                <w:color w:val="000000" w:themeColor="text1"/>
                <w:sz w:val="16"/>
                <w:szCs w:val="16"/>
              </w:rPr>
            </w:pPr>
            <w:r w:rsidRPr="002047FA">
              <w:rPr>
                <w:rFonts w:ascii="Arial" w:hAnsi="Arial" w:cs="Arial"/>
                <w:b/>
                <w:noProof/>
                <w:sz w:val="16"/>
              </w:rPr>
              <w:drawing>
                <wp:anchor distT="0" distB="0" distL="114300" distR="114300" simplePos="0" relativeHeight="251754496" behindDoc="1" locked="0" layoutInCell="1" allowOverlap="1" wp14:anchorId="23DEE24C" wp14:editId="65921B89">
                  <wp:simplePos x="0" y="0"/>
                  <wp:positionH relativeFrom="margin">
                    <wp:posOffset>228600</wp:posOffset>
                  </wp:positionH>
                  <wp:positionV relativeFrom="paragraph">
                    <wp:posOffset>74930</wp:posOffset>
                  </wp:positionV>
                  <wp:extent cx="359410" cy="359410"/>
                  <wp:effectExtent l="0" t="0" r="2540" b="2540"/>
                  <wp:wrapTight wrapText="bothSides">
                    <wp:wrapPolygon edited="0">
                      <wp:start x="5724" y="0"/>
                      <wp:lineTo x="0" y="6869"/>
                      <wp:lineTo x="0" y="14883"/>
                      <wp:lineTo x="16028" y="20608"/>
                      <wp:lineTo x="20608" y="20608"/>
                      <wp:lineTo x="20608" y="5724"/>
                      <wp:lineTo x="19463" y="0"/>
                      <wp:lineTo x="5724" y="0"/>
                    </wp:wrapPolygon>
                  </wp:wrapTight>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pic:spPr>
                      </pic:pic>
                    </a:graphicData>
                  </a:graphic>
                  <wp14:sizeRelH relativeFrom="margin">
                    <wp14:pctWidth>0</wp14:pctWidth>
                  </wp14:sizeRelH>
                  <wp14:sizeRelV relativeFrom="margin">
                    <wp14:pctHeight>0</wp14:pctHeight>
                  </wp14:sizeRelV>
                </wp:anchor>
              </w:drawing>
            </w:r>
            <w:r w:rsidRPr="002047FA">
              <w:rPr>
                <w:rFonts w:ascii="Arial" w:hAnsi="Arial" w:cs="Arial"/>
                <w:b/>
                <w:noProof/>
                <w:sz w:val="16"/>
              </w:rPr>
              <w:drawing>
                <wp:anchor distT="0" distB="0" distL="114300" distR="114300" simplePos="0" relativeHeight="251761664" behindDoc="1" locked="0" layoutInCell="1" allowOverlap="1" wp14:anchorId="5BE1D988" wp14:editId="463B14F7">
                  <wp:simplePos x="0" y="0"/>
                  <wp:positionH relativeFrom="margin">
                    <wp:posOffset>0</wp:posOffset>
                  </wp:positionH>
                  <wp:positionV relativeFrom="paragraph">
                    <wp:posOffset>142240</wp:posOffset>
                  </wp:positionV>
                  <wp:extent cx="287655" cy="287655"/>
                  <wp:effectExtent l="0" t="0" r="0" b="0"/>
                  <wp:wrapTight wrapText="bothSides">
                    <wp:wrapPolygon edited="0">
                      <wp:start x="1430" y="0"/>
                      <wp:lineTo x="0" y="5722"/>
                      <wp:lineTo x="0" y="12874"/>
                      <wp:lineTo x="12874" y="20026"/>
                      <wp:lineTo x="20026" y="20026"/>
                      <wp:lineTo x="20026" y="17166"/>
                      <wp:lineTo x="12874" y="0"/>
                      <wp:lineTo x="1430" y="0"/>
                    </wp:wrapPolygon>
                  </wp:wrapTight>
                  <wp:docPr id="51" name="Graphic 5" descr="Research with solid fill">
                    <a:extLst xmlns:a="http://schemas.openxmlformats.org/drawingml/2006/main">
                      <a:ext uri="{FF2B5EF4-FFF2-40B4-BE49-F238E27FC236}">
                        <a16:creationId xmlns:a16="http://schemas.microsoft.com/office/drawing/2014/main" id="{0D316E28-D85B-EA1A-AEE7-A4A13C69A56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descr="Research with solid fill">
                            <a:extLst>
                              <a:ext uri="{FF2B5EF4-FFF2-40B4-BE49-F238E27FC236}">
                                <a16:creationId xmlns:a16="http://schemas.microsoft.com/office/drawing/2014/main" id="{0D316E28-D85B-EA1A-AEE7-A4A13C69A563}"/>
                              </a:ext>
                            </a:extLst>
                          </pic:cNvPr>
                          <pic:cNvPicPr>
                            <a:picLocks noChangeAspect="1"/>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87655" cy="287655"/>
                          </a:xfrm>
                          <a:prstGeom prst="rect">
                            <a:avLst/>
                          </a:prstGeom>
                        </pic:spPr>
                      </pic:pic>
                    </a:graphicData>
                  </a:graphic>
                </wp:anchor>
              </w:drawing>
            </w:r>
          </w:p>
        </w:tc>
        <w:tc>
          <w:tcPr>
            <w:tcW w:w="4320" w:type="dxa"/>
            <w:tcBorders>
              <w:top w:val="none" w:sz="4" w:space="0" w:color="000000" w:themeColor="text1"/>
            </w:tcBorders>
          </w:tcPr>
          <w:p w14:paraId="58707140" w14:textId="1680B44F" w:rsidR="00C1556B" w:rsidRDefault="00C1556B" w:rsidP="00F032EC">
            <w:pPr>
              <w:rPr>
                <w:rFonts w:ascii="Arial" w:hAnsi="Arial" w:cs="Arial"/>
                <w:color w:val="333333"/>
                <w:sz w:val="16"/>
              </w:rPr>
            </w:pPr>
            <w:r w:rsidRPr="002047FA">
              <w:rPr>
                <w:rFonts w:ascii="Arial" w:hAnsi="Arial" w:cs="Arial"/>
                <w:color w:val="333333"/>
                <w:sz w:val="16"/>
              </w:rPr>
              <w:t xml:space="preserve">Y a-t-il eu une évaluation des RH du PEV ? Y a-t-il un plan de RH du PEV ? </w:t>
            </w:r>
          </w:p>
          <w:p w14:paraId="1BBEBC63" w14:textId="77777777" w:rsidR="00C1556B" w:rsidRPr="002047FA" w:rsidRDefault="00C1556B" w:rsidP="00F032EC">
            <w:pPr>
              <w:rPr>
                <w:rFonts w:ascii="Arial" w:eastAsia="Segoe UI" w:hAnsi="Arial" w:cs="Arial"/>
                <w:color w:val="333333"/>
                <w:sz w:val="16"/>
                <w:szCs w:val="16"/>
              </w:rPr>
            </w:pPr>
          </w:p>
          <w:p w14:paraId="307227EB" w14:textId="5AB20738" w:rsidR="00C1556B" w:rsidRPr="002047FA" w:rsidRDefault="00C1556B" w:rsidP="00F032EC">
            <w:pPr>
              <w:rPr>
                <w:rFonts w:ascii="Arial" w:eastAsia="Segoe UI" w:hAnsi="Arial" w:cs="Arial"/>
                <w:color w:val="333333"/>
                <w:sz w:val="16"/>
                <w:szCs w:val="16"/>
              </w:rPr>
            </w:pPr>
            <w:r w:rsidRPr="002047FA">
              <w:rPr>
                <w:rFonts w:ascii="Arial" w:hAnsi="Arial" w:cs="Arial"/>
                <w:color w:val="333333"/>
                <w:sz w:val="16"/>
              </w:rPr>
              <w:t>a) Y a-t-il suffisamment d'agents de vaccination qualifiés et d'autres agents de santé disponibles au niveau des établissements de santé, en particulier dans les zones ayant un nombre élevé d'enfants zéro dose et oubliés ?</w:t>
            </w:r>
          </w:p>
          <w:p w14:paraId="238D5333" w14:textId="77777777" w:rsidR="00C1556B" w:rsidRDefault="00C1556B" w:rsidP="00F032EC">
            <w:pPr>
              <w:rPr>
                <w:rFonts w:ascii="Arial" w:hAnsi="Arial" w:cs="Arial"/>
                <w:color w:val="333333"/>
                <w:sz w:val="16"/>
              </w:rPr>
            </w:pPr>
          </w:p>
          <w:p w14:paraId="2F33395B" w14:textId="05839239" w:rsidR="00C1556B" w:rsidRPr="002047FA" w:rsidRDefault="00C1556B" w:rsidP="00F032EC">
            <w:pPr>
              <w:rPr>
                <w:rFonts w:ascii="Arial" w:eastAsia="Segoe UI" w:hAnsi="Arial" w:cs="Arial"/>
                <w:color w:val="333333"/>
                <w:sz w:val="16"/>
                <w:szCs w:val="16"/>
              </w:rPr>
            </w:pPr>
            <w:r w:rsidRPr="002047FA">
              <w:rPr>
                <w:rFonts w:ascii="Arial" w:hAnsi="Arial" w:cs="Arial"/>
                <w:color w:val="333333"/>
                <w:sz w:val="16"/>
              </w:rPr>
              <w:t xml:space="preserve">b) Quels sont les autres difficultés de distribution et de rétention des vaccinateurs et autres agents de santé? </w:t>
            </w:r>
          </w:p>
          <w:p w14:paraId="17E4E3C3" w14:textId="5FAE91A2" w:rsidR="00C1556B" w:rsidRPr="002047FA" w:rsidRDefault="00C1556B" w:rsidP="00BC5AE9">
            <w:pPr>
              <w:rPr>
                <w:rFonts w:ascii="Arial" w:eastAsiaTheme="minorEastAsia" w:hAnsi="Arial" w:cs="Arial"/>
                <w:color w:val="000000" w:themeColor="text1"/>
                <w:sz w:val="16"/>
                <w:szCs w:val="16"/>
              </w:rPr>
            </w:pPr>
          </w:p>
        </w:tc>
        <w:tc>
          <w:tcPr>
            <w:tcW w:w="1890" w:type="dxa"/>
            <w:vAlign w:val="center"/>
          </w:tcPr>
          <w:p w14:paraId="3DFB86D1" w14:textId="673AADE4" w:rsidR="00C1556B" w:rsidRPr="002047FA" w:rsidRDefault="00C1556B" w:rsidP="00BC5AE9">
            <w:pPr>
              <w:jc w:val="center"/>
              <w:rPr>
                <w:rFonts w:ascii="Arial" w:hAnsi="Arial" w:cs="Arial"/>
                <w:sz w:val="16"/>
                <w:szCs w:val="16"/>
              </w:rPr>
            </w:pPr>
            <w:r w:rsidRPr="002047FA">
              <w:rPr>
                <w:rFonts w:ascii="Arial" w:hAnsi="Arial" w:cs="Arial"/>
                <w:sz w:val="16"/>
              </w:rPr>
              <w:t>Oui</w:t>
            </w:r>
          </w:p>
        </w:tc>
        <w:tc>
          <w:tcPr>
            <w:tcW w:w="1800" w:type="dxa"/>
            <w:vAlign w:val="center"/>
          </w:tcPr>
          <w:p w14:paraId="7637059B" w14:textId="512E0262" w:rsidR="00C1556B" w:rsidRPr="002047FA" w:rsidRDefault="00C1556B" w:rsidP="00BC5AE9">
            <w:pPr>
              <w:jc w:val="center"/>
              <w:rPr>
                <w:rFonts w:ascii="Arial" w:hAnsi="Arial" w:cs="Arial"/>
                <w:sz w:val="16"/>
                <w:szCs w:val="16"/>
              </w:rPr>
            </w:pPr>
            <w:r w:rsidRPr="002047FA">
              <w:rPr>
                <w:rFonts w:ascii="Arial" w:hAnsi="Arial" w:cs="Arial"/>
                <w:sz w:val="16"/>
              </w:rPr>
              <w:t>Oui</w:t>
            </w:r>
          </w:p>
        </w:tc>
        <w:tc>
          <w:tcPr>
            <w:tcW w:w="3600" w:type="dxa"/>
            <w:vAlign w:val="center"/>
          </w:tcPr>
          <w:p w14:paraId="34769616" w14:textId="77777777" w:rsidR="00C1556B" w:rsidRPr="002047FA" w:rsidRDefault="00C1556B" w:rsidP="00342E50">
            <w:pPr>
              <w:rPr>
                <w:rFonts w:ascii="Arial" w:hAnsi="Arial" w:cs="Arial"/>
                <w:sz w:val="16"/>
                <w:szCs w:val="16"/>
              </w:rPr>
            </w:pPr>
            <w:r w:rsidRPr="002047FA">
              <w:rPr>
                <w:rFonts w:ascii="Arial" w:hAnsi="Arial" w:cs="Arial"/>
                <w:sz w:val="16"/>
              </w:rPr>
              <w:t xml:space="preserve">a. SNV/PPAC </w:t>
            </w:r>
          </w:p>
          <w:p w14:paraId="7C3141C2" w14:textId="77777777" w:rsidR="00C1556B" w:rsidRPr="002047FA" w:rsidRDefault="00C1556B" w:rsidP="00342E50">
            <w:pPr>
              <w:rPr>
                <w:rFonts w:ascii="Arial" w:hAnsi="Arial" w:cs="Arial"/>
                <w:sz w:val="16"/>
                <w:szCs w:val="16"/>
              </w:rPr>
            </w:pPr>
            <w:r w:rsidRPr="002047FA">
              <w:rPr>
                <w:rFonts w:ascii="Arial" w:hAnsi="Arial" w:cs="Arial"/>
                <w:sz w:val="16"/>
              </w:rPr>
              <w:t xml:space="preserve">b. Revue du PEV </w:t>
            </w:r>
          </w:p>
          <w:p w14:paraId="132CA158" w14:textId="77777777" w:rsidR="00C1556B" w:rsidRPr="002047FA" w:rsidRDefault="00C1556B" w:rsidP="00342E50">
            <w:pPr>
              <w:rPr>
                <w:rFonts w:ascii="Arial" w:hAnsi="Arial" w:cs="Arial"/>
                <w:sz w:val="16"/>
                <w:szCs w:val="16"/>
              </w:rPr>
            </w:pPr>
            <w:r w:rsidRPr="002047FA">
              <w:rPr>
                <w:rFonts w:ascii="Arial" w:hAnsi="Arial" w:cs="Arial"/>
                <w:sz w:val="16"/>
              </w:rPr>
              <w:t xml:space="preserve">c. Évaluations de la disponibilité des services (SARA, évaluation de la prestation de services, </w:t>
            </w:r>
            <w:proofErr w:type="spellStart"/>
            <w:r w:rsidRPr="002047FA">
              <w:rPr>
                <w:rFonts w:ascii="Arial" w:hAnsi="Arial" w:cs="Arial"/>
                <w:sz w:val="16"/>
              </w:rPr>
              <w:t>HeRAMS</w:t>
            </w:r>
            <w:proofErr w:type="spellEnd"/>
            <w:r w:rsidRPr="002047FA">
              <w:rPr>
                <w:rFonts w:ascii="Arial" w:hAnsi="Arial" w:cs="Arial"/>
                <w:sz w:val="16"/>
              </w:rPr>
              <w:t xml:space="preserve">, etc.) </w:t>
            </w:r>
          </w:p>
          <w:p w14:paraId="6E40C300" w14:textId="77777777" w:rsidR="00C1556B" w:rsidRPr="002047FA" w:rsidRDefault="00C1556B" w:rsidP="00342E50">
            <w:pPr>
              <w:rPr>
                <w:rFonts w:ascii="Arial" w:hAnsi="Arial" w:cs="Arial"/>
                <w:sz w:val="16"/>
                <w:szCs w:val="16"/>
              </w:rPr>
            </w:pPr>
            <w:r w:rsidRPr="002047FA">
              <w:rPr>
                <w:rFonts w:ascii="Arial" w:hAnsi="Arial" w:cs="Arial"/>
                <w:sz w:val="16"/>
              </w:rPr>
              <w:t xml:space="preserve">d. Données de l'audit des RH </w:t>
            </w:r>
          </w:p>
          <w:p w14:paraId="43428E1E" w14:textId="3236755A" w:rsidR="00C1556B" w:rsidRPr="002047FA" w:rsidRDefault="00C1556B" w:rsidP="00342E50">
            <w:pPr>
              <w:rPr>
                <w:rFonts w:ascii="Arial" w:hAnsi="Arial" w:cs="Arial"/>
                <w:sz w:val="16"/>
                <w:szCs w:val="16"/>
              </w:rPr>
            </w:pPr>
            <w:r w:rsidRPr="002047FA">
              <w:rPr>
                <w:rFonts w:ascii="Arial" w:hAnsi="Arial" w:cs="Arial"/>
                <w:sz w:val="16"/>
              </w:rPr>
              <w:t xml:space="preserve">e. Données du SIRH/Registre des RH/Registre des paies </w:t>
            </w:r>
          </w:p>
        </w:tc>
      </w:tr>
      <w:tr w:rsidR="00C1556B" w:rsidRPr="002047FA" w14:paraId="13DFE570" w14:textId="77777777" w:rsidTr="00C1556B">
        <w:tc>
          <w:tcPr>
            <w:tcW w:w="2785" w:type="dxa"/>
            <w:tcBorders>
              <w:right w:val="none" w:sz="4" w:space="0" w:color="000000" w:themeColor="text1"/>
            </w:tcBorders>
          </w:tcPr>
          <w:p w14:paraId="5F09F463" w14:textId="7B2EA8E3" w:rsidR="00C1556B" w:rsidRPr="002047FA" w:rsidRDefault="00C1556B" w:rsidP="00BC5AE9">
            <w:pPr>
              <w:rPr>
                <w:rFonts w:ascii="Arial" w:eastAsiaTheme="minorEastAsia" w:hAnsi="Arial" w:cs="Arial"/>
                <w:b/>
                <w:bCs/>
                <w:color w:val="4472C4" w:themeColor="accent1"/>
                <w:sz w:val="16"/>
                <w:szCs w:val="16"/>
              </w:rPr>
            </w:pPr>
            <w:r w:rsidRPr="002047FA">
              <w:rPr>
                <w:rFonts w:ascii="Arial" w:hAnsi="Arial" w:cs="Arial"/>
                <w:b/>
                <w:color w:val="538135"/>
                <w:sz w:val="16"/>
              </w:rPr>
              <w:t>Chaîne d’approvisionnement</w:t>
            </w:r>
          </w:p>
        </w:tc>
        <w:tc>
          <w:tcPr>
            <w:tcW w:w="4320" w:type="dxa"/>
            <w:tcBorders>
              <w:top w:val="none" w:sz="4" w:space="0" w:color="000000" w:themeColor="text1"/>
              <w:left w:val="none" w:sz="4" w:space="0" w:color="000000" w:themeColor="text1"/>
              <w:right w:val="none" w:sz="4" w:space="0" w:color="000000" w:themeColor="text1"/>
            </w:tcBorders>
          </w:tcPr>
          <w:p w14:paraId="3B675131" w14:textId="64B581B4" w:rsidR="00C1556B" w:rsidRPr="002047FA" w:rsidRDefault="00C1556B" w:rsidP="00BC5AE9">
            <w:pPr>
              <w:rPr>
                <w:rFonts w:ascii="Arial" w:eastAsia="Times New Roman" w:hAnsi="Arial" w:cs="Arial"/>
                <w:color w:val="000000" w:themeColor="text1"/>
                <w:sz w:val="16"/>
                <w:szCs w:val="16"/>
                <w:lang w:val="en-GB"/>
              </w:rPr>
            </w:pPr>
          </w:p>
        </w:tc>
        <w:tc>
          <w:tcPr>
            <w:tcW w:w="1890" w:type="dxa"/>
            <w:tcBorders>
              <w:left w:val="none" w:sz="4" w:space="0" w:color="000000" w:themeColor="text1"/>
              <w:right w:val="none" w:sz="4" w:space="0" w:color="000000" w:themeColor="text1"/>
            </w:tcBorders>
          </w:tcPr>
          <w:p w14:paraId="7DCB388E" w14:textId="1365BEC3" w:rsidR="00C1556B" w:rsidRPr="002047FA" w:rsidRDefault="00C1556B" w:rsidP="00BC5AE9">
            <w:pPr>
              <w:rPr>
                <w:rFonts w:ascii="Arial" w:hAnsi="Arial" w:cs="Arial"/>
                <w:sz w:val="16"/>
                <w:szCs w:val="16"/>
                <w:lang w:val="en-GB"/>
              </w:rPr>
            </w:pPr>
          </w:p>
        </w:tc>
        <w:tc>
          <w:tcPr>
            <w:tcW w:w="1800" w:type="dxa"/>
            <w:tcBorders>
              <w:left w:val="none" w:sz="4" w:space="0" w:color="000000" w:themeColor="text1"/>
              <w:right w:val="none" w:sz="4" w:space="0" w:color="000000" w:themeColor="text1"/>
            </w:tcBorders>
          </w:tcPr>
          <w:p w14:paraId="0A6CDC4A" w14:textId="3A2A249C" w:rsidR="00C1556B" w:rsidRPr="002047FA" w:rsidRDefault="00C1556B" w:rsidP="00BC5AE9">
            <w:pPr>
              <w:rPr>
                <w:rFonts w:ascii="Arial" w:hAnsi="Arial" w:cs="Arial"/>
                <w:sz w:val="16"/>
                <w:szCs w:val="16"/>
                <w:lang w:val="en-GB"/>
              </w:rPr>
            </w:pPr>
          </w:p>
        </w:tc>
        <w:tc>
          <w:tcPr>
            <w:tcW w:w="3600" w:type="dxa"/>
            <w:tcBorders>
              <w:left w:val="none" w:sz="4" w:space="0" w:color="000000" w:themeColor="text1"/>
            </w:tcBorders>
          </w:tcPr>
          <w:p w14:paraId="19B9C3C9" w14:textId="5679EB77" w:rsidR="00C1556B" w:rsidRPr="002047FA" w:rsidRDefault="00C1556B" w:rsidP="00342E50">
            <w:pPr>
              <w:rPr>
                <w:rFonts w:ascii="Arial" w:hAnsi="Arial" w:cs="Arial"/>
                <w:sz w:val="16"/>
                <w:szCs w:val="16"/>
                <w:lang w:val="en-GB"/>
              </w:rPr>
            </w:pPr>
          </w:p>
        </w:tc>
      </w:tr>
      <w:tr w:rsidR="00C1556B" w:rsidRPr="002047FA" w14:paraId="4D9F7FEB" w14:textId="77777777" w:rsidTr="00935A9E">
        <w:trPr>
          <w:trHeight w:val="1583"/>
        </w:trPr>
        <w:tc>
          <w:tcPr>
            <w:tcW w:w="2785" w:type="dxa"/>
            <w:shd w:val="clear" w:color="auto" w:fill="F2F2F2" w:themeFill="background1" w:themeFillShade="F2"/>
          </w:tcPr>
          <w:p w14:paraId="36D3C17E" w14:textId="35257A2C" w:rsidR="00C1556B" w:rsidRPr="002047FA" w:rsidRDefault="00C1556B" w:rsidP="769F8384">
            <w:pPr>
              <w:rPr>
                <w:rFonts w:ascii="Arial" w:eastAsiaTheme="minorEastAsia" w:hAnsi="Arial" w:cs="Arial"/>
                <w:color w:val="000000" w:themeColor="text1"/>
                <w:sz w:val="16"/>
                <w:szCs w:val="16"/>
              </w:rPr>
            </w:pPr>
            <w:r w:rsidRPr="00AC17A2">
              <w:rPr>
                <w:rFonts w:ascii="Arial" w:hAnsi="Arial" w:cs="Arial"/>
                <w:b/>
                <w:bCs/>
                <w:color w:val="000000" w:themeColor="text1"/>
                <w:sz w:val="18"/>
                <w:szCs w:val="24"/>
              </w:rPr>
              <w:t>B10:</w:t>
            </w:r>
            <w:r w:rsidRPr="00AC17A2">
              <w:rPr>
                <w:rFonts w:ascii="Arial" w:hAnsi="Arial" w:cs="Arial"/>
                <w:color w:val="000000" w:themeColor="text1"/>
                <w:sz w:val="18"/>
                <w:szCs w:val="24"/>
              </w:rPr>
              <w:t xml:space="preserve"> </w:t>
            </w:r>
            <w:r w:rsidRPr="002047FA">
              <w:rPr>
                <w:rFonts w:ascii="Arial" w:hAnsi="Arial" w:cs="Arial"/>
                <w:color w:val="000000" w:themeColor="text1"/>
                <w:sz w:val="16"/>
              </w:rPr>
              <w:t xml:space="preserve">Diagnostics de la gestion complète des vaccins conformes à la stratégie </w:t>
            </w:r>
            <w:proofErr w:type="spellStart"/>
            <w:r w:rsidRPr="002047FA">
              <w:rPr>
                <w:rFonts w:ascii="Arial" w:hAnsi="Arial" w:cs="Arial"/>
                <w:color w:val="000000" w:themeColor="text1"/>
                <w:sz w:val="16"/>
              </w:rPr>
              <w:t>iSC</w:t>
            </w:r>
            <w:proofErr w:type="spellEnd"/>
            <w:r w:rsidRPr="002047FA">
              <w:rPr>
                <w:rFonts w:ascii="Arial" w:hAnsi="Arial" w:cs="Arial"/>
                <w:color w:val="000000" w:themeColor="text1"/>
                <w:sz w:val="16"/>
              </w:rPr>
              <w:t xml:space="preserve"> ciblée pour certains pays ciblés par Gavi*</w:t>
            </w:r>
          </w:p>
          <w:p w14:paraId="037A9AB6" w14:textId="54E935BF" w:rsidR="00C1556B" w:rsidRPr="002047FA" w:rsidRDefault="00C1556B" w:rsidP="769F8384">
            <w:pPr>
              <w:rPr>
                <w:rFonts w:ascii="Arial" w:eastAsiaTheme="minorEastAsia" w:hAnsi="Arial" w:cs="Arial"/>
                <w:color w:val="000000" w:themeColor="text1"/>
                <w:sz w:val="16"/>
                <w:szCs w:val="16"/>
              </w:rPr>
            </w:pPr>
            <w:r w:rsidRPr="002047FA">
              <w:rPr>
                <w:rFonts w:ascii="Arial" w:hAnsi="Arial" w:cs="Arial"/>
                <w:b/>
                <w:noProof/>
                <w:sz w:val="16"/>
              </w:rPr>
              <w:drawing>
                <wp:anchor distT="0" distB="0" distL="114300" distR="114300" simplePos="0" relativeHeight="251755520" behindDoc="1" locked="0" layoutInCell="1" allowOverlap="1" wp14:anchorId="10E5A816" wp14:editId="5A13ED3C">
                  <wp:simplePos x="0" y="0"/>
                  <wp:positionH relativeFrom="margin">
                    <wp:posOffset>247650</wp:posOffset>
                  </wp:positionH>
                  <wp:positionV relativeFrom="paragraph">
                    <wp:posOffset>25400</wp:posOffset>
                  </wp:positionV>
                  <wp:extent cx="359410" cy="359410"/>
                  <wp:effectExtent l="0" t="0" r="2540" b="2540"/>
                  <wp:wrapTight wrapText="bothSides">
                    <wp:wrapPolygon edited="0">
                      <wp:start x="5724" y="0"/>
                      <wp:lineTo x="0" y="6869"/>
                      <wp:lineTo x="0" y="14883"/>
                      <wp:lineTo x="16028" y="20608"/>
                      <wp:lineTo x="20608" y="20608"/>
                      <wp:lineTo x="20608" y="5724"/>
                      <wp:lineTo x="19463" y="0"/>
                      <wp:lineTo x="5724" y="0"/>
                    </wp:wrapPolygon>
                  </wp:wrapTight>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pic:spPr>
                      </pic:pic>
                    </a:graphicData>
                  </a:graphic>
                  <wp14:sizeRelH relativeFrom="margin">
                    <wp14:pctWidth>0</wp14:pctWidth>
                  </wp14:sizeRelH>
                  <wp14:sizeRelV relativeFrom="margin">
                    <wp14:pctHeight>0</wp14:pctHeight>
                  </wp14:sizeRelV>
                </wp:anchor>
              </w:drawing>
            </w:r>
            <w:r w:rsidRPr="002047FA">
              <w:rPr>
                <w:rFonts w:ascii="Arial" w:hAnsi="Arial" w:cs="Arial"/>
                <w:b/>
                <w:noProof/>
                <w:sz w:val="16"/>
              </w:rPr>
              <w:drawing>
                <wp:anchor distT="0" distB="0" distL="114300" distR="114300" simplePos="0" relativeHeight="251762688" behindDoc="1" locked="0" layoutInCell="1" allowOverlap="1" wp14:anchorId="7672D26D" wp14:editId="5A1A8312">
                  <wp:simplePos x="0" y="0"/>
                  <wp:positionH relativeFrom="margin">
                    <wp:posOffset>0</wp:posOffset>
                  </wp:positionH>
                  <wp:positionV relativeFrom="paragraph">
                    <wp:posOffset>74295</wp:posOffset>
                  </wp:positionV>
                  <wp:extent cx="287655" cy="287655"/>
                  <wp:effectExtent l="0" t="0" r="0" b="0"/>
                  <wp:wrapTight wrapText="bothSides">
                    <wp:wrapPolygon edited="0">
                      <wp:start x="1430" y="0"/>
                      <wp:lineTo x="0" y="5722"/>
                      <wp:lineTo x="0" y="12874"/>
                      <wp:lineTo x="12874" y="20026"/>
                      <wp:lineTo x="20026" y="20026"/>
                      <wp:lineTo x="20026" y="17166"/>
                      <wp:lineTo x="12874" y="0"/>
                      <wp:lineTo x="1430" y="0"/>
                    </wp:wrapPolygon>
                  </wp:wrapTight>
                  <wp:docPr id="52" name="Graphic 5" descr="Research with solid fill">
                    <a:extLst xmlns:a="http://schemas.openxmlformats.org/drawingml/2006/main">
                      <a:ext uri="{FF2B5EF4-FFF2-40B4-BE49-F238E27FC236}">
                        <a16:creationId xmlns:a16="http://schemas.microsoft.com/office/drawing/2014/main" id="{0D316E28-D85B-EA1A-AEE7-A4A13C69A56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descr="Research with solid fill">
                            <a:extLst>
                              <a:ext uri="{FF2B5EF4-FFF2-40B4-BE49-F238E27FC236}">
                                <a16:creationId xmlns:a16="http://schemas.microsoft.com/office/drawing/2014/main" id="{0D316E28-D85B-EA1A-AEE7-A4A13C69A563}"/>
                              </a:ext>
                            </a:extLst>
                          </pic:cNvPr>
                          <pic:cNvPicPr>
                            <a:picLocks noChangeAspect="1"/>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87655" cy="287655"/>
                          </a:xfrm>
                          <a:prstGeom prst="rect">
                            <a:avLst/>
                          </a:prstGeom>
                        </pic:spPr>
                      </pic:pic>
                    </a:graphicData>
                  </a:graphic>
                </wp:anchor>
              </w:drawing>
            </w:r>
          </w:p>
        </w:tc>
        <w:tc>
          <w:tcPr>
            <w:tcW w:w="4320" w:type="dxa"/>
            <w:tcBorders>
              <w:top w:val="none" w:sz="4" w:space="0" w:color="000000" w:themeColor="text1"/>
            </w:tcBorders>
            <w:shd w:val="clear" w:color="auto" w:fill="auto"/>
          </w:tcPr>
          <w:p w14:paraId="13D6F9F8" w14:textId="10A05B49" w:rsidR="00C1556B" w:rsidRPr="008F4E10" w:rsidRDefault="00C1556B" w:rsidP="7B21D217">
            <w:pPr>
              <w:rPr>
                <w:rFonts w:ascii="Arial" w:eastAsia="Calibri" w:hAnsi="Arial" w:cs="Arial"/>
                <w:i/>
                <w:iCs/>
                <w:sz w:val="16"/>
                <w:szCs w:val="16"/>
              </w:rPr>
            </w:pPr>
            <w:r w:rsidRPr="008F4E10">
              <w:rPr>
                <w:rFonts w:ascii="Arial" w:hAnsi="Arial" w:cs="Arial"/>
                <w:sz w:val="16"/>
                <w:szCs w:val="16"/>
              </w:rPr>
              <w:t xml:space="preserve">Y a-t-il eu un diagnostic de la gestion complète des vaccins ? (Applicable uniquement aux pays prioritaires en matière de gestion complète des vaccins : </w:t>
            </w:r>
            <w:r w:rsidRPr="008F4E10">
              <w:rPr>
                <w:rFonts w:ascii="Arial" w:hAnsi="Arial" w:cs="Arial"/>
                <w:i/>
                <w:iCs/>
                <w:sz w:val="16"/>
                <w:szCs w:val="16"/>
              </w:rPr>
              <w:t xml:space="preserve">Nigéria, RDC Congo*, Ethiopie, Burkina Faso, Pakistan, Bangladesh, Tanzanie, Kenya, Ouganda, Côte d’Ivoire, </w:t>
            </w:r>
          </w:p>
          <w:p w14:paraId="06AA1D5C" w14:textId="357AB05B" w:rsidR="00C1556B" w:rsidRPr="002047FA" w:rsidRDefault="00C1556B" w:rsidP="769F8384">
            <w:pPr>
              <w:rPr>
                <w:rFonts w:ascii="Arial" w:eastAsia="Arial" w:hAnsi="Arial" w:cs="Arial"/>
                <w:sz w:val="16"/>
                <w:szCs w:val="16"/>
              </w:rPr>
            </w:pPr>
            <w:r w:rsidRPr="008F4E10">
              <w:rPr>
                <w:rFonts w:ascii="Arial" w:hAnsi="Arial" w:cs="Arial"/>
                <w:i/>
                <w:sz w:val="16"/>
              </w:rPr>
              <w:t>Mali, Soudan, République de​ Madagascar et Yémen)</w:t>
            </w:r>
          </w:p>
        </w:tc>
        <w:tc>
          <w:tcPr>
            <w:tcW w:w="1890" w:type="dxa"/>
            <w:vAlign w:val="center"/>
          </w:tcPr>
          <w:p w14:paraId="51F8E74B" w14:textId="537A55AB" w:rsidR="00C1556B" w:rsidRPr="002047FA" w:rsidRDefault="00C1556B" w:rsidP="00856CBD">
            <w:pPr>
              <w:jc w:val="center"/>
              <w:rPr>
                <w:rStyle w:val="normaltextrun"/>
                <w:rFonts w:ascii="Arial" w:hAnsi="Arial" w:cs="Arial"/>
                <w:sz w:val="16"/>
                <w:szCs w:val="16"/>
              </w:rPr>
            </w:pPr>
            <w:r w:rsidRPr="002047FA">
              <w:rPr>
                <w:rFonts w:ascii="Arial" w:hAnsi="Arial" w:cs="Arial"/>
                <w:sz w:val="16"/>
              </w:rPr>
              <w:t>Oui</w:t>
            </w:r>
          </w:p>
        </w:tc>
        <w:tc>
          <w:tcPr>
            <w:tcW w:w="1800" w:type="dxa"/>
            <w:vAlign w:val="center"/>
          </w:tcPr>
          <w:p w14:paraId="018B3996" w14:textId="449BEC5B" w:rsidR="00C1556B" w:rsidRPr="002047FA" w:rsidRDefault="00C1556B" w:rsidP="00856CBD">
            <w:pPr>
              <w:jc w:val="center"/>
              <w:rPr>
                <w:rStyle w:val="normaltextrun"/>
                <w:rFonts w:ascii="Arial" w:hAnsi="Arial" w:cs="Arial"/>
                <w:sz w:val="16"/>
                <w:szCs w:val="16"/>
              </w:rPr>
            </w:pPr>
            <w:r w:rsidRPr="002047FA">
              <w:rPr>
                <w:rStyle w:val="normaltextrun"/>
                <w:rFonts w:ascii="Arial" w:hAnsi="Arial" w:cs="Arial"/>
                <w:sz w:val="16"/>
              </w:rPr>
              <w:t xml:space="preserve">Encouragée dans </w:t>
            </w:r>
            <w:r w:rsidRPr="002047FA">
              <w:rPr>
                <w:rFonts w:ascii="Arial" w:hAnsi="Arial" w:cs="Arial"/>
                <w:sz w:val="16"/>
              </w:rPr>
              <w:t>l'analyse de situation</w:t>
            </w:r>
            <w:r w:rsidRPr="002047FA">
              <w:rPr>
                <w:rFonts w:ascii="Arial" w:hAnsi="Arial" w:cs="Arial"/>
                <w:color w:val="000000" w:themeColor="text1"/>
                <w:sz w:val="16"/>
              </w:rPr>
              <w:t xml:space="preserve"> </w:t>
            </w:r>
            <w:r w:rsidRPr="002047FA">
              <w:rPr>
                <w:rStyle w:val="normaltextrun"/>
                <w:rFonts w:ascii="Arial" w:hAnsi="Arial" w:cs="Arial"/>
                <w:sz w:val="16"/>
              </w:rPr>
              <w:t>au moment de la demande ou requise comme activité prévue dans la demande.</w:t>
            </w:r>
          </w:p>
        </w:tc>
        <w:tc>
          <w:tcPr>
            <w:tcW w:w="3600" w:type="dxa"/>
            <w:vAlign w:val="center"/>
          </w:tcPr>
          <w:p w14:paraId="3AB79666" w14:textId="77777777" w:rsidR="00C1556B" w:rsidRPr="002047FA" w:rsidRDefault="00C1556B" w:rsidP="00342E50">
            <w:pPr>
              <w:rPr>
                <w:rStyle w:val="normaltextrun"/>
                <w:rFonts w:ascii="Arial" w:hAnsi="Arial" w:cs="Arial"/>
                <w:sz w:val="16"/>
                <w:szCs w:val="16"/>
              </w:rPr>
            </w:pPr>
            <w:r w:rsidRPr="002047FA">
              <w:rPr>
                <w:rStyle w:val="normaltextrun"/>
                <w:rFonts w:ascii="Arial" w:hAnsi="Arial" w:cs="Arial"/>
                <w:sz w:val="16"/>
              </w:rPr>
              <w:t xml:space="preserve">a. Données de couverture administrative </w:t>
            </w:r>
          </w:p>
          <w:p w14:paraId="2F75E171" w14:textId="77777777" w:rsidR="00C1556B" w:rsidRPr="002047FA" w:rsidRDefault="00C1556B" w:rsidP="00342E50">
            <w:pPr>
              <w:rPr>
                <w:rStyle w:val="normaltextrun"/>
                <w:rFonts w:ascii="Arial" w:hAnsi="Arial" w:cs="Arial"/>
                <w:sz w:val="16"/>
                <w:szCs w:val="16"/>
              </w:rPr>
            </w:pPr>
            <w:r w:rsidRPr="002047FA">
              <w:rPr>
                <w:rStyle w:val="normaltextrun"/>
                <w:rFonts w:ascii="Arial" w:hAnsi="Arial" w:cs="Arial"/>
                <w:sz w:val="16"/>
              </w:rPr>
              <w:t xml:space="preserve">b. Données des enquêtes </w:t>
            </w:r>
          </w:p>
          <w:p w14:paraId="093EBA4F" w14:textId="77777777" w:rsidR="00C1556B" w:rsidRPr="002047FA" w:rsidRDefault="00C1556B" w:rsidP="00342E50">
            <w:pPr>
              <w:rPr>
                <w:rStyle w:val="normaltextrun"/>
                <w:rFonts w:ascii="Arial" w:hAnsi="Arial" w:cs="Arial"/>
                <w:sz w:val="16"/>
                <w:szCs w:val="16"/>
              </w:rPr>
            </w:pPr>
            <w:r w:rsidRPr="002047FA">
              <w:rPr>
                <w:rStyle w:val="normaltextrun"/>
                <w:rFonts w:ascii="Arial" w:hAnsi="Arial" w:cs="Arial"/>
                <w:sz w:val="16"/>
              </w:rPr>
              <w:t xml:space="preserve">c. Évaluation de la GEV </w:t>
            </w:r>
          </w:p>
          <w:p w14:paraId="3B372FEA" w14:textId="58567E79" w:rsidR="00C1556B" w:rsidRPr="002047FA" w:rsidRDefault="00C1556B" w:rsidP="00342E50">
            <w:pPr>
              <w:rPr>
                <w:rStyle w:val="normaltextrun"/>
                <w:rFonts w:ascii="Arial" w:hAnsi="Arial" w:cs="Arial"/>
                <w:sz w:val="16"/>
                <w:szCs w:val="16"/>
              </w:rPr>
            </w:pPr>
            <w:r w:rsidRPr="002047FA">
              <w:rPr>
                <w:rStyle w:val="normaltextrun"/>
                <w:rFonts w:ascii="Arial" w:hAnsi="Arial" w:cs="Arial"/>
                <w:sz w:val="16"/>
              </w:rPr>
              <w:t>d. Inventaire de l'ECF</w:t>
            </w:r>
          </w:p>
        </w:tc>
      </w:tr>
      <w:tr w:rsidR="00C1556B" w:rsidRPr="002047FA" w14:paraId="740D1003" w14:textId="77777777" w:rsidTr="00935A9E">
        <w:trPr>
          <w:trHeight w:val="1520"/>
        </w:trPr>
        <w:tc>
          <w:tcPr>
            <w:tcW w:w="2785" w:type="dxa"/>
            <w:shd w:val="clear" w:color="auto" w:fill="F2F2F2" w:themeFill="background1" w:themeFillShade="F2"/>
          </w:tcPr>
          <w:p w14:paraId="7D7B29DB" w14:textId="77777777" w:rsidR="00C1556B" w:rsidRPr="002047FA" w:rsidRDefault="00C1556B" w:rsidP="769F8384">
            <w:pPr>
              <w:rPr>
                <w:rFonts w:ascii="Arial" w:eastAsia="Calibri" w:hAnsi="Arial" w:cs="Arial"/>
                <w:color w:val="000000" w:themeColor="text1"/>
                <w:sz w:val="16"/>
                <w:szCs w:val="16"/>
              </w:rPr>
            </w:pPr>
            <w:r w:rsidRPr="00AC17A2">
              <w:rPr>
                <w:rFonts w:ascii="Arial" w:hAnsi="Arial" w:cs="Arial"/>
                <w:b/>
                <w:bCs/>
                <w:color w:val="000000" w:themeColor="text1"/>
                <w:sz w:val="18"/>
                <w:szCs w:val="24"/>
              </w:rPr>
              <w:t>B11:</w:t>
            </w:r>
            <w:r w:rsidRPr="00AC17A2">
              <w:rPr>
                <w:rFonts w:ascii="Arial" w:hAnsi="Arial" w:cs="Arial"/>
                <w:color w:val="000000" w:themeColor="text1"/>
                <w:sz w:val="18"/>
                <w:szCs w:val="24"/>
              </w:rPr>
              <w:t xml:space="preserve"> </w:t>
            </w:r>
            <w:r w:rsidRPr="002047FA">
              <w:rPr>
                <w:rFonts w:ascii="Arial" w:hAnsi="Arial" w:cs="Arial"/>
                <w:color w:val="000000" w:themeColor="text1"/>
                <w:sz w:val="16"/>
              </w:rPr>
              <w:t>Evaluation de la performance de la chaîne d'approvisionnement</w:t>
            </w:r>
          </w:p>
          <w:p w14:paraId="542DAB8C" w14:textId="77777777" w:rsidR="00C1556B" w:rsidRPr="002047FA" w:rsidRDefault="00C1556B" w:rsidP="769F8384">
            <w:pPr>
              <w:rPr>
                <w:rFonts w:ascii="Arial" w:eastAsia="Calibri" w:hAnsi="Arial" w:cs="Arial"/>
                <w:color w:val="000000" w:themeColor="text1"/>
                <w:sz w:val="16"/>
                <w:szCs w:val="16"/>
              </w:rPr>
            </w:pPr>
          </w:p>
          <w:p w14:paraId="490BE65F" w14:textId="14823A98" w:rsidR="00C1556B" w:rsidRPr="002047FA" w:rsidRDefault="00C1556B" w:rsidP="769F8384">
            <w:pPr>
              <w:rPr>
                <w:rFonts w:ascii="Arial" w:eastAsia="Calibri" w:hAnsi="Arial" w:cs="Arial"/>
                <w:color w:val="000000" w:themeColor="text1"/>
                <w:sz w:val="16"/>
                <w:szCs w:val="16"/>
              </w:rPr>
            </w:pPr>
            <w:r w:rsidRPr="002047FA">
              <w:rPr>
                <w:rFonts w:ascii="Arial" w:hAnsi="Arial" w:cs="Arial"/>
                <w:b/>
                <w:noProof/>
                <w:sz w:val="16"/>
              </w:rPr>
              <w:drawing>
                <wp:anchor distT="0" distB="0" distL="114300" distR="114300" simplePos="0" relativeHeight="251756544" behindDoc="1" locked="0" layoutInCell="1" allowOverlap="1" wp14:anchorId="630E93A9" wp14:editId="7F1EE8DB">
                  <wp:simplePos x="0" y="0"/>
                  <wp:positionH relativeFrom="margin">
                    <wp:posOffset>190500</wp:posOffset>
                  </wp:positionH>
                  <wp:positionV relativeFrom="paragraph">
                    <wp:posOffset>70485</wp:posOffset>
                  </wp:positionV>
                  <wp:extent cx="359410" cy="359410"/>
                  <wp:effectExtent l="0" t="0" r="2540" b="2540"/>
                  <wp:wrapTight wrapText="bothSides">
                    <wp:wrapPolygon edited="0">
                      <wp:start x="5724" y="0"/>
                      <wp:lineTo x="0" y="6869"/>
                      <wp:lineTo x="0" y="14883"/>
                      <wp:lineTo x="16028" y="20608"/>
                      <wp:lineTo x="20608" y="20608"/>
                      <wp:lineTo x="20608" y="5724"/>
                      <wp:lineTo x="19463" y="0"/>
                      <wp:lineTo x="5724" y="0"/>
                    </wp:wrapPolygon>
                  </wp:wrapTight>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pic:spPr>
                      </pic:pic>
                    </a:graphicData>
                  </a:graphic>
                  <wp14:sizeRelH relativeFrom="margin">
                    <wp14:pctWidth>0</wp14:pctWidth>
                  </wp14:sizeRelH>
                  <wp14:sizeRelV relativeFrom="margin">
                    <wp14:pctHeight>0</wp14:pctHeight>
                  </wp14:sizeRelV>
                </wp:anchor>
              </w:drawing>
            </w:r>
            <w:r w:rsidRPr="002047FA">
              <w:rPr>
                <w:rFonts w:ascii="Arial" w:hAnsi="Arial" w:cs="Arial"/>
                <w:b/>
                <w:noProof/>
                <w:sz w:val="16"/>
              </w:rPr>
              <w:drawing>
                <wp:anchor distT="0" distB="0" distL="114300" distR="114300" simplePos="0" relativeHeight="251748352" behindDoc="1" locked="0" layoutInCell="1" allowOverlap="1" wp14:anchorId="572252B1" wp14:editId="5ACB2FD5">
                  <wp:simplePos x="0" y="0"/>
                  <wp:positionH relativeFrom="margin">
                    <wp:posOffset>0</wp:posOffset>
                  </wp:positionH>
                  <wp:positionV relativeFrom="paragraph">
                    <wp:posOffset>142240</wp:posOffset>
                  </wp:positionV>
                  <wp:extent cx="287655" cy="287655"/>
                  <wp:effectExtent l="0" t="0" r="0" b="0"/>
                  <wp:wrapTight wrapText="bothSides">
                    <wp:wrapPolygon edited="0">
                      <wp:start x="1430" y="0"/>
                      <wp:lineTo x="0" y="5722"/>
                      <wp:lineTo x="0" y="12874"/>
                      <wp:lineTo x="12874" y="20026"/>
                      <wp:lineTo x="20026" y="20026"/>
                      <wp:lineTo x="20026" y="17166"/>
                      <wp:lineTo x="12874" y="0"/>
                      <wp:lineTo x="1430" y="0"/>
                    </wp:wrapPolygon>
                  </wp:wrapTight>
                  <wp:docPr id="12" name="Graphic 5" descr="Research with solid fill">
                    <a:extLst xmlns:a="http://schemas.openxmlformats.org/drawingml/2006/main">
                      <a:ext uri="{FF2B5EF4-FFF2-40B4-BE49-F238E27FC236}">
                        <a16:creationId xmlns:a16="http://schemas.microsoft.com/office/drawing/2014/main" id="{0D316E28-D85B-EA1A-AEE7-A4A13C69A56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descr="Research with solid fill">
                            <a:extLst>
                              <a:ext uri="{FF2B5EF4-FFF2-40B4-BE49-F238E27FC236}">
                                <a16:creationId xmlns:a16="http://schemas.microsoft.com/office/drawing/2014/main" id="{0D316E28-D85B-EA1A-AEE7-A4A13C69A563}"/>
                              </a:ext>
                            </a:extLst>
                          </pic:cNvPr>
                          <pic:cNvPicPr>
                            <a:picLocks noChangeAspect="1"/>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87655" cy="287655"/>
                          </a:xfrm>
                          <a:prstGeom prst="rect">
                            <a:avLst/>
                          </a:prstGeom>
                        </pic:spPr>
                      </pic:pic>
                    </a:graphicData>
                  </a:graphic>
                </wp:anchor>
              </w:drawing>
            </w:r>
          </w:p>
        </w:tc>
        <w:tc>
          <w:tcPr>
            <w:tcW w:w="4320" w:type="dxa"/>
            <w:tcBorders>
              <w:top w:val="none" w:sz="4" w:space="0" w:color="000000" w:themeColor="text1"/>
            </w:tcBorders>
          </w:tcPr>
          <w:p w14:paraId="5A406521" w14:textId="02412283" w:rsidR="00C1556B" w:rsidRDefault="00C1556B" w:rsidP="00856CBD">
            <w:pPr>
              <w:rPr>
                <w:rFonts w:ascii="Arial" w:hAnsi="Arial" w:cs="Arial"/>
                <w:color w:val="000000" w:themeColor="text1"/>
                <w:sz w:val="16"/>
              </w:rPr>
            </w:pPr>
            <w:r w:rsidRPr="002047FA">
              <w:rPr>
                <w:rFonts w:ascii="Arial" w:hAnsi="Arial" w:cs="Arial"/>
                <w:color w:val="000000" w:themeColor="text1"/>
                <w:sz w:val="16"/>
              </w:rPr>
              <w:t xml:space="preserve">a) Y a-t-il eu une évaluation récente de la performance de la chaîne d’approvisionnement ? </w:t>
            </w:r>
          </w:p>
          <w:p w14:paraId="4087F466" w14:textId="77777777" w:rsidR="00C1556B" w:rsidRPr="002047FA" w:rsidRDefault="00C1556B" w:rsidP="00856CBD">
            <w:pPr>
              <w:rPr>
                <w:rFonts w:ascii="Arial" w:eastAsiaTheme="minorEastAsia" w:hAnsi="Arial" w:cs="Arial"/>
                <w:sz w:val="16"/>
                <w:szCs w:val="16"/>
              </w:rPr>
            </w:pPr>
          </w:p>
          <w:p w14:paraId="2F6BDE60" w14:textId="154B24D5" w:rsidR="00C1556B" w:rsidRDefault="00C1556B" w:rsidP="00856CBD">
            <w:pPr>
              <w:rPr>
                <w:rFonts w:ascii="Arial" w:hAnsi="Arial" w:cs="Arial"/>
                <w:color w:val="000000" w:themeColor="text1"/>
                <w:sz w:val="16"/>
              </w:rPr>
            </w:pPr>
            <w:r w:rsidRPr="002047FA">
              <w:rPr>
                <w:rFonts w:ascii="Arial" w:hAnsi="Arial" w:cs="Arial"/>
                <w:color w:val="000000" w:themeColor="text1"/>
                <w:sz w:val="16"/>
              </w:rPr>
              <w:t>b) Des plans d'amélioration ont-ils été élaborés ? Sont-ils à jour ?</w:t>
            </w:r>
          </w:p>
          <w:p w14:paraId="588287BF" w14:textId="77777777" w:rsidR="00C1556B" w:rsidRPr="002047FA" w:rsidRDefault="00C1556B" w:rsidP="00856CBD">
            <w:pPr>
              <w:rPr>
                <w:rFonts w:ascii="Arial" w:eastAsiaTheme="minorEastAsia" w:hAnsi="Arial" w:cs="Arial"/>
                <w:sz w:val="16"/>
                <w:szCs w:val="16"/>
              </w:rPr>
            </w:pPr>
          </w:p>
          <w:p w14:paraId="7434450B" w14:textId="70891F9B" w:rsidR="00C1556B" w:rsidRPr="002047FA" w:rsidRDefault="00C1556B" w:rsidP="00856CBD">
            <w:pPr>
              <w:rPr>
                <w:rFonts w:ascii="Arial" w:eastAsiaTheme="minorEastAsia" w:hAnsi="Arial" w:cs="Arial"/>
                <w:color w:val="000000" w:themeColor="text1"/>
                <w:sz w:val="16"/>
                <w:szCs w:val="16"/>
              </w:rPr>
            </w:pPr>
            <w:r w:rsidRPr="002047FA">
              <w:rPr>
                <w:rFonts w:ascii="Arial" w:hAnsi="Arial" w:cs="Arial"/>
                <w:color w:val="000000" w:themeColor="text1"/>
                <w:sz w:val="16"/>
              </w:rPr>
              <w:t>(Voir les directives de la GEV)</w:t>
            </w:r>
          </w:p>
        </w:tc>
        <w:tc>
          <w:tcPr>
            <w:tcW w:w="1890" w:type="dxa"/>
            <w:vAlign w:val="center"/>
          </w:tcPr>
          <w:p w14:paraId="1ED8AD2F" w14:textId="75C7390A" w:rsidR="00C1556B" w:rsidRPr="002047FA" w:rsidRDefault="00C1556B" w:rsidP="00856CBD">
            <w:pPr>
              <w:jc w:val="center"/>
              <w:rPr>
                <w:rFonts w:ascii="Arial" w:hAnsi="Arial" w:cs="Arial"/>
                <w:sz w:val="16"/>
                <w:szCs w:val="16"/>
              </w:rPr>
            </w:pPr>
            <w:r w:rsidRPr="002047FA">
              <w:rPr>
                <w:rFonts w:ascii="Arial" w:hAnsi="Arial" w:cs="Arial"/>
                <w:sz w:val="16"/>
              </w:rPr>
              <w:t>Oui</w:t>
            </w:r>
          </w:p>
        </w:tc>
        <w:tc>
          <w:tcPr>
            <w:tcW w:w="1800" w:type="dxa"/>
            <w:vAlign w:val="center"/>
          </w:tcPr>
          <w:p w14:paraId="6B83DD41" w14:textId="3DF51604" w:rsidR="00C1556B" w:rsidRPr="002047FA" w:rsidRDefault="00C1556B" w:rsidP="00856CBD">
            <w:pPr>
              <w:jc w:val="center"/>
              <w:rPr>
                <w:rFonts w:ascii="Arial" w:hAnsi="Arial" w:cs="Arial"/>
                <w:sz w:val="16"/>
                <w:szCs w:val="16"/>
              </w:rPr>
            </w:pPr>
            <w:r w:rsidRPr="002047FA">
              <w:rPr>
                <w:rFonts w:ascii="Arial" w:hAnsi="Arial" w:cs="Arial"/>
                <w:sz w:val="16"/>
              </w:rPr>
              <w:t xml:space="preserve"> Encouragée dans l'analyse de situation</w:t>
            </w:r>
            <w:r w:rsidRPr="002047FA">
              <w:rPr>
                <w:rFonts w:ascii="Arial" w:hAnsi="Arial" w:cs="Arial"/>
                <w:color w:val="000000" w:themeColor="text1"/>
                <w:sz w:val="16"/>
              </w:rPr>
              <w:t xml:space="preserve"> </w:t>
            </w:r>
            <w:r w:rsidRPr="002047FA">
              <w:rPr>
                <w:rFonts w:ascii="Arial" w:hAnsi="Arial" w:cs="Arial"/>
                <w:sz w:val="16"/>
              </w:rPr>
              <w:t xml:space="preserve">ou une simple évaluation rapide des performances </w:t>
            </w:r>
            <w:proofErr w:type="spellStart"/>
            <w:r w:rsidRPr="002047FA">
              <w:rPr>
                <w:rFonts w:ascii="Arial" w:hAnsi="Arial" w:cs="Arial"/>
                <w:sz w:val="16"/>
              </w:rPr>
              <w:t>iSC</w:t>
            </w:r>
            <w:proofErr w:type="spellEnd"/>
            <w:r w:rsidRPr="002047FA">
              <w:rPr>
                <w:rFonts w:ascii="Arial" w:hAnsi="Arial" w:cs="Arial"/>
                <w:sz w:val="16"/>
              </w:rPr>
              <w:t xml:space="preserve"> à l'aide de l'outil de matrice </w:t>
            </w:r>
            <w:proofErr w:type="spellStart"/>
            <w:r w:rsidRPr="002047FA">
              <w:rPr>
                <w:rFonts w:ascii="Arial" w:hAnsi="Arial" w:cs="Arial"/>
                <w:sz w:val="16"/>
              </w:rPr>
              <w:t>iSC</w:t>
            </w:r>
            <w:proofErr w:type="spellEnd"/>
          </w:p>
        </w:tc>
        <w:tc>
          <w:tcPr>
            <w:tcW w:w="3600" w:type="dxa"/>
            <w:vAlign w:val="center"/>
          </w:tcPr>
          <w:p w14:paraId="6CE0F4FA" w14:textId="77777777" w:rsidR="00C1556B" w:rsidRPr="003C445B" w:rsidRDefault="00C1556B" w:rsidP="00342E50">
            <w:pPr>
              <w:rPr>
                <w:rStyle w:val="normaltextrun"/>
                <w:rFonts w:ascii="Arial" w:hAnsi="Arial" w:cs="Arial"/>
                <w:sz w:val="16"/>
                <w:szCs w:val="16"/>
              </w:rPr>
            </w:pPr>
            <w:r w:rsidRPr="003C445B">
              <w:rPr>
                <w:rStyle w:val="normaltextrun"/>
                <w:rFonts w:ascii="Arial" w:hAnsi="Arial" w:cs="Arial"/>
                <w:sz w:val="16"/>
              </w:rPr>
              <w:t xml:space="preserve">a. Évaluation de la GEV </w:t>
            </w:r>
          </w:p>
          <w:p w14:paraId="15357959" w14:textId="77777777" w:rsidR="00C1556B" w:rsidRPr="003C445B" w:rsidRDefault="00C1556B" w:rsidP="00342E50">
            <w:pPr>
              <w:rPr>
                <w:rStyle w:val="normaltextrun"/>
                <w:rFonts w:ascii="Arial" w:hAnsi="Arial" w:cs="Arial"/>
                <w:sz w:val="16"/>
                <w:szCs w:val="16"/>
              </w:rPr>
            </w:pPr>
            <w:r w:rsidRPr="003C445B">
              <w:rPr>
                <w:rStyle w:val="normaltextrun"/>
                <w:rFonts w:ascii="Arial" w:hAnsi="Arial" w:cs="Arial"/>
                <w:sz w:val="16"/>
              </w:rPr>
              <w:t xml:space="preserve">b. Plan de mise en œuvre de la GEV (le plus récent) </w:t>
            </w:r>
          </w:p>
          <w:p w14:paraId="3B4AA5B9" w14:textId="77777777" w:rsidR="00C1556B" w:rsidRPr="003C445B" w:rsidRDefault="00C1556B" w:rsidP="00342E50">
            <w:pPr>
              <w:rPr>
                <w:rStyle w:val="normaltextrun"/>
                <w:rFonts w:ascii="Arial" w:hAnsi="Arial" w:cs="Arial"/>
                <w:sz w:val="16"/>
                <w:szCs w:val="16"/>
              </w:rPr>
            </w:pPr>
            <w:r w:rsidRPr="003C445B">
              <w:rPr>
                <w:rStyle w:val="normaltextrun"/>
                <w:rFonts w:ascii="Arial" w:hAnsi="Arial" w:cs="Arial"/>
                <w:sz w:val="16"/>
              </w:rPr>
              <w:t xml:space="preserve">c. Inventaire de la chaîne du froid </w:t>
            </w:r>
          </w:p>
          <w:p w14:paraId="3D907BDD" w14:textId="3F7D0C38" w:rsidR="00C1556B" w:rsidRPr="003C445B" w:rsidRDefault="00C1556B" w:rsidP="00342E50">
            <w:pPr>
              <w:rPr>
                <w:rStyle w:val="normaltextrun"/>
                <w:rFonts w:ascii="Arial" w:hAnsi="Arial" w:cs="Arial"/>
                <w:sz w:val="16"/>
                <w:szCs w:val="16"/>
              </w:rPr>
            </w:pPr>
            <w:r w:rsidRPr="003C445B">
              <w:rPr>
                <w:rStyle w:val="normaltextrun"/>
                <w:rFonts w:ascii="Arial" w:hAnsi="Arial" w:cs="Arial"/>
                <w:sz w:val="16"/>
              </w:rPr>
              <w:t>d. Rapport de mise en œuvre de la POECF</w:t>
            </w:r>
          </w:p>
        </w:tc>
      </w:tr>
      <w:tr w:rsidR="00C1556B" w:rsidRPr="002047FA" w14:paraId="714BCCE7" w14:textId="77777777" w:rsidTr="00C1556B">
        <w:tc>
          <w:tcPr>
            <w:tcW w:w="2785" w:type="dxa"/>
            <w:shd w:val="clear" w:color="auto" w:fill="F2F2F2" w:themeFill="background1" w:themeFillShade="F2"/>
          </w:tcPr>
          <w:p w14:paraId="6A312F4F" w14:textId="77777777" w:rsidR="00C1556B" w:rsidRPr="002047FA" w:rsidRDefault="00C1556B" w:rsidP="769F8384">
            <w:pPr>
              <w:rPr>
                <w:rFonts w:ascii="Arial" w:eastAsia="Calibri" w:hAnsi="Arial" w:cs="Arial"/>
                <w:color w:val="000000" w:themeColor="text1"/>
                <w:sz w:val="16"/>
                <w:szCs w:val="16"/>
              </w:rPr>
            </w:pPr>
            <w:r w:rsidRPr="00AC17A2">
              <w:rPr>
                <w:rFonts w:ascii="Arial" w:hAnsi="Arial" w:cs="Arial"/>
                <w:b/>
                <w:bCs/>
                <w:color w:val="000000" w:themeColor="text1"/>
                <w:sz w:val="18"/>
                <w:szCs w:val="24"/>
              </w:rPr>
              <w:t>B12:</w:t>
            </w:r>
            <w:r w:rsidRPr="00AC17A2">
              <w:rPr>
                <w:rFonts w:ascii="Arial" w:hAnsi="Arial" w:cs="Arial"/>
                <w:color w:val="000000" w:themeColor="text1"/>
                <w:sz w:val="18"/>
                <w:szCs w:val="24"/>
              </w:rPr>
              <w:t xml:space="preserve"> </w:t>
            </w:r>
            <w:r w:rsidRPr="002047FA">
              <w:rPr>
                <w:rFonts w:ascii="Arial" w:hAnsi="Arial" w:cs="Arial"/>
                <w:color w:val="000000" w:themeColor="text1"/>
                <w:sz w:val="16"/>
              </w:rPr>
              <w:t>Exigences POECF</w:t>
            </w:r>
          </w:p>
          <w:p w14:paraId="7BE6DB6F" w14:textId="70B44A7F" w:rsidR="00C1556B" w:rsidRPr="002047FA" w:rsidRDefault="00C1556B" w:rsidP="769F8384">
            <w:pPr>
              <w:rPr>
                <w:rFonts w:ascii="Arial" w:eastAsia="Calibri" w:hAnsi="Arial" w:cs="Arial"/>
                <w:color w:val="000000" w:themeColor="text1"/>
                <w:sz w:val="16"/>
                <w:szCs w:val="16"/>
              </w:rPr>
            </w:pPr>
            <w:r w:rsidRPr="002047FA">
              <w:rPr>
                <w:rFonts w:ascii="Arial" w:hAnsi="Arial" w:cs="Arial"/>
                <w:b/>
                <w:noProof/>
                <w:sz w:val="16"/>
              </w:rPr>
              <w:drawing>
                <wp:anchor distT="0" distB="0" distL="114300" distR="114300" simplePos="0" relativeHeight="251757568" behindDoc="1" locked="0" layoutInCell="1" allowOverlap="1" wp14:anchorId="4F9AEF22" wp14:editId="05D4D514">
                  <wp:simplePos x="0" y="0"/>
                  <wp:positionH relativeFrom="margin">
                    <wp:posOffset>0</wp:posOffset>
                  </wp:positionH>
                  <wp:positionV relativeFrom="paragraph">
                    <wp:posOffset>144145</wp:posOffset>
                  </wp:positionV>
                  <wp:extent cx="359410" cy="359410"/>
                  <wp:effectExtent l="0" t="0" r="2540" b="2540"/>
                  <wp:wrapTight wrapText="bothSides">
                    <wp:wrapPolygon edited="0">
                      <wp:start x="5724" y="0"/>
                      <wp:lineTo x="0" y="6869"/>
                      <wp:lineTo x="0" y="14883"/>
                      <wp:lineTo x="16028" y="20608"/>
                      <wp:lineTo x="20608" y="20608"/>
                      <wp:lineTo x="20608" y="5724"/>
                      <wp:lineTo x="19463" y="0"/>
                      <wp:lineTo x="5724" y="0"/>
                    </wp:wrapPolygon>
                  </wp:wrapTight>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pic:spPr>
                      </pic:pic>
                    </a:graphicData>
                  </a:graphic>
                  <wp14:sizeRelH relativeFrom="margin">
                    <wp14:pctWidth>0</wp14:pctWidth>
                  </wp14:sizeRelH>
                  <wp14:sizeRelV relativeFrom="margin">
                    <wp14:pctHeight>0</wp14:pctHeight>
                  </wp14:sizeRelV>
                </wp:anchor>
              </w:drawing>
            </w:r>
          </w:p>
        </w:tc>
        <w:tc>
          <w:tcPr>
            <w:tcW w:w="4320" w:type="dxa"/>
            <w:tcBorders>
              <w:top w:val="none" w:sz="4" w:space="0" w:color="000000" w:themeColor="text1"/>
            </w:tcBorders>
          </w:tcPr>
          <w:p w14:paraId="4BF43F21" w14:textId="585EE868" w:rsidR="00C1556B" w:rsidRPr="002047FA" w:rsidRDefault="00C1556B" w:rsidP="64EDC3A9">
            <w:pPr>
              <w:rPr>
                <w:rFonts w:ascii="Arial" w:eastAsiaTheme="minorEastAsia" w:hAnsi="Arial" w:cs="Arial"/>
                <w:color w:val="000000" w:themeColor="text1"/>
                <w:sz w:val="16"/>
                <w:szCs w:val="16"/>
              </w:rPr>
            </w:pPr>
            <w:r w:rsidRPr="002047FA">
              <w:rPr>
                <w:rFonts w:ascii="Arial" w:hAnsi="Arial" w:cs="Arial"/>
                <w:color w:val="000000" w:themeColor="text1"/>
                <w:sz w:val="16"/>
              </w:rPr>
              <w:t xml:space="preserve">Voir les exigences de la demande de POECF </w:t>
            </w:r>
          </w:p>
        </w:tc>
        <w:tc>
          <w:tcPr>
            <w:tcW w:w="1890" w:type="dxa"/>
            <w:vAlign w:val="center"/>
          </w:tcPr>
          <w:p w14:paraId="126D21D6" w14:textId="29555611" w:rsidR="00C1556B" w:rsidRPr="002047FA" w:rsidRDefault="00C1556B" w:rsidP="00856CBD">
            <w:pPr>
              <w:jc w:val="center"/>
              <w:rPr>
                <w:rStyle w:val="normaltextrun"/>
                <w:rFonts w:ascii="Arial" w:hAnsi="Arial" w:cs="Arial"/>
                <w:sz w:val="16"/>
                <w:szCs w:val="16"/>
              </w:rPr>
            </w:pPr>
            <w:r w:rsidRPr="002047FA">
              <w:rPr>
                <w:rFonts w:ascii="Arial" w:hAnsi="Arial" w:cs="Arial"/>
                <w:sz w:val="16"/>
              </w:rPr>
              <w:t>Oui, si une demande de POECF est prévue</w:t>
            </w:r>
          </w:p>
        </w:tc>
        <w:tc>
          <w:tcPr>
            <w:tcW w:w="1800" w:type="dxa"/>
            <w:vAlign w:val="center"/>
          </w:tcPr>
          <w:p w14:paraId="6A849B00" w14:textId="49D39794" w:rsidR="00C1556B" w:rsidRPr="002047FA" w:rsidRDefault="00C1556B" w:rsidP="00856CBD">
            <w:pPr>
              <w:jc w:val="center"/>
              <w:rPr>
                <w:rStyle w:val="normaltextrun"/>
                <w:rFonts w:ascii="Arial" w:hAnsi="Arial" w:cs="Arial"/>
                <w:sz w:val="16"/>
                <w:szCs w:val="16"/>
              </w:rPr>
            </w:pPr>
            <w:r w:rsidRPr="002047FA">
              <w:rPr>
                <w:rStyle w:val="normaltextrun"/>
                <w:rFonts w:ascii="Arial" w:hAnsi="Arial" w:cs="Arial"/>
                <w:sz w:val="16"/>
              </w:rPr>
              <w:t>Oui, si une</w:t>
            </w:r>
            <w:r w:rsidRPr="002047FA">
              <w:rPr>
                <w:rFonts w:ascii="Arial" w:hAnsi="Arial" w:cs="Arial"/>
                <w:sz w:val="16"/>
              </w:rPr>
              <w:t xml:space="preserve"> demande de POECF est prévue</w:t>
            </w:r>
          </w:p>
        </w:tc>
        <w:tc>
          <w:tcPr>
            <w:tcW w:w="3600" w:type="dxa"/>
            <w:vAlign w:val="center"/>
          </w:tcPr>
          <w:p w14:paraId="133CB00A" w14:textId="24A0645E" w:rsidR="00C1556B" w:rsidRPr="002047FA" w:rsidRDefault="00935A9E" w:rsidP="00342E50">
            <w:pPr>
              <w:rPr>
                <w:rFonts w:ascii="Arial" w:eastAsiaTheme="minorEastAsia" w:hAnsi="Arial" w:cs="Arial"/>
                <w:color w:val="000000" w:themeColor="text1"/>
                <w:sz w:val="16"/>
                <w:szCs w:val="16"/>
              </w:rPr>
            </w:pPr>
            <w:hyperlink r:id="rId19" w:history="1">
              <w:r>
                <w:rPr>
                  <w:rStyle w:val="Hyperlink"/>
                  <w:rFonts w:ascii="Arial" w:eastAsiaTheme="minorEastAsia" w:hAnsi="Arial" w:cs="Arial"/>
                  <w:sz w:val="16"/>
                  <w:szCs w:val="16"/>
                </w:rPr>
                <w:t>Document sur les besoins complets en matière d'ECF en soutien à la POECF</w:t>
              </w:r>
            </w:hyperlink>
          </w:p>
        </w:tc>
      </w:tr>
      <w:tr w:rsidR="00C1556B" w:rsidRPr="002047FA" w14:paraId="1B990500" w14:textId="77777777" w:rsidTr="00C1556B">
        <w:tc>
          <w:tcPr>
            <w:tcW w:w="14395" w:type="dxa"/>
            <w:gridSpan w:val="5"/>
            <w:vAlign w:val="center"/>
          </w:tcPr>
          <w:p w14:paraId="7033927C" w14:textId="0C557168" w:rsidR="00C1556B" w:rsidRPr="002047FA" w:rsidRDefault="00C1556B" w:rsidP="00C1556B">
            <w:pPr>
              <w:rPr>
                <w:rFonts w:ascii="Arial" w:hAnsi="Arial" w:cs="Arial"/>
                <w:sz w:val="16"/>
                <w:szCs w:val="16"/>
              </w:rPr>
            </w:pPr>
            <w:r w:rsidRPr="002047FA">
              <w:rPr>
                <w:rFonts w:ascii="Arial" w:hAnsi="Arial" w:cs="Arial"/>
                <w:b/>
                <w:color w:val="538135"/>
                <w:sz w:val="16"/>
              </w:rPr>
              <w:lastRenderedPageBreak/>
              <w:t>Demande (cadre des facteurs comportementaux et sociaux)</w:t>
            </w:r>
          </w:p>
        </w:tc>
      </w:tr>
      <w:tr w:rsidR="00C1556B" w:rsidRPr="002047FA" w14:paraId="125EEAB5" w14:textId="77777777" w:rsidTr="00D3459A">
        <w:trPr>
          <w:trHeight w:val="2852"/>
        </w:trPr>
        <w:tc>
          <w:tcPr>
            <w:tcW w:w="2785" w:type="dxa"/>
            <w:shd w:val="clear" w:color="auto" w:fill="F2F2F2" w:themeFill="background1" w:themeFillShade="F2"/>
          </w:tcPr>
          <w:p w14:paraId="19D9B5C4" w14:textId="52FCE2BB" w:rsidR="00C1556B" w:rsidRPr="002047FA" w:rsidRDefault="00C1556B" w:rsidP="769F8384">
            <w:pPr>
              <w:rPr>
                <w:rFonts w:ascii="Arial" w:eastAsiaTheme="minorEastAsia" w:hAnsi="Arial" w:cs="Arial"/>
                <w:color w:val="000000" w:themeColor="text1"/>
                <w:sz w:val="16"/>
                <w:szCs w:val="16"/>
              </w:rPr>
            </w:pPr>
            <w:r w:rsidRPr="00C119CC">
              <w:rPr>
                <w:rFonts w:ascii="Arial" w:hAnsi="Arial" w:cs="Arial"/>
                <w:b/>
                <w:bCs/>
                <w:color w:val="000000" w:themeColor="text1"/>
                <w:sz w:val="18"/>
                <w:szCs w:val="24"/>
              </w:rPr>
              <w:t>B13:</w:t>
            </w:r>
            <w:r w:rsidRPr="00C119CC">
              <w:rPr>
                <w:rFonts w:ascii="Arial" w:hAnsi="Arial" w:cs="Arial"/>
                <w:color w:val="000000" w:themeColor="text1"/>
                <w:sz w:val="18"/>
                <w:szCs w:val="24"/>
              </w:rPr>
              <w:t xml:space="preserve"> </w:t>
            </w:r>
            <w:r w:rsidRPr="002047FA">
              <w:rPr>
                <w:rFonts w:ascii="Arial" w:hAnsi="Arial" w:cs="Arial"/>
                <w:color w:val="000000" w:themeColor="text1"/>
                <w:sz w:val="16"/>
              </w:rPr>
              <w:t xml:space="preserve">Evaluation des facteurs comportementaux et sociaux de la vaccination  </w:t>
            </w:r>
          </w:p>
          <w:p w14:paraId="0F66B9DD" w14:textId="0E08F104" w:rsidR="00C1556B" w:rsidRPr="002047FA" w:rsidRDefault="00C1556B" w:rsidP="769F8384">
            <w:pPr>
              <w:rPr>
                <w:rFonts w:ascii="Arial" w:eastAsiaTheme="minorEastAsia" w:hAnsi="Arial" w:cs="Arial"/>
                <w:color w:val="000000" w:themeColor="text1"/>
                <w:sz w:val="16"/>
                <w:szCs w:val="16"/>
              </w:rPr>
            </w:pPr>
            <w:r w:rsidRPr="002047FA">
              <w:rPr>
                <w:rFonts w:ascii="Arial" w:hAnsi="Arial" w:cs="Arial"/>
                <w:b/>
                <w:noProof/>
                <w:sz w:val="16"/>
              </w:rPr>
              <w:drawing>
                <wp:anchor distT="0" distB="0" distL="114300" distR="114300" simplePos="0" relativeHeight="251758592" behindDoc="1" locked="0" layoutInCell="1" allowOverlap="1" wp14:anchorId="6B1A531F" wp14:editId="7894004C">
                  <wp:simplePos x="0" y="0"/>
                  <wp:positionH relativeFrom="margin">
                    <wp:posOffset>279400</wp:posOffset>
                  </wp:positionH>
                  <wp:positionV relativeFrom="paragraph">
                    <wp:posOffset>42545</wp:posOffset>
                  </wp:positionV>
                  <wp:extent cx="359410" cy="359410"/>
                  <wp:effectExtent l="0" t="0" r="2540" b="2540"/>
                  <wp:wrapTight wrapText="bothSides">
                    <wp:wrapPolygon edited="0">
                      <wp:start x="5724" y="0"/>
                      <wp:lineTo x="0" y="6869"/>
                      <wp:lineTo x="0" y="14883"/>
                      <wp:lineTo x="16028" y="20608"/>
                      <wp:lineTo x="20608" y="20608"/>
                      <wp:lineTo x="20608" y="5724"/>
                      <wp:lineTo x="19463" y="0"/>
                      <wp:lineTo x="5724" y="0"/>
                    </wp:wrapPolygon>
                  </wp:wrapTight>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pic:spPr>
                      </pic:pic>
                    </a:graphicData>
                  </a:graphic>
                  <wp14:sizeRelH relativeFrom="margin">
                    <wp14:pctWidth>0</wp14:pctWidth>
                  </wp14:sizeRelH>
                  <wp14:sizeRelV relativeFrom="margin">
                    <wp14:pctHeight>0</wp14:pctHeight>
                  </wp14:sizeRelV>
                </wp:anchor>
              </w:drawing>
            </w:r>
            <w:r w:rsidRPr="002047FA">
              <w:rPr>
                <w:rFonts w:ascii="Arial" w:hAnsi="Arial" w:cs="Arial"/>
                <w:b/>
                <w:noProof/>
                <w:sz w:val="16"/>
              </w:rPr>
              <w:drawing>
                <wp:anchor distT="0" distB="0" distL="114300" distR="114300" simplePos="0" relativeHeight="251763712" behindDoc="1" locked="0" layoutInCell="1" allowOverlap="1" wp14:anchorId="7465ED19" wp14:editId="592DC470">
                  <wp:simplePos x="0" y="0"/>
                  <wp:positionH relativeFrom="margin">
                    <wp:posOffset>9525</wp:posOffset>
                  </wp:positionH>
                  <wp:positionV relativeFrom="paragraph">
                    <wp:posOffset>77470</wp:posOffset>
                  </wp:positionV>
                  <wp:extent cx="287655" cy="287655"/>
                  <wp:effectExtent l="0" t="0" r="0" b="0"/>
                  <wp:wrapTight wrapText="bothSides">
                    <wp:wrapPolygon edited="0">
                      <wp:start x="1430" y="0"/>
                      <wp:lineTo x="0" y="5722"/>
                      <wp:lineTo x="0" y="12874"/>
                      <wp:lineTo x="12874" y="20026"/>
                      <wp:lineTo x="20026" y="20026"/>
                      <wp:lineTo x="20026" y="17166"/>
                      <wp:lineTo x="12874" y="0"/>
                      <wp:lineTo x="1430" y="0"/>
                    </wp:wrapPolygon>
                  </wp:wrapTight>
                  <wp:docPr id="53" name="Graphic 5" descr="Research with solid fill">
                    <a:extLst xmlns:a="http://schemas.openxmlformats.org/drawingml/2006/main">
                      <a:ext uri="{FF2B5EF4-FFF2-40B4-BE49-F238E27FC236}">
                        <a16:creationId xmlns:a16="http://schemas.microsoft.com/office/drawing/2014/main" id="{0D316E28-D85B-EA1A-AEE7-A4A13C69A56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descr="Research with solid fill">
                            <a:extLst>
                              <a:ext uri="{FF2B5EF4-FFF2-40B4-BE49-F238E27FC236}">
                                <a16:creationId xmlns:a16="http://schemas.microsoft.com/office/drawing/2014/main" id="{0D316E28-D85B-EA1A-AEE7-A4A13C69A563}"/>
                              </a:ext>
                            </a:extLst>
                          </pic:cNvPr>
                          <pic:cNvPicPr>
                            <a:picLocks noChangeAspect="1"/>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87655" cy="287655"/>
                          </a:xfrm>
                          <a:prstGeom prst="rect">
                            <a:avLst/>
                          </a:prstGeom>
                        </pic:spPr>
                      </pic:pic>
                    </a:graphicData>
                  </a:graphic>
                </wp:anchor>
              </w:drawing>
            </w:r>
          </w:p>
          <w:p w14:paraId="2B5365A8" w14:textId="68F4AFCB" w:rsidR="00C1556B" w:rsidRPr="002047FA" w:rsidRDefault="00C1556B" w:rsidP="769F8384">
            <w:pPr>
              <w:rPr>
                <w:rFonts w:ascii="Arial" w:eastAsiaTheme="minorEastAsia" w:hAnsi="Arial" w:cs="Arial"/>
                <w:color w:val="000000" w:themeColor="text1"/>
                <w:sz w:val="16"/>
                <w:szCs w:val="16"/>
              </w:rPr>
            </w:pPr>
          </w:p>
        </w:tc>
        <w:tc>
          <w:tcPr>
            <w:tcW w:w="4320" w:type="dxa"/>
            <w:tcBorders>
              <w:top w:val="single" w:sz="4" w:space="0" w:color="auto"/>
            </w:tcBorders>
          </w:tcPr>
          <w:p w14:paraId="1102D003" w14:textId="2280BD10" w:rsidR="00C1556B" w:rsidRPr="002047FA" w:rsidRDefault="00C1556B" w:rsidP="769F8384">
            <w:pPr>
              <w:rPr>
                <w:rFonts w:ascii="Arial" w:eastAsia="Calibri" w:hAnsi="Arial" w:cs="Arial"/>
                <w:color w:val="000000" w:themeColor="text1"/>
                <w:sz w:val="16"/>
                <w:szCs w:val="16"/>
              </w:rPr>
            </w:pPr>
          </w:p>
          <w:p w14:paraId="5CEC4899" w14:textId="77777777" w:rsidR="00C1556B" w:rsidRDefault="00C1556B" w:rsidP="769F8384">
            <w:pPr>
              <w:rPr>
                <w:rFonts w:ascii="Arial" w:hAnsi="Arial" w:cs="Arial"/>
                <w:color w:val="000000" w:themeColor="text1"/>
                <w:sz w:val="16"/>
              </w:rPr>
            </w:pPr>
            <w:r w:rsidRPr="002047FA">
              <w:rPr>
                <w:rFonts w:ascii="Arial" w:hAnsi="Arial" w:cs="Arial"/>
                <w:color w:val="000000" w:themeColor="text1"/>
                <w:sz w:val="16"/>
              </w:rPr>
              <w:t xml:space="preserve">Une évaluation des facteurs comportementaux et sociaux à l'origine de la vaccination a-t-elle été réalisée ? Analyse des indicateurs possibles des facteurs comportementaux et sociaux, par exemple </w:t>
            </w:r>
          </w:p>
          <w:p w14:paraId="68B6ECD9" w14:textId="77777777" w:rsidR="00C1556B" w:rsidRDefault="00C1556B" w:rsidP="769F8384">
            <w:pPr>
              <w:rPr>
                <w:rFonts w:ascii="Arial" w:hAnsi="Arial" w:cs="Arial"/>
                <w:color w:val="000000" w:themeColor="text1"/>
                <w:sz w:val="16"/>
              </w:rPr>
            </w:pPr>
            <w:r w:rsidRPr="002047FA">
              <w:rPr>
                <w:rFonts w:ascii="Arial" w:hAnsi="Arial" w:cs="Arial"/>
                <w:color w:val="000000" w:themeColor="text1"/>
                <w:sz w:val="16"/>
              </w:rPr>
              <w:t xml:space="preserve">1. Pensée et sensation </w:t>
            </w:r>
          </w:p>
          <w:p w14:paraId="3EA34B4F" w14:textId="77777777" w:rsidR="00C1556B" w:rsidRDefault="00C1556B" w:rsidP="769F8384">
            <w:pPr>
              <w:rPr>
                <w:rFonts w:ascii="Arial" w:hAnsi="Arial" w:cs="Arial"/>
                <w:color w:val="000000" w:themeColor="text1"/>
                <w:sz w:val="16"/>
              </w:rPr>
            </w:pPr>
            <w:r w:rsidRPr="002047FA">
              <w:rPr>
                <w:rFonts w:ascii="Arial" w:hAnsi="Arial" w:cs="Arial"/>
                <w:color w:val="000000" w:themeColor="text1"/>
                <w:sz w:val="16"/>
              </w:rPr>
              <w:t xml:space="preserve">2. Motivation et intention </w:t>
            </w:r>
          </w:p>
          <w:p w14:paraId="3CF8E05E" w14:textId="17746059" w:rsidR="00C1556B" w:rsidRDefault="00C1556B" w:rsidP="769F8384">
            <w:pPr>
              <w:rPr>
                <w:rFonts w:ascii="Arial" w:hAnsi="Arial" w:cs="Arial"/>
                <w:color w:val="000000" w:themeColor="text1"/>
                <w:sz w:val="16"/>
              </w:rPr>
            </w:pPr>
            <w:r w:rsidRPr="002047FA">
              <w:rPr>
                <w:rFonts w:ascii="Arial" w:hAnsi="Arial" w:cs="Arial"/>
                <w:color w:val="000000" w:themeColor="text1"/>
                <w:sz w:val="16"/>
              </w:rPr>
              <w:t xml:space="preserve">3. Processus sociaux et normes familiales </w:t>
            </w:r>
          </w:p>
          <w:p w14:paraId="6ED115C2" w14:textId="0ED0EDAB" w:rsidR="00C1556B" w:rsidRPr="002047FA" w:rsidRDefault="00C1556B" w:rsidP="769F8384">
            <w:pPr>
              <w:rPr>
                <w:rFonts w:ascii="Arial" w:eastAsiaTheme="minorEastAsia" w:hAnsi="Arial" w:cs="Arial"/>
                <w:i/>
                <w:iCs/>
                <w:color w:val="000000" w:themeColor="text1"/>
                <w:sz w:val="16"/>
                <w:szCs w:val="16"/>
              </w:rPr>
            </w:pPr>
            <w:r w:rsidRPr="002047FA">
              <w:rPr>
                <w:rFonts w:ascii="Arial" w:hAnsi="Arial" w:cs="Arial"/>
                <w:color w:val="000000" w:themeColor="text1"/>
                <w:sz w:val="16"/>
              </w:rPr>
              <w:t xml:space="preserve">4. Questions pratiques - accès et accessibilité économique </w:t>
            </w:r>
          </w:p>
        </w:tc>
        <w:tc>
          <w:tcPr>
            <w:tcW w:w="1890" w:type="dxa"/>
            <w:vAlign w:val="center"/>
          </w:tcPr>
          <w:p w14:paraId="43E383AE" w14:textId="26833755" w:rsidR="00C1556B" w:rsidRPr="002047FA" w:rsidRDefault="00C1556B" w:rsidP="005B5464">
            <w:pPr>
              <w:jc w:val="center"/>
              <w:rPr>
                <w:rStyle w:val="normaltextrun"/>
                <w:rFonts w:ascii="Arial" w:hAnsi="Arial" w:cs="Arial"/>
                <w:sz w:val="16"/>
                <w:szCs w:val="16"/>
              </w:rPr>
            </w:pPr>
            <w:r w:rsidRPr="002047FA">
              <w:rPr>
                <w:rStyle w:val="normaltextrun"/>
                <w:rFonts w:ascii="Arial" w:hAnsi="Arial" w:cs="Arial"/>
                <w:sz w:val="16"/>
              </w:rPr>
              <w:t xml:space="preserve">Encouragée dans </w:t>
            </w:r>
            <w:r w:rsidRPr="002047FA">
              <w:rPr>
                <w:rFonts w:ascii="Arial" w:hAnsi="Arial" w:cs="Arial"/>
                <w:sz w:val="16"/>
              </w:rPr>
              <w:t>l'analyse de situation</w:t>
            </w:r>
            <w:r w:rsidRPr="002047FA">
              <w:rPr>
                <w:rFonts w:ascii="Arial" w:hAnsi="Arial" w:cs="Arial"/>
                <w:color w:val="000000" w:themeColor="text1"/>
                <w:sz w:val="16"/>
              </w:rPr>
              <w:t xml:space="preserve"> </w:t>
            </w:r>
            <w:r w:rsidRPr="002047FA">
              <w:rPr>
                <w:rStyle w:val="normaltextrun"/>
                <w:rFonts w:ascii="Arial" w:hAnsi="Arial" w:cs="Arial"/>
                <w:sz w:val="16"/>
              </w:rPr>
              <w:t>au moment de la demande ou requise comme activité prévue dans la demande.</w:t>
            </w:r>
          </w:p>
          <w:p w14:paraId="2FCE3DDA" w14:textId="40308B17" w:rsidR="00C1556B" w:rsidRPr="002047FA" w:rsidRDefault="00C1556B" w:rsidP="005B5464">
            <w:pPr>
              <w:jc w:val="center"/>
              <w:rPr>
                <w:rFonts w:ascii="Arial" w:hAnsi="Arial" w:cs="Arial"/>
                <w:sz w:val="16"/>
                <w:szCs w:val="16"/>
              </w:rPr>
            </w:pPr>
          </w:p>
        </w:tc>
        <w:tc>
          <w:tcPr>
            <w:tcW w:w="1800" w:type="dxa"/>
            <w:vAlign w:val="center"/>
          </w:tcPr>
          <w:p w14:paraId="0DEB1710" w14:textId="68F56CB7" w:rsidR="00C1556B" w:rsidRPr="002047FA" w:rsidRDefault="00C1556B" w:rsidP="00410EDE">
            <w:pPr>
              <w:jc w:val="center"/>
              <w:rPr>
                <w:rFonts w:ascii="Arial" w:hAnsi="Arial" w:cs="Arial"/>
                <w:sz w:val="16"/>
                <w:szCs w:val="16"/>
              </w:rPr>
            </w:pPr>
            <w:r w:rsidRPr="002047FA">
              <w:rPr>
                <w:rFonts w:ascii="Arial" w:hAnsi="Arial" w:cs="Arial"/>
                <w:sz w:val="16"/>
              </w:rPr>
              <w:t>Oui</w:t>
            </w:r>
          </w:p>
        </w:tc>
        <w:tc>
          <w:tcPr>
            <w:tcW w:w="3600" w:type="dxa"/>
            <w:vAlign w:val="center"/>
          </w:tcPr>
          <w:p w14:paraId="41A901F0" w14:textId="531D761B" w:rsidR="00C1556B" w:rsidRPr="002047FA" w:rsidRDefault="00C1556B" w:rsidP="00342E50">
            <w:pPr>
              <w:rPr>
                <w:rStyle w:val="normaltextrun"/>
                <w:rFonts w:ascii="Arial" w:hAnsi="Arial" w:cs="Arial"/>
                <w:sz w:val="16"/>
                <w:szCs w:val="16"/>
              </w:rPr>
            </w:pPr>
            <w:r w:rsidRPr="002047FA">
              <w:rPr>
                <w:rStyle w:val="normaltextrun"/>
                <w:rFonts w:ascii="Arial" w:hAnsi="Arial" w:cs="Arial"/>
                <w:sz w:val="16"/>
              </w:rPr>
              <w:t xml:space="preserve">a. Enquêtes récentes auprès des ménages (EDS, MICS) </w:t>
            </w:r>
          </w:p>
          <w:p w14:paraId="02915A6C" w14:textId="77777777" w:rsidR="00C1556B" w:rsidRPr="002047FA" w:rsidRDefault="00C1556B" w:rsidP="00342E50">
            <w:pPr>
              <w:rPr>
                <w:rStyle w:val="normaltextrun"/>
                <w:rFonts w:ascii="Arial" w:hAnsi="Arial" w:cs="Arial"/>
                <w:sz w:val="16"/>
                <w:szCs w:val="16"/>
              </w:rPr>
            </w:pPr>
            <w:r w:rsidRPr="002047FA">
              <w:rPr>
                <w:rStyle w:val="normaltextrun"/>
                <w:rFonts w:ascii="Arial" w:hAnsi="Arial" w:cs="Arial"/>
                <w:sz w:val="16"/>
              </w:rPr>
              <w:t xml:space="preserve">b. Enquêtes sur les facteurs comportementaux et sociaux et les </w:t>
            </w:r>
            <w:proofErr w:type="spellStart"/>
            <w:r w:rsidRPr="002047FA">
              <w:rPr>
                <w:rStyle w:val="normaltextrun"/>
                <w:rFonts w:ascii="Arial" w:hAnsi="Arial" w:cs="Arial"/>
                <w:sz w:val="16"/>
              </w:rPr>
              <w:t>les</w:t>
            </w:r>
            <w:proofErr w:type="spellEnd"/>
            <w:r w:rsidRPr="002047FA">
              <w:rPr>
                <w:rStyle w:val="normaltextrun"/>
                <w:rFonts w:ascii="Arial" w:hAnsi="Arial" w:cs="Arial"/>
                <w:sz w:val="16"/>
              </w:rPr>
              <w:t xml:space="preserve"> connaissances, attitudes, croyances et pratiques </w:t>
            </w:r>
          </w:p>
          <w:p w14:paraId="407B8C4D" w14:textId="77777777" w:rsidR="00C1556B" w:rsidRPr="002047FA" w:rsidRDefault="00C1556B" w:rsidP="00342E50">
            <w:pPr>
              <w:rPr>
                <w:rStyle w:val="normaltextrun"/>
                <w:rFonts w:ascii="Arial" w:hAnsi="Arial" w:cs="Arial"/>
                <w:sz w:val="16"/>
                <w:szCs w:val="16"/>
              </w:rPr>
            </w:pPr>
            <w:r w:rsidRPr="002047FA">
              <w:rPr>
                <w:rStyle w:val="normaltextrun"/>
                <w:rFonts w:ascii="Arial" w:hAnsi="Arial" w:cs="Arial"/>
                <w:sz w:val="16"/>
              </w:rPr>
              <w:t xml:space="preserve">c. CEA </w:t>
            </w:r>
          </w:p>
          <w:p w14:paraId="399586D7" w14:textId="3862C710" w:rsidR="00C1556B" w:rsidRPr="002047FA" w:rsidRDefault="00C1556B" w:rsidP="00342E50">
            <w:pPr>
              <w:rPr>
                <w:rStyle w:val="normaltextrun"/>
                <w:rFonts w:ascii="Arial" w:hAnsi="Arial" w:cs="Arial"/>
                <w:sz w:val="16"/>
                <w:szCs w:val="16"/>
              </w:rPr>
            </w:pPr>
            <w:r w:rsidRPr="002047FA">
              <w:rPr>
                <w:rStyle w:val="normaltextrun"/>
                <w:rFonts w:ascii="Arial" w:hAnsi="Arial" w:cs="Arial"/>
                <w:sz w:val="16"/>
              </w:rPr>
              <w:t xml:space="preserve">d. Enquête SARA </w:t>
            </w:r>
          </w:p>
          <w:p w14:paraId="5BD7CE97" w14:textId="77777777" w:rsidR="00C1556B" w:rsidRPr="002047FA" w:rsidRDefault="00C1556B" w:rsidP="00342E50">
            <w:pPr>
              <w:rPr>
                <w:rStyle w:val="normaltextrun"/>
                <w:rFonts w:ascii="Arial" w:hAnsi="Arial" w:cs="Arial"/>
                <w:sz w:val="16"/>
                <w:szCs w:val="16"/>
              </w:rPr>
            </w:pPr>
            <w:r w:rsidRPr="002047FA">
              <w:rPr>
                <w:rStyle w:val="normaltextrun"/>
                <w:rFonts w:ascii="Arial" w:hAnsi="Arial" w:cs="Arial"/>
                <w:sz w:val="16"/>
              </w:rPr>
              <w:t xml:space="preserve">e. Entretiens avec les principaux informateurs </w:t>
            </w:r>
          </w:p>
          <w:p w14:paraId="1755BBDA" w14:textId="5EC2377E" w:rsidR="00C1556B" w:rsidRPr="002047FA" w:rsidRDefault="00C1556B" w:rsidP="00342E50">
            <w:pPr>
              <w:rPr>
                <w:rStyle w:val="normaltextrun"/>
                <w:rFonts w:ascii="Arial" w:hAnsi="Arial" w:cs="Arial"/>
                <w:sz w:val="16"/>
                <w:szCs w:val="16"/>
              </w:rPr>
            </w:pPr>
            <w:r w:rsidRPr="002047FA">
              <w:rPr>
                <w:rStyle w:val="normaltextrun"/>
                <w:rFonts w:ascii="Arial" w:hAnsi="Arial" w:cs="Arial"/>
                <w:sz w:val="16"/>
              </w:rPr>
              <w:t>f. Groupes de discussion thématique g. Publications et études existantes sur la demande et les déterminants sociaux h. Données d'écoute sociale</w:t>
            </w:r>
          </w:p>
        </w:tc>
      </w:tr>
      <w:tr w:rsidR="00C1556B" w:rsidRPr="002047FA" w14:paraId="021AA6BF" w14:textId="77777777" w:rsidTr="00D3459A">
        <w:trPr>
          <w:trHeight w:val="2780"/>
        </w:trPr>
        <w:tc>
          <w:tcPr>
            <w:tcW w:w="2785" w:type="dxa"/>
            <w:shd w:val="clear" w:color="auto" w:fill="F2F2F2" w:themeFill="background1" w:themeFillShade="F2"/>
          </w:tcPr>
          <w:p w14:paraId="232C2DAF" w14:textId="5353AD6D" w:rsidR="00C1556B" w:rsidRDefault="00C1556B" w:rsidP="35E2257A">
            <w:pPr>
              <w:spacing w:line="259" w:lineRule="auto"/>
              <w:rPr>
                <w:rFonts w:ascii="Arial" w:hAnsi="Arial" w:cs="Arial"/>
                <w:sz w:val="16"/>
                <w:szCs w:val="16"/>
              </w:rPr>
            </w:pPr>
            <w:r w:rsidRPr="35E2257A">
              <w:rPr>
                <w:rFonts w:ascii="Arial" w:hAnsi="Arial" w:cs="Arial"/>
                <w:b/>
                <w:bCs/>
                <w:sz w:val="18"/>
                <w:szCs w:val="18"/>
              </w:rPr>
              <w:t>B14</w:t>
            </w:r>
            <w:r w:rsidRPr="35E2257A">
              <w:rPr>
                <w:rFonts w:ascii="Arial" w:hAnsi="Arial" w:cs="Arial"/>
                <w:sz w:val="16"/>
                <w:szCs w:val="16"/>
              </w:rPr>
              <w:t xml:space="preserve">: Analyse des barrières liées au genre  </w:t>
            </w:r>
          </w:p>
          <w:p w14:paraId="47775A21" w14:textId="4C3122BC" w:rsidR="00C1556B" w:rsidRPr="002047FA" w:rsidRDefault="00993FFE" w:rsidP="002C7F13">
            <w:pPr>
              <w:spacing w:line="259" w:lineRule="auto"/>
              <w:rPr>
                <w:rFonts w:ascii="Arial" w:eastAsiaTheme="minorEastAsia" w:hAnsi="Arial" w:cs="Arial"/>
                <w:bCs/>
                <w:sz w:val="16"/>
                <w:szCs w:val="16"/>
              </w:rPr>
            </w:pPr>
            <w:r w:rsidRPr="002047FA">
              <w:rPr>
                <w:rFonts w:ascii="Arial" w:hAnsi="Arial" w:cs="Arial"/>
                <w:b/>
                <w:noProof/>
                <w:sz w:val="16"/>
              </w:rPr>
              <w:drawing>
                <wp:anchor distT="0" distB="0" distL="114300" distR="114300" simplePos="0" relativeHeight="251765760" behindDoc="1" locked="0" layoutInCell="1" allowOverlap="1" wp14:anchorId="19259A1E" wp14:editId="3959529E">
                  <wp:simplePos x="0" y="0"/>
                  <wp:positionH relativeFrom="margin">
                    <wp:posOffset>238125</wp:posOffset>
                  </wp:positionH>
                  <wp:positionV relativeFrom="paragraph">
                    <wp:posOffset>46990</wp:posOffset>
                  </wp:positionV>
                  <wp:extent cx="359410" cy="359410"/>
                  <wp:effectExtent l="0" t="0" r="2540" b="2540"/>
                  <wp:wrapTight wrapText="bothSides">
                    <wp:wrapPolygon edited="0">
                      <wp:start x="5724" y="0"/>
                      <wp:lineTo x="0" y="6869"/>
                      <wp:lineTo x="0" y="14883"/>
                      <wp:lineTo x="16028" y="20608"/>
                      <wp:lineTo x="20608" y="20608"/>
                      <wp:lineTo x="20608" y="5724"/>
                      <wp:lineTo x="19463" y="0"/>
                      <wp:lineTo x="5724" y="0"/>
                    </wp:wrapPolygon>
                  </wp:wrapTight>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pic:spPr>
                      </pic:pic>
                    </a:graphicData>
                  </a:graphic>
                  <wp14:sizeRelH relativeFrom="margin">
                    <wp14:pctWidth>0</wp14:pctWidth>
                  </wp14:sizeRelH>
                  <wp14:sizeRelV relativeFrom="margin">
                    <wp14:pctHeight>0</wp14:pctHeight>
                  </wp14:sizeRelV>
                </wp:anchor>
              </w:drawing>
            </w:r>
            <w:r w:rsidRPr="002047FA">
              <w:rPr>
                <w:rFonts w:ascii="Arial" w:hAnsi="Arial" w:cs="Arial"/>
                <w:b/>
                <w:noProof/>
                <w:sz w:val="16"/>
              </w:rPr>
              <w:drawing>
                <wp:anchor distT="0" distB="0" distL="114300" distR="114300" simplePos="0" relativeHeight="251764736" behindDoc="1" locked="0" layoutInCell="1" allowOverlap="1" wp14:anchorId="0E9F4302" wp14:editId="2E565E3D">
                  <wp:simplePos x="0" y="0"/>
                  <wp:positionH relativeFrom="margin">
                    <wp:posOffset>-11430</wp:posOffset>
                  </wp:positionH>
                  <wp:positionV relativeFrom="paragraph">
                    <wp:posOffset>80645</wp:posOffset>
                  </wp:positionV>
                  <wp:extent cx="287655" cy="287655"/>
                  <wp:effectExtent l="0" t="0" r="0" b="0"/>
                  <wp:wrapTight wrapText="bothSides">
                    <wp:wrapPolygon edited="0">
                      <wp:start x="1430" y="0"/>
                      <wp:lineTo x="0" y="5722"/>
                      <wp:lineTo x="0" y="12874"/>
                      <wp:lineTo x="12874" y="20026"/>
                      <wp:lineTo x="20026" y="20026"/>
                      <wp:lineTo x="20026" y="17166"/>
                      <wp:lineTo x="12874" y="0"/>
                      <wp:lineTo x="1430" y="0"/>
                    </wp:wrapPolygon>
                  </wp:wrapTight>
                  <wp:docPr id="54" name="Graphic 5" descr="Research with solid fill">
                    <a:extLst xmlns:a="http://schemas.openxmlformats.org/drawingml/2006/main">
                      <a:ext uri="{FF2B5EF4-FFF2-40B4-BE49-F238E27FC236}">
                        <a16:creationId xmlns:a16="http://schemas.microsoft.com/office/drawing/2014/main" id="{0D316E28-D85B-EA1A-AEE7-A4A13C69A56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descr="Research with solid fill">
                            <a:extLst>
                              <a:ext uri="{FF2B5EF4-FFF2-40B4-BE49-F238E27FC236}">
                                <a16:creationId xmlns:a16="http://schemas.microsoft.com/office/drawing/2014/main" id="{0D316E28-D85B-EA1A-AEE7-A4A13C69A563}"/>
                              </a:ext>
                            </a:extLst>
                          </pic:cNvPr>
                          <pic:cNvPicPr>
                            <a:picLocks noChangeAspect="1"/>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87655" cy="287655"/>
                          </a:xfrm>
                          <a:prstGeom prst="rect">
                            <a:avLst/>
                          </a:prstGeom>
                        </pic:spPr>
                      </pic:pic>
                    </a:graphicData>
                  </a:graphic>
                  <wp14:sizeRelH relativeFrom="margin">
                    <wp14:pctWidth>0</wp14:pctWidth>
                  </wp14:sizeRelH>
                  <wp14:sizeRelV relativeFrom="margin">
                    <wp14:pctHeight>0</wp14:pctHeight>
                  </wp14:sizeRelV>
                </wp:anchor>
              </w:drawing>
            </w:r>
          </w:p>
        </w:tc>
        <w:tc>
          <w:tcPr>
            <w:tcW w:w="4320" w:type="dxa"/>
            <w:tcBorders>
              <w:top w:val="none" w:sz="4" w:space="0" w:color="000000" w:themeColor="text1"/>
            </w:tcBorders>
          </w:tcPr>
          <w:p w14:paraId="45F6E3DC" w14:textId="77777777" w:rsidR="00C1556B" w:rsidRDefault="00C1556B" w:rsidP="35E2257A">
            <w:pPr>
              <w:rPr>
                <w:rFonts w:ascii="Arial" w:hAnsi="Arial" w:cs="Arial"/>
                <w:color w:val="000000" w:themeColor="text1"/>
                <w:sz w:val="16"/>
                <w:szCs w:val="16"/>
              </w:rPr>
            </w:pPr>
            <w:r w:rsidRPr="35E2257A">
              <w:rPr>
                <w:rFonts w:ascii="Arial" w:hAnsi="Arial" w:cs="Arial"/>
                <w:color w:val="000000" w:themeColor="text1"/>
                <w:sz w:val="16"/>
                <w:szCs w:val="16"/>
              </w:rPr>
              <w:t>Avez-vous évalué les obstacles liées au genre ? Analyses sur d'éventuels indicateurs liés au genre</w:t>
            </w:r>
            <w:r w:rsidRPr="35E2257A">
              <w:rPr>
                <w:rFonts w:ascii="Arial" w:hAnsi="Arial" w:cs="Arial"/>
                <w:color w:val="000000" w:themeColor="text1"/>
                <w:sz w:val="16"/>
                <w:szCs w:val="16"/>
                <w:shd w:val="clear" w:color="auto" w:fill="E6E6E6"/>
              </w:rPr>
              <w:t>, par</w:t>
            </w:r>
            <w:r w:rsidRPr="35E2257A">
              <w:rPr>
                <w:rFonts w:ascii="Arial" w:hAnsi="Arial" w:cs="Arial"/>
                <w:color w:val="000000" w:themeColor="text1"/>
                <w:sz w:val="16"/>
                <w:szCs w:val="16"/>
              </w:rPr>
              <w:t xml:space="preserve"> exemple </w:t>
            </w:r>
          </w:p>
          <w:p w14:paraId="580240FF" w14:textId="77777777" w:rsidR="00C1556B" w:rsidRDefault="00C1556B" w:rsidP="35E2257A">
            <w:pPr>
              <w:rPr>
                <w:rFonts w:ascii="Arial" w:hAnsi="Arial" w:cs="Arial"/>
                <w:color w:val="000000" w:themeColor="text1"/>
                <w:sz w:val="16"/>
                <w:szCs w:val="16"/>
              </w:rPr>
            </w:pPr>
            <w:r w:rsidRPr="35E2257A">
              <w:rPr>
                <w:rFonts w:ascii="Arial" w:hAnsi="Arial" w:cs="Arial"/>
                <w:color w:val="000000" w:themeColor="text1"/>
                <w:sz w:val="16"/>
                <w:szCs w:val="16"/>
              </w:rPr>
              <w:t xml:space="preserve">1. prise de décision des femmes au sein du ménage, </w:t>
            </w:r>
          </w:p>
          <w:p w14:paraId="142CE8B4" w14:textId="77777777" w:rsidR="00C1556B" w:rsidRDefault="00C1556B" w:rsidP="35E2257A">
            <w:pPr>
              <w:rPr>
                <w:rFonts w:ascii="Arial" w:hAnsi="Arial" w:cs="Arial"/>
                <w:color w:val="000000" w:themeColor="text1"/>
                <w:sz w:val="16"/>
                <w:szCs w:val="16"/>
              </w:rPr>
            </w:pPr>
            <w:r w:rsidRPr="35E2257A">
              <w:rPr>
                <w:rFonts w:ascii="Arial" w:hAnsi="Arial" w:cs="Arial"/>
                <w:color w:val="000000" w:themeColor="text1"/>
                <w:sz w:val="16"/>
                <w:szCs w:val="16"/>
              </w:rPr>
              <w:t xml:space="preserve">2. </w:t>
            </w:r>
            <w:proofErr w:type="spellStart"/>
            <w:r w:rsidRPr="35E2257A">
              <w:rPr>
                <w:rFonts w:ascii="Arial" w:hAnsi="Arial" w:cs="Arial"/>
                <w:color w:val="000000" w:themeColor="text1"/>
                <w:sz w:val="16"/>
                <w:szCs w:val="16"/>
              </w:rPr>
              <w:t>barrieres</w:t>
            </w:r>
            <w:proofErr w:type="spellEnd"/>
            <w:r w:rsidRPr="35E2257A">
              <w:rPr>
                <w:rFonts w:ascii="Arial" w:hAnsi="Arial" w:cs="Arial"/>
                <w:color w:val="000000" w:themeColor="text1"/>
                <w:sz w:val="16"/>
                <w:szCs w:val="16"/>
              </w:rPr>
              <w:t xml:space="preserve"> liées au coût de déplacement7transport, </w:t>
            </w:r>
          </w:p>
          <w:p w14:paraId="722B4002" w14:textId="77777777" w:rsidR="00C1556B" w:rsidRDefault="00C1556B" w:rsidP="35E2257A">
            <w:pPr>
              <w:rPr>
                <w:rFonts w:ascii="Arial" w:hAnsi="Arial" w:cs="Arial"/>
                <w:color w:val="000000" w:themeColor="text1"/>
                <w:sz w:val="16"/>
                <w:szCs w:val="16"/>
              </w:rPr>
            </w:pPr>
            <w:r w:rsidRPr="35E2257A">
              <w:rPr>
                <w:rFonts w:ascii="Arial" w:hAnsi="Arial" w:cs="Arial"/>
                <w:color w:val="000000" w:themeColor="text1"/>
                <w:sz w:val="16"/>
                <w:szCs w:val="16"/>
              </w:rPr>
              <w:t xml:space="preserve">3.  alphabétisation des soignant.es, </w:t>
            </w:r>
          </w:p>
          <w:p w14:paraId="38DEAB17" w14:textId="77777777" w:rsidR="00C1556B" w:rsidRDefault="00C1556B" w:rsidP="35E2257A">
            <w:pPr>
              <w:rPr>
                <w:rFonts w:ascii="Arial" w:hAnsi="Arial" w:cs="Arial"/>
                <w:color w:val="000000" w:themeColor="text1"/>
                <w:sz w:val="16"/>
                <w:szCs w:val="16"/>
              </w:rPr>
            </w:pPr>
            <w:r w:rsidRPr="35E2257A">
              <w:rPr>
                <w:rFonts w:ascii="Arial" w:hAnsi="Arial" w:cs="Arial"/>
                <w:color w:val="000000" w:themeColor="text1"/>
                <w:sz w:val="16"/>
                <w:szCs w:val="16"/>
              </w:rPr>
              <w:t xml:space="preserve">4. qualité des services et </w:t>
            </w:r>
          </w:p>
          <w:p w14:paraId="29712542" w14:textId="51566593" w:rsidR="00C1556B" w:rsidRDefault="00C1556B" w:rsidP="35E2257A">
            <w:pPr>
              <w:rPr>
                <w:rFonts w:ascii="Arial" w:hAnsi="Arial" w:cs="Arial"/>
                <w:color w:val="000000" w:themeColor="text1"/>
                <w:sz w:val="16"/>
                <w:szCs w:val="16"/>
              </w:rPr>
            </w:pPr>
            <w:r w:rsidRPr="35E2257A">
              <w:rPr>
                <w:rFonts w:ascii="Arial" w:hAnsi="Arial" w:cs="Arial"/>
                <w:color w:val="000000" w:themeColor="text1"/>
                <w:sz w:val="16"/>
                <w:szCs w:val="16"/>
              </w:rPr>
              <w:t>5. environnement communautaire</w:t>
            </w:r>
          </w:p>
          <w:p w14:paraId="7A83A6EB" w14:textId="77777777" w:rsidR="00C1556B" w:rsidRPr="002047FA" w:rsidRDefault="00C1556B" w:rsidP="35E2257A">
            <w:pPr>
              <w:rPr>
                <w:rFonts w:ascii="Arial" w:eastAsiaTheme="minorEastAsia" w:hAnsi="Arial" w:cs="Arial"/>
                <w:color w:val="000000" w:themeColor="text1"/>
                <w:sz w:val="16"/>
                <w:szCs w:val="16"/>
              </w:rPr>
            </w:pPr>
          </w:p>
          <w:p w14:paraId="39D8E371" w14:textId="40DD8E35" w:rsidR="00C1556B" w:rsidRPr="002047FA" w:rsidRDefault="00C1556B" w:rsidP="000A5D94">
            <w:pPr>
              <w:rPr>
                <w:rFonts w:ascii="Arial" w:eastAsia="Times New Roman" w:hAnsi="Arial" w:cs="Arial"/>
                <w:color w:val="000000" w:themeColor="text1"/>
                <w:sz w:val="16"/>
                <w:szCs w:val="16"/>
              </w:rPr>
            </w:pPr>
            <w:r w:rsidRPr="002047FA">
              <w:rPr>
                <w:rFonts w:ascii="Arial" w:hAnsi="Arial" w:cs="Arial"/>
                <w:color w:val="000000" w:themeColor="text1"/>
                <w:sz w:val="16"/>
              </w:rPr>
              <w:t>Voir le guide "</w:t>
            </w:r>
            <w:proofErr w:type="spellStart"/>
            <w:r w:rsidRPr="002047FA">
              <w:rPr>
                <w:rFonts w:ascii="Arial" w:hAnsi="Arial" w:cs="Arial"/>
                <w:color w:val="000000" w:themeColor="text1"/>
                <w:sz w:val="16"/>
              </w:rPr>
              <w:t>Gender</w:t>
            </w:r>
            <w:proofErr w:type="spellEnd"/>
            <w:r w:rsidRPr="002047FA">
              <w:rPr>
                <w:rFonts w:ascii="Arial" w:hAnsi="Arial" w:cs="Arial"/>
                <w:color w:val="000000" w:themeColor="text1"/>
                <w:sz w:val="16"/>
              </w:rPr>
              <w:t xml:space="preserve"> and immuni</w:t>
            </w:r>
            <w:r w:rsidR="00935A9E">
              <w:rPr>
                <w:rFonts w:ascii="Arial" w:hAnsi="Arial" w:cs="Arial"/>
                <w:color w:val="000000" w:themeColor="text1"/>
                <w:sz w:val="16"/>
              </w:rPr>
              <w:t>s</w:t>
            </w:r>
            <w:r w:rsidRPr="002047FA">
              <w:rPr>
                <w:rFonts w:ascii="Arial" w:hAnsi="Arial" w:cs="Arial"/>
                <w:color w:val="000000" w:themeColor="text1"/>
                <w:sz w:val="16"/>
              </w:rPr>
              <w:t xml:space="preserve">ation" pour des exemples d'indicateurs: </w:t>
            </w:r>
            <w:hyperlink r:id="rId20">
              <w:r w:rsidRPr="002047FA">
                <w:rPr>
                  <w:rStyle w:val="Hyperlink"/>
                  <w:rFonts w:ascii="Arial" w:hAnsi="Arial" w:cs="Arial"/>
                  <w:sz w:val="16"/>
                </w:rPr>
                <w:t>https://www.who.int/teams/immunization-vaccines-and-biologicals/gender</w:t>
              </w:r>
            </w:hyperlink>
            <w:r w:rsidRPr="002047FA">
              <w:rPr>
                <w:rFonts w:ascii="Arial" w:hAnsi="Arial" w:cs="Arial"/>
                <w:color w:val="000000" w:themeColor="text1"/>
                <w:sz w:val="16"/>
              </w:rPr>
              <w:t xml:space="preserve"> (p. 52 à 60)</w:t>
            </w:r>
          </w:p>
        </w:tc>
        <w:tc>
          <w:tcPr>
            <w:tcW w:w="1890" w:type="dxa"/>
            <w:vAlign w:val="center"/>
          </w:tcPr>
          <w:p w14:paraId="452CA7FF" w14:textId="388D5543" w:rsidR="00C1556B" w:rsidRPr="002047FA" w:rsidRDefault="00C1556B" w:rsidP="00B33441">
            <w:pPr>
              <w:jc w:val="center"/>
              <w:rPr>
                <w:rFonts w:ascii="Arial" w:hAnsi="Arial" w:cs="Arial"/>
                <w:sz w:val="16"/>
                <w:szCs w:val="16"/>
              </w:rPr>
            </w:pPr>
            <w:r w:rsidRPr="002047FA">
              <w:rPr>
                <w:rStyle w:val="normaltextrun"/>
                <w:rFonts w:ascii="Arial" w:hAnsi="Arial" w:cs="Arial"/>
                <w:sz w:val="16"/>
              </w:rPr>
              <w:t>Oui</w:t>
            </w:r>
          </w:p>
          <w:p w14:paraId="5D35B388" w14:textId="4100D948" w:rsidR="00C1556B" w:rsidRPr="002047FA" w:rsidRDefault="00C1556B" w:rsidP="00B33441">
            <w:pPr>
              <w:jc w:val="center"/>
              <w:rPr>
                <w:rStyle w:val="normaltextrun"/>
                <w:rFonts w:ascii="Arial" w:hAnsi="Arial" w:cs="Arial"/>
                <w:sz w:val="16"/>
                <w:szCs w:val="16"/>
              </w:rPr>
            </w:pPr>
            <w:r w:rsidRPr="002047FA">
              <w:rPr>
                <w:rFonts w:ascii="Arial" w:hAnsi="Arial" w:cs="Arial"/>
                <w:i/>
                <w:sz w:val="16"/>
              </w:rPr>
              <w:t>3 à 5</w:t>
            </w:r>
            <w:r w:rsidRPr="002047FA">
              <w:rPr>
                <w:rFonts w:ascii="Arial" w:hAnsi="Arial" w:cs="Arial"/>
                <w:sz w:val="16"/>
              </w:rPr>
              <w:t xml:space="preserve"> indicateurs</w:t>
            </w:r>
            <w:r w:rsidRPr="002047FA">
              <w:rPr>
                <w:rFonts w:ascii="Arial" w:hAnsi="Arial" w:cs="Arial"/>
                <w:i/>
                <w:sz w:val="16"/>
              </w:rPr>
              <w:t xml:space="preserve"> et/ou informations qualitatives</w:t>
            </w:r>
          </w:p>
          <w:p w14:paraId="592BE368" w14:textId="3B52D1F9" w:rsidR="00C1556B" w:rsidRPr="002047FA" w:rsidRDefault="00C1556B" w:rsidP="00B33441">
            <w:pPr>
              <w:jc w:val="center"/>
              <w:rPr>
                <w:rStyle w:val="normaltextrun"/>
                <w:rFonts w:ascii="Arial" w:hAnsi="Arial" w:cs="Arial"/>
                <w:sz w:val="16"/>
                <w:szCs w:val="16"/>
              </w:rPr>
            </w:pPr>
          </w:p>
        </w:tc>
        <w:tc>
          <w:tcPr>
            <w:tcW w:w="1800" w:type="dxa"/>
            <w:vAlign w:val="center"/>
          </w:tcPr>
          <w:p w14:paraId="02A5FF92" w14:textId="77777777" w:rsidR="00C1556B" w:rsidRPr="002047FA" w:rsidRDefault="00C1556B" w:rsidP="00B33441">
            <w:pPr>
              <w:jc w:val="center"/>
              <w:rPr>
                <w:rFonts w:ascii="Arial" w:hAnsi="Arial" w:cs="Arial"/>
                <w:sz w:val="16"/>
                <w:szCs w:val="16"/>
              </w:rPr>
            </w:pPr>
            <w:r w:rsidRPr="002047FA">
              <w:rPr>
                <w:rFonts w:ascii="Arial" w:hAnsi="Arial" w:cs="Arial"/>
                <w:sz w:val="16"/>
              </w:rPr>
              <w:t>Oui</w:t>
            </w:r>
          </w:p>
          <w:p w14:paraId="354A260F" w14:textId="77777777" w:rsidR="00C1556B" w:rsidRPr="002047FA" w:rsidRDefault="00C1556B" w:rsidP="00B33441">
            <w:pPr>
              <w:jc w:val="center"/>
              <w:rPr>
                <w:rFonts w:ascii="Arial" w:hAnsi="Arial" w:cs="Arial"/>
                <w:sz w:val="16"/>
                <w:szCs w:val="16"/>
              </w:rPr>
            </w:pPr>
          </w:p>
          <w:p w14:paraId="0751E1F1" w14:textId="5666A754" w:rsidR="00C1556B" w:rsidRPr="002047FA" w:rsidRDefault="00C1556B" w:rsidP="00B33441">
            <w:pPr>
              <w:ind w:left="-34" w:right="-105"/>
              <w:jc w:val="center"/>
              <w:rPr>
                <w:rStyle w:val="normaltextrun"/>
                <w:rFonts w:ascii="Arial" w:hAnsi="Arial" w:cs="Arial"/>
                <w:sz w:val="16"/>
                <w:szCs w:val="16"/>
              </w:rPr>
            </w:pPr>
            <w:r w:rsidRPr="002047FA">
              <w:rPr>
                <w:rFonts w:ascii="Arial" w:hAnsi="Arial" w:cs="Arial"/>
                <w:i/>
                <w:sz w:val="16"/>
              </w:rPr>
              <w:t>3 à 5</w:t>
            </w:r>
            <w:r w:rsidRPr="002047FA">
              <w:rPr>
                <w:rFonts w:ascii="Arial" w:hAnsi="Arial" w:cs="Arial"/>
                <w:sz w:val="16"/>
              </w:rPr>
              <w:t xml:space="preserve"> indicateurs</w:t>
            </w:r>
            <w:r w:rsidRPr="002047FA">
              <w:rPr>
                <w:rFonts w:ascii="Arial" w:hAnsi="Arial" w:cs="Arial"/>
                <w:i/>
                <w:sz w:val="16"/>
              </w:rPr>
              <w:t xml:space="preserve"> et/ou informations qualitatives</w:t>
            </w:r>
          </w:p>
        </w:tc>
        <w:tc>
          <w:tcPr>
            <w:tcW w:w="3600" w:type="dxa"/>
          </w:tcPr>
          <w:p w14:paraId="5C2C3427" w14:textId="2CC5CE5B" w:rsidR="00C1556B" w:rsidRPr="002047FA" w:rsidRDefault="00C1556B" w:rsidP="00342E50">
            <w:pPr>
              <w:rPr>
                <w:rStyle w:val="normaltextrun"/>
                <w:rFonts w:ascii="Arial" w:hAnsi="Arial" w:cs="Arial"/>
                <w:sz w:val="16"/>
                <w:szCs w:val="16"/>
              </w:rPr>
            </w:pPr>
            <w:r w:rsidRPr="002047FA">
              <w:rPr>
                <w:rStyle w:val="normaltextrun"/>
                <w:rFonts w:ascii="Arial" w:hAnsi="Arial" w:cs="Arial"/>
                <w:sz w:val="16"/>
              </w:rPr>
              <w:t xml:space="preserve">a. Indicateurs statistiques/mondiaux (ONU-Femmes, FNUAP, BM) </w:t>
            </w:r>
          </w:p>
          <w:p w14:paraId="33B0B1B4" w14:textId="77777777" w:rsidR="00C1556B" w:rsidRPr="002047FA" w:rsidRDefault="00C1556B" w:rsidP="00342E50">
            <w:pPr>
              <w:rPr>
                <w:rStyle w:val="normaltextrun"/>
                <w:rFonts w:ascii="Arial" w:hAnsi="Arial" w:cs="Arial"/>
                <w:sz w:val="16"/>
                <w:szCs w:val="16"/>
              </w:rPr>
            </w:pPr>
            <w:r w:rsidRPr="002047FA">
              <w:rPr>
                <w:rStyle w:val="normaltextrun"/>
                <w:rFonts w:ascii="Arial" w:hAnsi="Arial" w:cs="Arial"/>
                <w:sz w:val="16"/>
              </w:rPr>
              <w:t xml:space="preserve">b. Enquêtes récentes auprès des ménages (EDS, MICS) </w:t>
            </w:r>
          </w:p>
          <w:p w14:paraId="763C4C26" w14:textId="77777777" w:rsidR="00C1556B" w:rsidRPr="002047FA" w:rsidRDefault="00C1556B" w:rsidP="00342E50">
            <w:pPr>
              <w:rPr>
                <w:rStyle w:val="normaltextrun"/>
                <w:rFonts w:ascii="Arial" w:hAnsi="Arial" w:cs="Arial"/>
                <w:sz w:val="16"/>
                <w:szCs w:val="16"/>
              </w:rPr>
            </w:pPr>
            <w:r w:rsidRPr="002047FA">
              <w:rPr>
                <w:rStyle w:val="normaltextrun"/>
                <w:rFonts w:ascii="Arial" w:hAnsi="Arial" w:cs="Arial"/>
                <w:sz w:val="16"/>
              </w:rPr>
              <w:t xml:space="preserve">c. Enquêtes sur les facteurs comportementaux et sociaux et les connaissances, attitudes, croyances et pratiques </w:t>
            </w:r>
          </w:p>
          <w:p w14:paraId="454A0DF4" w14:textId="77777777" w:rsidR="00C1556B" w:rsidRPr="002047FA" w:rsidRDefault="00C1556B" w:rsidP="00342E50">
            <w:pPr>
              <w:rPr>
                <w:rStyle w:val="normaltextrun"/>
                <w:rFonts w:ascii="Arial" w:hAnsi="Arial" w:cs="Arial"/>
                <w:sz w:val="16"/>
                <w:szCs w:val="16"/>
              </w:rPr>
            </w:pPr>
            <w:r w:rsidRPr="002047FA">
              <w:rPr>
                <w:rStyle w:val="normaltextrun"/>
                <w:rFonts w:ascii="Arial" w:hAnsi="Arial" w:cs="Arial"/>
                <w:sz w:val="16"/>
              </w:rPr>
              <w:t xml:space="preserve">d. CEA e. Enquête SARA </w:t>
            </w:r>
          </w:p>
          <w:p w14:paraId="16D136C4" w14:textId="77777777" w:rsidR="00C1556B" w:rsidRPr="002047FA" w:rsidRDefault="00C1556B" w:rsidP="00342E50">
            <w:pPr>
              <w:rPr>
                <w:rStyle w:val="normaltextrun"/>
                <w:rFonts w:ascii="Arial" w:hAnsi="Arial" w:cs="Arial"/>
                <w:sz w:val="16"/>
                <w:szCs w:val="16"/>
              </w:rPr>
            </w:pPr>
            <w:r w:rsidRPr="002047FA">
              <w:rPr>
                <w:rStyle w:val="normaltextrun"/>
                <w:rFonts w:ascii="Arial" w:hAnsi="Arial" w:cs="Arial"/>
                <w:sz w:val="16"/>
              </w:rPr>
              <w:t xml:space="preserve">f. Entretiens avec les principaux informateurs </w:t>
            </w:r>
          </w:p>
          <w:p w14:paraId="6575A441" w14:textId="77777777" w:rsidR="00C1556B" w:rsidRPr="002047FA" w:rsidRDefault="00C1556B" w:rsidP="00342E50">
            <w:pPr>
              <w:rPr>
                <w:rStyle w:val="normaltextrun"/>
                <w:rFonts w:ascii="Arial" w:hAnsi="Arial" w:cs="Arial"/>
                <w:sz w:val="16"/>
                <w:szCs w:val="16"/>
              </w:rPr>
            </w:pPr>
            <w:r w:rsidRPr="002047FA">
              <w:rPr>
                <w:rStyle w:val="normaltextrun"/>
                <w:rFonts w:ascii="Arial" w:hAnsi="Arial" w:cs="Arial"/>
                <w:sz w:val="16"/>
              </w:rPr>
              <w:t xml:space="preserve">g. Groupes de discussion thématique </w:t>
            </w:r>
          </w:p>
          <w:p w14:paraId="56943584" w14:textId="732ECCD9" w:rsidR="00C1556B" w:rsidRPr="002047FA" w:rsidRDefault="00C1556B" w:rsidP="00342E50">
            <w:pPr>
              <w:rPr>
                <w:rStyle w:val="normaltextrun"/>
                <w:rFonts w:ascii="Arial" w:hAnsi="Arial" w:cs="Arial"/>
                <w:sz w:val="16"/>
                <w:szCs w:val="16"/>
              </w:rPr>
            </w:pPr>
            <w:r w:rsidRPr="002047FA">
              <w:rPr>
                <w:rStyle w:val="normaltextrun"/>
                <w:rFonts w:ascii="Arial" w:hAnsi="Arial" w:cs="Arial"/>
                <w:sz w:val="16"/>
              </w:rPr>
              <w:t>h. Publications et études existantes sur la problématique hommes-femmes</w:t>
            </w:r>
          </w:p>
        </w:tc>
      </w:tr>
      <w:tr w:rsidR="00C1556B" w:rsidRPr="002047FA" w14:paraId="18E30D25" w14:textId="77777777" w:rsidTr="00D3459A">
        <w:trPr>
          <w:trHeight w:val="1817"/>
        </w:trPr>
        <w:tc>
          <w:tcPr>
            <w:tcW w:w="2785" w:type="dxa"/>
            <w:shd w:val="clear" w:color="auto" w:fill="F2F2F2" w:themeFill="background1" w:themeFillShade="F2"/>
          </w:tcPr>
          <w:p w14:paraId="759EFBD3" w14:textId="77777777" w:rsidR="00C1556B" w:rsidRPr="002047FA" w:rsidRDefault="00C1556B" w:rsidP="769F8384">
            <w:pPr>
              <w:spacing w:line="259" w:lineRule="auto"/>
              <w:rPr>
                <w:rFonts w:ascii="Arial" w:eastAsiaTheme="minorEastAsia" w:hAnsi="Arial" w:cs="Arial"/>
                <w:b/>
                <w:bCs/>
                <w:sz w:val="16"/>
                <w:szCs w:val="16"/>
              </w:rPr>
            </w:pPr>
            <w:r w:rsidRPr="002C7F13">
              <w:rPr>
                <w:rFonts w:ascii="Arial" w:hAnsi="Arial" w:cs="Arial"/>
                <w:b/>
                <w:sz w:val="18"/>
                <w:szCs w:val="24"/>
              </w:rPr>
              <w:t xml:space="preserve">B15: </w:t>
            </w:r>
            <w:r w:rsidRPr="002C7F13">
              <w:rPr>
                <w:rFonts w:ascii="Arial" w:hAnsi="Arial" w:cs="Arial"/>
                <w:bCs/>
                <w:sz w:val="16"/>
              </w:rPr>
              <w:t>OSC</w:t>
            </w:r>
          </w:p>
          <w:p w14:paraId="0DA488F6" w14:textId="466C9CED" w:rsidR="00C1556B" w:rsidRPr="002047FA" w:rsidRDefault="00C1556B" w:rsidP="769F8384">
            <w:pPr>
              <w:spacing w:line="259" w:lineRule="auto"/>
              <w:rPr>
                <w:rFonts w:ascii="Arial" w:eastAsiaTheme="minorEastAsia" w:hAnsi="Arial" w:cs="Arial"/>
                <w:b/>
                <w:bCs/>
                <w:color w:val="538135" w:themeColor="accent6" w:themeShade="BF"/>
                <w:sz w:val="16"/>
                <w:szCs w:val="16"/>
                <w:lang w:val="en-GB"/>
              </w:rPr>
            </w:pPr>
            <w:r w:rsidRPr="002047FA">
              <w:rPr>
                <w:rFonts w:ascii="Arial" w:hAnsi="Arial" w:cs="Arial"/>
                <w:b/>
                <w:noProof/>
                <w:sz w:val="16"/>
              </w:rPr>
              <w:drawing>
                <wp:anchor distT="0" distB="0" distL="114300" distR="114300" simplePos="0" relativeHeight="251759616" behindDoc="1" locked="0" layoutInCell="1" allowOverlap="1" wp14:anchorId="67448C70" wp14:editId="12B3C98A">
                  <wp:simplePos x="0" y="0"/>
                  <wp:positionH relativeFrom="margin">
                    <wp:posOffset>0</wp:posOffset>
                  </wp:positionH>
                  <wp:positionV relativeFrom="paragraph">
                    <wp:posOffset>64135</wp:posOffset>
                  </wp:positionV>
                  <wp:extent cx="359410" cy="359410"/>
                  <wp:effectExtent l="0" t="0" r="2540" b="2540"/>
                  <wp:wrapTight wrapText="bothSides">
                    <wp:wrapPolygon edited="0">
                      <wp:start x="5724" y="0"/>
                      <wp:lineTo x="0" y="6869"/>
                      <wp:lineTo x="0" y="14883"/>
                      <wp:lineTo x="16028" y="20608"/>
                      <wp:lineTo x="20608" y="20608"/>
                      <wp:lineTo x="20608" y="5724"/>
                      <wp:lineTo x="19463" y="0"/>
                      <wp:lineTo x="5724" y="0"/>
                    </wp:wrapPolygon>
                  </wp:wrapTight>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pic:spPr>
                      </pic:pic>
                    </a:graphicData>
                  </a:graphic>
                  <wp14:sizeRelH relativeFrom="margin">
                    <wp14:pctWidth>0</wp14:pctWidth>
                  </wp14:sizeRelH>
                  <wp14:sizeRelV relativeFrom="margin">
                    <wp14:pctHeight>0</wp14:pctHeight>
                  </wp14:sizeRelV>
                </wp:anchor>
              </w:drawing>
            </w:r>
          </w:p>
          <w:p w14:paraId="3E7E2CC9" w14:textId="40B3A278" w:rsidR="00C1556B" w:rsidRPr="002047FA" w:rsidRDefault="00C1556B" w:rsidP="769F8384">
            <w:pPr>
              <w:spacing w:line="259" w:lineRule="auto"/>
              <w:rPr>
                <w:rFonts w:ascii="Arial" w:eastAsiaTheme="minorEastAsia" w:hAnsi="Arial" w:cs="Arial"/>
                <w:b/>
                <w:bCs/>
                <w:color w:val="538135" w:themeColor="accent6" w:themeShade="BF"/>
                <w:sz w:val="16"/>
                <w:szCs w:val="16"/>
              </w:rPr>
            </w:pPr>
          </w:p>
        </w:tc>
        <w:tc>
          <w:tcPr>
            <w:tcW w:w="4320" w:type="dxa"/>
            <w:tcBorders>
              <w:top w:val="none" w:sz="4" w:space="0" w:color="000000" w:themeColor="text1"/>
            </w:tcBorders>
          </w:tcPr>
          <w:p w14:paraId="72849A2C" w14:textId="59CAD19D" w:rsidR="00C1556B" w:rsidRPr="002047FA" w:rsidRDefault="00C1556B" w:rsidP="000A5D94">
            <w:pPr>
              <w:rPr>
                <w:rFonts w:ascii="Arial" w:eastAsiaTheme="minorEastAsia" w:hAnsi="Arial" w:cs="Arial"/>
                <w:color w:val="000000" w:themeColor="text1"/>
                <w:sz w:val="16"/>
                <w:szCs w:val="16"/>
              </w:rPr>
            </w:pPr>
            <w:r w:rsidRPr="002047FA">
              <w:rPr>
                <w:rFonts w:ascii="Arial" w:hAnsi="Arial" w:cs="Arial"/>
                <w:color w:val="000000" w:themeColor="text1"/>
                <w:sz w:val="16"/>
              </w:rPr>
              <w:t>a) Cartographie complète des OSC et des partenaires locaux dans et hors du secteur de la vaccination et catégorisation par domaine d'intervention d'expertise et autres informations pertinentes</w:t>
            </w:r>
          </w:p>
          <w:p w14:paraId="218CA2FD" w14:textId="77777777" w:rsidR="00C1556B" w:rsidRDefault="00C1556B" w:rsidP="000A5D94">
            <w:pPr>
              <w:rPr>
                <w:rFonts w:ascii="Arial" w:hAnsi="Arial" w:cs="Arial"/>
                <w:color w:val="000000" w:themeColor="text1"/>
                <w:sz w:val="16"/>
              </w:rPr>
            </w:pPr>
          </w:p>
          <w:p w14:paraId="2B039E2F" w14:textId="4E4AAAF0" w:rsidR="00C1556B" w:rsidRPr="002047FA" w:rsidRDefault="00C1556B" w:rsidP="000A5D94">
            <w:pPr>
              <w:rPr>
                <w:rFonts w:ascii="Arial" w:eastAsiaTheme="minorEastAsia" w:hAnsi="Arial" w:cs="Arial"/>
                <w:color w:val="000000" w:themeColor="text1"/>
                <w:sz w:val="16"/>
                <w:szCs w:val="16"/>
              </w:rPr>
            </w:pPr>
            <w:r w:rsidRPr="002047FA">
              <w:rPr>
                <w:rFonts w:ascii="Arial" w:hAnsi="Arial" w:cs="Arial"/>
                <w:color w:val="000000" w:themeColor="text1"/>
                <w:sz w:val="16"/>
              </w:rPr>
              <w:t>b) Critères de sélection des OSC pour la mise en œuvre</w:t>
            </w:r>
          </w:p>
          <w:p w14:paraId="0B8F4316" w14:textId="77777777" w:rsidR="00C1556B" w:rsidRDefault="00C1556B" w:rsidP="000A5D94">
            <w:pPr>
              <w:rPr>
                <w:rFonts w:ascii="Arial" w:hAnsi="Arial" w:cs="Arial"/>
                <w:color w:val="000000" w:themeColor="text1"/>
                <w:sz w:val="16"/>
              </w:rPr>
            </w:pPr>
          </w:p>
          <w:p w14:paraId="38527A8F" w14:textId="2B5589AC" w:rsidR="00C1556B" w:rsidRPr="002047FA" w:rsidRDefault="00C1556B" w:rsidP="000A5D94">
            <w:pPr>
              <w:rPr>
                <w:rFonts w:ascii="Arial" w:eastAsia="Calibri" w:hAnsi="Arial" w:cs="Arial"/>
                <w:sz w:val="16"/>
                <w:szCs w:val="16"/>
              </w:rPr>
            </w:pPr>
            <w:r w:rsidRPr="002047FA">
              <w:rPr>
                <w:rFonts w:ascii="Arial" w:hAnsi="Arial" w:cs="Arial"/>
                <w:color w:val="000000" w:themeColor="text1"/>
                <w:sz w:val="16"/>
              </w:rPr>
              <w:t xml:space="preserve">c) Mécanismes d'engagement des OSC </w:t>
            </w:r>
          </w:p>
        </w:tc>
        <w:tc>
          <w:tcPr>
            <w:tcW w:w="1890" w:type="dxa"/>
            <w:vAlign w:val="center"/>
          </w:tcPr>
          <w:p w14:paraId="4D3AE457" w14:textId="5968C546" w:rsidR="00C1556B" w:rsidRPr="002047FA" w:rsidRDefault="00C1556B" w:rsidP="000A67FE">
            <w:pPr>
              <w:jc w:val="center"/>
              <w:rPr>
                <w:rStyle w:val="normaltextrun"/>
                <w:rFonts w:ascii="Arial" w:hAnsi="Arial" w:cs="Arial"/>
                <w:sz w:val="16"/>
                <w:szCs w:val="16"/>
              </w:rPr>
            </w:pPr>
            <w:r w:rsidRPr="002047FA">
              <w:rPr>
                <w:rStyle w:val="normaltextrun"/>
                <w:rFonts w:ascii="Arial" w:hAnsi="Arial" w:cs="Arial"/>
                <w:sz w:val="16"/>
              </w:rPr>
              <w:t xml:space="preserve">Encouragée dans </w:t>
            </w:r>
            <w:r w:rsidRPr="002047FA">
              <w:rPr>
                <w:rFonts w:ascii="Arial" w:hAnsi="Arial" w:cs="Arial"/>
                <w:sz w:val="16"/>
              </w:rPr>
              <w:t>l'analyse de situation</w:t>
            </w:r>
            <w:r w:rsidRPr="002047FA">
              <w:rPr>
                <w:rFonts w:ascii="Arial" w:hAnsi="Arial" w:cs="Arial"/>
                <w:color w:val="000000" w:themeColor="text1"/>
                <w:sz w:val="16"/>
              </w:rPr>
              <w:t xml:space="preserve"> </w:t>
            </w:r>
            <w:r w:rsidRPr="002047FA">
              <w:rPr>
                <w:rStyle w:val="normaltextrun"/>
                <w:rFonts w:ascii="Arial" w:hAnsi="Arial" w:cs="Arial"/>
                <w:sz w:val="16"/>
              </w:rPr>
              <w:t>au moment de la demande ou requise comme activité prévue dans la demande.</w:t>
            </w:r>
          </w:p>
          <w:p w14:paraId="799DAD8D" w14:textId="584FF273" w:rsidR="00C1556B" w:rsidRPr="002047FA" w:rsidRDefault="00C1556B" w:rsidP="000A67FE">
            <w:pPr>
              <w:jc w:val="center"/>
              <w:rPr>
                <w:rFonts w:ascii="Arial" w:hAnsi="Arial" w:cs="Arial"/>
                <w:sz w:val="16"/>
                <w:szCs w:val="16"/>
              </w:rPr>
            </w:pPr>
          </w:p>
        </w:tc>
        <w:tc>
          <w:tcPr>
            <w:tcW w:w="1800" w:type="dxa"/>
            <w:vAlign w:val="center"/>
          </w:tcPr>
          <w:p w14:paraId="30662727" w14:textId="3D6F91E2" w:rsidR="00C1556B" w:rsidRPr="002047FA" w:rsidRDefault="00C1556B" w:rsidP="000A67FE">
            <w:pPr>
              <w:jc w:val="center"/>
              <w:rPr>
                <w:rStyle w:val="normaltextrun"/>
                <w:rFonts w:ascii="Arial" w:hAnsi="Arial" w:cs="Arial"/>
                <w:sz w:val="16"/>
                <w:szCs w:val="16"/>
              </w:rPr>
            </w:pPr>
            <w:r w:rsidRPr="002047FA">
              <w:rPr>
                <w:rStyle w:val="normaltextrun"/>
                <w:rFonts w:ascii="Arial" w:hAnsi="Arial" w:cs="Arial"/>
                <w:sz w:val="16"/>
              </w:rPr>
              <w:t xml:space="preserve">Encouragée dans </w:t>
            </w:r>
            <w:r w:rsidRPr="002047FA">
              <w:rPr>
                <w:rFonts w:ascii="Arial" w:hAnsi="Arial" w:cs="Arial"/>
                <w:sz w:val="16"/>
              </w:rPr>
              <w:t>l'analyse de situation</w:t>
            </w:r>
            <w:r w:rsidRPr="002047FA">
              <w:rPr>
                <w:rFonts w:ascii="Arial" w:hAnsi="Arial" w:cs="Arial"/>
                <w:color w:val="000000" w:themeColor="text1"/>
                <w:sz w:val="16"/>
              </w:rPr>
              <w:t xml:space="preserve"> </w:t>
            </w:r>
            <w:r w:rsidRPr="002047FA">
              <w:rPr>
                <w:rStyle w:val="normaltextrun"/>
                <w:rFonts w:ascii="Arial" w:hAnsi="Arial" w:cs="Arial"/>
                <w:sz w:val="16"/>
              </w:rPr>
              <w:t>au moment de la demande ou requise comme activité prévue dans la demande.</w:t>
            </w:r>
          </w:p>
          <w:p w14:paraId="50B51CCC" w14:textId="3D68D41A" w:rsidR="00C1556B" w:rsidRPr="002047FA" w:rsidRDefault="00C1556B" w:rsidP="000A67FE">
            <w:pPr>
              <w:jc w:val="center"/>
              <w:rPr>
                <w:rFonts w:ascii="Arial" w:hAnsi="Arial" w:cs="Arial"/>
                <w:sz w:val="16"/>
                <w:szCs w:val="16"/>
              </w:rPr>
            </w:pPr>
          </w:p>
        </w:tc>
        <w:tc>
          <w:tcPr>
            <w:tcW w:w="3600" w:type="dxa"/>
          </w:tcPr>
          <w:p w14:paraId="2FA42AFB" w14:textId="77777777" w:rsidR="00C1556B" w:rsidRPr="002047FA" w:rsidRDefault="00C1556B" w:rsidP="00342E50">
            <w:pPr>
              <w:rPr>
                <w:rStyle w:val="normaltextrun"/>
                <w:rFonts w:ascii="Arial" w:hAnsi="Arial" w:cs="Arial"/>
                <w:sz w:val="16"/>
                <w:szCs w:val="16"/>
              </w:rPr>
            </w:pPr>
            <w:r w:rsidRPr="002047FA">
              <w:rPr>
                <w:rStyle w:val="normaltextrun"/>
                <w:rFonts w:ascii="Arial" w:hAnsi="Arial" w:cs="Arial"/>
                <w:sz w:val="16"/>
              </w:rPr>
              <w:t xml:space="preserve">a. Liste des OSC nationales </w:t>
            </w:r>
          </w:p>
          <w:p w14:paraId="6A69F30F" w14:textId="77777777" w:rsidR="00C1556B" w:rsidRPr="002047FA" w:rsidRDefault="00C1556B" w:rsidP="00342E50">
            <w:pPr>
              <w:rPr>
                <w:rStyle w:val="normaltextrun"/>
                <w:rFonts w:ascii="Arial" w:hAnsi="Arial" w:cs="Arial"/>
                <w:sz w:val="16"/>
                <w:szCs w:val="16"/>
              </w:rPr>
            </w:pPr>
            <w:r w:rsidRPr="002047FA">
              <w:rPr>
                <w:rStyle w:val="normaltextrun"/>
                <w:rFonts w:ascii="Arial" w:hAnsi="Arial" w:cs="Arial"/>
                <w:sz w:val="16"/>
              </w:rPr>
              <w:t xml:space="preserve">b. Entretiens avec les principaux informateurs </w:t>
            </w:r>
          </w:p>
          <w:p w14:paraId="74AAD3A0" w14:textId="4811B56D" w:rsidR="00C1556B" w:rsidRPr="002047FA" w:rsidRDefault="00C1556B" w:rsidP="00342E50">
            <w:pPr>
              <w:rPr>
                <w:rStyle w:val="normaltextrun"/>
                <w:rFonts w:ascii="Arial" w:hAnsi="Arial" w:cs="Arial"/>
                <w:sz w:val="16"/>
                <w:szCs w:val="16"/>
              </w:rPr>
            </w:pPr>
            <w:r w:rsidRPr="002047FA">
              <w:rPr>
                <w:rStyle w:val="normaltextrun"/>
                <w:rFonts w:ascii="Arial" w:hAnsi="Arial" w:cs="Arial"/>
                <w:sz w:val="16"/>
              </w:rPr>
              <w:t>c. Groupes de discussion thématique</w:t>
            </w:r>
          </w:p>
        </w:tc>
      </w:tr>
    </w:tbl>
    <w:p w14:paraId="560356AA" w14:textId="169C812D" w:rsidR="41D26072" w:rsidRPr="008A3CEC" w:rsidRDefault="003B2146" w:rsidP="00FC7A70">
      <w:pPr>
        <w:pStyle w:val="NoSpacing"/>
        <w:rPr>
          <w:rFonts w:ascii="Arial" w:hAnsi="Arial" w:cs="Arial"/>
          <w:sz w:val="18"/>
          <w:szCs w:val="18"/>
          <w:lang w:val="fr-FR"/>
        </w:rPr>
      </w:pPr>
      <w:r w:rsidRPr="004D0E69">
        <w:rPr>
          <w:rFonts w:ascii="Arial" w:hAnsi="Arial" w:cs="Arial"/>
          <w:sz w:val="18"/>
          <w:szCs w:val="18"/>
          <w:lang w:val="fr-FR"/>
        </w:rPr>
        <w:t>**L</w:t>
      </w:r>
      <w:r w:rsidR="29884F29" w:rsidRPr="004D0E69">
        <w:rPr>
          <w:rFonts w:ascii="Arial" w:hAnsi="Arial" w:cs="Arial"/>
          <w:sz w:val="18"/>
          <w:szCs w:val="18"/>
          <w:lang w:val="fr-FR"/>
        </w:rPr>
        <w:t xml:space="preserve">’étendue de la protection </w:t>
      </w:r>
      <w:r w:rsidR="68948CB3" w:rsidRPr="004D0E69">
        <w:rPr>
          <w:rFonts w:ascii="Arial" w:hAnsi="Arial" w:cs="Arial"/>
          <w:sz w:val="18"/>
          <w:szCs w:val="18"/>
          <w:lang w:val="fr-FR"/>
        </w:rPr>
        <w:t xml:space="preserve">vaccinale </w:t>
      </w:r>
      <w:proofErr w:type="spellStart"/>
      <w:r w:rsidR="3E51FE1E" w:rsidRPr="004D0E69">
        <w:rPr>
          <w:rFonts w:ascii="Arial" w:hAnsi="Arial" w:cs="Arial"/>
          <w:sz w:val="18"/>
          <w:szCs w:val="18"/>
          <w:lang w:val="fr-FR"/>
        </w:rPr>
        <w:t>considéreé</w:t>
      </w:r>
      <w:proofErr w:type="spellEnd"/>
      <w:r w:rsidR="3E51FE1E" w:rsidRPr="004D0E69">
        <w:rPr>
          <w:rFonts w:ascii="Arial" w:hAnsi="Arial" w:cs="Arial"/>
          <w:sz w:val="18"/>
          <w:szCs w:val="18"/>
          <w:lang w:val="fr-FR"/>
        </w:rPr>
        <w:t xml:space="preserve"> dans la </w:t>
      </w:r>
      <w:r w:rsidR="00D3459A" w:rsidRPr="004D0E69">
        <w:rPr>
          <w:rFonts w:ascii="Arial" w:hAnsi="Arial" w:cs="Arial"/>
          <w:sz w:val="18"/>
          <w:szCs w:val="18"/>
          <w:lang w:val="fr-FR"/>
        </w:rPr>
        <w:t>stratégie</w:t>
      </w:r>
      <w:r w:rsidR="3E51FE1E" w:rsidRPr="004D0E69">
        <w:rPr>
          <w:rFonts w:ascii="Arial" w:hAnsi="Arial" w:cs="Arial"/>
          <w:sz w:val="18"/>
          <w:szCs w:val="18"/>
          <w:lang w:val="fr-FR"/>
        </w:rPr>
        <w:t xml:space="preserve"> G</w:t>
      </w:r>
      <w:r w:rsidRPr="004D0E69">
        <w:rPr>
          <w:rFonts w:ascii="Arial" w:hAnsi="Arial" w:cs="Arial"/>
          <w:sz w:val="18"/>
          <w:szCs w:val="18"/>
          <w:lang w:val="fr-FR"/>
        </w:rPr>
        <w:t>AVI 5.0 comprend</w:t>
      </w:r>
      <w:r w:rsidRPr="008A3CEC">
        <w:rPr>
          <w:rFonts w:ascii="Arial" w:hAnsi="Arial" w:cs="Arial"/>
          <w:sz w:val="18"/>
          <w:szCs w:val="18"/>
          <w:lang w:val="fr-FR"/>
        </w:rPr>
        <w:t xml:space="preserve"> les vaccins suivants</w:t>
      </w:r>
      <w:r w:rsidR="336B19FB" w:rsidRPr="008A3CEC">
        <w:rPr>
          <w:rFonts w:ascii="Arial" w:hAnsi="Arial" w:cs="Arial"/>
          <w:sz w:val="18"/>
          <w:szCs w:val="18"/>
          <w:lang w:val="fr-FR"/>
        </w:rPr>
        <w:t xml:space="preserve">: </w:t>
      </w:r>
      <w:r w:rsidRPr="008A3CEC">
        <w:rPr>
          <w:rFonts w:ascii="Arial" w:hAnsi="Arial" w:cs="Arial"/>
          <w:sz w:val="18"/>
          <w:szCs w:val="18"/>
          <w:lang w:val="fr-FR"/>
        </w:rPr>
        <w:t xml:space="preserve"> troisième dose du vaccin pentavalent, VPI2, troisième dose du vaccin antipneumococcique conjugué (VPC), première dose du vaccin antirubéoleux (RCV1), vaccin antirotavirus C (dernière dose du calendrier), deuxième dose du vaccin antirougeoleux (VAR2), vaccin antiamaril, vaccin </w:t>
      </w:r>
      <w:proofErr w:type="spellStart"/>
      <w:r w:rsidRPr="008A3CEC">
        <w:rPr>
          <w:rFonts w:ascii="Arial" w:hAnsi="Arial" w:cs="Arial"/>
          <w:sz w:val="18"/>
          <w:szCs w:val="18"/>
          <w:lang w:val="fr-FR"/>
        </w:rPr>
        <w:t>antiméningococcique</w:t>
      </w:r>
      <w:proofErr w:type="spellEnd"/>
      <w:r w:rsidRPr="008A3CEC">
        <w:rPr>
          <w:rFonts w:ascii="Arial" w:hAnsi="Arial" w:cs="Arial"/>
          <w:sz w:val="18"/>
          <w:szCs w:val="18"/>
          <w:lang w:val="fr-FR"/>
        </w:rPr>
        <w:t xml:space="preserve"> A, vaccin contre l'encéphalite japonaise, vaccin contre le papillomavirus humain (dernière dose du calendrier).</w:t>
      </w:r>
    </w:p>
    <w:p w14:paraId="4DF44631" w14:textId="77777777" w:rsidR="00FC7A70" w:rsidRPr="008A3CEC" w:rsidRDefault="00FC7A70" w:rsidP="00FC7A70">
      <w:pPr>
        <w:pStyle w:val="NoSpacing"/>
        <w:rPr>
          <w:rFonts w:ascii="Arial" w:hAnsi="Arial" w:cs="Arial"/>
          <w:sz w:val="18"/>
          <w:szCs w:val="14"/>
          <w:lang w:val="fr-FR"/>
        </w:rPr>
      </w:pPr>
    </w:p>
    <w:p w14:paraId="5422DB00" w14:textId="1A85B035" w:rsidR="41D26072" w:rsidRPr="00E03373" w:rsidRDefault="41D26072" w:rsidP="00E03373">
      <w:pPr>
        <w:pStyle w:val="NoSpacing"/>
        <w:rPr>
          <w:rFonts w:ascii="Arial" w:hAnsi="Arial" w:cs="Arial"/>
          <w:b/>
          <w:bCs/>
          <w:sz w:val="18"/>
          <w:szCs w:val="14"/>
        </w:rPr>
      </w:pPr>
      <w:r w:rsidRPr="00D3459A">
        <w:rPr>
          <w:rFonts w:ascii="Arial" w:hAnsi="Arial" w:cs="Arial"/>
          <w:b/>
          <w:bCs/>
          <w:sz w:val="18"/>
          <w:szCs w:val="18"/>
          <w:lang w:val="fr-FR"/>
        </w:rPr>
        <w:t>Commentaires</w:t>
      </w:r>
      <w:r w:rsidRPr="00E03373">
        <w:rPr>
          <w:rFonts w:ascii="Arial" w:hAnsi="Arial" w:cs="Arial"/>
          <w:b/>
          <w:bCs/>
          <w:sz w:val="18"/>
          <w:szCs w:val="18"/>
        </w:rPr>
        <w:t xml:space="preserve"> du pays: </w:t>
      </w:r>
    </w:p>
    <w:tbl>
      <w:tblPr>
        <w:tblStyle w:val="TableGrid"/>
        <w:tblW w:w="14454" w:type="dxa"/>
        <w:tblLayout w:type="fixed"/>
        <w:tblLook w:val="06A0" w:firstRow="1" w:lastRow="0" w:firstColumn="1" w:lastColumn="0" w:noHBand="1" w:noVBand="1"/>
      </w:tblPr>
      <w:tblGrid>
        <w:gridCol w:w="14454"/>
      </w:tblGrid>
      <w:tr w:rsidR="41D26072" w:rsidRPr="002047FA" w14:paraId="1E75C591" w14:textId="77777777" w:rsidTr="000F5DA4">
        <w:tc>
          <w:tcPr>
            <w:tcW w:w="14454" w:type="dxa"/>
          </w:tcPr>
          <w:p w14:paraId="19465E33" w14:textId="77777777" w:rsidR="00EB42E9" w:rsidRPr="002047FA" w:rsidRDefault="00EB42E9" w:rsidP="00EB42E9">
            <w:pPr>
              <w:spacing w:line="259" w:lineRule="auto"/>
              <w:rPr>
                <w:rFonts w:ascii="Arial" w:eastAsia="Calibri" w:hAnsi="Arial" w:cs="Arial"/>
                <w:sz w:val="18"/>
                <w:szCs w:val="18"/>
              </w:rPr>
            </w:pPr>
            <w:r w:rsidRPr="002047FA">
              <w:rPr>
                <w:rFonts w:ascii="Arial" w:hAnsi="Arial" w:cs="Arial"/>
                <w:i/>
                <w:color w:val="000000" w:themeColor="text1"/>
                <w:sz w:val="18"/>
              </w:rPr>
              <w:t>Veuillez inclure ici des informations ou des commentaires sur les principaux points de vue.</w:t>
            </w:r>
          </w:p>
          <w:p w14:paraId="1DC0487D" w14:textId="77777777" w:rsidR="41D26072" w:rsidRDefault="41D26072" w:rsidP="41D26072">
            <w:pPr>
              <w:rPr>
                <w:rFonts w:ascii="Arial" w:eastAsia="Calibri" w:hAnsi="Arial" w:cs="Arial"/>
                <w:color w:val="000000" w:themeColor="text1"/>
                <w:sz w:val="18"/>
                <w:szCs w:val="18"/>
              </w:rPr>
            </w:pPr>
          </w:p>
          <w:p w14:paraId="2922733C" w14:textId="77777777" w:rsidR="00E03373" w:rsidRDefault="00E03373" w:rsidP="41D26072">
            <w:pPr>
              <w:rPr>
                <w:rFonts w:ascii="Arial" w:eastAsia="Calibri" w:hAnsi="Arial" w:cs="Arial"/>
                <w:color w:val="000000" w:themeColor="text1"/>
                <w:sz w:val="18"/>
                <w:szCs w:val="18"/>
              </w:rPr>
            </w:pPr>
          </w:p>
          <w:p w14:paraId="33909753" w14:textId="77777777" w:rsidR="00E03373" w:rsidRDefault="00E03373" w:rsidP="41D26072">
            <w:pPr>
              <w:rPr>
                <w:rFonts w:ascii="Arial" w:eastAsia="Calibri" w:hAnsi="Arial" w:cs="Arial"/>
                <w:color w:val="000000" w:themeColor="text1"/>
                <w:sz w:val="18"/>
                <w:szCs w:val="18"/>
              </w:rPr>
            </w:pPr>
          </w:p>
          <w:p w14:paraId="59F51FB7" w14:textId="29AB816A" w:rsidR="00E03373" w:rsidRPr="00E03373" w:rsidRDefault="00E03373" w:rsidP="41D26072">
            <w:pPr>
              <w:rPr>
                <w:rFonts w:ascii="Arial" w:eastAsia="Calibri" w:hAnsi="Arial" w:cs="Arial"/>
                <w:color w:val="000000" w:themeColor="text1"/>
                <w:sz w:val="18"/>
                <w:szCs w:val="18"/>
              </w:rPr>
            </w:pPr>
          </w:p>
        </w:tc>
      </w:tr>
    </w:tbl>
    <w:p w14:paraId="76C03FDF" w14:textId="57A10CFA" w:rsidR="0035671E" w:rsidRPr="00FF482B" w:rsidRDefault="0035671E" w:rsidP="00FF482B">
      <w:pPr>
        <w:pStyle w:val="NoSpacing"/>
        <w:rPr>
          <w:rFonts w:ascii="Arial" w:hAnsi="Arial" w:cs="Arial"/>
          <w:sz w:val="18"/>
          <w:szCs w:val="18"/>
          <w:lang w:val="fr-FR"/>
        </w:rPr>
      </w:pPr>
    </w:p>
    <w:p w14:paraId="587BB7E6" w14:textId="65B4547E" w:rsidR="00FF482B" w:rsidRPr="00FF482B" w:rsidRDefault="00FF482B" w:rsidP="00FF482B">
      <w:pPr>
        <w:pStyle w:val="NoSpacing"/>
        <w:rPr>
          <w:rFonts w:ascii="Arial" w:hAnsi="Arial" w:cs="Arial"/>
          <w:sz w:val="18"/>
          <w:szCs w:val="18"/>
          <w:lang w:val="fr-FR"/>
        </w:rPr>
      </w:pPr>
    </w:p>
    <w:p w14:paraId="521A5904" w14:textId="57D5C6DE" w:rsidR="00FF482B" w:rsidRPr="00FF482B" w:rsidRDefault="00FF482B" w:rsidP="00FF482B">
      <w:pPr>
        <w:pStyle w:val="NoSpacing"/>
        <w:rPr>
          <w:rFonts w:ascii="Arial" w:hAnsi="Arial" w:cs="Arial"/>
          <w:sz w:val="18"/>
          <w:szCs w:val="18"/>
          <w:lang w:val="fr-FR"/>
        </w:rPr>
      </w:pPr>
    </w:p>
    <w:p w14:paraId="63F44251" w14:textId="77777777" w:rsidR="000F5DA4" w:rsidRPr="00020176" w:rsidRDefault="000F5DA4" w:rsidP="00A375B4">
      <w:pPr>
        <w:shd w:val="clear" w:color="auto" w:fill="00B0F0"/>
        <w:rPr>
          <w:rFonts w:ascii="Arial" w:hAnsi="Arial" w:cs="Arial"/>
          <w:b/>
          <w:bCs/>
          <w:color w:val="FFFFFF" w:themeColor="background1"/>
          <w:sz w:val="20"/>
          <w:szCs w:val="20"/>
        </w:rPr>
      </w:pPr>
    </w:p>
    <w:p w14:paraId="53E49C41" w14:textId="485AF19F" w:rsidR="00162D5A" w:rsidRPr="002047FA" w:rsidRDefault="7C974E4B" w:rsidP="00A375B4">
      <w:pPr>
        <w:shd w:val="clear" w:color="auto" w:fill="00B0F0"/>
        <w:rPr>
          <w:rFonts w:ascii="Arial" w:hAnsi="Arial" w:cs="Arial"/>
          <w:b/>
          <w:bCs/>
          <w:color w:val="000000" w:themeColor="text1"/>
          <w:sz w:val="18"/>
          <w:szCs w:val="18"/>
        </w:rPr>
      </w:pPr>
      <w:r w:rsidRPr="00A375B4">
        <w:rPr>
          <w:rFonts w:ascii="Arial" w:hAnsi="Arial" w:cs="Arial"/>
          <w:b/>
          <w:bCs/>
          <w:color w:val="FFFFFF" w:themeColor="background1"/>
          <w:sz w:val="20"/>
          <w:szCs w:val="20"/>
          <w:lang w:val="en-GB"/>
        </w:rPr>
        <w:t>C. GESTION, SUIVI ET</w:t>
      </w:r>
      <w:r w:rsidRPr="002047FA">
        <w:rPr>
          <w:rFonts w:ascii="Arial" w:hAnsi="Arial" w:cs="Arial"/>
          <w:b/>
          <w:color w:val="000000" w:themeColor="text1"/>
          <w:sz w:val="18"/>
        </w:rPr>
        <w:t xml:space="preserve"> </w:t>
      </w:r>
      <w:r w:rsidRPr="00A375B4">
        <w:rPr>
          <w:rFonts w:ascii="Arial" w:hAnsi="Arial" w:cs="Arial"/>
          <w:b/>
          <w:bCs/>
          <w:color w:val="FFFFFF" w:themeColor="background1"/>
          <w:sz w:val="20"/>
          <w:szCs w:val="20"/>
          <w:lang w:val="en-GB"/>
        </w:rPr>
        <w:t>APPRENTISSAGE</w:t>
      </w:r>
    </w:p>
    <w:tbl>
      <w:tblPr>
        <w:tblStyle w:val="TableGrid"/>
        <w:tblW w:w="14395" w:type="dxa"/>
        <w:tblLayout w:type="fixed"/>
        <w:tblLook w:val="04A0" w:firstRow="1" w:lastRow="0" w:firstColumn="1" w:lastColumn="0" w:noHBand="0" w:noVBand="1"/>
      </w:tblPr>
      <w:tblGrid>
        <w:gridCol w:w="2785"/>
        <w:gridCol w:w="4410"/>
        <w:gridCol w:w="1800"/>
        <w:gridCol w:w="1890"/>
        <w:gridCol w:w="3510"/>
      </w:tblGrid>
      <w:tr w:rsidR="00993FFE" w:rsidRPr="002047FA" w14:paraId="618F07DB" w14:textId="77777777" w:rsidTr="00993FFE">
        <w:tc>
          <w:tcPr>
            <w:tcW w:w="2785" w:type="dxa"/>
            <w:vMerge w:val="restart"/>
            <w:vAlign w:val="center"/>
          </w:tcPr>
          <w:p w14:paraId="3E949DBD" w14:textId="4F5C5953" w:rsidR="00993FFE" w:rsidRPr="000F5DA4" w:rsidRDefault="00993FFE" w:rsidP="00244F27">
            <w:pPr>
              <w:jc w:val="center"/>
              <w:rPr>
                <w:rStyle w:val="normaltextrun"/>
                <w:rFonts w:ascii="Arial" w:hAnsi="Arial" w:cs="Arial"/>
                <w:b/>
                <w:bCs/>
                <w:color w:val="00B0F0"/>
                <w:sz w:val="16"/>
                <w:szCs w:val="16"/>
              </w:rPr>
            </w:pPr>
            <w:r w:rsidRPr="000F5DA4">
              <w:rPr>
                <w:rStyle w:val="normaltextrun"/>
                <w:rFonts w:ascii="Arial" w:hAnsi="Arial" w:cs="Arial"/>
                <w:b/>
                <w:color w:val="00B0F0"/>
                <w:sz w:val="16"/>
                <w:szCs w:val="16"/>
              </w:rPr>
              <w:t>CRITERES</w:t>
            </w:r>
          </w:p>
        </w:tc>
        <w:tc>
          <w:tcPr>
            <w:tcW w:w="4410" w:type="dxa"/>
            <w:vMerge w:val="restart"/>
            <w:vAlign w:val="center"/>
          </w:tcPr>
          <w:p w14:paraId="66743FB0" w14:textId="24DBB240" w:rsidR="00993FFE" w:rsidRPr="000F5DA4" w:rsidRDefault="00993FFE" w:rsidP="00244F27">
            <w:pPr>
              <w:jc w:val="center"/>
              <w:rPr>
                <w:rStyle w:val="normaltextrun"/>
                <w:rFonts w:ascii="Arial" w:hAnsi="Arial" w:cs="Arial"/>
                <w:b/>
                <w:bCs/>
                <w:color w:val="00B0F0"/>
                <w:sz w:val="16"/>
                <w:szCs w:val="16"/>
              </w:rPr>
            </w:pPr>
            <w:r w:rsidRPr="000F5DA4">
              <w:rPr>
                <w:rStyle w:val="normaltextrun"/>
                <w:rFonts w:ascii="Arial" w:hAnsi="Arial" w:cs="Arial"/>
                <w:b/>
                <w:color w:val="00B0F0"/>
                <w:sz w:val="16"/>
                <w:szCs w:val="16"/>
              </w:rPr>
              <w:t>Questions analytiques essentielles correspondantes</w:t>
            </w:r>
          </w:p>
        </w:tc>
        <w:tc>
          <w:tcPr>
            <w:tcW w:w="3690" w:type="dxa"/>
            <w:gridSpan w:val="2"/>
            <w:vAlign w:val="center"/>
          </w:tcPr>
          <w:p w14:paraId="127A4F82" w14:textId="1FD83488" w:rsidR="00993FFE" w:rsidRPr="000F5DA4" w:rsidRDefault="00993FFE" w:rsidP="00244F27">
            <w:pPr>
              <w:jc w:val="center"/>
              <w:rPr>
                <w:rStyle w:val="normaltextrun"/>
                <w:rFonts w:ascii="Arial" w:hAnsi="Arial" w:cs="Arial"/>
                <w:b/>
                <w:bCs/>
                <w:color w:val="00B0F0"/>
                <w:sz w:val="16"/>
                <w:szCs w:val="16"/>
              </w:rPr>
            </w:pPr>
            <w:r w:rsidRPr="000F5DA4">
              <w:rPr>
                <w:rStyle w:val="normaltextrun"/>
                <w:rFonts w:ascii="Arial" w:hAnsi="Arial" w:cs="Arial"/>
                <w:b/>
                <w:color w:val="00B0F0"/>
                <w:sz w:val="16"/>
                <w:szCs w:val="16"/>
              </w:rPr>
              <w:t>PRIORITÉ</w:t>
            </w:r>
          </w:p>
        </w:tc>
        <w:tc>
          <w:tcPr>
            <w:tcW w:w="3510" w:type="dxa"/>
            <w:vMerge w:val="restart"/>
            <w:vAlign w:val="center"/>
          </w:tcPr>
          <w:p w14:paraId="3699CA08" w14:textId="31E8C79F" w:rsidR="00993FFE" w:rsidRPr="000F5DA4" w:rsidRDefault="00993FFE" w:rsidP="00244F27">
            <w:pPr>
              <w:jc w:val="center"/>
              <w:rPr>
                <w:rStyle w:val="normaltextrun"/>
                <w:rFonts w:ascii="Arial" w:hAnsi="Arial" w:cs="Arial"/>
                <w:b/>
                <w:bCs/>
                <w:color w:val="00B0F0"/>
                <w:sz w:val="16"/>
                <w:szCs w:val="16"/>
              </w:rPr>
            </w:pPr>
            <w:r w:rsidRPr="000F5DA4">
              <w:rPr>
                <w:rStyle w:val="normaltextrun"/>
                <w:rFonts w:ascii="Arial" w:hAnsi="Arial" w:cs="Arial"/>
                <w:b/>
                <w:color w:val="00B0F0"/>
                <w:sz w:val="16"/>
                <w:szCs w:val="16"/>
              </w:rPr>
              <w:t>SOURCES DE DONNEES POTENTIELLES A PRENDRE EN COMPTE</w:t>
            </w:r>
          </w:p>
          <w:p w14:paraId="1C882892" w14:textId="5C41C1EF" w:rsidR="00993FFE" w:rsidRPr="000F5DA4" w:rsidRDefault="00993FFE" w:rsidP="00244F27">
            <w:pPr>
              <w:jc w:val="center"/>
              <w:rPr>
                <w:rStyle w:val="normaltextrun"/>
                <w:rFonts w:ascii="Arial" w:hAnsi="Arial" w:cs="Arial"/>
                <w:b/>
                <w:bCs/>
                <w:color w:val="00B0F0"/>
                <w:sz w:val="16"/>
                <w:szCs w:val="16"/>
              </w:rPr>
            </w:pPr>
          </w:p>
        </w:tc>
      </w:tr>
      <w:tr w:rsidR="00993FFE" w:rsidRPr="002047FA" w14:paraId="4F7B20F9" w14:textId="77777777" w:rsidTr="00993FFE">
        <w:tc>
          <w:tcPr>
            <w:tcW w:w="2785" w:type="dxa"/>
            <w:vMerge/>
            <w:vAlign w:val="center"/>
          </w:tcPr>
          <w:p w14:paraId="472D36B2" w14:textId="77777777" w:rsidR="00993FFE" w:rsidRPr="00244F27" w:rsidRDefault="00993FFE" w:rsidP="00244F27">
            <w:pPr>
              <w:jc w:val="center"/>
              <w:rPr>
                <w:rStyle w:val="normaltextrun"/>
                <w:rFonts w:ascii="Arial" w:hAnsi="Arial" w:cs="Arial"/>
                <w:b/>
                <w:bCs/>
                <w:color w:val="00B0F0"/>
                <w:sz w:val="18"/>
                <w:szCs w:val="24"/>
              </w:rPr>
            </w:pPr>
          </w:p>
        </w:tc>
        <w:tc>
          <w:tcPr>
            <w:tcW w:w="4410" w:type="dxa"/>
            <w:vMerge/>
            <w:vAlign w:val="center"/>
          </w:tcPr>
          <w:p w14:paraId="2C983836" w14:textId="77777777" w:rsidR="00993FFE" w:rsidRPr="00244F27" w:rsidRDefault="00993FFE" w:rsidP="00244F27">
            <w:pPr>
              <w:jc w:val="center"/>
              <w:rPr>
                <w:rStyle w:val="normaltextrun"/>
                <w:rFonts w:ascii="Arial" w:hAnsi="Arial" w:cs="Arial"/>
                <w:b/>
                <w:bCs/>
                <w:color w:val="00B0F0"/>
                <w:sz w:val="18"/>
                <w:szCs w:val="24"/>
              </w:rPr>
            </w:pPr>
          </w:p>
        </w:tc>
        <w:tc>
          <w:tcPr>
            <w:tcW w:w="1800" w:type="dxa"/>
            <w:vAlign w:val="center"/>
          </w:tcPr>
          <w:p w14:paraId="17641F73" w14:textId="77777777" w:rsidR="00993FFE" w:rsidRPr="000F5DA4" w:rsidRDefault="00993FFE" w:rsidP="00244F27">
            <w:pPr>
              <w:jc w:val="center"/>
              <w:rPr>
                <w:rStyle w:val="normaltextrun"/>
                <w:rFonts w:ascii="Arial" w:hAnsi="Arial" w:cs="Arial"/>
                <w:b/>
                <w:bCs/>
                <w:color w:val="00B0F0"/>
                <w:sz w:val="16"/>
                <w:szCs w:val="16"/>
              </w:rPr>
            </w:pPr>
            <w:r w:rsidRPr="000F5DA4">
              <w:rPr>
                <w:rStyle w:val="normaltextrun"/>
                <w:rFonts w:ascii="Arial" w:hAnsi="Arial" w:cs="Arial"/>
                <w:b/>
                <w:color w:val="00B0F0"/>
                <w:sz w:val="16"/>
                <w:szCs w:val="16"/>
              </w:rPr>
              <w:t>RSS</w:t>
            </w:r>
          </w:p>
        </w:tc>
        <w:tc>
          <w:tcPr>
            <w:tcW w:w="1890" w:type="dxa"/>
            <w:vAlign w:val="center"/>
          </w:tcPr>
          <w:p w14:paraId="7717450F" w14:textId="77777777" w:rsidR="00993FFE" w:rsidRPr="000F5DA4" w:rsidRDefault="00993FFE" w:rsidP="00244F27">
            <w:pPr>
              <w:ind w:left="-120"/>
              <w:jc w:val="center"/>
              <w:rPr>
                <w:rStyle w:val="normaltextrun"/>
                <w:rFonts w:ascii="Arial" w:hAnsi="Arial" w:cs="Arial"/>
                <w:b/>
                <w:bCs/>
                <w:color w:val="00B0F0"/>
                <w:sz w:val="16"/>
                <w:szCs w:val="16"/>
              </w:rPr>
            </w:pPr>
            <w:r w:rsidRPr="000F5DA4">
              <w:rPr>
                <w:rStyle w:val="normaltextrun"/>
                <w:rFonts w:ascii="Arial" w:hAnsi="Arial" w:cs="Arial"/>
                <w:b/>
                <w:color w:val="00B0F0"/>
                <w:sz w:val="16"/>
                <w:szCs w:val="16"/>
              </w:rPr>
              <w:t>Financement accélérateur de l'équité</w:t>
            </w:r>
          </w:p>
        </w:tc>
        <w:tc>
          <w:tcPr>
            <w:tcW w:w="3510" w:type="dxa"/>
            <w:vMerge/>
            <w:vAlign w:val="center"/>
          </w:tcPr>
          <w:p w14:paraId="38DFD3DE" w14:textId="6C225BCF" w:rsidR="00993FFE" w:rsidRPr="00244F27" w:rsidRDefault="00993FFE" w:rsidP="00244F27">
            <w:pPr>
              <w:jc w:val="center"/>
              <w:rPr>
                <w:rStyle w:val="normaltextrun"/>
                <w:rFonts w:ascii="Arial" w:hAnsi="Arial" w:cs="Arial"/>
                <w:b/>
                <w:bCs/>
                <w:color w:val="00B0F0"/>
                <w:sz w:val="18"/>
                <w:szCs w:val="24"/>
                <w:lang w:val="en-GB"/>
              </w:rPr>
            </w:pPr>
          </w:p>
        </w:tc>
      </w:tr>
      <w:tr w:rsidR="00993FFE" w:rsidRPr="002047FA" w14:paraId="2F4A0A91" w14:textId="77777777" w:rsidTr="00993FFE">
        <w:tc>
          <w:tcPr>
            <w:tcW w:w="14395" w:type="dxa"/>
            <w:gridSpan w:val="5"/>
            <w:vAlign w:val="center"/>
          </w:tcPr>
          <w:p w14:paraId="17DB6A2A" w14:textId="49375C8F" w:rsidR="00993FFE" w:rsidRPr="002047FA" w:rsidRDefault="00993FFE" w:rsidP="00993FFE">
            <w:pPr>
              <w:rPr>
                <w:rStyle w:val="normaltextrun"/>
                <w:rFonts w:ascii="Arial" w:hAnsi="Arial" w:cs="Arial"/>
                <w:b/>
                <w:bCs/>
                <w:color w:val="ED7D31" w:themeColor="accent2"/>
                <w:sz w:val="16"/>
                <w:szCs w:val="16"/>
              </w:rPr>
            </w:pPr>
            <w:r w:rsidRPr="00F765B5">
              <w:rPr>
                <w:rStyle w:val="normaltextrun"/>
                <w:rFonts w:ascii="Arial" w:hAnsi="Arial" w:cs="Arial"/>
                <w:b/>
                <w:color w:val="00B0F0"/>
                <w:sz w:val="16"/>
              </w:rPr>
              <w:t>Suivi des systèmes d'information sanitaire et apprentissage</w:t>
            </w:r>
          </w:p>
        </w:tc>
      </w:tr>
      <w:tr w:rsidR="00993FFE" w:rsidRPr="002047FA" w14:paraId="2C4FB3CD" w14:textId="77777777" w:rsidTr="00993FFE">
        <w:trPr>
          <w:trHeight w:val="2330"/>
        </w:trPr>
        <w:tc>
          <w:tcPr>
            <w:tcW w:w="2785" w:type="dxa"/>
            <w:shd w:val="clear" w:color="auto" w:fill="F2F2F2" w:themeFill="background1" w:themeFillShade="F2"/>
          </w:tcPr>
          <w:p w14:paraId="0824AACA" w14:textId="77777777" w:rsidR="00993FFE" w:rsidRPr="002047FA" w:rsidRDefault="00993FFE" w:rsidP="00F43B9C">
            <w:pPr>
              <w:rPr>
                <w:rStyle w:val="normaltextrun"/>
                <w:rFonts w:ascii="Arial" w:hAnsi="Arial" w:cs="Arial"/>
                <w:sz w:val="16"/>
                <w:szCs w:val="16"/>
              </w:rPr>
            </w:pPr>
            <w:r w:rsidRPr="00F765B5">
              <w:rPr>
                <w:rStyle w:val="normaltextrun"/>
                <w:rFonts w:ascii="Arial" w:hAnsi="Arial" w:cs="Arial"/>
                <w:b/>
                <w:bCs/>
                <w:sz w:val="18"/>
                <w:szCs w:val="24"/>
              </w:rPr>
              <w:t>C1.</w:t>
            </w:r>
            <w:r w:rsidRPr="00F765B5">
              <w:rPr>
                <w:rStyle w:val="normaltextrun"/>
                <w:rFonts w:ascii="Arial" w:hAnsi="Arial" w:cs="Arial"/>
                <w:sz w:val="18"/>
                <w:szCs w:val="24"/>
              </w:rPr>
              <w:t xml:space="preserve"> </w:t>
            </w:r>
            <w:r w:rsidRPr="002047FA">
              <w:rPr>
                <w:rStyle w:val="normaltextrun"/>
                <w:rFonts w:ascii="Arial" w:hAnsi="Arial" w:cs="Arial"/>
                <w:sz w:val="16"/>
              </w:rPr>
              <w:t>Evaluation du système de gestion du PEV</w:t>
            </w:r>
          </w:p>
          <w:p w14:paraId="27FE2E8C" w14:textId="58D6B479" w:rsidR="00993FFE" w:rsidRPr="002047FA" w:rsidRDefault="00993FFE" w:rsidP="00F43B9C">
            <w:pPr>
              <w:rPr>
                <w:rStyle w:val="normaltextrun"/>
                <w:rFonts w:ascii="Arial" w:hAnsi="Arial" w:cs="Arial"/>
                <w:sz w:val="16"/>
                <w:szCs w:val="16"/>
              </w:rPr>
            </w:pPr>
            <w:r w:rsidRPr="002047FA">
              <w:rPr>
                <w:rFonts w:ascii="Arial" w:hAnsi="Arial" w:cs="Arial"/>
                <w:noProof/>
                <w:sz w:val="16"/>
              </w:rPr>
              <w:drawing>
                <wp:anchor distT="0" distB="0" distL="114300" distR="114300" simplePos="0" relativeHeight="251788288" behindDoc="1" locked="0" layoutInCell="1" allowOverlap="1" wp14:anchorId="6FFC756F" wp14:editId="6AC0E6AB">
                  <wp:simplePos x="0" y="0"/>
                  <wp:positionH relativeFrom="column">
                    <wp:align>left</wp:align>
                  </wp:positionH>
                  <wp:positionV relativeFrom="paragraph">
                    <wp:posOffset>0</wp:posOffset>
                  </wp:positionV>
                  <wp:extent cx="359410" cy="359410"/>
                  <wp:effectExtent l="0" t="0" r="2540" b="2540"/>
                  <wp:wrapSquare wrapText="bothSides"/>
                  <wp:docPr id="589076139"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pic:nvPicPr>
                        <pic:blipFill>
                          <a:blip r:embed="rId15">
                            <a:extLst>
                              <a:ext uri="{28A0092B-C50C-407E-A947-70E740481C1C}">
                                <a14:useLocalDpi xmlns:a14="http://schemas.microsoft.com/office/drawing/2010/main" val="0"/>
                              </a:ext>
                            </a:extLst>
                          </a:blip>
                          <a:stretch>
                            <a:fillRect/>
                          </a:stretch>
                        </pic:blipFill>
                        <pic:spPr>
                          <a:xfrm>
                            <a:off x="0" y="0"/>
                            <a:ext cx="359410" cy="359410"/>
                          </a:xfrm>
                          <a:prstGeom prst="rect">
                            <a:avLst/>
                          </a:prstGeom>
                        </pic:spPr>
                      </pic:pic>
                    </a:graphicData>
                  </a:graphic>
                  <wp14:sizeRelH relativeFrom="page">
                    <wp14:pctWidth>0</wp14:pctWidth>
                  </wp14:sizeRelH>
                  <wp14:sizeRelV relativeFrom="page">
                    <wp14:pctHeight>0</wp14:pctHeight>
                  </wp14:sizeRelV>
                </wp:anchor>
              </w:drawing>
            </w:r>
          </w:p>
        </w:tc>
        <w:tc>
          <w:tcPr>
            <w:tcW w:w="4410" w:type="dxa"/>
          </w:tcPr>
          <w:p w14:paraId="2A663231" w14:textId="08D2948C" w:rsidR="00993FFE" w:rsidRDefault="00993FFE" w:rsidP="00F43B9C">
            <w:pPr>
              <w:rPr>
                <w:rFonts w:ascii="Arial" w:hAnsi="Arial" w:cs="Arial"/>
                <w:color w:val="444444"/>
                <w:sz w:val="16"/>
              </w:rPr>
            </w:pPr>
            <w:r w:rsidRPr="002047FA">
              <w:rPr>
                <w:rFonts w:ascii="Arial" w:hAnsi="Arial" w:cs="Arial"/>
                <w:color w:val="444444"/>
                <w:sz w:val="16"/>
              </w:rPr>
              <w:t>a) L’équipe du PEV a-t-elle les capacités nécessaires pour assumer les fonctions essentielles minimales de planification et de politique, planification financière, gestion de la performance/suivi et évaluation et gestion des vaccins ?</w:t>
            </w:r>
            <w:r>
              <w:rPr>
                <w:rFonts w:ascii="Arial" w:hAnsi="Arial" w:cs="Arial"/>
                <w:color w:val="444444"/>
                <w:sz w:val="16"/>
              </w:rPr>
              <w:t xml:space="preserve"> </w:t>
            </w:r>
            <w:r w:rsidRPr="002047FA">
              <w:rPr>
                <w:rFonts w:ascii="Arial" w:hAnsi="Arial" w:cs="Arial"/>
                <w:color w:val="444444"/>
                <w:sz w:val="16"/>
              </w:rPr>
              <w:t>Quels sont les difficultés existantes ?</w:t>
            </w:r>
          </w:p>
          <w:p w14:paraId="11EB3A4D" w14:textId="77777777" w:rsidR="00993FFE" w:rsidRPr="002047FA" w:rsidRDefault="00993FFE" w:rsidP="00F43B9C">
            <w:pPr>
              <w:rPr>
                <w:rFonts w:ascii="Arial" w:eastAsia="Calibri" w:hAnsi="Arial" w:cs="Arial"/>
                <w:color w:val="444444"/>
                <w:sz w:val="16"/>
                <w:szCs w:val="16"/>
              </w:rPr>
            </w:pPr>
          </w:p>
          <w:p w14:paraId="0F582B45" w14:textId="0EF8E52D" w:rsidR="00993FFE" w:rsidRDefault="00993FFE" w:rsidP="00F43B9C">
            <w:pPr>
              <w:rPr>
                <w:rFonts w:ascii="Arial" w:hAnsi="Arial" w:cs="Arial"/>
                <w:color w:val="444444"/>
                <w:sz w:val="16"/>
              </w:rPr>
            </w:pPr>
            <w:r w:rsidRPr="002047FA">
              <w:rPr>
                <w:rFonts w:ascii="Arial" w:hAnsi="Arial" w:cs="Arial"/>
                <w:color w:val="444444"/>
                <w:sz w:val="16"/>
              </w:rPr>
              <w:t>b) La structure organisationnelle de l’équipe du PEV est-elle bien et clairement conçue et soutient-elle son mandat ?</w:t>
            </w:r>
          </w:p>
          <w:p w14:paraId="0D7A3A6B" w14:textId="77777777" w:rsidR="00993FFE" w:rsidRPr="002047FA" w:rsidRDefault="00993FFE" w:rsidP="00F43B9C">
            <w:pPr>
              <w:rPr>
                <w:rFonts w:ascii="Arial" w:eastAsia="Calibri" w:hAnsi="Arial" w:cs="Arial"/>
                <w:color w:val="444444"/>
                <w:sz w:val="16"/>
                <w:szCs w:val="16"/>
              </w:rPr>
            </w:pPr>
          </w:p>
          <w:p w14:paraId="5D4C80E2" w14:textId="6AE704B6" w:rsidR="00993FFE" w:rsidRPr="002047FA" w:rsidRDefault="00993FFE" w:rsidP="00F43B9C">
            <w:pPr>
              <w:rPr>
                <w:rFonts w:ascii="Arial" w:eastAsia="Calibri" w:hAnsi="Arial" w:cs="Arial"/>
                <w:color w:val="444444"/>
                <w:sz w:val="16"/>
                <w:szCs w:val="16"/>
              </w:rPr>
            </w:pPr>
            <w:r w:rsidRPr="002047FA">
              <w:rPr>
                <w:rFonts w:ascii="Arial" w:hAnsi="Arial" w:cs="Arial"/>
                <w:color w:val="444444"/>
                <w:sz w:val="16"/>
              </w:rPr>
              <w:t xml:space="preserve">c) Existe-t-il un plan de travail annuel, ainsi qu'un suivi des progrès réalisés et des réunions d’examen ? </w:t>
            </w:r>
          </w:p>
        </w:tc>
        <w:tc>
          <w:tcPr>
            <w:tcW w:w="1800" w:type="dxa"/>
            <w:vAlign w:val="center"/>
          </w:tcPr>
          <w:p w14:paraId="7A83BE88" w14:textId="48424974" w:rsidR="00993FFE" w:rsidRPr="002047FA" w:rsidRDefault="00993FFE" w:rsidP="00F43B9C">
            <w:pPr>
              <w:jc w:val="center"/>
              <w:rPr>
                <w:rStyle w:val="normaltextrun"/>
                <w:rFonts w:ascii="Arial" w:hAnsi="Arial" w:cs="Arial"/>
                <w:sz w:val="16"/>
                <w:szCs w:val="16"/>
              </w:rPr>
            </w:pPr>
            <w:r w:rsidRPr="002047FA">
              <w:rPr>
                <w:rStyle w:val="normaltextrun"/>
                <w:rFonts w:ascii="Arial" w:hAnsi="Arial" w:cs="Arial"/>
                <w:sz w:val="16"/>
              </w:rPr>
              <w:t>Oui</w:t>
            </w:r>
          </w:p>
        </w:tc>
        <w:tc>
          <w:tcPr>
            <w:tcW w:w="1890" w:type="dxa"/>
            <w:vAlign w:val="center"/>
          </w:tcPr>
          <w:p w14:paraId="2B315A7F" w14:textId="12BB278F" w:rsidR="00993FFE" w:rsidRPr="002047FA" w:rsidRDefault="00993FFE" w:rsidP="00F43B9C">
            <w:pPr>
              <w:jc w:val="center"/>
              <w:rPr>
                <w:rStyle w:val="normaltextrun"/>
                <w:rFonts w:ascii="Arial" w:hAnsi="Arial" w:cs="Arial"/>
                <w:sz w:val="16"/>
                <w:szCs w:val="16"/>
              </w:rPr>
            </w:pPr>
            <w:r w:rsidRPr="002047FA">
              <w:rPr>
                <w:rFonts w:ascii="Arial" w:hAnsi="Arial" w:cs="Arial"/>
                <w:sz w:val="16"/>
              </w:rPr>
              <w:t xml:space="preserve"> </w:t>
            </w:r>
            <w:r w:rsidRPr="002047FA">
              <w:rPr>
                <w:rStyle w:val="normaltextrun"/>
                <w:rFonts w:ascii="Arial" w:hAnsi="Arial" w:cs="Arial"/>
                <w:sz w:val="16"/>
              </w:rPr>
              <w:t>Oui</w:t>
            </w:r>
          </w:p>
        </w:tc>
        <w:tc>
          <w:tcPr>
            <w:tcW w:w="3510" w:type="dxa"/>
            <w:vAlign w:val="center"/>
          </w:tcPr>
          <w:p w14:paraId="62F6CC32" w14:textId="77777777" w:rsidR="00993FFE" w:rsidRPr="002047FA" w:rsidRDefault="00993FFE" w:rsidP="00F43B9C">
            <w:pPr>
              <w:rPr>
                <w:rStyle w:val="normaltextrun"/>
                <w:rFonts w:ascii="Arial" w:hAnsi="Arial" w:cs="Arial"/>
                <w:sz w:val="16"/>
                <w:szCs w:val="16"/>
              </w:rPr>
            </w:pPr>
            <w:r w:rsidRPr="002047FA">
              <w:rPr>
                <w:rStyle w:val="normaltextrun"/>
                <w:rFonts w:ascii="Arial" w:hAnsi="Arial" w:cs="Arial"/>
                <w:sz w:val="16"/>
              </w:rPr>
              <w:t xml:space="preserve">a. Organigramme et gouvernance du PEV </w:t>
            </w:r>
          </w:p>
          <w:p w14:paraId="15CB9A8B" w14:textId="77777777" w:rsidR="00993FFE" w:rsidRPr="002047FA" w:rsidRDefault="00993FFE" w:rsidP="00F43B9C">
            <w:pPr>
              <w:rPr>
                <w:rStyle w:val="normaltextrun"/>
                <w:rFonts w:ascii="Arial" w:hAnsi="Arial" w:cs="Arial"/>
                <w:sz w:val="16"/>
                <w:szCs w:val="16"/>
              </w:rPr>
            </w:pPr>
            <w:r w:rsidRPr="002047FA">
              <w:rPr>
                <w:rStyle w:val="normaltextrun"/>
                <w:rFonts w:ascii="Arial" w:hAnsi="Arial" w:cs="Arial"/>
                <w:sz w:val="16"/>
              </w:rPr>
              <w:t xml:space="preserve">b. Budget et performance du PEV/programme de vaccination </w:t>
            </w:r>
          </w:p>
          <w:p w14:paraId="44EC6C23" w14:textId="77777777" w:rsidR="00993FFE" w:rsidRPr="002047FA" w:rsidRDefault="00993FFE" w:rsidP="00F43B9C">
            <w:pPr>
              <w:rPr>
                <w:rStyle w:val="normaltextrun"/>
                <w:rFonts w:ascii="Arial" w:hAnsi="Arial" w:cs="Arial"/>
                <w:sz w:val="16"/>
                <w:szCs w:val="16"/>
              </w:rPr>
            </w:pPr>
            <w:r w:rsidRPr="002047FA">
              <w:rPr>
                <w:rStyle w:val="normaltextrun"/>
                <w:rFonts w:ascii="Arial" w:hAnsi="Arial" w:cs="Arial"/>
                <w:sz w:val="16"/>
              </w:rPr>
              <w:t xml:space="preserve">c. stratégie nationale de vaccination (la plus récente) </w:t>
            </w:r>
          </w:p>
          <w:p w14:paraId="5CCFC6B2" w14:textId="77777777" w:rsidR="00993FFE" w:rsidRPr="002047FA" w:rsidRDefault="00993FFE" w:rsidP="00F43B9C">
            <w:pPr>
              <w:rPr>
                <w:rStyle w:val="normaltextrun"/>
                <w:rFonts w:ascii="Arial" w:hAnsi="Arial" w:cs="Arial"/>
                <w:sz w:val="16"/>
                <w:szCs w:val="16"/>
              </w:rPr>
            </w:pPr>
            <w:r w:rsidRPr="002047FA">
              <w:rPr>
                <w:rStyle w:val="normaltextrun"/>
                <w:rFonts w:ascii="Arial" w:hAnsi="Arial" w:cs="Arial"/>
                <w:sz w:val="16"/>
              </w:rPr>
              <w:t xml:space="preserve">d. Rapport d'évaluation conjointe/de dialogue multipartite de Gavi. </w:t>
            </w:r>
          </w:p>
          <w:p w14:paraId="5975F392" w14:textId="77777777" w:rsidR="00993FFE" w:rsidRPr="002047FA" w:rsidRDefault="00993FFE" w:rsidP="00F43B9C">
            <w:pPr>
              <w:rPr>
                <w:rStyle w:val="normaltextrun"/>
                <w:rFonts w:ascii="Arial" w:hAnsi="Arial" w:cs="Arial"/>
                <w:sz w:val="16"/>
                <w:szCs w:val="16"/>
              </w:rPr>
            </w:pPr>
            <w:r w:rsidRPr="002047FA">
              <w:rPr>
                <w:rStyle w:val="normaltextrun"/>
                <w:rFonts w:ascii="Arial" w:hAnsi="Arial" w:cs="Arial"/>
                <w:sz w:val="16"/>
              </w:rPr>
              <w:t xml:space="preserve">e. Rapport d'évaluation des partenaires </w:t>
            </w:r>
          </w:p>
          <w:p w14:paraId="3F56704C" w14:textId="77777777" w:rsidR="00993FFE" w:rsidRPr="002047FA" w:rsidRDefault="00993FFE" w:rsidP="00F43B9C">
            <w:pPr>
              <w:rPr>
                <w:rStyle w:val="normaltextrun"/>
                <w:rFonts w:ascii="Arial" w:hAnsi="Arial" w:cs="Arial"/>
                <w:sz w:val="16"/>
                <w:szCs w:val="16"/>
              </w:rPr>
            </w:pPr>
            <w:r w:rsidRPr="002047FA">
              <w:rPr>
                <w:rStyle w:val="normaltextrun"/>
                <w:rFonts w:ascii="Arial" w:hAnsi="Arial" w:cs="Arial"/>
                <w:sz w:val="16"/>
              </w:rPr>
              <w:t xml:space="preserve">f. Plan opérationnel annuel de vaccination et rapport de mise en œuvre </w:t>
            </w:r>
          </w:p>
          <w:p w14:paraId="128E7E2D" w14:textId="1D0E0EB1" w:rsidR="00993FFE" w:rsidRPr="002047FA" w:rsidRDefault="00993FFE" w:rsidP="00F43B9C">
            <w:pPr>
              <w:rPr>
                <w:rStyle w:val="normaltextrun"/>
                <w:rFonts w:ascii="Arial" w:hAnsi="Arial" w:cs="Arial"/>
                <w:sz w:val="16"/>
                <w:szCs w:val="16"/>
              </w:rPr>
            </w:pPr>
            <w:r w:rsidRPr="002047FA">
              <w:rPr>
                <w:rStyle w:val="normaltextrun"/>
                <w:rFonts w:ascii="Arial" w:hAnsi="Arial" w:cs="Arial"/>
                <w:sz w:val="16"/>
              </w:rPr>
              <w:t>g. Entretiens avec les principaux informateurs</w:t>
            </w:r>
          </w:p>
        </w:tc>
      </w:tr>
      <w:tr w:rsidR="00993FFE" w:rsidRPr="002047FA" w14:paraId="32F5ADC2" w14:textId="77777777" w:rsidTr="00993FFE">
        <w:trPr>
          <w:trHeight w:val="54"/>
        </w:trPr>
        <w:tc>
          <w:tcPr>
            <w:tcW w:w="2785" w:type="dxa"/>
            <w:shd w:val="clear" w:color="auto" w:fill="F2F2F2" w:themeFill="background1" w:themeFillShade="F2"/>
          </w:tcPr>
          <w:p w14:paraId="1C296111" w14:textId="1DABFDCF" w:rsidR="00993FFE" w:rsidRPr="002047FA" w:rsidRDefault="00993FFE" w:rsidP="769F8384">
            <w:pPr>
              <w:rPr>
                <w:rStyle w:val="normaltextrun"/>
                <w:rFonts w:ascii="Arial" w:hAnsi="Arial" w:cs="Arial"/>
                <w:sz w:val="16"/>
                <w:szCs w:val="16"/>
              </w:rPr>
            </w:pPr>
            <w:r w:rsidRPr="005A0501">
              <w:rPr>
                <w:rStyle w:val="normaltextrun"/>
                <w:rFonts w:ascii="Arial" w:hAnsi="Arial" w:cs="Arial"/>
                <w:b/>
                <w:bCs/>
                <w:sz w:val="18"/>
                <w:szCs w:val="24"/>
              </w:rPr>
              <w:t>C2:</w:t>
            </w:r>
            <w:r w:rsidRPr="005A0501">
              <w:rPr>
                <w:rStyle w:val="normaltextrun"/>
                <w:rFonts w:ascii="Arial" w:hAnsi="Arial" w:cs="Arial"/>
                <w:sz w:val="18"/>
                <w:szCs w:val="24"/>
              </w:rPr>
              <w:t xml:space="preserve"> </w:t>
            </w:r>
            <w:r w:rsidRPr="002047FA">
              <w:rPr>
                <w:rStyle w:val="normaltextrun"/>
                <w:rFonts w:ascii="Arial" w:hAnsi="Arial" w:cs="Arial"/>
                <w:sz w:val="16"/>
              </w:rPr>
              <w:t>Évaluation de la santé numérique et de l'écosystème des données*</w:t>
            </w:r>
          </w:p>
          <w:p w14:paraId="518E58A9" w14:textId="38F16B31" w:rsidR="00993FFE" w:rsidRPr="002047FA" w:rsidRDefault="00993FFE" w:rsidP="769F8384">
            <w:pPr>
              <w:rPr>
                <w:rStyle w:val="normaltextrun"/>
                <w:rFonts w:ascii="Arial" w:hAnsi="Arial" w:cs="Arial"/>
                <w:sz w:val="16"/>
                <w:szCs w:val="16"/>
                <w:shd w:val="clear" w:color="auto" w:fill="FFFFFF"/>
              </w:rPr>
            </w:pPr>
            <w:r w:rsidRPr="002047FA">
              <w:rPr>
                <w:rFonts w:ascii="Arial" w:hAnsi="Arial" w:cs="Arial"/>
                <w:b/>
                <w:noProof/>
                <w:sz w:val="16"/>
              </w:rPr>
              <w:drawing>
                <wp:anchor distT="0" distB="0" distL="114300" distR="114300" simplePos="0" relativeHeight="251783168" behindDoc="1" locked="0" layoutInCell="1" allowOverlap="1" wp14:anchorId="20AA0E18" wp14:editId="2D5C2657">
                  <wp:simplePos x="0" y="0"/>
                  <wp:positionH relativeFrom="margin">
                    <wp:posOffset>0</wp:posOffset>
                  </wp:positionH>
                  <wp:positionV relativeFrom="paragraph">
                    <wp:posOffset>38735</wp:posOffset>
                  </wp:positionV>
                  <wp:extent cx="359410" cy="359410"/>
                  <wp:effectExtent l="0" t="0" r="2540" b="2540"/>
                  <wp:wrapTight wrapText="bothSides">
                    <wp:wrapPolygon edited="0">
                      <wp:start x="5724" y="0"/>
                      <wp:lineTo x="0" y="6869"/>
                      <wp:lineTo x="0" y="14883"/>
                      <wp:lineTo x="16028" y="20608"/>
                      <wp:lineTo x="20608" y="20608"/>
                      <wp:lineTo x="20608" y="5724"/>
                      <wp:lineTo x="19463" y="0"/>
                      <wp:lineTo x="5724" y="0"/>
                    </wp:wrapPolygon>
                  </wp:wrapTight>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pic:spPr>
                      </pic:pic>
                    </a:graphicData>
                  </a:graphic>
                  <wp14:sizeRelH relativeFrom="margin">
                    <wp14:pctWidth>0</wp14:pctWidth>
                  </wp14:sizeRelH>
                  <wp14:sizeRelV relativeFrom="margin">
                    <wp14:pctHeight>0</wp14:pctHeight>
                  </wp14:sizeRelV>
                </wp:anchor>
              </w:drawing>
            </w:r>
          </w:p>
        </w:tc>
        <w:tc>
          <w:tcPr>
            <w:tcW w:w="4410" w:type="dxa"/>
          </w:tcPr>
          <w:p w14:paraId="5D5BE2D9" w14:textId="3C215626" w:rsidR="00993FFE" w:rsidRPr="002047FA" w:rsidRDefault="00993FFE" w:rsidP="009E0922">
            <w:pPr>
              <w:rPr>
                <w:rStyle w:val="normaltextrun"/>
                <w:rFonts w:ascii="Arial" w:hAnsi="Arial" w:cs="Arial"/>
                <w:sz w:val="16"/>
                <w:szCs w:val="16"/>
                <w:shd w:val="clear" w:color="auto" w:fill="FFFFFF"/>
              </w:rPr>
            </w:pPr>
            <w:r w:rsidRPr="002047FA">
              <w:rPr>
                <w:rFonts w:ascii="Arial" w:hAnsi="Arial" w:cs="Arial"/>
                <w:color w:val="444444"/>
                <w:sz w:val="16"/>
              </w:rPr>
              <w:t>Y a-t-il eu une cartographie et une évaluation des interventions de santé numérique existantes ?</w:t>
            </w:r>
          </w:p>
        </w:tc>
        <w:tc>
          <w:tcPr>
            <w:tcW w:w="1800" w:type="dxa"/>
            <w:vAlign w:val="center"/>
          </w:tcPr>
          <w:p w14:paraId="7CFD5CD4" w14:textId="14E35E19" w:rsidR="00993FFE" w:rsidRPr="002047FA" w:rsidRDefault="00993FFE" w:rsidP="005A0501">
            <w:pPr>
              <w:jc w:val="center"/>
              <w:rPr>
                <w:rStyle w:val="normaltextrun"/>
                <w:rFonts w:ascii="Arial" w:hAnsi="Arial" w:cs="Arial"/>
                <w:sz w:val="16"/>
                <w:szCs w:val="16"/>
                <w:highlight w:val="yellow"/>
                <w:shd w:val="clear" w:color="auto" w:fill="FFFFFF"/>
              </w:rPr>
            </w:pPr>
            <w:r w:rsidRPr="002047FA">
              <w:rPr>
                <w:rStyle w:val="normaltextrun"/>
                <w:rFonts w:ascii="Arial" w:hAnsi="Arial" w:cs="Arial"/>
                <w:sz w:val="16"/>
              </w:rPr>
              <w:t xml:space="preserve">Encouragée dans </w:t>
            </w:r>
            <w:r w:rsidRPr="002047FA">
              <w:rPr>
                <w:rFonts w:ascii="Arial" w:hAnsi="Arial" w:cs="Arial"/>
                <w:sz w:val="16"/>
              </w:rPr>
              <w:t>l'analyse de situation</w:t>
            </w:r>
            <w:r w:rsidRPr="002047FA">
              <w:rPr>
                <w:rFonts w:ascii="Arial" w:hAnsi="Arial" w:cs="Arial"/>
                <w:color w:val="000000" w:themeColor="text1"/>
                <w:sz w:val="16"/>
              </w:rPr>
              <w:t xml:space="preserve"> </w:t>
            </w:r>
            <w:r w:rsidRPr="002047FA">
              <w:rPr>
                <w:rStyle w:val="normaltextrun"/>
                <w:rFonts w:ascii="Arial" w:hAnsi="Arial" w:cs="Arial"/>
                <w:sz w:val="16"/>
              </w:rPr>
              <w:t>au moment de la demande ou requise comme activité prévue dans la demande.</w:t>
            </w:r>
          </w:p>
        </w:tc>
        <w:tc>
          <w:tcPr>
            <w:tcW w:w="1890" w:type="dxa"/>
            <w:vAlign w:val="center"/>
          </w:tcPr>
          <w:p w14:paraId="2E2F2B21" w14:textId="766C27B3" w:rsidR="00993FFE" w:rsidRPr="002047FA" w:rsidRDefault="00993FFE" w:rsidP="005A0501">
            <w:pPr>
              <w:jc w:val="center"/>
              <w:rPr>
                <w:rFonts w:ascii="Arial" w:hAnsi="Arial" w:cs="Arial"/>
                <w:sz w:val="16"/>
                <w:szCs w:val="16"/>
              </w:rPr>
            </w:pPr>
            <w:r w:rsidRPr="002047FA">
              <w:rPr>
                <w:rStyle w:val="normaltextrun"/>
                <w:rFonts w:ascii="Arial" w:hAnsi="Arial" w:cs="Arial"/>
                <w:sz w:val="16"/>
              </w:rPr>
              <w:t xml:space="preserve">Encouragée dans </w:t>
            </w:r>
            <w:r w:rsidRPr="002047FA">
              <w:rPr>
                <w:rFonts w:ascii="Arial" w:hAnsi="Arial" w:cs="Arial"/>
                <w:sz w:val="16"/>
              </w:rPr>
              <w:t>l'analyse de situation</w:t>
            </w:r>
            <w:r w:rsidRPr="002047FA">
              <w:rPr>
                <w:rFonts w:ascii="Arial" w:hAnsi="Arial" w:cs="Arial"/>
                <w:color w:val="000000" w:themeColor="text1"/>
                <w:sz w:val="16"/>
              </w:rPr>
              <w:t xml:space="preserve"> </w:t>
            </w:r>
            <w:r w:rsidRPr="002047FA">
              <w:rPr>
                <w:rStyle w:val="normaltextrun"/>
                <w:rFonts w:ascii="Arial" w:hAnsi="Arial" w:cs="Arial"/>
                <w:sz w:val="16"/>
              </w:rPr>
              <w:t>au moment de la demande ou requise comme activité prévue dans la demande.</w:t>
            </w:r>
          </w:p>
          <w:p w14:paraId="1EDF3305" w14:textId="0498FCD6" w:rsidR="00993FFE" w:rsidRPr="002047FA" w:rsidRDefault="00993FFE" w:rsidP="005A0501">
            <w:pPr>
              <w:jc w:val="center"/>
              <w:rPr>
                <w:rStyle w:val="normaltextrun"/>
                <w:rFonts w:ascii="Arial" w:hAnsi="Arial" w:cs="Arial"/>
                <w:sz w:val="16"/>
                <w:szCs w:val="16"/>
                <w:highlight w:val="yellow"/>
                <w:shd w:val="clear" w:color="auto" w:fill="FFFFFF"/>
              </w:rPr>
            </w:pPr>
          </w:p>
        </w:tc>
        <w:tc>
          <w:tcPr>
            <w:tcW w:w="3510" w:type="dxa"/>
            <w:vAlign w:val="center"/>
          </w:tcPr>
          <w:p w14:paraId="3013254E" w14:textId="77777777" w:rsidR="00993FFE" w:rsidRPr="002047FA" w:rsidRDefault="00993FFE" w:rsidP="00342E50">
            <w:pPr>
              <w:rPr>
                <w:rStyle w:val="normaltextrun"/>
                <w:rFonts w:ascii="Arial" w:hAnsi="Arial" w:cs="Arial"/>
                <w:sz w:val="16"/>
                <w:szCs w:val="16"/>
                <w:lang w:val="en-US"/>
              </w:rPr>
            </w:pPr>
            <w:r w:rsidRPr="002047FA">
              <w:rPr>
                <w:rStyle w:val="normaltextrun"/>
                <w:rFonts w:ascii="Arial" w:hAnsi="Arial" w:cs="Arial"/>
                <w:sz w:val="16"/>
                <w:lang w:val="en-US"/>
              </w:rPr>
              <w:t xml:space="preserve">a. Digital Health Atlas </w:t>
            </w:r>
            <w:hyperlink r:id="rId21" w:history="1">
              <w:r w:rsidRPr="002047FA">
                <w:rPr>
                  <w:rStyle w:val="Hyperlink"/>
                  <w:rFonts w:ascii="Arial" w:hAnsi="Arial" w:cs="Arial"/>
                  <w:sz w:val="16"/>
                  <w:lang w:val="en-US"/>
                </w:rPr>
                <w:t>https://digitalhealthatlas.org/fr/-/</w:t>
              </w:r>
            </w:hyperlink>
            <w:r w:rsidRPr="002047FA">
              <w:rPr>
                <w:rStyle w:val="normaltextrun"/>
                <w:rFonts w:ascii="Arial" w:hAnsi="Arial" w:cs="Arial"/>
                <w:sz w:val="16"/>
                <w:lang w:val="en-US"/>
              </w:rPr>
              <w:t xml:space="preserve">  </w:t>
            </w:r>
          </w:p>
          <w:p w14:paraId="10A5439F" w14:textId="77777777" w:rsidR="00993FFE" w:rsidRPr="002047FA" w:rsidRDefault="00993FFE" w:rsidP="00342E50">
            <w:pPr>
              <w:rPr>
                <w:rStyle w:val="normaltextrun"/>
                <w:rFonts w:ascii="Arial" w:hAnsi="Arial" w:cs="Arial"/>
                <w:sz w:val="16"/>
                <w:szCs w:val="16"/>
              </w:rPr>
            </w:pPr>
            <w:r w:rsidRPr="002047FA">
              <w:rPr>
                <w:rStyle w:val="normaltextrun"/>
                <w:rFonts w:ascii="Arial" w:hAnsi="Arial" w:cs="Arial"/>
                <w:sz w:val="16"/>
              </w:rPr>
              <w:t xml:space="preserve">b. Index Global de Santé Numérique </w:t>
            </w:r>
            <w:hyperlink r:id="rId22" w:history="1">
              <w:r w:rsidRPr="002047FA">
                <w:rPr>
                  <w:rStyle w:val="Hyperlink"/>
                  <w:rFonts w:ascii="Arial" w:hAnsi="Arial" w:cs="Arial"/>
                  <w:sz w:val="16"/>
                </w:rPr>
                <w:t>http://index.digitalhealthindex.org/map</w:t>
              </w:r>
            </w:hyperlink>
            <w:r w:rsidRPr="002047FA">
              <w:rPr>
                <w:rStyle w:val="normaltextrun"/>
                <w:rFonts w:ascii="Arial" w:hAnsi="Arial" w:cs="Arial"/>
                <w:sz w:val="16"/>
              </w:rPr>
              <w:t xml:space="preserve"> </w:t>
            </w:r>
          </w:p>
          <w:p w14:paraId="76D9A218" w14:textId="77777777" w:rsidR="00993FFE" w:rsidRPr="002047FA" w:rsidRDefault="00993FFE" w:rsidP="00342E50">
            <w:pPr>
              <w:rPr>
                <w:rStyle w:val="normaltextrun"/>
                <w:rFonts w:ascii="Arial" w:hAnsi="Arial" w:cs="Arial"/>
                <w:sz w:val="16"/>
                <w:szCs w:val="16"/>
              </w:rPr>
            </w:pPr>
            <w:r w:rsidRPr="002047FA">
              <w:rPr>
                <w:rStyle w:val="normaltextrun"/>
                <w:rFonts w:ascii="Arial" w:hAnsi="Arial" w:cs="Arial"/>
                <w:sz w:val="16"/>
              </w:rPr>
              <w:t xml:space="preserve">c. Stratégie numérique du pays </w:t>
            </w:r>
          </w:p>
          <w:p w14:paraId="62DD6B52" w14:textId="2F1FED26" w:rsidR="00993FFE" w:rsidRPr="002047FA" w:rsidRDefault="00993FFE" w:rsidP="00342E50">
            <w:pPr>
              <w:rPr>
                <w:rStyle w:val="normaltextrun"/>
                <w:rFonts w:ascii="Arial" w:hAnsi="Arial" w:cs="Arial"/>
                <w:sz w:val="16"/>
                <w:szCs w:val="16"/>
              </w:rPr>
            </w:pPr>
            <w:r w:rsidRPr="002047FA">
              <w:rPr>
                <w:rStyle w:val="normaltextrun"/>
                <w:rFonts w:ascii="Arial" w:hAnsi="Arial" w:cs="Arial"/>
                <w:sz w:val="16"/>
              </w:rPr>
              <w:t>d. Entretiens avec les principaux informateurs</w:t>
            </w:r>
          </w:p>
        </w:tc>
      </w:tr>
      <w:tr w:rsidR="00993FFE" w:rsidRPr="002047FA" w14:paraId="2C1D83E6" w14:textId="77777777" w:rsidTr="00993FFE">
        <w:tc>
          <w:tcPr>
            <w:tcW w:w="2785" w:type="dxa"/>
            <w:shd w:val="clear" w:color="auto" w:fill="F2F2F2" w:themeFill="background1" w:themeFillShade="F2"/>
          </w:tcPr>
          <w:p w14:paraId="2BA4F9B6" w14:textId="41E78347" w:rsidR="00993FFE" w:rsidRPr="002047FA" w:rsidRDefault="00993FFE" w:rsidP="769F8384">
            <w:pPr>
              <w:rPr>
                <w:rStyle w:val="normaltextrun"/>
                <w:rFonts w:ascii="Arial" w:hAnsi="Arial" w:cs="Arial"/>
                <w:sz w:val="16"/>
                <w:szCs w:val="16"/>
              </w:rPr>
            </w:pPr>
            <w:r w:rsidRPr="002047FA">
              <w:rPr>
                <w:rFonts w:ascii="Arial" w:hAnsi="Arial" w:cs="Arial"/>
                <w:b/>
                <w:noProof/>
                <w:sz w:val="16"/>
              </w:rPr>
              <w:drawing>
                <wp:anchor distT="0" distB="0" distL="114300" distR="114300" simplePos="0" relativeHeight="251784192" behindDoc="1" locked="0" layoutInCell="1" allowOverlap="1" wp14:anchorId="285BC009" wp14:editId="79E503EE">
                  <wp:simplePos x="0" y="0"/>
                  <wp:positionH relativeFrom="margin">
                    <wp:posOffset>200025</wp:posOffset>
                  </wp:positionH>
                  <wp:positionV relativeFrom="paragraph">
                    <wp:posOffset>358140</wp:posOffset>
                  </wp:positionV>
                  <wp:extent cx="359410" cy="359410"/>
                  <wp:effectExtent l="0" t="0" r="2540" b="2540"/>
                  <wp:wrapTight wrapText="bothSides">
                    <wp:wrapPolygon edited="0">
                      <wp:start x="5724" y="0"/>
                      <wp:lineTo x="0" y="6869"/>
                      <wp:lineTo x="0" y="14883"/>
                      <wp:lineTo x="16028" y="20608"/>
                      <wp:lineTo x="20608" y="20608"/>
                      <wp:lineTo x="20608" y="5724"/>
                      <wp:lineTo x="19463" y="0"/>
                      <wp:lineTo x="5724" y="0"/>
                    </wp:wrapPolygon>
                  </wp:wrapTight>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pic:spPr>
                      </pic:pic>
                    </a:graphicData>
                  </a:graphic>
                  <wp14:sizeRelH relativeFrom="margin">
                    <wp14:pctWidth>0</wp14:pctWidth>
                  </wp14:sizeRelH>
                  <wp14:sizeRelV relativeFrom="margin">
                    <wp14:pctHeight>0</wp14:pctHeight>
                  </wp14:sizeRelV>
                </wp:anchor>
              </w:drawing>
            </w:r>
            <w:r w:rsidRPr="005A0501">
              <w:rPr>
                <w:rStyle w:val="normaltextrun"/>
                <w:rFonts w:ascii="Arial" w:hAnsi="Arial" w:cs="Arial"/>
                <w:b/>
                <w:bCs/>
                <w:sz w:val="18"/>
                <w:szCs w:val="24"/>
              </w:rPr>
              <w:t>C3:</w:t>
            </w:r>
            <w:r w:rsidRPr="005A0501">
              <w:rPr>
                <w:rStyle w:val="normaltextrun"/>
                <w:rFonts w:ascii="Arial" w:hAnsi="Arial" w:cs="Arial"/>
                <w:sz w:val="18"/>
                <w:szCs w:val="24"/>
              </w:rPr>
              <w:t xml:space="preserve"> </w:t>
            </w:r>
            <w:r w:rsidRPr="002047FA">
              <w:rPr>
                <w:rStyle w:val="normaltextrun"/>
                <w:rFonts w:ascii="Arial" w:hAnsi="Arial" w:cs="Arial"/>
                <w:sz w:val="16"/>
              </w:rPr>
              <w:t>Évaluation de la santé numérique et de l'écosystème des données</w:t>
            </w:r>
          </w:p>
          <w:p w14:paraId="56DB5164" w14:textId="2A74121C" w:rsidR="00993FFE" w:rsidRPr="002047FA" w:rsidRDefault="00993FFE" w:rsidP="009E0922">
            <w:pPr>
              <w:rPr>
                <w:rFonts w:ascii="Arial" w:eastAsiaTheme="minorEastAsia" w:hAnsi="Arial" w:cs="Arial"/>
                <w:color w:val="000000" w:themeColor="text1"/>
                <w:sz w:val="16"/>
                <w:szCs w:val="16"/>
              </w:rPr>
            </w:pPr>
            <w:r w:rsidRPr="002047FA">
              <w:rPr>
                <w:rFonts w:ascii="Arial" w:hAnsi="Arial" w:cs="Arial"/>
                <w:b/>
                <w:noProof/>
                <w:sz w:val="16"/>
              </w:rPr>
              <w:drawing>
                <wp:anchor distT="0" distB="0" distL="114300" distR="114300" simplePos="0" relativeHeight="251780096" behindDoc="1" locked="0" layoutInCell="1" allowOverlap="1" wp14:anchorId="4969E5B5" wp14:editId="555D67F1">
                  <wp:simplePos x="0" y="0"/>
                  <wp:positionH relativeFrom="margin">
                    <wp:posOffset>0</wp:posOffset>
                  </wp:positionH>
                  <wp:positionV relativeFrom="paragraph">
                    <wp:posOffset>64770</wp:posOffset>
                  </wp:positionV>
                  <wp:extent cx="287655" cy="287655"/>
                  <wp:effectExtent l="0" t="0" r="0" b="0"/>
                  <wp:wrapTight wrapText="bothSides">
                    <wp:wrapPolygon edited="0">
                      <wp:start x="1430" y="0"/>
                      <wp:lineTo x="0" y="5722"/>
                      <wp:lineTo x="0" y="12874"/>
                      <wp:lineTo x="12874" y="20026"/>
                      <wp:lineTo x="20026" y="20026"/>
                      <wp:lineTo x="20026" y="17166"/>
                      <wp:lineTo x="12874" y="0"/>
                      <wp:lineTo x="1430" y="0"/>
                    </wp:wrapPolygon>
                  </wp:wrapTight>
                  <wp:docPr id="14" name="Graphic 5" descr="Research with solid fill">
                    <a:extLst xmlns:a="http://schemas.openxmlformats.org/drawingml/2006/main">
                      <a:ext uri="{FF2B5EF4-FFF2-40B4-BE49-F238E27FC236}">
                        <a16:creationId xmlns:a16="http://schemas.microsoft.com/office/drawing/2014/main" id="{0D316E28-D85B-EA1A-AEE7-A4A13C69A56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descr="Research with solid fill">
                            <a:extLst>
                              <a:ext uri="{FF2B5EF4-FFF2-40B4-BE49-F238E27FC236}">
                                <a16:creationId xmlns:a16="http://schemas.microsoft.com/office/drawing/2014/main" id="{0D316E28-D85B-EA1A-AEE7-A4A13C69A563}"/>
                              </a:ext>
                            </a:extLst>
                          </pic:cNvPr>
                          <pic:cNvPicPr>
                            <a:picLocks noChangeAspect="1"/>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87655" cy="287655"/>
                          </a:xfrm>
                          <a:prstGeom prst="rect">
                            <a:avLst/>
                          </a:prstGeom>
                        </pic:spPr>
                      </pic:pic>
                    </a:graphicData>
                  </a:graphic>
                </wp:anchor>
              </w:drawing>
            </w:r>
          </w:p>
        </w:tc>
        <w:tc>
          <w:tcPr>
            <w:tcW w:w="4410" w:type="dxa"/>
          </w:tcPr>
          <w:p w14:paraId="3C4E4AD6" w14:textId="74DBB7F8" w:rsidR="00993FFE" w:rsidRPr="002047FA" w:rsidRDefault="00993FFE" w:rsidP="009E0922">
            <w:pPr>
              <w:rPr>
                <w:rFonts w:ascii="Arial" w:eastAsiaTheme="minorEastAsia" w:hAnsi="Arial" w:cs="Arial"/>
                <w:sz w:val="16"/>
                <w:szCs w:val="16"/>
              </w:rPr>
            </w:pPr>
            <w:r w:rsidRPr="002047FA">
              <w:rPr>
                <w:rFonts w:ascii="Arial" w:hAnsi="Arial" w:cs="Arial"/>
                <w:sz w:val="16"/>
              </w:rPr>
              <w:t>Quels sont les défis rencontrés en termes de collecte, de compte-rendu, d'analyse et d'utilisation des données ?</w:t>
            </w:r>
          </w:p>
          <w:p w14:paraId="36CE590C" w14:textId="18FAB957" w:rsidR="00993FFE" w:rsidRPr="002047FA" w:rsidRDefault="00993FFE" w:rsidP="009E0922">
            <w:pPr>
              <w:rPr>
                <w:rStyle w:val="normaltextrun"/>
                <w:rFonts w:ascii="Arial" w:hAnsi="Arial" w:cs="Arial"/>
                <w:sz w:val="16"/>
                <w:szCs w:val="16"/>
                <w:shd w:val="clear" w:color="auto" w:fill="FFFFFF"/>
              </w:rPr>
            </w:pPr>
            <w:r w:rsidRPr="002047FA">
              <w:rPr>
                <w:rFonts w:ascii="Arial" w:hAnsi="Arial" w:cs="Arial"/>
                <w:sz w:val="16"/>
              </w:rPr>
              <w:t>Le pays a-t-il mené récemment une EQD ? Un PAQD a-t-il été élaboré ? Quel est le niveau de mise en œuvre des activités de PI ? Y a-t-il des lacunes dans la mise en œuvre et pourquoi ?</w:t>
            </w:r>
          </w:p>
        </w:tc>
        <w:tc>
          <w:tcPr>
            <w:tcW w:w="1800" w:type="dxa"/>
            <w:vAlign w:val="center"/>
          </w:tcPr>
          <w:p w14:paraId="302A9EA6" w14:textId="0AB0B770" w:rsidR="00993FFE" w:rsidRPr="002047FA" w:rsidRDefault="00993FFE" w:rsidP="005A0501">
            <w:pPr>
              <w:jc w:val="center"/>
              <w:rPr>
                <w:rFonts w:ascii="Arial" w:eastAsiaTheme="minorEastAsia" w:hAnsi="Arial" w:cs="Arial"/>
                <w:color w:val="000000" w:themeColor="text1"/>
                <w:sz w:val="16"/>
                <w:szCs w:val="16"/>
              </w:rPr>
            </w:pPr>
            <w:r w:rsidRPr="002047FA">
              <w:rPr>
                <w:rFonts w:ascii="Arial" w:hAnsi="Arial" w:cs="Arial"/>
                <w:sz w:val="16"/>
              </w:rPr>
              <w:t>Oui</w:t>
            </w:r>
          </w:p>
        </w:tc>
        <w:tc>
          <w:tcPr>
            <w:tcW w:w="1890" w:type="dxa"/>
            <w:vAlign w:val="center"/>
          </w:tcPr>
          <w:p w14:paraId="387A0420" w14:textId="51957E1D" w:rsidR="00993FFE" w:rsidRPr="002047FA" w:rsidRDefault="00993FFE" w:rsidP="005A0501">
            <w:pPr>
              <w:jc w:val="center"/>
              <w:rPr>
                <w:rFonts w:ascii="Arial" w:hAnsi="Arial" w:cs="Arial"/>
                <w:sz w:val="16"/>
                <w:szCs w:val="16"/>
              </w:rPr>
            </w:pPr>
            <w:r w:rsidRPr="002047FA">
              <w:rPr>
                <w:rStyle w:val="normaltextrun"/>
                <w:rFonts w:ascii="Arial" w:hAnsi="Arial" w:cs="Arial"/>
                <w:sz w:val="16"/>
              </w:rPr>
              <w:t xml:space="preserve">Encouragée dans </w:t>
            </w:r>
            <w:r w:rsidRPr="002047FA">
              <w:rPr>
                <w:rFonts w:ascii="Arial" w:hAnsi="Arial" w:cs="Arial"/>
                <w:sz w:val="16"/>
              </w:rPr>
              <w:t>l'analyse de situation</w:t>
            </w:r>
            <w:r w:rsidRPr="002047FA">
              <w:rPr>
                <w:rFonts w:ascii="Arial" w:hAnsi="Arial" w:cs="Arial"/>
                <w:color w:val="000000" w:themeColor="text1"/>
                <w:sz w:val="16"/>
              </w:rPr>
              <w:t xml:space="preserve"> </w:t>
            </w:r>
            <w:r w:rsidRPr="002047FA">
              <w:rPr>
                <w:rStyle w:val="normaltextrun"/>
                <w:rFonts w:ascii="Arial" w:hAnsi="Arial" w:cs="Arial"/>
                <w:sz w:val="16"/>
              </w:rPr>
              <w:t>au moment de la demande ou requise comme activité prévue dans la demande.</w:t>
            </w:r>
          </w:p>
          <w:p w14:paraId="6E15198C" w14:textId="36A75D65" w:rsidR="00993FFE" w:rsidRPr="002047FA" w:rsidRDefault="00993FFE" w:rsidP="005A0501">
            <w:pPr>
              <w:jc w:val="center"/>
              <w:rPr>
                <w:rFonts w:ascii="Arial" w:eastAsiaTheme="minorEastAsia" w:hAnsi="Arial" w:cs="Arial"/>
                <w:color w:val="000000" w:themeColor="text1"/>
                <w:sz w:val="16"/>
                <w:szCs w:val="16"/>
              </w:rPr>
            </w:pPr>
          </w:p>
        </w:tc>
        <w:tc>
          <w:tcPr>
            <w:tcW w:w="3510" w:type="dxa"/>
            <w:vAlign w:val="center"/>
          </w:tcPr>
          <w:p w14:paraId="40059324" w14:textId="77777777" w:rsidR="00993FFE" w:rsidRPr="002047FA" w:rsidRDefault="00993FFE" w:rsidP="00342E50">
            <w:pPr>
              <w:rPr>
                <w:rStyle w:val="normaltextrun"/>
                <w:rFonts w:ascii="Arial" w:hAnsi="Arial" w:cs="Arial"/>
                <w:sz w:val="16"/>
                <w:szCs w:val="16"/>
              </w:rPr>
            </w:pPr>
            <w:r w:rsidRPr="002047FA">
              <w:rPr>
                <w:rStyle w:val="normaltextrun"/>
                <w:rFonts w:ascii="Arial" w:hAnsi="Arial" w:cs="Arial"/>
                <w:sz w:val="16"/>
              </w:rPr>
              <w:t xml:space="preserve">a. Données de couverture administrative </w:t>
            </w:r>
          </w:p>
          <w:p w14:paraId="370581DC" w14:textId="77777777" w:rsidR="00993FFE" w:rsidRPr="002047FA" w:rsidRDefault="00993FFE" w:rsidP="00342E50">
            <w:pPr>
              <w:rPr>
                <w:rStyle w:val="normaltextrun"/>
                <w:rFonts w:ascii="Arial" w:hAnsi="Arial" w:cs="Arial"/>
                <w:sz w:val="16"/>
                <w:szCs w:val="16"/>
              </w:rPr>
            </w:pPr>
            <w:r w:rsidRPr="002047FA">
              <w:rPr>
                <w:rStyle w:val="normaltextrun"/>
                <w:rFonts w:ascii="Arial" w:hAnsi="Arial" w:cs="Arial"/>
                <w:sz w:val="16"/>
              </w:rPr>
              <w:t xml:space="preserve">b. Rapport d’enquête de couverture vaccinale </w:t>
            </w:r>
          </w:p>
          <w:p w14:paraId="49D1A71B" w14:textId="77777777" w:rsidR="00993FFE" w:rsidRPr="002047FA" w:rsidRDefault="00993FFE" w:rsidP="00342E50">
            <w:pPr>
              <w:rPr>
                <w:rStyle w:val="normaltextrun"/>
                <w:rFonts w:ascii="Arial" w:hAnsi="Arial" w:cs="Arial"/>
                <w:sz w:val="16"/>
                <w:szCs w:val="16"/>
              </w:rPr>
            </w:pPr>
            <w:r w:rsidRPr="002047FA">
              <w:rPr>
                <w:rStyle w:val="normaltextrun"/>
                <w:rFonts w:ascii="Arial" w:hAnsi="Arial" w:cs="Arial"/>
                <w:sz w:val="16"/>
              </w:rPr>
              <w:t xml:space="preserve">c. Données WUENIC </w:t>
            </w:r>
          </w:p>
          <w:p w14:paraId="4BDD0311" w14:textId="77777777" w:rsidR="00993FFE" w:rsidRPr="002047FA" w:rsidRDefault="00993FFE" w:rsidP="00342E50">
            <w:pPr>
              <w:rPr>
                <w:rStyle w:val="normaltextrun"/>
                <w:rFonts w:ascii="Arial" w:hAnsi="Arial" w:cs="Arial"/>
                <w:sz w:val="16"/>
                <w:szCs w:val="16"/>
              </w:rPr>
            </w:pPr>
            <w:r w:rsidRPr="002047FA">
              <w:rPr>
                <w:rStyle w:val="normaltextrun"/>
                <w:rFonts w:ascii="Arial" w:hAnsi="Arial" w:cs="Arial"/>
                <w:sz w:val="16"/>
              </w:rPr>
              <w:t xml:space="preserve">d. Rapport EQD et niveau de mise en œuvre </w:t>
            </w:r>
          </w:p>
          <w:p w14:paraId="33569F4E" w14:textId="77777777" w:rsidR="00993FFE" w:rsidRPr="002047FA" w:rsidRDefault="00993FFE" w:rsidP="00342E50">
            <w:pPr>
              <w:rPr>
                <w:rStyle w:val="normaltextrun"/>
                <w:rFonts w:ascii="Arial" w:hAnsi="Arial" w:cs="Arial"/>
                <w:sz w:val="16"/>
                <w:szCs w:val="16"/>
              </w:rPr>
            </w:pPr>
            <w:r w:rsidRPr="002047FA">
              <w:rPr>
                <w:rStyle w:val="normaltextrun"/>
                <w:rFonts w:ascii="Arial" w:hAnsi="Arial" w:cs="Arial"/>
                <w:sz w:val="16"/>
              </w:rPr>
              <w:t xml:space="preserve">e. formulaire électronique de rapport conjoint </w:t>
            </w:r>
          </w:p>
          <w:p w14:paraId="2A1F57D0" w14:textId="78CB8913" w:rsidR="00993FFE" w:rsidRPr="002047FA" w:rsidRDefault="00993FFE" w:rsidP="00342E50">
            <w:pPr>
              <w:rPr>
                <w:rStyle w:val="normaltextrun"/>
                <w:rFonts w:ascii="Arial" w:hAnsi="Arial" w:cs="Arial"/>
                <w:sz w:val="16"/>
                <w:szCs w:val="16"/>
              </w:rPr>
            </w:pPr>
            <w:r w:rsidRPr="002047FA">
              <w:rPr>
                <w:rStyle w:val="normaltextrun"/>
                <w:rFonts w:ascii="Arial" w:hAnsi="Arial" w:cs="Arial"/>
                <w:sz w:val="16"/>
              </w:rPr>
              <w:t>f. Rapport d'évaluation de la qualité de la vaccination</w:t>
            </w:r>
          </w:p>
        </w:tc>
      </w:tr>
      <w:tr w:rsidR="00993FFE" w:rsidRPr="002047FA" w14:paraId="44FCE54F" w14:textId="77777777" w:rsidTr="00D3459A">
        <w:trPr>
          <w:trHeight w:val="2303"/>
        </w:trPr>
        <w:tc>
          <w:tcPr>
            <w:tcW w:w="2785" w:type="dxa"/>
            <w:shd w:val="clear" w:color="auto" w:fill="F2F2F2" w:themeFill="background1" w:themeFillShade="F2"/>
          </w:tcPr>
          <w:p w14:paraId="1B69FDCF" w14:textId="34170162" w:rsidR="00993FFE" w:rsidRPr="002047FA" w:rsidRDefault="00993FFE" w:rsidP="769F8384">
            <w:pPr>
              <w:rPr>
                <w:rStyle w:val="normaltextrun"/>
                <w:rFonts w:ascii="Arial" w:hAnsi="Arial" w:cs="Arial"/>
                <w:sz w:val="16"/>
                <w:szCs w:val="16"/>
              </w:rPr>
            </w:pPr>
            <w:r w:rsidRPr="005A0501">
              <w:rPr>
                <w:rStyle w:val="normaltextrun"/>
                <w:rFonts w:ascii="Arial" w:hAnsi="Arial" w:cs="Arial"/>
                <w:b/>
                <w:bCs/>
                <w:sz w:val="18"/>
                <w:szCs w:val="24"/>
              </w:rPr>
              <w:t>C4:</w:t>
            </w:r>
            <w:r w:rsidRPr="005A0501">
              <w:rPr>
                <w:rStyle w:val="normaltextrun"/>
                <w:rFonts w:ascii="Arial" w:hAnsi="Arial" w:cs="Arial"/>
                <w:sz w:val="18"/>
                <w:szCs w:val="24"/>
              </w:rPr>
              <w:t xml:space="preserve"> </w:t>
            </w:r>
            <w:r w:rsidRPr="002047FA">
              <w:rPr>
                <w:rStyle w:val="normaltextrun"/>
                <w:rFonts w:ascii="Arial" w:hAnsi="Arial" w:cs="Arial"/>
                <w:sz w:val="16"/>
              </w:rPr>
              <w:t>Rapport et réponse</w:t>
            </w:r>
          </w:p>
          <w:p w14:paraId="40A2B259" w14:textId="719CDEA5" w:rsidR="00993FFE" w:rsidRPr="002047FA" w:rsidRDefault="00993FFE" w:rsidP="769F8384">
            <w:pPr>
              <w:rPr>
                <w:rStyle w:val="normaltextrun"/>
                <w:rFonts w:ascii="Arial" w:hAnsi="Arial" w:cs="Arial"/>
                <w:sz w:val="16"/>
                <w:szCs w:val="16"/>
              </w:rPr>
            </w:pPr>
            <w:r w:rsidRPr="002047FA">
              <w:rPr>
                <w:rFonts w:ascii="Arial" w:hAnsi="Arial" w:cs="Arial"/>
                <w:b/>
                <w:noProof/>
                <w:sz w:val="16"/>
              </w:rPr>
              <w:drawing>
                <wp:anchor distT="0" distB="0" distL="114300" distR="114300" simplePos="0" relativeHeight="251785216" behindDoc="1" locked="0" layoutInCell="1" allowOverlap="1" wp14:anchorId="0C0D0818" wp14:editId="2F8DB86F">
                  <wp:simplePos x="0" y="0"/>
                  <wp:positionH relativeFrom="margin">
                    <wp:posOffset>281305</wp:posOffset>
                  </wp:positionH>
                  <wp:positionV relativeFrom="paragraph">
                    <wp:posOffset>28575</wp:posOffset>
                  </wp:positionV>
                  <wp:extent cx="359410" cy="359410"/>
                  <wp:effectExtent l="0" t="0" r="2540" b="2540"/>
                  <wp:wrapTight wrapText="bothSides">
                    <wp:wrapPolygon edited="0">
                      <wp:start x="5724" y="0"/>
                      <wp:lineTo x="0" y="6869"/>
                      <wp:lineTo x="0" y="14883"/>
                      <wp:lineTo x="16028" y="20608"/>
                      <wp:lineTo x="20608" y="20608"/>
                      <wp:lineTo x="20608" y="5724"/>
                      <wp:lineTo x="19463" y="0"/>
                      <wp:lineTo x="5724" y="0"/>
                    </wp:wrapPolygon>
                  </wp:wrapTight>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pic:spPr>
                      </pic:pic>
                    </a:graphicData>
                  </a:graphic>
                  <wp14:sizeRelH relativeFrom="margin">
                    <wp14:pctWidth>0</wp14:pctWidth>
                  </wp14:sizeRelH>
                  <wp14:sizeRelV relativeFrom="margin">
                    <wp14:pctHeight>0</wp14:pctHeight>
                  </wp14:sizeRelV>
                </wp:anchor>
              </w:drawing>
            </w:r>
            <w:r w:rsidRPr="002047FA">
              <w:rPr>
                <w:rFonts w:ascii="Arial" w:hAnsi="Arial" w:cs="Arial"/>
                <w:b/>
                <w:noProof/>
                <w:sz w:val="16"/>
              </w:rPr>
              <w:drawing>
                <wp:anchor distT="0" distB="0" distL="114300" distR="114300" simplePos="0" relativeHeight="251779072" behindDoc="1" locked="0" layoutInCell="1" allowOverlap="1" wp14:anchorId="17364C34" wp14:editId="63506607">
                  <wp:simplePos x="0" y="0"/>
                  <wp:positionH relativeFrom="margin">
                    <wp:posOffset>-19050</wp:posOffset>
                  </wp:positionH>
                  <wp:positionV relativeFrom="paragraph">
                    <wp:posOffset>60960</wp:posOffset>
                  </wp:positionV>
                  <wp:extent cx="287655" cy="287655"/>
                  <wp:effectExtent l="0" t="0" r="0" b="0"/>
                  <wp:wrapTight wrapText="bothSides">
                    <wp:wrapPolygon edited="0">
                      <wp:start x="1430" y="0"/>
                      <wp:lineTo x="0" y="5722"/>
                      <wp:lineTo x="0" y="12874"/>
                      <wp:lineTo x="12874" y="20026"/>
                      <wp:lineTo x="20026" y="20026"/>
                      <wp:lineTo x="20026" y="17166"/>
                      <wp:lineTo x="12874" y="0"/>
                      <wp:lineTo x="1430" y="0"/>
                    </wp:wrapPolygon>
                  </wp:wrapTight>
                  <wp:docPr id="13" name="Graphic 5" descr="Research with solid fill">
                    <a:extLst xmlns:a="http://schemas.openxmlformats.org/drawingml/2006/main">
                      <a:ext uri="{FF2B5EF4-FFF2-40B4-BE49-F238E27FC236}">
                        <a16:creationId xmlns:a16="http://schemas.microsoft.com/office/drawing/2014/main" id="{0D316E28-D85B-EA1A-AEE7-A4A13C69A56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descr="Research with solid fill">
                            <a:extLst>
                              <a:ext uri="{FF2B5EF4-FFF2-40B4-BE49-F238E27FC236}">
                                <a16:creationId xmlns:a16="http://schemas.microsoft.com/office/drawing/2014/main" id="{0D316E28-D85B-EA1A-AEE7-A4A13C69A563}"/>
                              </a:ext>
                            </a:extLst>
                          </pic:cNvPr>
                          <pic:cNvPicPr>
                            <a:picLocks noChangeAspect="1"/>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87655" cy="287655"/>
                          </a:xfrm>
                          <a:prstGeom prst="rect">
                            <a:avLst/>
                          </a:prstGeom>
                        </pic:spPr>
                      </pic:pic>
                    </a:graphicData>
                  </a:graphic>
                </wp:anchor>
              </w:drawing>
            </w:r>
          </w:p>
          <w:p w14:paraId="0359DD02" w14:textId="34D2D4C5" w:rsidR="00993FFE" w:rsidRPr="002047FA" w:rsidRDefault="00993FFE" w:rsidP="769F8384">
            <w:pPr>
              <w:rPr>
                <w:rFonts w:ascii="Arial" w:eastAsiaTheme="minorEastAsia" w:hAnsi="Arial" w:cs="Arial"/>
                <w:color w:val="000000" w:themeColor="text1"/>
                <w:sz w:val="16"/>
                <w:szCs w:val="16"/>
              </w:rPr>
            </w:pPr>
          </w:p>
        </w:tc>
        <w:tc>
          <w:tcPr>
            <w:tcW w:w="4410" w:type="dxa"/>
          </w:tcPr>
          <w:p w14:paraId="050D6958" w14:textId="78C129F2" w:rsidR="00993FFE" w:rsidRDefault="00993FFE" w:rsidP="769F8384">
            <w:pPr>
              <w:rPr>
                <w:rFonts w:ascii="Arial" w:hAnsi="Arial" w:cs="Arial"/>
                <w:color w:val="000000" w:themeColor="text1"/>
                <w:sz w:val="16"/>
              </w:rPr>
            </w:pPr>
            <w:r w:rsidRPr="002047FA">
              <w:rPr>
                <w:rFonts w:ascii="Arial" w:hAnsi="Arial" w:cs="Arial"/>
                <w:color w:val="000000" w:themeColor="text1"/>
                <w:sz w:val="16"/>
              </w:rPr>
              <w:t xml:space="preserve">a) Collecte-t-on des données de surveillance (au cas par cas et en laboratoire) des principales maladies évitables par la vaccination et des flambées </w:t>
            </w:r>
            <w:r w:rsidR="00D3459A" w:rsidRPr="002047FA">
              <w:rPr>
                <w:rFonts w:ascii="Arial" w:hAnsi="Arial" w:cs="Arial"/>
                <w:color w:val="000000" w:themeColor="text1"/>
                <w:sz w:val="16"/>
              </w:rPr>
              <w:t>épidémiques en</w:t>
            </w:r>
            <w:r w:rsidRPr="002047FA">
              <w:rPr>
                <w:rFonts w:ascii="Arial" w:hAnsi="Arial" w:cs="Arial"/>
                <w:color w:val="000000" w:themeColor="text1"/>
                <w:sz w:val="16"/>
              </w:rPr>
              <w:t xml:space="preserve"> temps opportun et de manière exhaustive?</w:t>
            </w:r>
          </w:p>
          <w:p w14:paraId="08740CED" w14:textId="77777777" w:rsidR="00993FFE" w:rsidRPr="002047FA" w:rsidRDefault="00993FFE" w:rsidP="769F8384">
            <w:pPr>
              <w:rPr>
                <w:rFonts w:ascii="Arial" w:eastAsiaTheme="minorEastAsia" w:hAnsi="Arial" w:cs="Arial"/>
                <w:sz w:val="16"/>
                <w:szCs w:val="16"/>
              </w:rPr>
            </w:pPr>
          </w:p>
          <w:p w14:paraId="327C7A49" w14:textId="6D23F325" w:rsidR="00993FFE" w:rsidRPr="002047FA" w:rsidRDefault="00993FFE" w:rsidP="769F8384">
            <w:pPr>
              <w:rPr>
                <w:rFonts w:ascii="Arial" w:eastAsiaTheme="minorEastAsia" w:hAnsi="Arial" w:cs="Arial"/>
                <w:color w:val="000000" w:themeColor="text1"/>
                <w:sz w:val="16"/>
                <w:szCs w:val="16"/>
              </w:rPr>
            </w:pPr>
            <w:r w:rsidRPr="002047FA">
              <w:rPr>
                <w:rFonts w:ascii="Arial" w:hAnsi="Arial" w:cs="Arial"/>
                <w:color w:val="000000" w:themeColor="text1"/>
                <w:sz w:val="16"/>
              </w:rPr>
              <w:t>b) Y a-t-il eu des épidémies récentes de maladies évitables par la vaccination? Ont-elles reçu une réponse en temps opportun? Dans le cas contraire, pourquoi?</w:t>
            </w:r>
          </w:p>
          <w:p w14:paraId="6A904021" w14:textId="77777777" w:rsidR="00993FFE" w:rsidRDefault="00993FFE" w:rsidP="769F8384">
            <w:pPr>
              <w:rPr>
                <w:rFonts w:ascii="Arial" w:hAnsi="Arial" w:cs="Arial"/>
                <w:color w:val="000000" w:themeColor="text1"/>
                <w:sz w:val="16"/>
              </w:rPr>
            </w:pPr>
          </w:p>
          <w:p w14:paraId="29805006" w14:textId="6720A614" w:rsidR="00993FFE" w:rsidRPr="002047FA" w:rsidRDefault="00993FFE" w:rsidP="769F8384">
            <w:pPr>
              <w:rPr>
                <w:rStyle w:val="normaltextrun"/>
                <w:rFonts w:ascii="Arial" w:hAnsi="Arial" w:cs="Arial"/>
                <w:sz w:val="16"/>
                <w:szCs w:val="16"/>
                <w:shd w:val="clear" w:color="auto" w:fill="FFFFFF"/>
              </w:rPr>
            </w:pPr>
            <w:r w:rsidRPr="002047FA">
              <w:rPr>
                <w:rFonts w:ascii="Arial" w:hAnsi="Arial" w:cs="Arial"/>
                <w:color w:val="000000" w:themeColor="text1"/>
                <w:sz w:val="16"/>
              </w:rPr>
              <w:t>c) Comment le système de données de surveillance se compare-t-il au SIGS systématique dans le pays?</w:t>
            </w:r>
          </w:p>
        </w:tc>
        <w:tc>
          <w:tcPr>
            <w:tcW w:w="1800" w:type="dxa"/>
            <w:vAlign w:val="center"/>
          </w:tcPr>
          <w:p w14:paraId="50DBCC11" w14:textId="23D81280" w:rsidR="00993FFE" w:rsidRPr="002047FA" w:rsidRDefault="00993FFE" w:rsidP="009E0922">
            <w:pPr>
              <w:jc w:val="center"/>
              <w:rPr>
                <w:rFonts w:ascii="Arial" w:hAnsi="Arial" w:cs="Arial"/>
                <w:sz w:val="16"/>
                <w:szCs w:val="16"/>
              </w:rPr>
            </w:pPr>
            <w:r w:rsidRPr="002047FA">
              <w:rPr>
                <w:rFonts w:ascii="Arial" w:hAnsi="Arial" w:cs="Arial"/>
                <w:sz w:val="16"/>
              </w:rPr>
              <w:t>Oui</w:t>
            </w:r>
          </w:p>
        </w:tc>
        <w:tc>
          <w:tcPr>
            <w:tcW w:w="1890" w:type="dxa"/>
            <w:vAlign w:val="center"/>
          </w:tcPr>
          <w:p w14:paraId="334A88E6" w14:textId="03A902DB" w:rsidR="00993FFE" w:rsidRPr="002047FA" w:rsidRDefault="00993FFE" w:rsidP="009E0922">
            <w:pPr>
              <w:jc w:val="center"/>
              <w:rPr>
                <w:rFonts w:ascii="Arial" w:hAnsi="Arial" w:cs="Arial"/>
                <w:sz w:val="16"/>
                <w:szCs w:val="16"/>
              </w:rPr>
            </w:pPr>
            <w:r w:rsidRPr="002047FA">
              <w:rPr>
                <w:rStyle w:val="normaltextrun"/>
                <w:rFonts w:ascii="Arial" w:hAnsi="Arial" w:cs="Arial"/>
                <w:sz w:val="16"/>
              </w:rPr>
              <w:t xml:space="preserve">Encouragée dans </w:t>
            </w:r>
            <w:r w:rsidRPr="002047FA">
              <w:rPr>
                <w:rFonts w:ascii="Arial" w:hAnsi="Arial" w:cs="Arial"/>
                <w:sz w:val="16"/>
              </w:rPr>
              <w:t>l'analyse de situation</w:t>
            </w:r>
            <w:r w:rsidRPr="002047FA">
              <w:rPr>
                <w:rFonts w:ascii="Arial" w:hAnsi="Arial" w:cs="Arial"/>
                <w:color w:val="000000" w:themeColor="text1"/>
                <w:sz w:val="16"/>
              </w:rPr>
              <w:t xml:space="preserve"> </w:t>
            </w:r>
            <w:r w:rsidRPr="002047FA">
              <w:rPr>
                <w:rStyle w:val="normaltextrun"/>
                <w:rFonts w:ascii="Arial" w:hAnsi="Arial" w:cs="Arial"/>
                <w:sz w:val="16"/>
              </w:rPr>
              <w:t>au moment de la demande ou requise comme activité prévue dans la demande.</w:t>
            </w:r>
          </w:p>
          <w:p w14:paraId="1B308CCF" w14:textId="5EAA59BF" w:rsidR="00993FFE" w:rsidRPr="002047FA" w:rsidRDefault="00993FFE" w:rsidP="009E0922">
            <w:pPr>
              <w:jc w:val="center"/>
              <w:rPr>
                <w:rFonts w:ascii="Arial" w:hAnsi="Arial" w:cs="Arial"/>
                <w:sz w:val="16"/>
                <w:szCs w:val="16"/>
              </w:rPr>
            </w:pPr>
          </w:p>
        </w:tc>
        <w:tc>
          <w:tcPr>
            <w:tcW w:w="3510" w:type="dxa"/>
            <w:vAlign w:val="center"/>
          </w:tcPr>
          <w:p w14:paraId="791F1D31" w14:textId="77777777" w:rsidR="00993FFE" w:rsidRPr="002047FA" w:rsidRDefault="00993FFE" w:rsidP="00342E50">
            <w:pPr>
              <w:rPr>
                <w:rStyle w:val="normaltextrun"/>
                <w:rFonts w:ascii="Arial" w:hAnsi="Arial" w:cs="Arial"/>
                <w:sz w:val="16"/>
                <w:szCs w:val="16"/>
              </w:rPr>
            </w:pPr>
            <w:r w:rsidRPr="002047FA">
              <w:rPr>
                <w:rStyle w:val="normaltextrun"/>
                <w:rFonts w:ascii="Arial" w:hAnsi="Arial" w:cs="Arial"/>
                <w:sz w:val="16"/>
              </w:rPr>
              <w:t xml:space="preserve">a. Données SMIR </w:t>
            </w:r>
          </w:p>
          <w:p w14:paraId="29E205ED" w14:textId="77777777" w:rsidR="00993FFE" w:rsidRPr="002047FA" w:rsidRDefault="00993FFE" w:rsidP="00342E50">
            <w:pPr>
              <w:rPr>
                <w:rStyle w:val="normaltextrun"/>
                <w:rFonts w:ascii="Arial" w:hAnsi="Arial" w:cs="Arial"/>
                <w:sz w:val="16"/>
                <w:szCs w:val="16"/>
              </w:rPr>
            </w:pPr>
            <w:r w:rsidRPr="002047FA">
              <w:rPr>
                <w:rStyle w:val="normaltextrun"/>
                <w:rFonts w:ascii="Arial" w:hAnsi="Arial" w:cs="Arial"/>
                <w:sz w:val="16"/>
              </w:rPr>
              <w:t xml:space="preserve">b. Données de cas de maladies évitables par la vaccination par maladie </w:t>
            </w:r>
          </w:p>
          <w:p w14:paraId="1FBE1827" w14:textId="77777777" w:rsidR="00993FFE" w:rsidRPr="002047FA" w:rsidRDefault="00993FFE" w:rsidP="00342E50">
            <w:pPr>
              <w:rPr>
                <w:rStyle w:val="normaltextrun"/>
                <w:rFonts w:ascii="Arial" w:hAnsi="Arial" w:cs="Arial"/>
                <w:sz w:val="16"/>
                <w:szCs w:val="16"/>
              </w:rPr>
            </w:pPr>
            <w:r w:rsidRPr="002047FA">
              <w:rPr>
                <w:rStyle w:val="normaltextrun"/>
                <w:rFonts w:ascii="Arial" w:hAnsi="Arial" w:cs="Arial"/>
                <w:sz w:val="16"/>
              </w:rPr>
              <w:t xml:space="preserve">c. Rapport d'évaluation de la surveillance </w:t>
            </w:r>
          </w:p>
          <w:p w14:paraId="4A97A676" w14:textId="5F0A0DBE" w:rsidR="00993FFE" w:rsidRPr="002047FA" w:rsidRDefault="00993FFE" w:rsidP="00342E50">
            <w:pPr>
              <w:rPr>
                <w:rStyle w:val="normaltextrun"/>
                <w:rFonts w:ascii="Arial" w:hAnsi="Arial" w:cs="Arial"/>
                <w:sz w:val="16"/>
                <w:szCs w:val="16"/>
              </w:rPr>
            </w:pPr>
            <w:r w:rsidRPr="002047FA">
              <w:rPr>
                <w:rStyle w:val="normaltextrun"/>
                <w:rFonts w:ascii="Arial" w:hAnsi="Arial" w:cs="Arial"/>
                <w:sz w:val="16"/>
              </w:rPr>
              <w:t>d. Données de surveillance nationales de l'OMS, des CDC, etc.</w:t>
            </w:r>
          </w:p>
          <w:p w14:paraId="2C5177AA" w14:textId="58C0C7A4" w:rsidR="00993FFE" w:rsidRPr="002047FA" w:rsidRDefault="00993FFE" w:rsidP="00342E50">
            <w:pPr>
              <w:rPr>
                <w:rStyle w:val="normaltextrun"/>
                <w:rFonts w:ascii="Arial" w:hAnsi="Arial" w:cs="Arial"/>
                <w:sz w:val="16"/>
                <w:szCs w:val="16"/>
              </w:rPr>
            </w:pPr>
          </w:p>
        </w:tc>
      </w:tr>
      <w:tr w:rsidR="00993FFE" w:rsidRPr="002047FA" w14:paraId="65EA0AAC" w14:textId="77777777" w:rsidTr="000F5DA4">
        <w:trPr>
          <w:trHeight w:val="1417"/>
        </w:trPr>
        <w:tc>
          <w:tcPr>
            <w:tcW w:w="2785" w:type="dxa"/>
            <w:shd w:val="clear" w:color="auto" w:fill="F2F2F2" w:themeFill="background1" w:themeFillShade="F2"/>
          </w:tcPr>
          <w:p w14:paraId="74523C27" w14:textId="118B1333" w:rsidR="00993FFE" w:rsidRPr="002047FA" w:rsidRDefault="00993FFE" w:rsidP="769F8384">
            <w:pPr>
              <w:rPr>
                <w:rStyle w:val="normaltextrun"/>
                <w:rFonts w:ascii="Arial" w:hAnsi="Arial" w:cs="Arial"/>
                <w:sz w:val="16"/>
                <w:szCs w:val="16"/>
              </w:rPr>
            </w:pPr>
            <w:r w:rsidRPr="005A0501">
              <w:rPr>
                <w:rStyle w:val="normaltextrun"/>
                <w:rFonts w:ascii="Arial" w:hAnsi="Arial" w:cs="Arial"/>
                <w:b/>
                <w:bCs/>
                <w:sz w:val="18"/>
                <w:szCs w:val="24"/>
              </w:rPr>
              <w:t>C5:</w:t>
            </w:r>
            <w:r w:rsidRPr="005A0501">
              <w:rPr>
                <w:rStyle w:val="normaltextrun"/>
                <w:rFonts w:ascii="Arial" w:hAnsi="Arial" w:cs="Arial"/>
                <w:sz w:val="18"/>
                <w:szCs w:val="24"/>
              </w:rPr>
              <w:t xml:space="preserve"> </w:t>
            </w:r>
            <w:r w:rsidRPr="002047FA">
              <w:rPr>
                <w:rStyle w:val="normaltextrun"/>
                <w:rFonts w:ascii="Arial" w:hAnsi="Arial" w:cs="Arial"/>
                <w:sz w:val="16"/>
              </w:rPr>
              <w:t>Système de surveillance en laboratoire</w:t>
            </w:r>
          </w:p>
          <w:p w14:paraId="4424DA49" w14:textId="1F6C3BA2" w:rsidR="00993FFE" w:rsidRPr="002047FA" w:rsidRDefault="00993FFE" w:rsidP="769F8384">
            <w:pPr>
              <w:rPr>
                <w:rStyle w:val="normaltextrun"/>
                <w:rFonts w:ascii="Arial" w:hAnsi="Arial" w:cs="Arial"/>
                <w:sz w:val="16"/>
                <w:szCs w:val="16"/>
              </w:rPr>
            </w:pPr>
            <w:r w:rsidRPr="002047FA">
              <w:rPr>
                <w:rFonts w:ascii="Arial" w:hAnsi="Arial" w:cs="Arial"/>
                <w:b/>
                <w:noProof/>
                <w:sz w:val="16"/>
              </w:rPr>
              <w:drawing>
                <wp:anchor distT="0" distB="0" distL="114300" distR="114300" simplePos="0" relativeHeight="251786240" behindDoc="1" locked="0" layoutInCell="1" allowOverlap="1" wp14:anchorId="770C71AC" wp14:editId="68AF7ED3">
                  <wp:simplePos x="0" y="0"/>
                  <wp:positionH relativeFrom="margin">
                    <wp:posOffset>238125</wp:posOffset>
                  </wp:positionH>
                  <wp:positionV relativeFrom="paragraph">
                    <wp:posOffset>34290</wp:posOffset>
                  </wp:positionV>
                  <wp:extent cx="359410" cy="359410"/>
                  <wp:effectExtent l="0" t="0" r="2540" b="2540"/>
                  <wp:wrapTight wrapText="bothSides">
                    <wp:wrapPolygon edited="0">
                      <wp:start x="5724" y="0"/>
                      <wp:lineTo x="0" y="6869"/>
                      <wp:lineTo x="0" y="14883"/>
                      <wp:lineTo x="16028" y="20608"/>
                      <wp:lineTo x="20608" y="20608"/>
                      <wp:lineTo x="20608" y="5724"/>
                      <wp:lineTo x="19463" y="0"/>
                      <wp:lineTo x="5724" y="0"/>
                    </wp:wrapPolygon>
                  </wp:wrapTight>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pic:spPr>
                      </pic:pic>
                    </a:graphicData>
                  </a:graphic>
                  <wp14:sizeRelH relativeFrom="margin">
                    <wp14:pctWidth>0</wp14:pctWidth>
                  </wp14:sizeRelH>
                  <wp14:sizeRelV relativeFrom="margin">
                    <wp14:pctHeight>0</wp14:pctHeight>
                  </wp14:sizeRelV>
                </wp:anchor>
              </w:drawing>
            </w:r>
            <w:r w:rsidRPr="002047FA">
              <w:rPr>
                <w:rFonts w:ascii="Arial" w:hAnsi="Arial" w:cs="Arial"/>
                <w:b/>
                <w:noProof/>
                <w:sz w:val="16"/>
              </w:rPr>
              <w:drawing>
                <wp:anchor distT="0" distB="0" distL="114300" distR="114300" simplePos="0" relativeHeight="251782144" behindDoc="1" locked="0" layoutInCell="1" allowOverlap="1" wp14:anchorId="211BBDAE" wp14:editId="66FEE30D">
                  <wp:simplePos x="0" y="0"/>
                  <wp:positionH relativeFrom="margin">
                    <wp:posOffset>-9525</wp:posOffset>
                  </wp:positionH>
                  <wp:positionV relativeFrom="paragraph">
                    <wp:posOffset>66040</wp:posOffset>
                  </wp:positionV>
                  <wp:extent cx="287655" cy="287655"/>
                  <wp:effectExtent l="0" t="0" r="0" b="0"/>
                  <wp:wrapTight wrapText="bothSides">
                    <wp:wrapPolygon edited="0">
                      <wp:start x="1430" y="0"/>
                      <wp:lineTo x="0" y="5722"/>
                      <wp:lineTo x="0" y="12874"/>
                      <wp:lineTo x="12874" y="20026"/>
                      <wp:lineTo x="20026" y="20026"/>
                      <wp:lineTo x="20026" y="17166"/>
                      <wp:lineTo x="12874" y="0"/>
                      <wp:lineTo x="1430" y="0"/>
                    </wp:wrapPolygon>
                  </wp:wrapTight>
                  <wp:docPr id="16" name="Graphic 5" descr="Research with solid fill">
                    <a:extLst xmlns:a="http://schemas.openxmlformats.org/drawingml/2006/main">
                      <a:ext uri="{FF2B5EF4-FFF2-40B4-BE49-F238E27FC236}">
                        <a16:creationId xmlns:a16="http://schemas.microsoft.com/office/drawing/2014/main" id="{0D316E28-D85B-EA1A-AEE7-A4A13C69A56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descr="Research with solid fill">
                            <a:extLst>
                              <a:ext uri="{FF2B5EF4-FFF2-40B4-BE49-F238E27FC236}">
                                <a16:creationId xmlns:a16="http://schemas.microsoft.com/office/drawing/2014/main" id="{0D316E28-D85B-EA1A-AEE7-A4A13C69A563}"/>
                              </a:ext>
                            </a:extLst>
                          </pic:cNvPr>
                          <pic:cNvPicPr>
                            <a:picLocks noChangeAspect="1"/>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87655" cy="287655"/>
                          </a:xfrm>
                          <a:prstGeom prst="rect">
                            <a:avLst/>
                          </a:prstGeom>
                        </pic:spPr>
                      </pic:pic>
                    </a:graphicData>
                  </a:graphic>
                </wp:anchor>
              </w:drawing>
            </w:r>
          </w:p>
          <w:p w14:paraId="729ABE44" w14:textId="04533A00" w:rsidR="00993FFE" w:rsidRPr="002047FA" w:rsidRDefault="00993FFE" w:rsidP="769F8384">
            <w:pPr>
              <w:rPr>
                <w:rFonts w:ascii="Arial" w:hAnsi="Arial" w:cs="Arial"/>
                <w:color w:val="000000"/>
                <w:sz w:val="16"/>
                <w:szCs w:val="16"/>
                <w:shd w:val="clear" w:color="auto" w:fill="00B050"/>
              </w:rPr>
            </w:pPr>
          </w:p>
        </w:tc>
        <w:tc>
          <w:tcPr>
            <w:tcW w:w="4410" w:type="dxa"/>
          </w:tcPr>
          <w:p w14:paraId="358227EC" w14:textId="298EC4EB" w:rsidR="00993FFE" w:rsidRPr="002047FA" w:rsidRDefault="00993FFE" w:rsidP="009E0922">
            <w:pPr>
              <w:rPr>
                <w:rStyle w:val="normaltextrun"/>
                <w:rFonts w:ascii="Arial" w:hAnsi="Arial" w:cs="Arial"/>
                <w:sz w:val="16"/>
                <w:szCs w:val="16"/>
                <w:shd w:val="clear" w:color="auto" w:fill="FFFFFF"/>
              </w:rPr>
            </w:pPr>
            <w:r w:rsidRPr="002047FA">
              <w:rPr>
                <w:rStyle w:val="normaltextrun"/>
                <w:rFonts w:ascii="Arial" w:hAnsi="Arial" w:cs="Arial"/>
                <w:sz w:val="16"/>
              </w:rPr>
              <w:t>a) Le système de surveillance en laboratoire est-il suffisant pour répondre aux besoins du système (collecte d'échantillons, transport, traitement et compte-rendu ?)</w:t>
            </w:r>
          </w:p>
        </w:tc>
        <w:tc>
          <w:tcPr>
            <w:tcW w:w="1800" w:type="dxa"/>
            <w:vAlign w:val="center"/>
          </w:tcPr>
          <w:p w14:paraId="187D4F79" w14:textId="65046C2C" w:rsidR="00993FFE" w:rsidRPr="002047FA" w:rsidRDefault="00993FFE" w:rsidP="000F5DA4">
            <w:pPr>
              <w:jc w:val="center"/>
              <w:rPr>
                <w:rFonts w:ascii="Arial" w:hAnsi="Arial" w:cs="Arial"/>
                <w:sz w:val="16"/>
                <w:szCs w:val="16"/>
              </w:rPr>
            </w:pPr>
            <w:r w:rsidRPr="002047FA">
              <w:rPr>
                <w:rStyle w:val="normaltextrun"/>
                <w:rFonts w:ascii="Arial" w:hAnsi="Arial" w:cs="Arial"/>
                <w:sz w:val="16"/>
              </w:rPr>
              <w:t xml:space="preserve">Encouragée dans </w:t>
            </w:r>
            <w:r w:rsidRPr="002047FA">
              <w:rPr>
                <w:rFonts w:ascii="Arial" w:hAnsi="Arial" w:cs="Arial"/>
                <w:sz w:val="16"/>
              </w:rPr>
              <w:t>l'analyse de situation</w:t>
            </w:r>
            <w:r w:rsidRPr="002047FA">
              <w:rPr>
                <w:rFonts w:ascii="Arial" w:hAnsi="Arial" w:cs="Arial"/>
                <w:color w:val="000000" w:themeColor="text1"/>
                <w:sz w:val="16"/>
              </w:rPr>
              <w:t xml:space="preserve"> </w:t>
            </w:r>
            <w:r w:rsidRPr="002047FA">
              <w:rPr>
                <w:rStyle w:val="normaltextrun"/>
                <w:rFonts w:ascii="Arial" w:hAnsi="Arial" w:cs="Arial"/>
                <w:sz w:val="16"/>
              </w:rPr>
              <w:t>au moment de la demande ou requise comme activité prévue dans la demande.</w:t>
            </w:r>
          </w:p>
        </w:tc>
        <w:tc>
          <w:tcPr>
            <w:tcW w:w="1890" w:type="dxa"/>
            <w:vAlign w:val="center"/>
          </w:tcPr>
          <w:p w14:paraId="1A5E8883" w14:textId="4C344B14" w:rsidR="00993FFE" w:rsidRPr="002047FA" w:rsidRDefault="00993FFE" w:rsidP="000F5DA4">
            <w:pPr>
              <w:jc w:val="center"/>
              <w:rPr>
                <w:rFonts w:ascii="Arial" w:hAnsi="Arial" w:cs="Arial"/>
                <w:sz w:val="16"/>
                <w:szCs w:val="16"/>
              </w:rPr>
            </w:pPr>
            <w:r w:rsidRPr="002047FA">
              <w:rPr>
                <w:rStyle w:val="normaltextrun"/>
                <w:rFonts w:ascii="Arial" w:hAnsi="Arial" w:cs="Arial"/>
                <w:sz w:val="16"/>
              </w:rPr>
              <w:t xml:space="preserve">Encouragée dans </w:t>
            </w:r>
            <w:r w:rsidRPr="002047FA">
              <w:rPr>
                <w:rFonts w:ascii="Arial" w:hAnsi="Arial" w:cs="Arial"/>
                <w:sz w:val="16"/>
              </w:rPr>
              <w:t>l'analyse de situation</w:t>
            </w:r>
            <w:r w:rsidRPr="002047FA">
              <w:rPr>
                <w:rFonts w:ascii="Arial" w:hAnsi="Arial" w:cs="Arial"/>
                <w:color w:val="000000" w:themeColor="text1"/>
                <w:sz w:val="16"/>
              </w:rPr>
              <w:t xml:space="preserve"> </w:t>
            </w:r>
            <w:r w:rsidRPr="002047FA">
              <w:rPr>
                <w:rStyle w:val="normaltextrun"/>
                <w:rFonts w:ascii="Arial" w:hAnsi="Arial" w:cs="Arial"/>
                <w:sz w:val="16"/>
              </w:rPr>
              <w:t>au moment de la demande ou requise comme activité prévue dans la demande.</w:t>
            </w:r>
          </w:p>
        </w:tc>
        <w:tc>
          <w:tcPr>
            <w:tcW w:w="3510" w:type="dxa"/>
            <w:vAlign w:val="center"/>
          </w:tcPr>
          <w:p w14:paraId="5BDDD9B5" w14:textId="27C110EB" w:rsidR="00993FFE" w:rsidRPr="002047FA" w:rsidRDefault="00993FFE" w:rsidP="00342E50">
            <w:pPr>
              <w:rPr>
                <w:rStyle w:val="normaltextrun"/>
                <w:rFonts w:ascii="Arial" w:hAnsi="Arial" w:cs="Arial"/>
                <w:sz w:val="16"/>
                <w:szCs w:val="16"/>
              </w:rPr>
            </w:pPr>
            <w:r w:rsidRPr="002047FA">
              <w:rPr>
                <w:rStyle w:val="normaltextrun"/>
                <w:rFonts w:ascii="Arial" w:hAnsi="Arial" w:cs="Arial"/>
                <w:sz w:val="16"/>
              </w:rPr>
              <w:t>Rapport d'évaluation et de certification des laboratoires</w:t>
            </w:r>
          </w:p>
        </w:tc>
      </w:tr>
      <w:tr w:rsidR="00993FFE" w:rsidRPr="002047FA" w14:paraId="436374F2" w14:textId="77777777" w:rsidTr="00993FFE">
        <w:tc>
          <w:tcPr>
            <w:tcW w:w="2785" w:type="dxa"/>
            <w:shd w:val="clear" w:color="auto" w:fill="F2F2F2" w:themeFill="background1" w:themeFillShade="F2"/>
          </w:tcPr>
          <w:p w14:paraId="69041BAA" w14:textId="745E7DE2" w:rsidR="00993FFE" w:rsidRPr="002047FA" w:rsidRDefault="00993FFE" w:rsidP="769F8384">
            <w:pPr>
              <w:rPr>
                <w:rStyle w:val="normaltextrun"/>
                <w:rFonts w:ascii="Arial" w:hAnsi="Arial" w:cs="Arial"/>
                <w:sz w:val="16"/>
                <w:szCs w:val="16"/>
              </w:rPr>
            </w:pPr>
            <w:r w:rsidRPr="005A0501">
              <w:rPr>
                <w:rStyle w:val="normaltextrun"/>
                <w:rFonts w:ascii="Arial" w:hAnsi="Arial" w:cs="Arial"/>
                <w:b/>
                <w:bCs/>
                <w:sz w:val="18"/>
                <w:szCs w:val="24"/>
              </w:rPr>
              <w:lastRenderedPageBreak/>
              <w:t>C6:</w:t>
            </w:r>
            <w:r w:rsidRPr="005A0501">
              <w:rPr>
                <w:rStyle w:val="normaltextrun"/>
                <w:rFonts w:ascii="Arial" w:hAnsi="Arial" w:cs="Arial"/>
                <w:sz w:val="18"/>
                <w:szCs w:val="24"/>
              </w:rPr>
              <w:t xml:space="preserve"> </w:t>
            </w:r>
            <w:r w:rsidRPr="002047FA">
              <w:rPr>
                <w:rStyle w:val="normaltextrun"/>
                <w:rFonts w:ascii="Arial" w:hAnsi="Arial" w:cs="Arial"/>
                <w:sz w:val="16"/>
              </w:rPr>
              <w:t>Rapport et réponse</w:t>
            </w:r>
          </w:p>
          <w:p w14:paraId="118A9099" w14:textId="0AACC205" w:rsidR="00993FFE" w:rsidRPr="002047FA" w:rsidRDefault="00993FFE" w:rsidP="769F8384">
            <w:pPr>
              <w:rPr>
                <w:rStyle w:val="normaltextrun"/>
                <w:rFonts w:ascii="Arial" w:hAnsi="Arial" w:cs="Arial"/>
                <w:sz w:val="16"/>
                <w:szCs w:val="16"/>
              </w:rPr>
            </w:pPr>
            <w:r w:rsidRPr="002047FA">
              <w:rPr>
                <w:rFonts w:ascii="Arial" w:hAnsi="Arial" w:cs="Arial"/>
                <w:b/>
                <w:noProof/>
                <w:sz w:val="16"/>
              </w:rPr>
              <w:drawing>
                <wp:anchor distT="0" distB="0" distL="114300" distR="114300" simplePos="0" relativeHeight="251787264" behindDoc="1" locked="0" layoutInCell="1" allowOverlap="1" wp14:anchorId="5867DC41" wp14:editId="5851E015">
                  <wp:simplePos x="0" y="0"/>
                  <wp:positionH relativeFrom="margin">
                    <wp:posOffset>241300</wp:posOffset>
                  </wp:positionH>
                  <wp:positionV relativeFrom="paragraph">
                    <wp:posOffset>43815</wp:posOffset>
                  </wp:positionV>
                  <wp:extent cx="359410" cy="359410"/>
                  <wp:effectExtent l="0" t="0" r="2540" b="2540"/>
                  <wp:wrapTight wrapText="bothSides">
                    <wp:wrapPolygon edited="0">
                      <wp:start x="5724" y="0"/>
                      <wp:lineTo x="0" y="6869"/>
                      <wp:lineTo x="0" y="14883"/>
                      <wp:lineTo x="16028" y="20608"/>
                      <wp:lineTo x="20608" y="20608"/>
                      <wp:lineTo x="20608" y="5724"/>
                      <wp:lineTo x="19463" y="0"/>
                      <wp:lineTo x="5724" y="0"/>
                    </wp:wrapPolygon>
                  </wp:wrapTight>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pic:spPr>
                      </pic:pic>
                    </a:graphicData>
                  </a:graphic>
                  <wp14:sizeRelH relativeFrom="margin">
                    <wp14:pctWidth>0</wp14:pctWidth>
                  </wp14:sizeRelH>
                  <wp14:sizeRelV relativeFrom="margin">
                    <wp14:pctHeight>0</wp14:pctHeight>
                  </wp14:sizeRelV>
                </wp:anchor>
              </w:drawing>
            </w:r>
            <w:r w:rsidRPr="002047FA">
              <w:rPr>
                <w:rFonts w:ascii="Arial" w:hAnsi="Arial" w:cs="Arial"/>
                <w:b/>
                <w:noProof/>
                <w:sz w:val="16"/>
              </w:rPr>
              <w:drawing>
                <wp:anchor distT="0" distB="0" distL="114300" distR="114300" simplePos="0" relativeHeight="251781120" behindDoc="1" locked="0" layoutInCell="1" allowOverlap="1" wp14:anchorId="5721AEF5" wp14:editId="4A642364">
                  <wp:simplePos x="0" y="0"/>
                  <wp:positionH relativeFrom="margin">
                    <wp:posOffset>0</wp:posOffset>
                  </wp:positionH>
                  <wp:positionV relativeFrom="paragraph">
                    <wp:posOffset>66040</wp:posOffset>
                  </wp:positionV>
                  <wp:extent cx="287655" cy="287655"/>
                  <wp:effectExtent l="0" t="0" r="0" b="0"/>
                  <wp:wrapTight wrapText="bothSides">
                    <wp:wrapPolygon edited="0">
                      <wp:start x="1430" y="0"/>
                      <wp:lineTo x="0" y="5722"/>
                      <wp:lineTo x="0" y="12874"/>
                      <wp:lineTo x="12874" y="20026"/>
                      <wp:lineTo x="20026" y="20026"/>
                      <wp:lineTo x="20026" y="17166"/>
                      <wp:lineTo x="12874" y="0"/>
                      <wp:lineTo x="1430" y="0"/>
                    </wp:wrapPolygon>
                  </wp:wrapTight>
                  <wp:docPr id="15" name="Graphic 5" descr="Research with solid fill">
                    <a:extLst xmlns:a="http://schemas.openxmlformats.org/drawingml/2006/main">
                      <a:ext uri="{FF2B5EF4-FFF2-40B4-BE49-F238E27FC236}">
                        <a16:creationId xmlns:a16="http://schemas.microsoft.com/office/drawing/2014/main" id="{0D316E28-D85B-EA1A-AEE7-A4A13C69A56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descr="Research with solid fill">
                            <a:extLst>
                              <a:ext uri="{FF2B5EF4-FFF2-40B4-BE49-F238E27FC236}">
                                <a16:creationId xmlns:a16="http://schemas.microsoft.com/office/drawing/2014/main" id="{0D316E28-D85B-EA1A-AEE7-A4A13C69A563}"/>
                              </a:ext>
                            </a:extLst>
                          </pic:cNvPr>
                          <pic:cNvPicPr>
                            <a:picLocks noChangeAspect="1"/>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87655" cy="287655"/>
                          </a:xfrm>
                          <a:prstGeom prst="rect">
                            <a:avLst/>
                          </a:prstGeom>
                        </pic:spPr>
                      </pic:pic>
                    </a:graphicData>
                  </a:graphic>
                </wp:anchor>
              </w:drawing>
            </w:r>
          </w:p>
        </w:tc>
        <w:tc>
          <w:tcPr>
            <w:tcW w:w="4410" w:type="dxa"/>
          </w:tcPr>
          <w:p w14:paraId="56AE8A41" w14:textId="4AC2FB74" w:rsidR="00993FFE" w:rsidRDefault="00993FFE" w:rsidP="009E0922">
            <w:pPr>
              <w:rPr>
                <w:rFonts w:ascii="Arial" w:hAnsi="Arial" w:cs="Arial"/>
                <w:color w:val="000000" w:themeColor="text1"/>
                <w:sz w:val="16"/>
              </w:rPr>
            </w:pPr>
            <w:r w:rsidRPr="002047FA">
              <w:rPr>
                <w:rFonts w:ascii="Arial" w:hAnsi="Arial" w:cs="Arial"/>
                <w:color w:val="000000" w:themeColor="text1"/>
                <w:sz w:val="16"/>
              </w:rPr>
              <w:t xml:space="preserve">a) Les objectifs de surveillance sont-ils atteints ? </w:t>
            </w:r>
          </w:p>
          <w:p w14:paraId="618C7DE9" w14:textId="77777777" w:rsidR="00993FFE" w:rsidRPr="002047FA" w:rsidRDefault="00993FFE" w:rsidP="009E0922">
            <w:pPr>
              <w:rPr>
                <w:rFonts w:ascii="Arial" w:eastAsiaTheme="minorEastAsia" w:hAnsi="Arial" w:cs="Arial"/>
                <w:sz w:val="16"/>
                <w:szCs w:val="16"/>
              </w:rPr>
            </w:pPr>
          </w:p>
          <w:p w14:paraId="0BD9ECB7" w14:textId="6C7DB90B" w:rsidR="00993FFE" w:rsidRPr="002047FA" w:rsidRDefault="00993FFE" w:rsidP="009E0922">
            <w:pPr>
              <w:rPr>
                <w:rStyle w:val="normaltextrun"/>
                <w:rFonts w:ascii="Arial" w:hAnsi="Arial" w:cs="Arial"/>
                <w:sz w:val="16"/>
                <w:szCs w:val="16"/>
              </w:rPr>
            </w:pPr>
            <w:r w:rsidRPr="002047FA">
              <w:rPr>
                <w:rFonts w:ascii="Arial" w:hAnsi="Arial" w:cs="Arial"/>
                <w:color w:val="000000" w:themeColor="text1"/>
                <w:sz w:val="16"/>
              </w:rPr>
              <w:t>b) Quelles sont les lacunes existantes et pourquoi ?</w:t>
            </w:r>
          </w:p>
        </w:tc>
        <w:tc>
          <w:tcPr>
            <w:tcW w:w="1800" w:type="dxa"/>
            <w:vAlign w:val="center"/>
          </w:tcPr>
          <w:p w14:paraId="3942C36F" w14:textId="77777777" w:rsidR="00993FFE" w:rsidRDefault="00993FFE" w:rsidP="000F5DA4">
            <w:pPr>
              <w:jc w:val="center"/>
              <w:rPr>
                <w:rStyle w:val="normaltextrun"/>
                <w:rFonts w:ascii="Arial" w:hAnsi="Arial" w:cs="Arial"/>
                <w:sz w:val="16"/>
              </w:rPr>
            </w:pPr>
            <w:r w:rsidRPr="002047FA">
              <w:rPr>
                <w:rStyle w:val="normaltextrun"/>
                <w:rFonts w:ascii="Arial" w:hAnsi="Arial" w:cs="Arial"/>
                <w:sz w:val="16"/>
              </w:rPr>
              <w:t xml:space="preserve">Encouragée dans </w:t>
            </w:r>
            <w:r w:rsidRPr="002047FA">
              <w:rPr>
                <w:rFonts w:ascii="Arial" w:hAnsi="Arial" w:cs="Arial"/>
                <w:sz w:val="16"/>
              </w:rPr>
              <w:t>l'analyse de situation</w:t>
            </w:r>
            <w:r w:rsidRPr="002047FA">
              <w:rPr>
                <w:rFonts w:ascii="Arial" w:hAnsi="Arial" w:cs="Arial"/>
                <w:color w:val="000000" w:themeColor="text1"/>
                <w:sz w:val="16"/>
              </w:rPr>
              <w:t xml:space="preserve"> </w:t>
            </w:r>
            <w:r w:rsidRPr="002047FA">
              <w:rPr>
                <w:rStyle w:val="normaltextrun"/>
                <w:rFonts w:ascii="Arial" w:hAnsi="Arial" w:cs="Arial"/>
                <w:sz w:val="16"/>
              </w:rPr>
              <w:t>au moment de la demande ou requise comme activité prévue dans la demande.</w:t>
            </w:r>
          </w:p>
          <w:p w14:paraId="79D57D21" w14:textId="705CF57E" w:rsidR="000F5DA4" w:rsidRPr="002047FA" w:rsidRDefault="000F5DA4" w:rsidP="000F5DA4">
            <w:pPr>
              <w:jc w:val="center"/>
              <w:rPr>
                <w:rFonts w:ascii="Arial" w:hAnsi="Arial" w:cs="Arial"/>
                <w:sz w:val="16"/>
                <w:szCs w:val="16"/>
              </w:rPr>
            </w:pPr>
          </w:p>
        </w:tc>
        <w:tc>
          <w:tcPr>
            <w:tcW w:w="1890" w:type="dxa"/>
            <w:vAlign w:val="center"/>
          </w:tcPr>
          <w:p w14:paraId="0E2E598C" w14:textId="16EAF75C" w:rsidR="00993FFE" w:rsidRPr="002047FA" w:rsidRDefault="00993FFE" w:rsidP="000F5DA4">
            <w:pPr>
              <w:jc w:val="center"/>
              <w:rPr>
                <w:rFonts w:ascii="Arial" w:hAnsi="Arial" w:cs="Arial"/>
                <w:sz w:val="16"/>
                <w:szCs w:val="16"/>
              </w:rPr>
            </w:pPr>
            <w:r w:rsidRPr="002047FA">
              <w:rPr>
                <w:rStyle w:val="normaltextrun"/>
                <w:rFonts w:ascii="Arial" w:hAnsi="Arial" w:cs="Arial"/>
                <w:sz w:val="16"/>
              </w:rPr>
              <w:t xml:space="preserve">Encouragée dans </w:t>
            </w:r>
            <w:r w:rsidRPr="002047FA">
              <w:rPr>
                <w:rFonts w:ascii="Arial" w:hAnsi="Arial" w:cs="Arial"/>
                <w:sz w:val="16"/>
              </w:rPr>
              <w:t>l'analyse de situation</w:t>
            </w:r>
            <w:r w:rsidRPr="002047FA">
              <w:rPr>
                <w:rFonts w:ascii="Arial" w:hAnsi="Arial" w:cs="Arial"/>
                <w:color w:val="000000" w:themeColor="text1"/>
                <w:sz w:val="16"/>
              </w:rPr>
              <w:t xml:space="preserve"> </w:t>
            </w:r>
            <w:r w:rsidRPr="002047FA">
              <w:rPr>
                <w:rStyle w:val="normaltextrun"/>
                <w:rFonts w:ascii="Arial" w:hAnsi="Arial" w:cs="Arial"/>
                <w:sz w:val="16"/>
              </w:rPr>
              <w:t>au moment de la demande ou requise comme activité prévue dans la demande.</w:t>
            </w:r>
          </w:p>
        </w:tc>
        <w:tc>
          <w:tcPr>
            <w:tcW w:w="3510" w:type="dxa"/>
            <w:vAlign w:val="center"/>
          </w:tcPr>
          <w:p w14:paraId="60CCDC76" w14:textId="77777777" w:rsidR="00993FFE" w:rsidRPr="002047FA" w:rsidRDefault="00993FFE" w:rsidP="00342E50">
            <w:pPr>
              <w:rPr>
                <w:rStyle w:val="normaltextrun"/>
                <w:rFonts w:ascii="Arial" w:hAnsi="Arial" w:cs="Arial"/>
                <w:sz w:val="16"/>
                <w:szCs w:val="16"/>
              </w:rPr>
            </w:pPr>
            <w:r w:rsidRPr="002047FA">
              <w:rPr>
                <w:rStyle w:val="normaltextrun"/>
                <w:rFonts w:ascii="Arial" w:hAnsi="Arial" w:cs="Arial"/>
                <w:sz w:val="16"/>
              </w:rPr>
              <w:t xml:space="preserve">a. Données SMIR </w:t>
            </w:r>
          </w:p>
          <w:p w14:paraId="626BE1A3" w14:textId="77777777" w:rsidR="00993FFE" w:rsidRPr="002047FA" w:rsidRDefault="00993FFE" w:rsidP="00342E50">
            <w:pPr>
              <w:rPr>
                <w:rStyle w:val="normaltextrun"/>
                <w:rFonts w:ascii="Arial" w:hAnsi="Arial" w:cs="Arial"/>
                <w:sz w:val="16"/>
                <w:szCs w:val="16"/>
              </w:rPr>
            </w:pPr>
            <w:r w:rsidRPr="002047FA">
              <w:rPr>
                <w:rStyle w:val="normaltextrun"/>
                <w:rFonts w:ascii="Arial" w:hAnsi="Arial" w:cs="Arial"/>
                <w:sz w:val="16"/>
              </w:rPr>
              <w:t xml:space="preserve">b. Données de cas de maladies évitables par la vaccination par maladie </w:t>
            </w:r>
          </w:p>
          <w:p w14:paraId="03A72668" w14:textId="2E32802C" w:rsidR="00993FFE" w:rsidRPr="002047FA" w:rsidRDefault="00993FFE" w:rsidP="00342E50">
            <w:pPr>
              <w:rPr>
                <w:rStyle w:val="normaltextrun"/>
                <w:rFonts w:ascii="Arial" w:hAnsi="Arial" w:cs="Arial"/>
                <w:sz w:val="16"/>
                <w:szCs w:val="16"/>
              </w:rPr>
            </w:pPr>
            <w:r w:rsidRPr="002047FA">
              <w:rPr>
                <w:rStyle w:val="normaltextrun"/>
                <w:rFonts w:ascii="Arial" w:hAnsi="Arial" w:cs="Arial"/>
                <w:sz w:val="16"/>
              </w:rPr>
              <w:t>c. Données de surveillance nationales de l'OMS, des CDC, etc.</w:t>
            </w:r>
          </w:p>
        </w:tc>
      </w:tr>
    </w:tbl>
    <w:p w14:paraId="572695EF" w14:textId="7E52D5C6" w:rsidR="0035671E" w:rsidRPr="008A3CEC" w:rsidRDefault="0035671E" w:rsidP="00AA3C1C">
      <w:pPr>
        <w:pStyle w:val="NoSpacing"/>
        <w:rPr>
          <w:lang w:val="fr-FR"/>
        </w:rPr>
      </w:pPr>
    </w:p>
    <w:p w14:paraId="5DBC498F" w14:textId="5BC8A861" w:rsidR="0035671E" w:rsidRPr="005A0501" w:rsidRDefault="41D26072" w:rsidP="005A0501">
      <w:pPr>
        <w:pStyle w:val="NoSpacing"/>
        <w:rPr>
          <w:rFonts w:ascii="Arial" w:hAnsi="Arial" w:cs="Arial"/>
          <w:b/>
          <w:bCs/>
          <w:sz w:val="18"/>
          <w:szCs w:val="14"/>
        </w:rPr>
      </w:pPr>
      <w:r w:rsidRPr="00D3459A">
        <w:rPr>
          <w:rFonts w:ascii="Arial" w:hAnsi="Arial" w:cs="Arial"/>
          <w:b/>
          <w:bCs/>
          <w:sz w:val="18"/>
          <w:szCs w:val="18"/>
          <w:lang w:val="fr-FR"/>
        </w:rPr>
        <w:t>Commentaires</w:t>
      </w:r>
      <w:r w:rsidRPr="005A0501">
        <w:rPr>
          <w:rFonts w:ascii="Arial" w:hAnsi="Arial" w:cs="Arial"/>
          <w:b/>
          <w:bCs/>
          <w:sz w:val="18"/>
          <w:szCs w:val="18"/>
        </w:rPr>
        <w:t xml:space="preserve"> du pays: </w:t>
      </w:r>
    </w:p>
    <w:tbl>
      <w:tblPr>
        <w:tblStyle w:val="TableGrid"/>
        <w:tblW w:w="14395" w:type="dxa"/>
        <w:tblLayout w:type="fixed"/>
        <w:tblLook w:val="06A0" w:firstRow="1" w:lastRow="0" w:firstColumn="1" w:lastColumn="0" w:noHBand="1" w:noVBand="1"/>
      </w:tblPr>
      <w:tblGrid>
        <w:gridCol w:w="14395"/>
      </w:tblGrid>
      <w:tr w:rsidR="41D26072" w:rsidRPr="002047FA" w14:paraId="0A84E920" w14:textId="77777777" w:rsidTr="00AA3C1C">
        <w:tc>
          <w:tcPr>
            <w:tcW w:w="14395" w:type="dxa"/>
          </w:tcPr>
          <w:p w14:paraId="1B912503" w14:textId="77862D7A" w:rsidR="41D26072" w:rsidRPr="002047FA" w:rsidRDefault="41D26072" w:rsidP="41D26072">
            <w:pPr>
              <w:spacing w:line="259" w:lineRule="auto"/>
              <w:rPr>
                <w:rFonts w:ascii="Arial" w:eastAsia="Calibri" w:hAnsi="Arial" w:cs="Arial"/>
                <w:sz w:val="18"/>
                <w:szCs w:val="18"/>
              </w:rPr>
            </w:pPr>
            <w:r w:rsidRPr="002047FA">
              <w:rPr>
                <w:rFonts w:ascii="Arial" w:hAnsi="Arial" w:cs="Arial"/>
                <w:i/>
                <w:color w:val="000000" w:themeColor="text1"/>
                <w:sz w:val="18"/>
              </w:rPr>
              <w:t>Veuillez inclure ici toutes informations ou commentaires supplémentaires sur les principaux points de vue.</w:t>
            </w:r>
          </w:p>
          <w:p w14:paraId="6D1EF923" w14:textId="77777777" w:rsidR="41D26072" w:rsidRDefault="41D26072" w:rsidP="41D26072">
            <w:pPr>
              <w:rPr>
                <w:rFonts w:ascii="Arial" w:eastAsia="Calibri" w:hAnsi="Arial" w:cs="Arial"/>
                <w:color w:val="000000" w:themeColor="text1"/>
                <w:sz w:val="18"/>
                <w:szCs w:val="18"/>
              </w:rPr>
            </w:pPr>
          </w:p>
          <w:p w14:paraId="767EC376" w14:textId="77777777" w:rsidR="005A0501" w:rsidRDefault="005A0501" w:rsidP="41D26072">
            <w:pPr>
              <w:rPr>
                <w:rFonts w:ascii="Arial" w:eastAsia="Calibri" w:hAnsi="Arial" w:cs="Arial"/>
                <w:color w:val="000000" w:themeColor="text1"/>
                <w:sz w:val="18"/>
                <w:szCs w:val="18"/>
              </w:rPr>
            </w:pPr>
          </w:p>
          <w:p w14:paraId="1BFB7CE9" w14:textId="77777777" w:rsidR="005A0501" w:rsidRDefault="005A0501" w:rsidP="41D26072">
            <w:pPr>
              <w:rPr>
                <w:rFonts w:ascii="Arial" w:eastAsia="Calibri" w:hAnsi="Arial" w:cs="Arial"/>
                <w:color w:val="000000" w:themeColor="text1"/>
                <w:sz w:val="18"/>
                <w:szCs w:val="18"/>
              </w:rPr>
            </w:pPr>
          </w:p>
          <w:p w14:paraId="15A91BC5" w14:textId="781D6D6A" w:rsidR="005A0501" w:rsidRPr="005A0501" w:rsidRDefault="005A0501" w:rsidP="41D26072">
            <w:pPr>
              <w:rPr>
                <w:rFonts w:ascii="Arial" w:eastAsia="Calibri" w:hAnsi="Arial" w:cs="Arial"/>
                <w:color w:val="000000" w:themeColor="text1"/>
                <w:sz w:val="18"/>
                <w:szCs w:val="18"/>
              </w:rPr>
            </w:pPr>
          </w:p>
        </w:tc>
      </w:tr>
    </w:tbl>
    <w:p w14:paraId="776FE38B" w14:textId="1CB254E4" w:rsidR="0035671E" w:rsidRPr="00AA3C1C" w:rsidRDefault="0035671E" w:rsidP="005A0501">
      <w:pPr>
        <w:pStyle w:val="NoSpacing"/>
        <w:rPr>
          <w:rFonts w:ascii="Arial" w:hAnsi="Arial" w:cs="Arial"/>
          <w:sz w:val="18"/>
          <w:szCs w:val="18"/>
          <w:lang w:val="fr-FR"/>
        </w:rPr>
      </w:pPr>
    </w:p>
    <w:p w14:paraId="0F47312B" w14:textId="6A26B11C" w:rsidR="0035671E" w:rsidRPr="00AA3C1C" w:rsidRDefault="0035671E" w:rsidP="005A0501">
      <w:pPr>
        <w:pStyle w:val="NoSpacing"/>
        <w:rPr>
          <w:rFonts w:ascii="Arial" w:hAnsi="Arial" w:cs="Arial"/>
          <w:sz w:val="18"/>
          <w:szCs w:val="18"/>
          <w:lang w:val="fr-FR"/>
        </w:rPr>
      </w:pPr>
    </w:p>
    <w:p w14:paraId="69657196" w14:textId="77777777" w:rsidR="005A0501" w:rsidRPr="00AA3C1C" w:rsidRDefault="005A0501" w:rsidP="005A0501">
      <w:pPr>
        <w:pStyle w:val="NoSpacing"/>
        <w:rPr>
          <w:rFonts w:ascii="Arial" w:hAnsi="Arial" w:cs="Arial"/>
          <w:sz w:val="18"/>
          <w:szCs w:val="18"/>
          <w:lang w:val="fr-FR"/>
        </w:rPr>
      </w:pPr>
    </w:p>
    <w:p w14:paraId="6FC10DC4" w14:textId="716A48B4" w:rsidR="003166E5" w:rsidRPr="001B3146" w:rsidRDefault="3C5538A4" w:rsidP="001B3146">
      <w:pPr>
        <w:shd w:val="clear" w:color="auto" w:fill="FFC000"/>
        <w:rPr>
          <w:rFonts w:ascii="Arial" w:hAnsi="Arial" w:cs="Arial"/>
          <w:b/>
          <w:bCs/>
          <w:color w:val="000000" w:themeColor="text1"/>
          <w:sz w:val="20"/>
          <w:szCs w:val="20"/>
          <w:lang w:val="en-GB"/>
        </w:rPr>
      </w:pPr>
      <w:r w:rsidRPr="001B3146">
        <w:rPr>
          <w:rFonts w:ascii="Arial" w:hAnsi="Arial" w:cs="Arial"/>
          <w:b/>
          <w:bCs/>
          <w:color w:val="000000" w:themeColor="text1"/>
          <w:sz w:val="20"/>
          <w:szCs w:val="20"/>
          <w:lang w:val="en-GB"/>
        </w:rPr>
        <w:t xml:space="preserve">D. ENGAGEMENT ET </w:t>
      </w:r>
      <w:r w:rsidRPr="002C04B4">
        <w:rPr>
          <w:rFonts w:ascii="Arial" w:hAnsi="Arial" w:cs="Arial"/>
          <w:b/>
          <w:bCs/>
          <w:color w:val="000000" w:themeColor="text1"/>
          <w:sz w:val="20"/>
          <w:szCs w:val="20"/>
          <w:lang w:val="en-GB"/>
        </w:rPr>
        <w:t>VIABILITÉ</w:t>
      </w:r>
    </w:p>
    <w:tbl>
      <w:tblPr>
        <w:tblStyle w:val="TableGrid"/>
        <w:tblW w:w="14395" w:type="dxa"/>
        <w:tblLook w:val="04A0" w:firstRow="1" w:lastRow="0" w:firstColumn="1" w:lastColumn="0" w:noHBand="0" w:noVBand="1"/>
      </w:tblPr>
      <w:tblGrid>
        <w:gridCol w:w="2785"/>
        <w:gridCol w:w="4410"/>
        <w:gridCol w:w="1890"/>
        <w:gridCol w:w="1800"/>
        <w:gridCol w:w="3510"/>
      </w:tblGrid>
      <w:tr w:rsidR="00993FFE" w:rsidRPr="002047FA" w14:paraId="3D1C6FD3" w14:textId="77777777" w:rsidTr="00993FFE">
        <w:tc>
          <w:tcPr>
            <w:tcW w:w="2785" w:type="dxa"/>
            <w:vMerge w:val="restart"/>
            <w:vAlign w:val="center"/>
          </w:tcPr>
          <w:p w14:paraId="7E5CC14A" w14:textId="086D940F" w:rsidR="00993FFE" w:rsidRPr="00690381" w:rsidRDefault="00993FFE" w:rsidP="002C7088">
            <w:pPr>
              <w:jc w:val="center"/>
              <w:rPr>
                <w:rStyle w:val="normaltextrun"/>
                <w:rFonts w:ascii="Arial" w:hAnsi="Arial" w:cs="Arial"/>
                <w:b/>
                <w:bCs/>
                <w:color w:val="FFC000"/>
                <w:sz w:val="16"/>
                <w:szCs w:val="16"/>
              </w:rPr>
            </w:pPr>
            <w:r w:rsidRPr="00690381">
              <w:rPr>
                <w:rStyle w:val="normaltextrun"/>
                <w:rFonts w:ascii="Arial" w:hAnsi="Arial" w:cs="Arial"/>
                <w:b/>
                <w:color w:val="FFC000"/>
                <w:sz w:val="16"/>
              </w:rPr>
              <w:t>CRITERES</w:t>
            </w:r>
          </w:p>
        </w:tc>
        <w:tc>
          <w:tcPr>
            <w:tcW w:w="4410" w:type="dxa"/>
            <w:vMerge w:val="restart"/>
            <w:vAlign w:val="center"/>
          </w:tcPr>
          <w:p w14:paraId="477031E9" w14:textId="6ED5C469" w:rsidR="00993FFE" w:rsidRPr="00690381" w:rsidRDefault="00993FFE" w:rsidP="002C7088">
            <w:pPr>
              <w:jc w:val="center"/>
              <w:rPr>
                <w:rStyle w:val="normaltextrun"/>
                <w:rFonts w:ascii="Arial" w:hAnsi="Arial" w:cs="Arial"/>
                <w:b/>
                <w:bCs/>
                <w:color w:val="FFC000"/>
                <w:sz w:val="16"/>
                <w:szCs w:val="16"/>
              </w:rPr>
            </w:pPr>
            <w:r w:rsidRPr="00690381">
              <w:rPr>
                <w:rStyle w:val="normaltextrun"/>
                <w:rFonts w:ascii="Arial" w:hAnsi="Arial" w:cs="Arial"/>
                <w:b/>
                <w:color w:val="FFC000"/>
                <w:sz w:val="16"/>
              </w:rPr>
              <w:t>Questions analytiques essentielles correspondantes</w:t>
            </w:r>
          </w:p>
        </w:tc>
        <w:tc>
          <w:tcPr>
            <w:tcW w:w="3690" w:type="dxa"/>
            <w:gridSpan w:val="2"/>
            <w:vAlign w:val="center"/>
          </w:tcPr>
          <w:p w14:paraId="0FD77110" w14:textId="52C18BE6" w:rsidR="00993FFE" w:rsidRPr="00690381" w:rsidRDefault="00993FFE" w:rsidP="002C7088">
            <w:pPr>
              <w:jc w:val="center"/>
              <w:rPr>
                <w:rStyle w:val="normaltextrun"/>
                <w:rFonts w:ascii="Arial" w:hAnsi="Arial" w:cs="Arial"/>
                <w:b/>
                <w:bCs/>
                <w:color w:val="FFC000"/>
                <w:sz w:val="16"/>
                <w:szCs w:val="16"/>
              </w:rPr>
            </w:pPr>
            <w:r w:rsidRPr="00993FFE">
              <w:rPr>
                <w:rStyle w:val="normaltextrun"/>
                <w:rFonts w:ascii="Arial" w:hAnsi="Arial" w:cs="Arial"/>
                <w:b/>
                <w:color w:val="FFC000"/>
                <w:sz w:val="16"/>
              </w:rPr>
              <w:t>PRIORITÉ</w:t>
            </w:r>
          </w:p>
        </w:tc>
        <w:tc>
          <w:tcPr>
            <w:tcW w:w="3510" w:type="dxa"/>
            <w:vMerge w:val="restart"/>
            <w:vAlign w:val="center"/>
          </w:tcPr>
          <w:p w14:paraId="0D225B2F" w14:textId="42CAE330" w:rsidR="00993FFE" w:rsidRPr="00690381" w:rsidRDefault="00993FFE" w:rsidP="000E18E1">
            <w:pPr>
              <w:jc w:val="center"/>
              <w:rPr>
                <w:rStyle w:val="normaltextrun"/>
                <w:rFonts w:ascii="Arial" w:hAnsi="Arial" w:cs="Arial"/>
                <w:b/>
                <w:bCs/>
                <w:color w:val="FFC000"/>
                <w:sz w:val="16"/>
                <w:szCs w:val="16"/>
              </w:rPr>
            </w:pPr>
            <w:r w:rsidRPr="00690381">
              <w:rPr>
                <w:rStyle w:val="normaltextrun"/>
                <w:rFonts w:ascii="Arial" w:hAnsi="Arial" w:cs="Arial"/>
                <w:b/>
                <w:color w:val="FFC000"/>
                <w:sz w:val="16"/>
              </w:rPr>
              <w:t>SOURCES DE DONNEES POTENTIELLES A PRENDRE EN COMPTE</w:t>
            </w:r>
          </w:p>
        </w:tc>
      </w:tr>
      <w:tr w:rsidR="00993FFE" w:rsidRPr="002047FA" w14:paraId="4A2F2A0F" w14:textId="77777777" w:rsidTr="00993FFE">
        <w:tc>
          <w:tcPr>
            <w:tcW w:w="2785" w:type="dxa"/>
            <w:vMerge/>
            <w:vAlign w:val="center"/>
          </w:tcPr>
          <w:p w14:paraId="06FABFCE" w14:textId="77777777" w:rsidR="00993FFE" w:rsidRPr="00690381" w:rsidRDefault="00993FFE" w:rsidP="002C7088">
            <w:pPr>
              <w:jc w:val="center"/>
              <w:rPr>
                <w:rStyle w:val="normaltextrun"/>
                <w:rFonts w:ascii="Arial" w:hAnsi="Arial" w:cs="Arial"/>
                <w:b/>
                <w:bCs/>
                <w:color w:val="FFC000"/>
                <w:sz w:val="16"/>
                <w:szCs w:val="16"/>
              </w:rPr>
            </w:pPr>
          </w:p>
        </w:tc>
        <w:tc>
          <w:tcPr>
            <w:tcW w:w="4410" w:type="dxa"/>
            <w:vMerge/>
            <w:vAlign w:val="center"/>
          </w:tcPr>
          <w:p w14:paraId="5C9D069E" w14:textId="77777777" w:rsidR="00993FFE" w:rsidRPr="00690381" w:rsidRDefault="00993FFE" w:rsidP="002C7088">
            <w:pPr>
              <w:jc w:val="center"/>
              <w:rPr>
                <w:rStyle w:val="normaltextrun"/>
                <w:rFonts w:ascii="Arial" w:hAnsi="Arial" w:cs="Arial"/>
                <w:b/>
                <w:bCs/>
                <w:color w:val="FFC000"/>
                <w:sz w:val="16"/>
                <w:szCs w:val="16"/>
              </w:rPr>
            </w:pPr>
          </w:p>
        </w:tc>
        <w:tc>
          <w:tcPr>
            <w:tcW w:w="1890" w:type="dxa"/>
            <w:vAlign w:val="center"/>
          </w:tcPr>
          <w:p w14:paraId="2FB0E501" w14:textId="77777777" w:rsidR="00993FFE" w:rsidRPr="00690381" w:rsidRDefault="00993FFE" w:rsidP="002C7088">
            <w:pPr>
              <w:jc w:val="center"/>
              <w:rPr>
                <w:rStyle w:val="normaltextrun"/>
                <w:rFonts w:ascii="Arial" w:hAnsi="Arial" w:cs="Arial"/>
                <w:b/>
                <w:bCs/>
                <w:color w:val="FFC000"/>
                <w:sz w:val="16"/>
                <w:szCs w:val="16"/>
              </w:rPr>
            </w:pPr>
            <w:r w:rsidRPr="00690381">
              <w:rPr>
                <w:rStyle w:val="normaltextrun"/>
                <w:rFonts w:ascii="Arial" w:hAnsi="Arial" w:cs="Arial"/>
                <w:b/>
                <w:color w:val="FFC000"/>
                <w:sz w:val="16"/>
              </w:rPr>
              <w:t>RSS</w:t>
            </w:r>
          </w:p>
        </w:tc>
        <w:tc>
          <w:tcPr>
            <w:tcW w:w="1800" w:type="dxa"/>
            <w:vAlign w:val="center"/>
          </w:tcPr>
          <w:p w14:paraId="304E1B40" w14:textId="77777777" w:rsidR="00993FFE" w:rsidRPr="00690381" w:rsidRDefault="00993FFE" w:rsidP="000F5DA4">
            <w:pPr>
              <w:ind w:left="-128" w:right="-135"/>
              <w:jc w:val="center"/>
              <w:rPr>
                <w:rStyle w:val="normaltextrun"/>
                <w:rFonts w:ascii="Arial" w:hAnsi="Arial" w:cs="Arial"/>
                <w:b/>
                <w:bCs/>
                <w:color w:val="FFC000"/>
                <w:sz w:val="16"/>
                <w:szCs w:val="16"/>
              </w:rPr>
            </w:pPr>
            <w:r w:rsidRPr="00690381">
              <w:rPr>
                <w:rStyle w:val="normaltextrun"/>
                <w:rFonts w:ascii="Arial" w:hAnsi="Arial" w:cs="Arial"/>
                <w:b/>
                <w:color w:val="FFC000"/>
                <w:sz w:val="16"/>
              </w:rPr>
              <w:t>Financement accélérateur de l'équité</w:t>
            </w:r>
          </w:p>
        </w:tc>
        <w:tc>
          <w:tcPr>
            <w:tcW w:w="3510" w:type="dxa"/>
            <w:vMerge/>
            <w:vAlign w:val="center"/>
          </w:tcPr>
          <w:p w14:paraId="6DCD1576" w14:textId="1B79D354" w:rsidR="00993FFE" w:rsidRPr="00690381" w:rsidRDefault="00993FFE" w:rsidP="002C7088">
            <w:pPr>
              <w:jc w:val="center"/>
              <w:rPr>
                <w:rStyle w:val="normaltextrun"/>
                <w:rFonts w:ascii="Arial" w:hAnsi="Arial" w:cs="Arial"/>
                <w:b/>
                <w:bCs/>
                <w:color w:val="FFC000"/>
                <w:sz w:val="16"/>
                <w:szCs w:val="16"/>
                <w:lang w:val="en-GB"/>
              </w:rPr>
            </w:pPr>
          </w:p>
        </w:tc>
      </w:tr>
      <w:tr w:rsidR="00993FFE" w:rsidRPr="002047FA" w14:paraId="15D0D662" w14:textId="77777777" w:rsidTr="00993FFE">
        <w:tc>
          <w:tcPr>
            <w:tcW w:w="7195" w:type="dxa"/>
            <w:gridSpan w:val="2"/>
          </w:tcPr>
          <w:p w14:paraId="362C70E0" w14:textId="77777777" w:rsidR="00993FFE" w:rsidRPr="00690381" w:rsidRDefault="00993FFE" w:rsidP="00443DB5">
            <w:pPr>
              <w:ind w:left="1957" w:right="-10543" w:hanging="1957"/>
              <w:rPr>
                <w:rStyle w:val="normaltextrun"/>
                <w:rFonts w:ascii="Arial" w:hAnsi="Arial" w:cs="Arial"/>
                <w:b/>
                <w:bCs/>
                <w:color w:val="FFC000"/>
                <w:sz w:val="16"/>
                <w:szCs w:val="16"/>
                <w:shd w:val="clear" w:color="auto" w:fill="FFFFFF"/>
              </w:rPr>
            </w:pPr>
            <w:r w:rsidRPr="00690381">
              <w:rPr>
                <w:rStyle w:val="normaltextrun"/>
                <w:rFonts w:ascii="Arial" w:hAnsi="Arial" w:cs="Arial"/>
                <w:b/>
                <w:color w:val="FFC000"/>
                <w:sz w:val="16"/>
              </w:rPr>
              <w:t>Politique de gouvernance et planification stratégique</w:t>
            </w:r>
          </w:p>
        </w:tc>
        <w:tc>
          <w:tcPr>
            <w:tcW w:w="3690" w:type="dxa"/>
            <w:gridSpan w:val="2"/>
          </w:tcPr>
          <w:p w14:paraId="43B8DD90" w14:textId="77777777" w:rsidR="00993FFE" w:rsidRPr="00690381" w:rsidRDefault="00993FFE" w:rsidP="00443DB5">
            <w:pPr>
              <w:ind w:left="1957" w:right="-10543" w:hanging="1957"/>
              <w:rPr>
                <w:rStyle w:val="normaltextrun"/>
                <w:rFonts w:ascii="Arial" w:hAnsi="Arial" w:cs="Arial"/>
                <w:b/>
                <w:bCs/>
                <w:color w:val="FFC000"/>
                <w:sz w:val="16"/>
                <w:szCs w:val="16"/>
                <w:shd w:val="clear" w:color="auto" w:fill="FFFFFF"/>
              </w:rPr>
            </w:pPr>
          </w:p>
        </w:tc>
        <w:tc>
          <w:tcPr>
            <w:tcW w:w="3510" w:type="dxa"/>
          </w:tcPr>
          <w:p w14:paraId="3269BB32" w14:textId="7F479DF9" w:rsidR="00993FFE" w:rsidRPr="00690381" w:rsidRDefault="00993FFE" w:rsidP="005F2780">
            <w:pPr>
              <w:rPr>
                <w:rStyle w:val="normaltextrun"/>
                <w:rFonts w:ascii="Arial" w:hAnsi="Arial" w:cs="Arial"/>
                <w:b/>
                <w:bCs/>
                <w:color w:val="FFC000"/>
                <w:sz w:val="16"/>
                <w:szCs w:val="16"/>
              </w:rPr>
            </w:pPr>
          </w:p>
        </w:tc>
      </w:tr>
      <w:tr w:rsidR="00993FFE" w:rsidRPr="002047FA" w14:paraId="5667C67B" w14:textId="77777777" w:rsidTr="00993FFE">
        <w:trPr>
          <w:trHeight w:val="54"/>
        </w:trPr>
        <w:tc>
          <w:tcPr>
            <w:tcW w:w="2785" w:type="dxa"/>
            <w:shd w:val="clear" w:color="auto" w:fill="F2F2F2" w:themeFill="background1" w:themeFillShade="F2"/>
          </w:tcPr>
          <w:p w14:paraId="03A5AF21" w14:textId="77777777" w:rsidR="00993FFE" w:rsidRPr="002047FA" w:rsidRDefault="00993FFE" w:rsidP="002C7F13">
            <w:pPr>
              <w:rPr>
                <w:rStyle w:val="normaltextrun"/>
                <w:rFonts w:ascii="Arial" w:hAnsi="Arial" w:cs="Arial"/>
                <w:sz w:val="16"/>
                <w:szCs w:val="16"/>
              </w:rPr>
            </w:pPr>
            <w:r w:rsidRPr="000E18E1">
              <w:rPr>
                <w:rStyle w:val="normaltextrun"/>
                <w:rFonts w:ascii="Arial" w:hAnsi="Arial" w:cs="Arial"/>
                <w:b/>
                <w:bCs/>
                <w:sz w:val="18"/>
                <w:szCs w:val="24"/>
              </w:rPr>
              <w:t>D1:</w:t>
            </w:r>
            <w:r w:rsidRPr="000E18E1">
              <w:rPr>
                <w:rStyle w:val="normaltextrun"/>
                <w:rFonts w:ascii="Arial" w:hAnsi="Arial" w:cs="Arial"/>
                <w:sz w:val="18"/>
                <w:szCs w:val="24"/>
              </w:rPr>
              <w:t xml:space="preserve"> </w:t>
            </w:r>
            <w:r w:rsidRPr="002047FA">
              <w:rPr>
                <w:rStyle w:val="normaltextrun"/>
                <w:rFonts w:ascii="Arial" w:hAnsi="Arial" w:cs="Arial"/>
                <w:sz w:val="16"/>
              </w:rPr>
              <w:t>Gouvernance et responsabilité</w:t>
            </w:r>
          </w:p>
          <w:p w14:paraId="3246012C" w14:textId="41E42243" w:rsidR="00993FFE" w:rsidRPr="002047FA" w:rsidRDefault="00993FFE" w:rsidP="002C7F13">
            <w:pPr>
              <w:rPr>
                <w:rStyle w:val="normaltextrun"/>
                <w:rFonts w:ascii="Arial" w:hAnsi="Arial" w:cs="Arial"/>
                <w:sz w:val="16"/>
                <w:szCs w:val="16"/>
              </w:rPr>
            </w:pPr>
            <w:r w:rsidRPr="002047FA">
              <w:rPr>
                <w:rFonts w:ascii="Arial" w:hAnsi="Arial" w:cs="Arial"/>
                <w:b/>
                <w:noProof/>
                <w:sz w:val="16"/>
              </w:rPr>
              <w:drawing>
                <wp:anchor distT="0" distB="0" distL="114300" distR="114300" simplePos="0" relativeHeight="251800576" behindDoc="1" locked="0" layoutInCell="1" allowOverlap="1" wp14:anchorId="09588A51" wp14:editId="79989155">
                  <wp:simplePos x="0" y="0"/>
                  <wp:positionH relativeFrom="margin">
                    <wp:posOffset>0</wp:posOffset>
                  </wp:positionH>
                  <wp:positionV relativeFrom="paragraph">
                    <wp:posOffset>98425</wp:posOffset>
                  </wp:positionV>
                  <wp:extent cx="359410" cy="359410"/>
                  <wp:effectExtent l="0" t="0" r="2540" b="2540"/>
                  <wp:wrapTight wrapText="bothSides">
                    <wp:wrapPolygon edited="0">
                      <wp:start x="5724" y="0"/>
                      <wp:lineTo x="0" y="6869"/>
                      <wp:lineTo x="0" y="14883"/>
                      <wp:lineTo x="16028" y="20608"/>
                      <wp:lineTo x="20608" y="20608"/>
                      <wp:lineTo x="20608" y="5724"/>
                      <wp:lineTo x="19463" y="0"/>
                      <wp:lineTo x="5724" y="0"/>
                    </wp:wrapPolygon>
                  </wp:wrapTight>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pic:spPr>
                      </pic:pic>
                    </a:graphicData>
                  </a:graphic>
                  <wp14:sizeRelH relativeFrom="margin">
                    <wp14:pctWidth>0</wp14:pctWidth>
                  </wp14:sizeRelH>
                  <wp14:sizeRelV relativeFrom="margin">
                    <wp14:pctHeight>0</wp14:pctHeight>
                  </wp14:sizeRelV>
                </wp:anchor>
              </w:drawing>
            </w:r>
          </w:p>
          <w:p w14:paraId="07BD3A8F" w14:textId="6B3A97F2" w:rsidR="00993FFE" w:rsidRPr="002047FA" w:rsidRDefault="00993FFE" w:rsidP="002C7F13">
            <w:pPr>
              <w:rPr>
                <w:rStyle w:val="normaltextrun"/>
                <w:rFonts w:ascii="Arial" w:hAnsi="Arial" w:cs="Arial"/>
                <w:sz w:val="16"/>
                <w:szCs w:val="16"/>
                <w:shd w:val="clear" w:color="auto" w:fill="FFFFFF"/>
              </w:rPr>
            </w:pPr>
          </w:p>
        </w:tc>
        <w:tc>
          <w:tcPr>
            <w:tcW w:w="4410" w:type="dxa"/>
            <w:vAlign w:val="center"/>
          </w:tcPr>
          <w:p w14:paraId="447E703E" w14:textId="26E39154" w:rsidR="00993FFE" w:rsidRDefault="00993FFE" w:rsidP="00CB3FB5">
            <w:pPr>
              <w:rPr>
                <w:rStyle w:val="normaltextrun"/>
                <w:rFonts w:ascii="Arial" w:hAnsi="Arial" w:cs="Arial"/>
                <w:sz w:val="16"/>
                <w:szCs w:val="16"/>
              </w:rPr>
            </w:pPr>
            <w:r w:rsidRPr="004D0E69">
              <w:rPr>
                <w:rStyle w:val="normaltextrun"/>
                <w:rFonts w:ascii="Arial" w:hAnsi="Arial" w:cs="Arial"/>
                <w:sz w:val="16"/>
                <w:szCs w:val="16"/>
              </w:rPr>
              <w:t xml:space="preserve">a) Les instances de gouvernance et les comités techniques (GTCV, CCIA, etc.) du PEV sont-ils en place et fonctionnels ? </w:t>
            </w:r>
          </w:p>
          <w:p w14:paraId="034B0768" w14:textId="77777777" w:rsidR="00993FFE" w:rsidRPr="004D0E69" w:rsidRDefault="00993FFE" w:rsidP="00CB3FB5">
            <w:pPr>
              <w:rPr>
                <w:rStyle w:val="normaltextrun"/>
                <w:rFonts w:ascii="Arial" w:hAnsi="Arial" w:cs="Arial"/>
                <w:sz w:val="16"/>
                <w:szCs w:val="16"/>
              </w:rPr>
            </w:pPr>
          </w:p>
          <w:p w14:paraId="41A4E3DF" w14:textId="77C8DA62" w:rsidR="00993FFE" w:rsidRPr="004D0E69" w:rsidRDefault="00993FFE" w:rsidP="00CB3FB5">
            <w:pPr>
              <w:rPr>
                <w:rStyle w:val="normaltextrun"/>
                <w:rFonts w:ascii="Arial" w:hAnsi="Arial" w:cs="Arial"/>
                <w:sz w:val="16"/>
                <w:szCs w:val="16"/>
              </w:rPr>
            </w:pPr>
            <w:r w:rsidRPr="004D0E69">
              <w:rPr>
                <w:rStyle w:val="normaltextrun"/>
                <w:rFonts w:ascii="Arial" w:hAnsi="Arial" w:cs="Arial"/>
                <w:sz w:val="16"/>
              </w:rPr>
              <w:t>b) Les réunions se tiennent-elles régulièrement et les recommandations sont-elles bien documentées et suivies ?</w:t>
            </w:r>
          </w:p>
          <w:p w14:paraId="71FBC8FC" w14:textId="77777777" w:rsidR="00993FFE" w:rsidRDefault="00993FFE" w:rsidP="00CB3FB5">
            <w:pPr>
              <w:rPr>
                <w:rStyle w:val="normaltextrun"/>
                <w:rFonts w:ascii="Arial" w:hAnsi="Arial" w:cs="Arial"/>
                <w:sz w:val="16"/>
              </w:rPr>
            </w:pPr>
          </w:p>
          <w:p w14:paraId="7E5A9242" w14:textId="3B014990" w:rsidR="00993FFE" w:rsidRPr="004D0E69" w:rsidRDefault="00993FFE" w:rsidP="00CB3FB5">
            <w:pPr>
              <w:rPr>
                <w:rFonts w:ascii="Arial" w:eastAsiaTheme="minorEastAsia" w:hAnsi="Arial" w:cs="Arial"/>
                <w:sz w:val="16"/>
                <w:szCs w:val="16"/>
              </w:rPr>
            </w:pPr>
            <w:r w:rsidRPr="004D0E69">
              <w:rPr>
                <w:rStyle w:val="normaltextrun"/>
                <w:rFonts w:ascii="Arial" w:hAnsi="Arial" w:cs="Arial"/>
                <w:sz w:val="16"/>
              </w:rPr>
              <w:t>c</w:t>
            </w:r>
            <w:r w:rsidRPr="004D0E69">
              <w:rPr>
                <w:rFonts w:ascii="Arial" w:hAnsi="Arial" w:cs="Arial"/>
                <w:color w:val="000000" w:themeColor="text1"/>
                <w:sz w:val="16"/>
              </w:rPr>
              <w:t xml:space="preserve">) Dans quelle mesure les plateformes de gouvernance infranationales sont-elles fonctionnelles ? </w:t>
            </w:r>
          </w:p>
          <w:p w14:paraId="017C21F9" w14:textId="27FB5618" w:rsidR="00993FFE" w:rsidRPr="004D0E69" w:rsidRDefault="00993FFE" w:rsidP="00CB3FB5">
            <w:pPr>
              <w:rPr>
                <w:rStyle w:val="normaltextrun"/>
                <w:rFonts w:ascii="Arial" w:hAnsi="Arial" w:cs="Arial"/>
                <w:sz w:val="16"/>
                <w:szCs w:val="16"/>
                <w:shd w:val="clear" w:color="auto" w:fill="FFFFFF"/>
              </w:rPr>
            </w:pPr>
          </w:p>
        </w:tc>
        <w:tc>
          <w:tcPr>
            <w:tcW w:w="1890" w:type="dxa"/>
            <w:vAlign w:val="center"/>
          </w:tcPr>
          <w:p w14:paraId="24E05CE6" w14:textId="0871C395" w:rsidR="00993FFE" w:rsidRPr="002047FA" w:rsidRDefault="00993FFE" w:rsidP="00F43B9C">
            <w:pPr>
              <w:jc w:val="center"/>
              <w:rPr>
                <w:rStyle w:val="normaltextrun"/>
                <w:rFonts w:ascii="Arial" w:hAnsi="Arial" w:cs="Arial"/>
                <w:sz w:val="16"/>
                <w:szCs w:val="16"/>
                <w:shd w:val="clear" w:color="auto" w:fill="FFFFFF"/>
              </w:rPr>
            </w:pPr>
            <w:r w:rsidRPr="002047FA">
              <w:rPr>
                <w:rFonts w:ascii="Arial" w:hAnsi="Arial" w:cs="Arial"/>
                <w:sz w:val="16"/>
              </w:rPr>
              <w:t>Oui</w:t>
            </w:r>
          </w:p>
        </w:tc>
        <w:tc>
          <w:tcPr>
            <w:tcW w:w="1800" w:type="dxa"/>
            <w:vAlign w:val="center"/>
          </w:tcPr>
          <w:p w14:paraId="4E58A5DE" w14:textId="0F68CD86" w:rsidR="00993FFE" w:rsidRPr="002047FA" w:rsidRDefault="00993FFE" w:rsidP="00BD1CFE">
            <w:pPr>
              <w:jc w:val="center"/>
              <w:rPr>
                <w:rStyle w:val="normaltextrun"/>
                <w:rFonts w:ascii="Arial" w:hAnsi="Arial" w:cs="Arial"/>
                <w:sz w:val="16"/>
                <w:szCs w:val="16"/>
                <w:shd w:val="clear" w:color="auto" w:fill="FFFFFF"/>
              </w:rPr>
            </w:pPr>
            <w:r w:rsidRPr="002047FA">
              <w:rPr>
                <w:rFonts w:ascii="Arial" w:hAnsi="Arial" w:cs="Arial"/>
                <w:sz w:val="16"/>
              </w:rPr>
              <w:t>Oui</w:t>
            </w:r>
          </w:p>
        </w:tc>
        <w:tc>
          <w:tcPr>
            <w:tcW w:w="3510" w:type="dxa"/>
            <w:vAlign w:val="center"/>
          </w:tcPr>
          <w:p w14:paraId="728B951A" w14:textId="4A2592F5" w:rsidR="00993FFE" w:rsidRPr="002047FA" w:rsidRDefault="00993FFE" w:rsidP="000A67FE">
            <w:pPr>
              <w:rPr>
                <w:rFonts w:ascii="Arial" w:hAnsi="Arial" w:cs="Arial"/>
                <w:sz w:val="16"/>
                <w:szCs w:val="16"/>
              </w:rPr>
            </w:pPr>
            <w:r w:rsidRPr="002047FA">
              <w:rPr>
                <w:rFonts w:ascii="Arial" w:hAnsi="Arial" w:cs="Arial"/>
                <w:sz w:val="16"/>
              </w:rPr>
              <w:t>a.</w:t>
            </w:r>
            <w:r w:rsidR="00D3459A">
              <w:rPr>
                <w:rFonts w:ascii="Arial" w:hAnsi="Arial" w:cs="Arial"/>
                <w:sz w:val="16"/>
              </w:rPr>
              <w:t xml:space="preserve"> </w:t>
            </w:r>
            <w:r w:rsidRPr="002047FA">
              <w:rPr>
                <w:rFonts w:ascii="Arial" w:hAnsi="Arial" w:cs="Arial"/>
                <w:sz w:val="16"/>
              </w:rPr>
              <w:t xml:space="preserve">Termes de référence du CCIA </w:t>
            </w:r>
          </w:p>
          <w:p w14:paraId="19A0A2E6" w14:textId="77777777" w:rsidR="00993FFE" w:rsidRPr="002047FA" w:rsidRDefault="00993FFE" w:rsidP="000A67FE">
            <w:pPr>
              <w:rPr>
                <w:rFonts w:ascii="Arial" w:hAnsi="Arial" w:cs="Arial"/>
                <w:sz w:val="16"/>
                <w:szCs w:val="16"/>
              </w:rPr>
            </w:pPr>
            <w:r w:rsidRPr="002047FA">
              <w:rPr>
                <w:rFonts w:ascii="Arial" w:hAnsi="Arial" w:cs="Arial"/>
                <w:sz w:val="16"/>
              </w:rPr>
              <w:t xml:space="preserve">b. Procès-verbal de la réunion du CCIA (la plus récente) </w:t>
            </w:r>
          </w:p>
          <w:p w14:paraId="135F7225" w14:textId="1E8392FA" w:rsidR="00993FFE" w:rsidRPr="002047FA" w:rsidRDefault="00993FFE" w:rsidP="000A67FE">
            <w:pPr>
              <w:rPr>
                <w:rFonts w:ascii="Arial" w:hAnsi="Arial" w:cs="Arial"/>
                <w:sz w:val="16"/>
                <w:szCs w:val="16"/>
              </w:rPr>
            </w:pPr>
            <w:r w:rsidRPr="002047FA">
              <w:rPr>
                <w:rFonts w:ascii="Arial" w:hAnsi="Arial" w:cs="Arial"/>
                <w:sz w:val="16"/>
              </w:rPr>
              <w:t>c.</w:t>
            </w:r>
            <w:r w:rsidR="00D3459A">
              <w:rPr>
                <w:rFonts w:ascii="Arial" w:hAnsi="Arial" w:cs="Arial"/>
                <w:sz w:val="16"/>
              </w:rPr>
              <w:t xml:space="preserve"> </w:t>
            </w:r>
            <w:r w:rsidRPr="002047FA">
              <w:rPr>
                <w:rFonts w:ascii="Arial" w:hAnsi="Arial" w:cs="Arial"/>
                <w:sz w:val="16"/>
              </w:rPr>
              <w:t xml:space="preserve">Termes de référence du GTCV </w:t>
            </w:r>
          </w:p>
          <w:p w14:paraId="644F6C50" w14:textId="77777777" w:rsidR="00993FFE" w:rsidRPr="002047FA" w:rsidRDefault="00993FFE" w:rsidP="000A67FE">
            <w:pPr>
              <w:rPr>
                <w:rFonts w:ascii="Arial" w:hAnsi="Arial" w:cs="Arial"/>
                <w:sz w:val="16"/>
                <w:szCs w:val="16"/>
              </w:rPr>
            </w:pPr>
            <w:r w:rsidRPr="002047FA">
              <w:rPr>
                <w:rFonts w:ascii="Arial" w:hAnsi="Arial" w:cs="Arial"/>
                <w:sz w:val="16"/>
              </w:rPr>
              <w:t xml:space="preserve">d. Procès-verbal de la réunion du GTCV (la plus récente) </w:t>
            </w:r>
          </w:p>
          <w:p w14:paraId="1ED419C7" w14:textId="77777777" w:rsidR="00993FFE" w:rsidRPr="002047FA" w:rsidRDefault="00993FFE" w:rsidP="000A67FE">
            <w:pPr>
              <w:rPr>
                <w:rFonts w:ascii="Arial" w:hAnsi="Arial" w:cs="Arial"/>
                <w:sz w:val="16"/>
                <w:szCs w:val="16"/>
              </w:rPr>
            </w:pPr>
            <w:r w:rsidRPr="002047FA">
              <w:rPr>
                <w:rFonts w:ascii="Arial" w:hAnsi="Arial" w:cs="Arial"/>
                <w:sz w:val="16"/>
              </w:rPr>
              <w:t xml:space="preserve">e. Revue du PEV </w:t>
            </w:r>
          </w:p>
          <w:p w14:paraId="3E9323FE" w14:textId="77777777" w:rsidR="00993FFE" w:rsidRPr="002047FA" w:rsidRDefault="00993FFE" w:rsidP="000A67FE">
            <w:pPr>
              <w:rPr>
                <w:rFonts w:ascii="Arial" w:hAnsi="Arial" w:cs="Arial"/>
                <w:sz w:val="16"/>
                <w:szCs w:val="16"/>
              </w:rPr>
            </w:pPr>
            <w:r w:rsidRPr="002047FA">
              <w:rPr>
                <w:rFonts w:ascii="Arial" w:hAnsi="Arial" w:cs="Arial"/>
                <w:sz w:val="16"/>
              </w:rPr>
              <w:t xml:space="preserve">f. Rapports annuels du PEV </w:t>
            </w:r>
          </w:p>
          <w:p w14:paraId="6AF463D8" w14:textId="77777777" w:rsidR="00993FFE" w:rsidRPr="002047FA" w:rsidRDefault="00993FFE" w:rsidP="000A67FE">
            <w:pPr>
              <w:rPr>
                <w:rFonts w:ascii="Arial" w:hAnsi="Arial" w:cs="Arial"/>
                <w:sz w:val="16"/>
                <w:szCs w:val="16"/>
              </w:rPr>
            </w:pPr>
            <w:r w:rsidRPr="002047FA">
              <w:rPr>
                <w:rFonts w:ascii="Arial" w:hAnsi="Arial" w:cs="Arial"/>
                <w:sz w:val="16"/>
              </w:rPr>
              <w:t xml:space="preserve">g. Mise en œuvre des rapports d'évaluation des partenaires </w:t>
            </w:r>
          </w:p>
          <w:p w14:paraId="38F4FBE4" w14:textId="6206CE4E" w:rsidR="00993FFE" w:rsidRPr="002047FA" w:rsidRDefault="00993FFE" w:rsidP="000A67FE">
            <w:pPr>
              <w:rPr>
                <w:rFonts w:ascii="Arial" w:hAnsi="Arial" w:cs="Arial"/>
                <w:sz w:val="16"/>
                <w:szCs w:val="16"/>
              </w:rPr>
            </w:pPr>
            <w:r w:rsidRPr="002047FA">
              <w:rPr>
                <w:rFonts w:ascii="Arial" w:hAnsi="Arial" w:cs="Arial"/>
                <w:sz w:val="16"/>
              </w:rPr>
              <w:t>h. Rapports des principaux informateurs</w:t>
            </w:r>
          </w:p>
        </w:tc>
      </w:tr>
      <w:tr w:rsidR="00993FFE" w:rsidRPr="002047FA" w14:paraId="2E5C8CA0" w14:textId="77777777" w:rsidTr="00993FFE">
        <w:trPr>
          <w:trHeight w:val="54"/>
        </w:trPr>
        <w:tc>
          <w:tcPr>
            <w:tcW w:w="7195" w:type="dxa"/>
            <w:gridSpan w:val="2"/>
          </w:tcPr>
          <w:p w14:paraId="360210E2" w14:textId="77777777" w:rsidR="00993FFE" w:rsidRPr="00883AEE" w:rsidRDefault="00993FFE" w:rsidP="00BD1CFE">
            <w:pPr>
              <w:rPr>
                <w:rStyle w:val="normaltextrun"/>
                <w:rFonts w:ascii="Arial" w:hAnsi="Arial" w:cs="Arial"/>
                <w:b/>
                <w:bCs/>
                <w:sz w:val="16"/>
                <w:szCs w:val="16"/>
                <w:shd w:val="clear" w:color="auto" w:fill="FFFFFF"/>
              </w:rPr>
            </w:pPr>
            <w:r w:rsidRPr="00883AEE">
              <w:rPr>
                <w:rStyle w:val="normaltextrun"/>
                <w:rFonts w:ascii="Arial" w:hAnsi="Arial" w:cs="Arial"/>
                <w:b/>
                <w:bCs/>
                <w:color w:val="FFC000"/>
                <w:sz w:val="16"/>
                <w:szCs w:val="16"/>
                <w:shd w:val="clear" w:color="auto" w:fill="FFFFFF"/>
              </w:rPr>
              <w:t>Budgétisation et financement</w:t>
            </w:r>
          </w:p>
        </w:tc>
        <w:tc>
          <w:tcPr>
            <w:tcW w:w="3690" w:type="dxa"/>
            <w:gridSpan w:val="2"/>
          </w:tcPr>
          <w:p w14:paraId="4806F71E" w14:textId="77777777" w:rsidR="00993FFE" w:rsidRPr="00883AEE" w:rsidRDefault="00993FFE" w:rsidP="00BD1CFE">
            <w:pPr>
              <w:rPr>
                <w:rStyle w:val="normaltextrun"/>
                <w:rFonts w:ascii="Arial" w:hAnsi="Arial" w:cs="Arial"/>
                <w:b/>
                <w:bCs/>
                <w:sz w:val="16"/>
                <w:szCs w:val="16"/>
                <w:shd w:val="clear" w:color="auto" w:fill="FFFFFF"/>
              </w:rPr>
            </w:pPr>
          </w:p>
        </w:tc>
        <w:tc>
          <w:tcPr>
            <w:tcW w:w="3510" w:type="dxa"/>
          </w:tcPr>
          <w:p w14:paraId="2655CB4F" w14:textId="56F4F258" w:rsidR="00993FFE" w:rsidRPr="002047FA" w:rsidRDefault="00993FFE" w:rsidP="005F2780">
            <w:pPr>
              <w:rPr>
                <w:rStyle w:val="normaltextrun"/>
                <w:rFonts w:ascii="Arial" w:hAnsi="Arial" w:cs="Arial"/>
                <w:sz w:val="16"/>
                <w:szCs w:val="16"/>
              </w:rPr>
            </w:pPr>
          </w:p>
        </w:tc>
      </w:tr>
      <w:tr w:rsidR="00993FFE" w:rsidRPr="002047FA" w14:paraId="4C341713" w14:textId="77777777" w:rsidTr="000F5DA4">
        <w:trPr>
          <w:trHeight w:val="2041"/>
        </w:trPr>
        <w:tc>
          <w:tcPr>
            <w:tcW w:w="2785" w:type="dxa"/>
            <w:shd w:val="clear" w:color="auto" w:fill="F2F2F2" w:themeFill="background1" w:themeFillShade="F2"/>
          </w:tcPr>
          <w:p w14:paraId="7F9A8D14" w14:textId="6EBDE6E6" w:rsidR="00993FFE" w:rsidRPr="002047FA" w:rsidRDefault="00993FFE" w:rsidP="769F8384">
            <w:pPr>
              <w:rPr>
                <w:rFonts w:ascii="Arial" w:eastAsia="Calibri" w:hAnsi="Arial" w:cs="Arial"/>
                <w:color w:val="444444"/>
                <w:sz w:val="16"/>
                <w:szCs w:val="16"/>
              </w:rPr>
            </w:pPr>
            <w:r w:rsidRPr="00883AEE">
              <w:rPr>
                <w:rFonts w:ascii="Arial" w:hAnsi="Arial" w:cs="Arial"/>
                <w:b/>
                <w:bCs/>
                <w:color w:val="444444"/>
                <w:sz w:val="18"/>
                <w:szCs w:val="24"/>
              </w:rPr>
              <w:t>D2:</w:t>
            </w:r>
            <w:r w:rsidRPr="00883AEE">
              <w:rPr>
                <w:rFonts w:ascii="Arial" w:hAnsi="Arial" w:cs="Arial"/>
                <w:color w:val="444444"/>
                <w:sz w:val="18"/>
                <w:szCs w:val="24"/>
              </w:rPr>
              <w:t xml:space="preserve"> </w:t>
            </w:r>
            <w:r w:rsidRPr="002047FA">
              <w:rPr>
                <w:rFonts w:ascii="Arial" w:hAnsi="Arial" w:cs="Arial"/>
                <w:color w:val="444444"/>
                <w:sz w:val="16"/>
              </w:rPr>
              <w:t>Budgétisation et financement: Analyse de la marge de manœuvre budgétaire</w:t>
            </w:r>
          </w:p>
          <w:p w14:paraId="00B11E89" w14:textId="54FB8804" w:rsidR="00993FFE" w:rsidRPr="002047FA" w:rsidRDefault="00993FFE" w:rsidP="769F8384">
            <w:pPr>
              <w:rPr>
                <w:rFonts w:ascii="Arial" w:eastAsia="Calibri" w:hAnsi="Arial" w:cs="Arial"/>
                <w:color w:val="444444"/>
                <w:sz w:val="16"/>
                <w:szCs w:val="16"/>
              </w:rPr>
            </w:pPr>
            <w:r w:rsidRPr="002047FA">
              <w:rPr>
                <w:rFonts w:ascii="Arial" w:hAnsi="Arial" w:cs="Arial"/>
                <w:b/>
                <w:noProof/>
                <w:sz w:val="16"/>
              </w:rPr>
              <w:drawing>
                <wp:anchor distT="0" distB="0" distL="114300" distR="114300" simplePos="0" relativeHeight="251801600" behindDoc="1" locked="0" layoutInCell="1" allowOverlap="1" wp14:anchorId="7A5B2A99" wp14:editId="22C82CD8">
                  <wp:simplePos x="0" y="0"/>
                  <wp:positionH relativeFrom="margin">
                    <wp:posOffset>279400</wp:posOffset>
                  </wp:positionH>
                  <wp:positionV relativeFrom="paragraph">
                    <wp:posOffset>66675</wp:posOffset>
                  </wp:positionV>
                  <wp:extent cx="359410" cy="359410"/>
                  <wp:effectExtent l="0" t="0" r="2540" b="2540"/>
                  <wp:wrapTight wrapText="bothSides">
                    <wp:wrapPolygon edited="0">
                      <wp:start x="5724" y="0"/>
                      <wp:lineTo x="0" y="6869"/>
                      <wp:lineTo x="0" y="14883"/>
                      <wp:lineTo x="16028" y="20608"/>
                      <wp:lineTo x="20608" y="20608"/>
                      <wp:lineTo x="20608" y="5724"/>
                      <wp:lineTo x="19463" y="0"/>
                      <wp:lineTo x="5724" y="0"/>
                    </wp:wrapPolygon>
                  </wp:wrapTight>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pic:spPr>
                      </pic:pic>
                    </a:graphicData>
                  </a:graphic>
                  <wp14:sizeRelH relativeFrom="margin">
                    <wp14:pctWidth>0</wp14:pctWidth>
                  </wp14:sizeRelH>
                  <wp14:sizeRelV relativeFrom="margin">
                    <wp14:pctHeight>0</wp14:pctHeight>
                  </wp14:sizeRelV>
                </wp:anchor>
              </w:drawing>
            </w:r>
            <w:r w:rsidRPr="002047FA">
              <w:rPr>
                <w:rFonts w:ascii="Arial" w:hAnsi="Arial" w:cs="Arial"/>
                <w:b/>
                <w:noProof/>
                <w:sz w:val="16"/>
              </w:rPr>
              <w:drawing>
                <wp:anchor distT="0" distB="0" distL="114300" distR="114300" simplePos="0" relativeHeight="251798528" behindDoc="1" locked="0" layoutInCell="1" allowOverlap="1" wp14:anchorId="6A40186D" wp14:editId="7F537185">
                  <wp:simplePos x="0" y="0"/>
                  <wp:positionH relativeFrom="margin">
                    <wp:posOffset>0</wp:posOffset>
                  </wp:positionH>
                  <wp:positionV relativeFrom="paragraph">
                    <wp:posOffset>117475</wp:posOffset>
                  </wp:positionV>
                  <wp:extent cx="287655" cy="287655"/>
                  <wp:effectExtent l="0" t="0" r="0" b="0"/>
                  <wp:wrapTight wrapText="bothSides">
                    <wp:wrapPolygon edited="0">
                      <wp:start x="1430" y="0"/>
                      <wp:lineTo x="0" y="5722"/>
                      <wp:lineTo x="0" y="12874"/>
                      <wp:lineTo x="12874" y="20026"/>
                      <wp:lineTo x="20026" y="20026"/>
                      <wp:lineTo x="20026" y="17166"/>
                      <wp:lineTo x="12874" y="0"/>
                      <wp:lineTo x="1430" y="0"/>
                    </wp:wrapPolygon>
                  </wp:wrapTight>
                  <wp:docPr id="17" name="Graphic 5" descr="Research with solid fill">
                    <a:extLst xmlns:a="http://schemas.openxmlformats.org/drawingml/2006/main">
                      <a:ext uri="{FF2B5EF4-FFF2-40B4-BE49-F238E27FC236}">
                        <a16:creationId xmlns:a16="http://schemas.microsoft.com/office/drawing/2014/main" id="{0D316E28-D85B-EA1A-AEE7-A4A13C69A56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descr="Research with solid fill">
                            <a:extLst>
                              <a:ext uri="{FF2B5EF4-FFF2-40B4-BE49-F238E27FC236}">
                                <a16:creationId xmlns:a16="http://schemas.microsoft.com/office/drawing/2014/main" id="{0D316E28-D85B-EA1A-AEE7-A4A13C69A563}"/>
                              </a:ext>
                            </a:extLst>
                          </pic:cNvPr>
                          <pic:cNvPicPr>
                            <a:picLocks noChangeAspect="1"/>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87655" cy="287655"/>
                          </a:xfrm>
                          <a:prstGeom prst="rect">
                            <a:avLst/>
                          </a:prstGeom>
                        </pic:spPr>
                      </pic:pic>
                    </a:graphicData>
                  </a:graphic>
                </wp:anchor>
              </w:drawing>
            </w:r>
          </w:p>
          <w:p w14:paraId="49D7C8D0" w14:textId="296A06A3" w:rsidR="00993FFE" w:rsidRPr="002047FA" w:rsidRDefault="00993FFE" w:rsidP="769F8384">
            <w:pPr>
              <w:rPr>
                <w:rFonts w:ascii="Arial" w:eastAsiaTheme="minorEastAsia" w:hAnsi="Arial" w:cs="Arial"/>
                <w:color w:val="000000" w:themeColor="text1"/>
                <w:sz w:val="16"/>
                <w:szCs w:val="16"/>
              </w:rPr>
            </w:pPr>
          </w:p>
        </w:tc>
        <w:tc>
          <w:tcPr>
            <w:tcW w:w="4410" w:type="dxa"/>
          </w:tcPr>
          <w:p w14:paraId="4D48588D" w14:textId="60EDB536" w:rsidR="00993FFE" w:rsidRPr="002047FA" w:rsidRDefault="00993FFE" w:rsidP="00E3114D">
            <w:pPr>
              <w:rPr>
                <w:rFonts w:ascii="Arial" w:eastAsia="Segoe UI" w:hAnsi="Arial" w:cs="Arial"/>
                <w:color w:val="333333"/>
                <w:sz w:val="16"/>
                <w:szCs w:val="16"/>
              </w:rPr>
            </w:pPr>
            <w:r w:rsidRPr="002047FA">
              <w:rPr>
                <w:rFonts w:ascii="Arial" w:hAnsi="Arial" w:cs="Arial"/>
                <w:color w:val="000000" w:themeColor="text1"/>
                <w:sz w:val="16"/>
              </w:rPr>
              <w:t xml:space="preserve">a) Les ressources financières nationales allouées sont-elles suffisantes pour la programmation de la vaccination (y compris les vaccins, d'une part, et les coûts opérationnels/aux niveaux infranationaux, d'autre part) ? Les ressources allouées sont-elles décaissées régulièrement ?  </w:t>
            </w:r>
          </w:p>
          <w:p w14:paraId="31E272D9" w14:textId="77777777" w:rsidR="00993FFE" w:rsidRDefault="00993FFE" w:rsidP="00E3114D">
            <w:pPr>
              <w:rPr>
                <w:rFonts w:ascii="Arial" w:hAnsi="Arial" w:cs="Arial"/>
                <w:color w:val="000000" w:themeColor="text1"/>
                <w:sz w:val="16"/>
              </w:rPr>
            </w:pPr>
          </w:p>
          <w:p w14:paraId="181317BB" w14:textId="5E234613" w:rsidR="00993FFE" w:rsidRPr="002047FA" w:rsidRDefault="00993FFE" w:rsidP="00E3114D">
            <w:pPr>
              <w:rPr>
                <w:rFonts w:ascii="Arial" w:eastAsia="Segoe UI" w:hAnsi="Arial" w:cs="Arial"/>
                <w:color w:val="000000" w:themeColor="text1"/>
                <w:sz w:val="16"/>
                <w:szCs w:val="16"/>
              </w:rPr>
            </w:pPr>
            <w:r w:rsidRPr="002047FA">
              <w:rPr>
                <w:rFonts w:ascii="Arial" w:hAnsi="Arial" w:cs="Arial"/>
                <w:color w:val="000000" w:themeColor="text1"/>
                <w:sz w:val="16"/>
              </w:rPr>
              <w:t xml:space="preserve">b) La vaccination a-t-elle sa propre ligne budgétaire ? </w:t>
            </w:r>
          </w:p>
          <w:p w14:paraId="72B46A2D" w14:textId="77777777" w:rsidR="00993FFE" w:rsidRDefault="00993FFE" w:rsidP="00E3114D">
            <w:pPr>
              <w:rPr>
                <w:rFonts w:ascii="Arial" w:hAnsi="Arial" w:cs="Arial"/>
                <w:color w:val="000000" w:themeColor="text1"/>
                <w:sz w:val="16"/>
              </w:rPr>
            </w:pPr>
          </w:p>
          <w:p w14:paraId="763FBF3B" w14:textId="17E7F5F7" w:rsidR="00993FFE" w:rsidRPr="002047FA" w:rsidRDefault="00993FFE" w:rsidP="00E3114D">
            <w:pPr>
              <w:rPr>
                <w:rStyle w:val="normaltextrun"/>
                <w:rFonts w:ascii="Arial" w:hAnsi="Arial" w:cs="Arial"/>
                <w:sz w:val="16"/>
                <w:szCs w:val="16"/>
                <w:shd w:val="clear" w:color="auto" w:fill="FFFFFF"/>
              </w:rPr>
            </w:pPr>
            <w:r w:rsidRPr="002047FA">
              <w:rPr>
                <w:rFonts w:ascii="Arial" w:hAnsi="Arial" w:cs="Arial"/>
                <w:color w:val="000000" w:themeColor="text1"/>
                <w:sz w:val="16"/>
              </w:rPr>
              <w:t>c) Quelles sont les lacunes financières existantes et pourquoi ?</w:t>
            </w:r>
          </w:p>
        </w:tc>
        <w:tc>
          <w:tcPr>
            <w:tcW w:w="1890" w:type="dxa"/>
            <w:vAlign w:val="center"/>
          </w:tcPr>
          <w:p w14:paraId="7AFD8A9B" w14:textId="25862ECE" w:rsidR="00993FFE" w:rsidRPr="002047FA" w:rsidRDefault="00993FFE" w:rsidP="00883AEE">
            <w:pPr>
              <w:jc w:val="center"/>
              <w:rPr>
                <w:rFonts w:ascii="Arial" w:eastAsiaTheme="minorEastAsia" w:hAnsi="Arial" w:cs="Arial"/>
                <w:color w:val="000000" w:themeColor="text1"/>
                <w:sz w:val="16"/>
                <w:szCs w:val="16"/>
              </w:rPr>
            </w:pPr>
            <w:r w:rsidRPr="002047FA">
              <w:rPr>
                <w:rFonts w:ascii="Arial" w:hAnsi="Arial" w:cs="Arial"/>
                <w:sz w:val="16"/>
              </w:rPr>
              <w:t>Oui</w:t>
            </w:r>
          </w:p>
        </w:tc>
        <w:tc>
          <w:tcPr>
            <w:tcW w:w="1800" w:type="dxa"/>
            <w:vAlign w:val="center"/>
          </w:tcPr>
          <w:p w14:paraId="0CBC4C12" w14:textId="6D5B259C" w:rsidR="00993FFE" w:rsidRPr="002047FA" w:rsidRDefault="00993FFE" w:rsidP="00883AEE">
            <w:pPr>
              <w:jc w:val="center"/>
              <w:rPr>
                <w:rFonts w:ascii="Arial" w:eastAsiaTheme="minorEastAsia" w:hAnsi="Arial" w:cs="Arial"/>
                <w:color w:val="000000" w:themeColor="text1"/>
                <w:sz w:val="16"/>
                <w:szCs w:val="16"/>
              </w:rPr>
            </w:pPr>
            <w:r w:rsidRPr="002047FA">
              <w:rPr>
                <w:rStyle w:val="normaltextrun"/>
                <w:rFonts w:ascii="Arial" w:hAnsi="Arial" w:cs="Arial"/>
                <w:sz w:val="16"/>
              </w:rPr>
              <w:t xml:space="preserve">Encouragée dans </w:t>
            </w:r>
            <w:r w:rsidRPr="002047FA">
              <w:rPr>
                <w:rFonts w:ascii="Arial" w:hAnsi="Arial" w:cs="Arial"/>
                <w:sz w:val="16"/>
              </w:rPr>
              <w:t>l'analyse de situation</w:t>
            </w:r>
            <w:r w:rsidRPr="002047FA">
              <w:rPr>
                <w:rFonts w:ascii="Arial" w:hAnsi="Arial" w:cs="Arial"/>
                <w:color w:val="000000" w:themeColor="text1"/>
                <w:sz w:val="16"/>
              </w:rPr>
              <w:t xml:space="preserve"> </w:t>
            </w:r>
            <w:r w:rsidRPr="002047FA">
              <w:rPr>
                <w:rStyle w:val="normaltextrun"/>
                <w:rFonts w:ascii="Arial" w:hAnsi="Arial" w:cs="Arial"/>
                <w:sz w:val="16"/>
              </w:rPr>
              <w:t>au moment de la demande ou requise comme activité prévue dans la demande.</w:t>
            </w:r>
          </w:p>
        </w:tc>
        <w:tc>
          <w:tcPr>
            <w:tcW w:w="3510" w:type="dxa"/>
            <w:vAlign w:val="center"/>
          </w:tcPr>
          <w:p w14:paraId="75EE2E83" w14:textId="77777777" w:rsidR="00993FFE" w:rsidRPr="002047FA" w:rsidRDefault="00993FFE" w:rsidP="005F2780">
            <w:pPr>
              <w:rPr>
                <w:rStyle w:val="normaltextrun"/>
                <w:rFonts w:ascii="Arial" w:hAnsi="Arial" w:cs="Arial"/>
                <w:sz w:val="16"/>
                <w:szCs w:val="16"/>
              </w:rPr>
            </w:pPr>
            <w:r w:rsidRPr="002047FA">
              <w:rPr>
                <w:rStyle w:val="normaltextrun"/>
                <w:rFonts w:ascii="Arial" w:hAnsi="Arial" w:cs="Arial"/>
                <w:sz w:val="16"/>
              </w:rPr>
              <w:t xml:space="preserve">INS </w:t>
            </w:r>
          </w:p>
          <w:p w14:paraId="22657A74" w14:textId="77777777" w:rsidR="00993FFE" w:rsidRPr="002047FA" w:rsidRDefault="00993FFE" w:rsidP="005F2780">
            <w:pPr>
              <w:rPr>
                <w:rStyle w:val="normaltextrun"/>
                <w:rFonts w:ascii="Arial" w:hAnsi="Arial" w:cs="Arial"/>
                <w:sz w:val="16"/>
                <w:szCs w:val="16"/>
              </w:rPr>
            </w:pPr>
            <w:r w:rsidRPr="002047FA">
              <w:rPr>
                <w:rStyle w:val="normaltextrun"/>
                <w:rFonts w:ascii="Arial" w:hAnsi="Arial" w:cs="Arial"/>
                <w:sz w:val="16"/>
              </w:rPr>
              <w:t xml:space="preserve">b. Données des Comptes nationaux de la santé. </w:t>
            </w:r>
          </w:p>
          <w:p w14:paraId="0C999E77" w14:textId="45D9BDBD" w:rsidR="00993FFE" w:rsidRPr="002047FA" w:rsidRDefault="00993FFE" w:rsidP="005F2780">
            <w:pPr>
              <w:rPr>
                <w:rStyle w:val="normaltextrun"/>
                <w:rFonts w:ascii="Arial" w:hAnsi="Arial" w:cs="Arial"/>
                <w:sz w:val="16"/>
                <w:szCs w:val="16"/>
              </w:rPr>
            </w:pPr>
            <w:r w:rsidRPr="002047FA">
              <w:rPr>
                <w:rStyle w:val="normaltextrun"/>
                <w:rFonts w:ascii="Arial" w:hAnsi="Arial" w:cs="Arial"/>
                <w:sz w:val="16"/>
              </w:rPr>
              <w:t xml:space="preserve">c. Budget du secteur de la santé (3 dernières années) et rapport sur l'exécution du budget </w:t>
            </w:r>
          </w:p>
          <w:p w14:paraId="30BC8571" w14:textId="77777777" w:rsidR="00993FFE" w:rsidRPr="002047FA" w:rsidRDefault="00993FFE" w:rsidP="005F2780">
            <w:pPr>
              <w:rPr>
                <w:rStyle w:val="normaltextrun"/>
                <w:rFonts w:ascii="Arial" w:hAnsi="Arial" w:cs="Arial"/>
                <w:sz w:val="16"/>
                <w:szCs w:val="16"/>
              </w:rPr>
            </w:pPr>
            <w:r w:rsidRPr="002047FA">
              <w:rPr>
                <w:rStyle w:val="normaltextrun"/>
                <w:rFonts w:ascii="Arial" w:hAnsi="Arial" w:cs="Arial"/>
                <w:sz w:val="16"/>
              </w:rPr>
              <w:t xml:space="preserve">d. Budget de l'État (le cas échéant) </w:t>
            </w:r>
          </w:p>
          <w:p w14:paraId="0B37106A" w14:textId="77777777" w:rsidR="00993FFE" w:rsidRPr="002047FA" w:rsidRDefault="00993FFE" w:rsidP="005F2780">
            <w:pPr>
              <w:rPr>
                <w:rStyle w:val="normaltextrun"/>
                <w:rFonts w:ascii="Arial" w:hAnsi="Arial" w:cs="Arial"/>
                <w:sz w:val="16"/>
                <w:szCs w:val="16"/>
              </w:rPr>
            </w:pPr>
            <w:r w:rsidRPr="002047FA">
              <w:rPr>
                <w:rStyle w:val="normaltextrun"/>
                <w:rFonts w:ascii="Arial" w:hAnsi="Arial" w:cs="Arial"/>
                <w:sz w:val="16"/>
              </w:rPr>
              <w:t xml:space="preserve">e. Évaluation du financement de la santé  </w:t>
            </w:r>
          </w:p>
          <w:p w14:paraId="6104DF61" w14:textId="4B5807FB" w:rsidR="00993FFE" w:rsidRPr="002047FA" w:rsidRDefault="00993FFE" w:rsidP="005F2780">
            <w:pPr>
              <w:rPr>
                <w:rStyle w:val="normaltextrun"/>
                <w:rFonts w:ascii="Arial" w:hAnsi="Arial" w:cs="Arial"/>
                <w:sz w:val="16"/>
                <w:szCs w:val="16"/>
              </w:rPr>
            </w:pPr>
            <w:r w:rsidRPr="002047FA">
              <w:rPr>
                <w:rStyle w:val="normaltextrun"/>
                <w:rFonts w:ascii="Arial" w:hAnsi="Arial" w:cs="Arial"/>
                <w:sz w:val="16"/>
              </w:rPr>
              <w:t>f. Évaluation du financement de la vaccination</w:t>
            </w:r>
          </w:p>
        </w:tc>
      </w:tr>
      <w:tr w:rsidR="00993FFE" w:rsidRPr="002047FA" w14:paraId="534DD2E1" w14:textId="77777777" w:rsidTr="00993FFE">
        <w:tc>
          <w:tcPr>
            <w:tcW w:w="2785" w:type="dxa"/>
            <w:shd w:val="clear" w:color="auto" w:fill="F2F2F2" w:themeFill="background1" w:themeFillShade="F2"/>
          </w:tcPr>
          <w:p w14:paraId="2C86AF9F" w14:textId="68A5D882" w:rsidR="00993FFE" w:rsidRPr="002047FA" w:rsidRDefault="00993FFE" w:rsidP="769F8384">
            <w:pPr>
              <w:rPr>
                <w:rFonts w:ascii="Arial" w:eastAsia="Calibri" w:hAnsi="Arial" w:cs="Arial"/>
                <w:sz w:val="16"/>
                <w:szCs w:val="16"/>
              </w:rPr>
            </w:pPr>
            <w:r w:rsidRPr="00883AEE">
              <w:rPr>
                <w:rFonts w:ascii="Arial" w:hAnsi="Arial" w:cs="Arial"/>
                <w:b/>
                <w:bCs/>
                <w:color w:val="444444"/>
                <w:sz w:val="18"/>
                <w:szCs w:val="24"/>
              </w:rPr>
              <w:t>D3:</w:t>
            </w:r>
            <w:r w:rsidRPr="00883AEE">
              <w:rPr>
                <w:rFonts w:ascii="Arial" w:hAnsi="Arial" w:cs="Arial"/>
                <w:color w:val="444444"/>
                <w:sz w:val="18"/>
                <w:szCs w:val="24"/>
              </w:rPr>
              <w:t xml:space="preserve"> </w:t>
            </w:r>
            <w:r w:rsidRPr="002047FA">
              <w:rPr>
                <w:rFonts w:ascii="Arial" w:hAnsi="Arial" w:cs="Arial"/>
                <w:color w:val="444444"/>
                <w:sz w:val="16"/>
              </w:rPr>
              <w:t>Budgétisation et financement: Analyse de la marge de manœuvre budgétaire</w:t>
            </w:r>
          </w:p>
          <w:p w14:paraId="05660A26" w14:textId="254768C3" w:rsidR="00993FFE" w:rsidRPr="002047FA" w:rsidRDefault="00993FFE" w:rsidP="00E3114D">
            <w:pPr>
              <w:rPr>
                <w:rFonts w:ascii="Arial" w:eastAsiaTheme="minorEastAsia" w:hAnsi="Arial" w:cs="Arial"/>
                <w:color w:val="000000" w:themeColor="text1"/>
                <w:sz w:val="16"/>
                <w:szCs w:val="16"/>
              </w:rPr>
            </w:pPr>
            <w:r w:rsidRPr="002047FA">
              <w:rPr>
                <w:rFonts w:ascii="Arial" w:hAnsi="Arial" w:cs="Arial"/>
                <w:b/>
                <w:noProof/>
                <w:sz w:val="16"/>
              </w:rPr>
              <w:drawing>
                <wp:anchor distT="0" distB="0" distL="114300" distR="114300" simplePos="0" relativeHeight="251802624" behindDoc="1" locked="0" layoutInCell="1" allowOverlap="1" wp14:anchorId="3F8AC806" wp14:editId="016A59FD">
                  <wp:simplePos x="0" y="0"/>
                  <wp:positionH relativeFrom="margin">
                    <wp:posOffset>47625</wp:posOffset>
                  </wp:positionH>
                  <wp:positionV relativeFrom="paragraph">
                    <wp:posOffset>27305</wp:posOffset>
                  </wp:positionV>
                  <wp:extent cx="359410" cy="359410"/>
                  <wp:effectExtent l="0" t="0" r="2540" b="2540"/>
                  <wp:wrapTight wrapText="bothSides">
                    <wp:wrapPolygon edited="0">
                      <wp:start x="5724" y="0"/>
                      <wp:lineTo x="0" y="6869"/>
                      <wp:lineTo x="0" y="14883"/>
                      <wp:lineTo x="16028" y="20608"/>
                      <wp:lineTo x="20608" y="20608"/>
                      <wp:lineTo x="20608" y="5724"/>
                      <wp:lineTo x="19463" y="0"/>
                      <wp:lineTo x="5724" y="0"/>
                    </wp:wrapPolygon>
                  </wp:wrapTight>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pic:spPr>
                      </pic:pic>
                    </a:graphicData>
                  </a:graphic>
                  <wp14:sizeRelH relativeFrom="margin">
                    <wp14:pctWidth>0</wp14:pctWidth>
                  </wp14:sizeRelH>
                  <wp14:sizeRelV relativeFrom="margin">
                    <wp14:pctHeight>0</wp14:pctHeight>
                  </wp14:sizeRelV>
                </wp:anchor>
              </w:drawing>
            </w:r>
          </w:p>
        </w:tc>
        <w:tc>
          <w:tcPr>
            <w:tcW w:w="4410" w:type="dxa"/>
          </w:tcPr>
          <w:p w14:paraId="460C2075" w14:textId="757D426B" w:rsidR="00993FFE" w:rsidRPr="002047FA" w:rsidRDefault="00993FFE" w:rsidP="00E3114D">
            <w:pPr>
              <w:rPr>
                <w:rFonts w:ascii="Arial" w:eastAsiaTheme="minorEastAsia" w:hAnsi="Arial" w:cs="Arial"/>
                <w:sz w:val="16"/>
                <w:szCs w:val="16"/>
              </w:rPr>
            </w:pPr>
            <w:r w:rsidRPr="002047FA">
              <w:rPr>
                <w:rFonts w:ascii="Arial" w:hAnsi="Arial" w:cs="Arial"/>
                <w:sz w:val="16"/>
              </w:rPr>
              <w:t>a) Les engagements de cofinancement de Gavi ont-ils été honorés de manière adéquate et à temps ?</w:t>
            </w:r>
          </w:p>
          <w:p w14:paraId="58E9827C" w14:textId="77777777" w:rsidR="00993FFE" w:rsidRDefault="00993FFE" w:rsidP="00E3114D">
            <w:pPr>
              <w:rPr>
                <w:rFonts w:ascii="Arial" w:hAnsi="Arial" w:cs="Arial"/>
                <w:sz w:val="16"/>
              </w:rPr>
            </w:pPr>
          </w:p>
          <w:p w14:paraId="34A8C24D" w14:textId="6EEEC431" w:rsidR="00993FFE" w:rsidRPr="002047FA" w:rsidRDefault="00993FFE" w:rsidP="00E3114D">
            <w:pPr>
              <w:rPr>
                <w:rStyle w:val="normaltextrun"/>
                <w:rFonts w:ascii="Arial" w:hAnsi="Arial" w:cs="Arial"/>
                <w:sz w:val="16"/>
                <w:szCs w:val="16"/>
                <w:shd w:val="clear" w:color="auto" w:fill="FFFFFF"/>
              </w:rPr>
            </w:pPr>
            <w:r w:rsidRPr="002047FA">
              <w:rPr>
                <w:rFonts w:ascii="Arial" w:hAnsi="Arial" w:cs="Arial"/>
                <w:sz w:val="16"/>
              </w:rPr>
              <w:t>b) Quelles sont les lacunes existantes et pourquoi ?</w:t>
            </w:r>
          </w:p>
        </w:tc>
        <w:tc>
          <w:tcPr>
            <w:tcW w:w="1890" w:type="dxa"/>
            <w:vAlign w:val="center"/>
          </w:tcPr>
          <w:p w14:paraId="039C83B0" w14:textId="73A7A1F4" w:rsidR="00993FFE" w:rsidRPr="002047FA" w:rsidRDefault="00993FFE" w:rsidP="00E3114D">
            <w:pPr>
              <w:jc w:val="center"/>
              <w:rPr>
                <w:rFonts w:ascii="Arial" w:hAnsi="Arial" w:cs="Arial"/>
                <w:sz w:val="16"/>
                <w:szCs w:val="16"/>
              </w:rPr>
            </w:pPr>
            <w:r w:rsidRPr="002047FA">
              <w:rPr>
                <w:rFonts w:ascii="Arial" w:hAnsi="Arial" w:cs="Arial"/>
                <w:sz w:val="16"/>
              </w:rPr>
              <w:t>Oui</w:t>
            </w:r>
          </w:p>
        </w:tc>
        <w:tc>
          <w:tcPr>
            <w:tcW w:w="1800" w:type="dxa"/>
            <w:vAlign w:val="center"/>
          </w:tcPr>
          <w:p w14:paraId="00FCFE69" w14:textId="2A1D7DBF" w:rsidR="00993FFE" w:rsidRPr="002047FA" w:rsidRDefault="00993FFE" w:rsidP="00E3114D">
            <w:pPr>
              <w:jc w:val="center"/>
              <w:rPr>
                <w:rFonts w:ascii="Arial" w:hAnsi="Arial" w:cs="Arial"/>
                <w:sz w:val="16"/>
                <w:szCs w:val="16"/>
              </w:rPr>
            </w:pPr>
            <w:r w:rsidRPr="002047FA">
              <w:rPr>
                <w:rStyle w:val="normaltextrun"/>
                <w:rFonts w:ascii="Arial" w:hAnsi="Arial" w:cs="Arial"/>
                <w:sz w:val="16"/>
              </w:rPr>
              <w:t xml:space="preserve">Encouragée dans </w:t>
            </w:r>
            <w:r w:rsidRPr="002047FA">
              <w:rPr>
                <w:rFonts w:ascii="Arial" w:hAnsi="Arial" w:cs="Arial"/>
                <w:sz w:val="16"/>
              </w:rPr>
              <w:t>l'analyse de situation</w:t>
            </w:r>
            <w:r w:rsidRPr="002047FA">
              <w:rPr>
                <w:rFonts w:ascii="Arial" w:hAnsi="Arial" w:cs="Arial"/>
                <w:color w:val="000000" w:themeColor="text1"/>
                <w:sz w:val="16"/>
              </w:rPr>
              <w:t xml:space="preserve"> </w:t>
            </w:r>
            <w:r w:rsidRPr="002047FA">
              <w:rPr>
                <w:rStyle w:val="normaltextrun"/>
                <w:rFonts w:ascii="Arial" w:hAnsi="Arial" w:cs="Arial"/>
                <w:sz w:val="16"/>
              </w:rPr>
              <w:t>au moment de la demande ou requise comme activité prévue dans la demande.</w:t>
            </w:r>
          </w:p>
          <w:p w14:paraId="638F83A1" w14:textId="77777777" w:rsidR="00993FFE" w:rsidRPr="002047FA" w:rsidRDefault="00993FFE" w:rsidP="00E3114D">
            <w:pPr>
              <w:jc w:val="center"/>
              <w:rPr>
                <w:rFonts w:ascii="Arial" w:hAnsi="Arial" w:cs="Arial"/>
                <w:sz w:val="16"/>
                <w:szCs w:val="16"/>
              </w:rPr>
            </w:pPr>
          </w:p>
        </w:tc>
        <w:tc>
          <w:tcPr>
            <w:tcW w:w="3510" w:type="dxa"/>
            <w:vAlign w:val="center"/>
          </w:tcPr>
          <w:p w14:paraId="15CCFC98" w14:textId="77777777" w:rsidR="00993FFE" w:rsidRPr="002047FA" w:rsidRDefault="00993FFE" w:rsidP="005F2780">
            <w:pPr>
              <w:rPr>
                <w:rStyle w:val="normaltextrun"/>
                <w:rFonts w:ascii="Arial" w:hAnsi="Arial" w:cs="Arial"/>
                <w:sz w:val="16"/>
                <w:szCs w:val="16"/>
              </w:rPr>
            </w:pPr>
            <w:r w:rsidRPr="002047FA">
              <w:rPr>
                <w:rStyle w:val="normaltextrun"/>
                <w:rFonts w:ascii="Arial" w:hAnsi="Arial" w:cs="Arial"/>
                <w:sz w:val="16"/>
              </w:rPr>
              <w:lastRenderedPageBreak/>
              <w:t xml:space="preserve">a. Rapport d'évaluation conjointe de Gavi ou rapport du dialogue multipartite </w:t>
            </w:r>
          </w:p>
          <w:p w14:paraId="366EE672" w14:textId="77777777" w:rsidR="00993FFE" w:rsidRPr="002047FA" w:rsidRDefault="00993FFE" w:rsidP="005F2780">
            <w:pPr>
              <w:rPr>
                <w:rStyle w:val="normaltextrun"/>
                <w:rFonts w:ascii="Arial" w:hAnsi="Arial" w:cs="Arial"/>
                <w:sz w:val="16"/>
                <w:szCs w:val="16"/>
              </w:rPr>
            </w:pPr>
            <w:r w:rsidRPr="002047FA">
              <w:rPr>
                <w:rStyle w:val="normaltextrun"/>
                <w:rFonts w:ascii="Arial" w:hAnsi="Arial" w:cs="Arial"/>
                <w:sz w:val="16"/>
              </w:rPr>
              <w:t xml:space="preserve">b. Rapport de l'ECP de Gavi </w:t>
            </w:r>
          </w:p>
          <w:p w14:paraId="1A88185C" w14:textId="77777777" w:rsidR="00993FFE" w:rsidRPr="002047FA" w:rsidRDefault="00993FFE" w:rsidP="005F2780">
            <w:pPr>
              <w:rPr>
                <w:rStyle w:val="normaltextrun"/>
                <w:rFonts w:ascii="Arial" w:hAnsi="Arial" w:cs="Arial"/>
                <w:sz w:val="16"/>
                <w:szCs w:val="16"/>
              </w:rPr>
            </w:pPr>
            <w:r w:rsidRPr="002047FA">
              <w:rPr>
                <w:rStyle w:val="normaltextrun"/>
                <w:rFonts w:ascii="Arial" w:hAnsi="Arial" w:cs="Arial"/>
                <w:sz w:val="16"/>
              </w:rPr>
              <w:t xml:space="preserve">c. rapport du cadre national de responsabilité en matière de vaccination </w:t>
            </w:r>
          </w:p>
          <w:p w14:paraId="7B43F3F7" w14:textId="578B6AAB" w:rsidR="00993FFE" w:rsidRPr="002047FA" w:rsidRDefault="00993FFE" w:rsidP="005F2780">
            <w:pPr>
              <w:rPr>
                <w:rStyle w:val="normaltextrun"/>
                <w:rFonts w:ascii="Arial" w:hAnsi="Arial" w:cs="Arial"/>
                <w:sz w:val="16"/>
                <w:szCs w:val="16"/>
              </w:rPr>
            </w:pPr>
            <w:r w:rsidRPr="002047FA">
              <w:rPr>
                <w:rStyle w:val="normaltextrun"/>
                <w:rFonts w:ascii="Arial" w:hAnsi="Arial" w:cs="Arial"/>
                <w:sz w:val="16"/>
              </w:rPr>
              <w:t>d. Rapports des principaux informateurs</w:t>
            </w:r>
          </w:p>
        </w:tc>
      </w:tr>
      <w:tr w:rsidR="00993FFE" w:rsidRPr="002047FA" w14:paraId="1CE6C1B5" w14:textId="77777777" w:rsidTr="00993FFE">
        <w:tc>
          <w:tcPr>
            <w:tcW w:w="2785" w:type="dxa"/>
            <w:shd w:val="clear" w:color="auto" w:fill="F2F2F2" w:themeFill="background1" w:themeFillShade="F2"/>
          </w:tcPr>
          <w:p w14:paraId="6E25ED1F" w14:textId="6DA38383" w:rsidR="00993FFE" w:rsidRPr="002047FA" w:rsidRDefault="00993FFE" w:rsidP="00813A2B">
            <w:pPr>
              <w:rPr>
                <w:rStyle w:val="normaltextrun"/>
                <w:rFonts w:ascii="Arial" w:hAnsi="Arial" w:cs="Arial"/>
                <w:sz w:val="16"/>
                <w:szCs w:val="16"/>
              </w:rPr>
            </w:pPr>
            <w:r w:rsidRPr="00883AEE">
              <w:rPr>
                <w:rStyle w:val="normaltextrun"/>
                <w:rFonts w:ascii="Arial" w:hAnsi="Arial" w:cs="Arial"/>
                <w:b/>
                <w:bCs/>
                <w:sz w:val="18"/>
                <w:szCs w:val="24"/>
              </w:rPr>
              <w:t>D4:</w:t>
            </w:r>
            <w:r w:rsidRPr="00883AEE">
              <w:rPr>
                <w:rStyle w:val="normaltextrun"/>
                <w:rFonts w:ascii="Arial" w:hAnsi="Arial" w:cs="Arial"/>
                <w:sz w:val="18"/>
                <w:szCs w:val="24"/>
              </w:rPr>
              <w:t xml:space="preserve"> </w:t>
            </w:r>
            <w:r w:rsidRPr="002047FA">
              <w:rPr>
                <w:rStyle w:val="normaltextrun"/>
                <w:rFonts w:ascii="Arial" w:hAnsi="Arial" w:cs="Arial"/>
                <w:sz w:val="16"/>
              </w:rPr>
              <w:t xml:space="preserve">Transition </w:t>
            </w:r>
            <w:r w:rsidRPr="002047FA">
              <w:rPr>
                <w:rStyle w:val="normaltextrun"/>
                <w:rFonts w:ascii="Arial" w:hAnsi="Arial" w:cs="Arial"/>
                <w:i/>
                <w:sz w:val="16"/>
              </w:rPr>
              <w:t>(pour les pays en transition uniquement)</w:t>
            </w:r>
            <w:r w:rsidRPr="002047FA">
              <w:rPr>
                <w:rStyle w:val="normaltextrun"/>
                <w:rFonts w:ascii="Arial" w:hAnsi="Arial" w:cs="Arial"/>
                <w:sz w:val="16"/>
              </w:rPr>
              <w:t>: réduction/retrait progressif de certains partenaires clés appuyant le programme de vaccination? Financièrement et/ou par programme. Y compris la transition de Gavi.</w:t>
            </w:r>
          </w:p>
          <w:p w14:paraId="362ECFCE" w14:textId="03877911" w:rsidR="00993FFE" w:rsidRPr="002047FA" w:rsidRDefault="00993FFE" w:rsidP="00813A2B">
            <w:pPr>
              <w:rPr>
                <w:rStyle w:val="normaltextrun"/>
                <w:rFonts w:ascii="Arial" w:hAnsi="Arial" w:cs="Arial"/>
                <w:sz w:val="16"/>
                <w:szCs w:val="16"/>
              </w:rPr>
            </w:pPr>
            <w:r w:rsidRPr="002047FA">
              <w:rPr>
                <w:rFonts w:ascii="Arial" w:hAnsi="Arial" w:cs="Arial"/>
                <w:b/>
                <w:noProof/>
                <w:sz w:val="16"/>
              </w:rPr>
              <w:drawing>
                <wp:anchor distT="0" distB="0" distL="114300" distR="114300" simplePos="0" relativeHeight="251803648" behindDoc="1" locked="0" layoutInCell="1" allowOverlap="1" wp14:anchorId="7F3C297C" wp14:editId="147CC10C">
                  <wp:simplePos x="0" y="0"/>
                  <wp:positionH relativeFrom="margin">
                    <wp:posOffset>9525</wp:posOffset>
                  </wp:positionH>
                  <wp:positionV relativeFrom="paragraph">
                    <wp:posOffset>28575</wp:posOffset>
                  </wp:positionV>
                  <wp:extent cx="359410" cy="359410"/>
                  <wp:effectExtent l="0" t="0" r="2540" b="2540"/>
                  <wp:wrapTight wrapText="bothSides">
                    <wp:wrapPolygon edited="0">
                      <wp:start x="5724" y="0"/>
                      <wp:lineTo x="0" y="6869"/>
                      <wp:lineTo x="0" y="14883"/>
                      <wp:lineTo x="16028" y="20608"/>
                      <wp:lineTo x="20608" y="20608"/>
                      <wp:lineTo x="20608" y="5724"/>
                      <wp:lineTo x="19463" y="0"/>
                      <wp:lineTo x="5724" y="0"/>
                    </wp:wrapPolygon>
                  </wp:wrapTight>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pic:spPr>
                      </pic:pic>
                    </a:graphicData>
                  </a:graphic>
                  <wp14:sizeRelH relativeFrom="margin">
                    <wp14:pctWidth>0</wp14:pctWidth>
                  </wp14:sizeRelH>
                  <wp14:sizeRelV relativeFrom="margin">
                    <wp14:pctHeight>0</wp14:pctHeight>
                  </wp14:sizeRelV>
                </wp:anchor>
              </w:drawing>
            </w:r>
          </w:p>
        </w:tc>
        <w:tc>
          <w:tcPr>
            <w:tcW w:w="4410" w:type="dxa"/>
          </w:tcPr>
          <w:p w14:paraId="5DD19C76" w14:textId="7D292AA6" w:rsidR="00993FFE" w:rsidRDefault="00993FFE" w:rsidP="00813A2B">
            <w:pPr>
              <w:spacing w:line="259" w:lineRule="auto"/>
              <w:rPr>
                <w:rStyle w:val="normaltextrun"/>
                <w:rFonts w:ascii="Arial" w:hAnsi="Arial" w:cs="Arial"/>
                <w:sz w:val="16"/>
              </w:rPr>
            </w:pPr>
            <w:r w:rsidRPr="002047FA">
              <w:rPr>
                <w:rStyle w:val="normaltextrun"/>
                <w:rFonts w:ascii="Arial" w:hAnsi="Arial" w:cs="Arial"/>
                <w:sz w:val="16"/>
              </w:rPr>
              <w:t xml:space="preserve">a) Le pays va-t-il quitter Gavi dans un avenir proche ?  (Phase de transition préparatoire ou accélérée). </w:t>
            </w:r>
          </w:p>
          <w:p w14:paraId="2F561CD0" w14:textId="77777777" w:rsidR="00993FFE" w:rsidRPr="002047FA" w:rsidRDefault="00993FFE" w:rsidP="00813A2B">
            <w:pPr>
              <w:spacing w:line="259" w:lineRule="auto"/>
              <w:rPr>
                <w:rStyle w:val="normaltextrun"/>
                <w:rFonts w:ascii="Arial" w:hAnsi="Arial" w:cs="Arial"/>
                <w:sz w:val="16"/>
                <w:szCs w:val="16"/>
              </w:rPr>
            </w:pPr>
          </w:p>
          <w:p w14:paraId="53FDBC3D" w14:textId="159C30CE" w:rsidR="00993FFE" w:rsidRDefault="00993FFE" w:rsidP="00813A2B">
            <w:pPr>
              <w:spacing w:line="259" w:lineRule="auto"/>
              <w:rPr>
                <w:rStyle w:val="normaltextrun"/>
                <w:rFonts w:ascii="Arial" w:hAnsi="Arial" w:cs="Arial"/>
                <w:sz w:val="16"/>
              </w:rPr>
            </w:pPr>
            <w:r w:rsidRPr="002047FA">
              <w:rPr>
                <w:rStyle w:val="normaltextrun"/>
                <w:rFonts w:ascii="Arial" w:hAnsi="Arial" w:cs="Arial"/>
                <w:sz w:val="16"/>
              </w:rPr>
              <w:t xml:space="preserve">b) Y a-t-il des préoccupations concernant le financement et le fonctionnement durables du programme de vaccination? (vaccins (y compris l'augmentation du cofinancement) et coûts opérationnels / financement de la vaccination systématique)? </w:t>
            </w:r>
          </w:p>
          <w:p w14:paraId="24090F20" w14:textId="77777777" w:rsidR="00993FFE" w:rsidRPr="002047FA" w:rsidRDefault="00993FFE" w:rsidP="00813A2B">
            <w:pPr>
              <w:spacing w:line="259" w:lineRule="auto"/>
              <w:rPr>
                <w:rStyle w:val="normaltextrun"/>
                <w:rFonts w:ascii="Arial" w:hAnsi="Arial" w:cs="Arial"/>
                <w:sz w:val="16"/>
                <w:szCs w:val="16"/>
              </w:rPr>
            </w:pPr>
          </w:p>
          <w:p w14:paraId="57EDE5C5" w14:textId="1F9548CD" w:rsidR="00993FFE" w:rsidRPr="002047FA" w:rsidRDefault="00993FFE" w:rsidP="00813A2B">
            <w:pPr>
              <w:spacing w:line="259" w:lineRule="auto"/>
              <w:rPr>
                <w:rStyle w:val="normaltextrun"/>
                <w:rFonts w:ascii="Arial" w:hAnsi="Arial" w:cs="Arial"/>
                <w:sz w:val="16"/>
                <w:szCs w:val="16"/>
              </w:rPr>
            </w:pPr>
            <w:r w:rsidRPr="002047FA">
              <w:rPr>
                <w:rStyle w:val="normaltextrun"/>
                <w:rFonts w:ascii="Arial" w:hAnsi="Arial" w:cs="Arial"/>
                <w:sz w:val="16"/>
              </w:rPr>
              <w:t xml:space="preserve">c) Y a-t-il d'autres préoccupations concernant la pérennité du programme et pourquoi?  </w:t>
            </w:r>
          </w:p>
          <w:p w14:paraId="3DE5DDD4" w14:textId="58BA5731" w:rsidR="00993FFE" w:rsidRPr="002047FA" w:rsidRDefault="00993FFE" w:rsidP="00813A2B">
            <w:pPr>
              <w:rPr>
                <w:rStyle w:val="normaltextrun"/>
                <w:rFonts w:ascii="Arial" w:hAnsi="Arial" w:cs="Arial"/>
                <w:sz w:val="16"/>
                <w:szCs w:val="16"/>
              </w:rPr>
            </w:pPr>
          </w:p>
        </w:tc>
        <w:tc>
          <w:tcPr>
            <w:tcW w:w="1890" w:type="dxa"/>
            <w:vAlign w:val="center"/>
          </w:tcPr>
          <w:p w14:paraId="78BF2FBE" w14:textId="50BBB5CB" w:rsidR="00993FFE" w:rsidRPr="002047FA" w:rsidRDefault="00993FFE" w:rsidP="00813A2B">
            <w:pPr>
              <w:jc w:val="center"/>
              <w:rPr>
                <w:rStyle w:val="normaltextrun"/>
                <w:rFonts w:ascii="Arial" w:hAnsi="Arial" w:cs="Arial"/>
                <w:sz w:val="16"/>
                <w:szCs w:val="16"/>
              </w:rPr>
            </w:pPr>
            <w:r w:rsidRPr="002047FA">
              <w:rPr>
                <w:rStyle w:val="normaltextrun"/>
                <w:rFonts w:ascii="Arial" w:hAnsi="Arial" w:cs="Arial"/>
                <w:sz w:val="16"/>
              </w:rPr>
              <w:t>Oui</w:t>
            </w:r>
          </w:p>
          <w:p w14:paraId="26D4CC89" w14:textId="363D228F" w:rsidR="00993FFE" w:rsidRPr="002047FA" w:rsidRDefault="00993FFE" w:rsidP="00813A2B">
            <w:pPr>
              <w:jc w:val="center"/>
              <w:rPr>
                <w:rFonts w:ascii="Arial" w:hAnsi="Arial" w:cs="Arial"/>
                <w:sz w:val="16"/>
                <w:szCs w:val="16"/>
                <w:lang w:val="en-GB"/>
              </w:rPr>
            </w:pPr>
          </w:p>
        </w:tc>
        <w:tc>
          <w:tcPr>
            <w:tcW w:w="1800" w:type="dxa"/>
            <w:vAlign w:val="center"/>
          </w:tcPr>
          <w:p w14:paraId="5997810F" w14:textId="24E00461" w:rsidR="00993FFE" w:rsidRPr="002047FA" w:rsidRDefault="00993FFE" w:rsidP="00813A2B">
            <w:pPr>
              <w:jc w:val="center"/>
              <w:rPr>
                <w:rFonts w:ascii="Arial" w:hAnsi="Arial" w:cs="Arial"/>
                <w:sz w:val="16"/>
                <w:szCs w:val="16"/>
              </w:rPr>
            </w:pPr>
            <w:r w:rsidRPr="002047FA">
              <w:rPr>
                <w:rStyle w:val="normaltextrun"/>
                <w:rFonts w:ascii="Arial" w:hAnsi="Arial" w:cs="Arial"/>
                <w:sz w:val="16"/>
              </w:rPr>
              <w:t xml:space="preserve">Encouragée dans </w:t>
            </w:r>
            <w:r w:rsidRPr="002047FA">
              <w:rPr>
                <w:rFonts w:ascii="Arial" w:hAnsi="Arial" w:cs="Arial"/>
                <w:sz w:val="16"/>
              </w:rPr>
              <w:t>l'analyse de situation</w:t>
            </w:r>
            <w:r w:rsidRPr="002047FA">
              <w:rPr>
                <w:rFonts w:ascii="Arial" w:hAnsi="Arial" w:cs="Arial"/>
                <w:color w:val="000000" w:themeColor="text1"/>
                <w:sz w:val="16"/>
              </w:rPr>
              <w:t xml:space="preserve"> </w:t>
            </w:r>
            <w:r w:rsidRPr="002047FA">
              <w:rPr>
                <w:rStyle w:val="normaltextrun"/>
                <w:rFonts w:ascii="Arial" w:hAnsi="Arial" w:cs="Arial"/>
                <w:sz w:val="16"/>
              </w:rPr>
              <w:t>au moment de la demande ou requise comme activité prévue dans la demande.</w:t>
            </w:r>
          </w:p>
          <w:p w14:paraId="73413E1C" w14:textId="74CCDE1E" w:rsidR="00993FFE" w:rsidRPr="002047FA" w:rsidRDefault="00993FFE" w:rsidP="00813A2B">
            <w:pPr>
              <w:jc w:val="center"/>
              <w:rPr>
                <w:rStyle w:val="normaltextrun"/>
                <w:rFonts w:ascii="Arial" w:hAnsi="Arial" w:cs="Arial"/>
                <w:sz w:val="16"/>
                <w:szCs w:val="16"/>
              </w:rPr>
            </w:pPr>
          </w:p>
        </w:tc>
        <w:tc>
          <w:tcPr>
            <w:tcW w:w="3510" w:type="dxa"/>
            <w:vAlign w:val="center"/>
          </w:tcPr>
          <w:p w14:paraId="16E9EAF7" w14:textId="77777777" w:rsidR="00993FFE" w:rsidRPr="002047FA" w:rsidRDefault="00993FFE" w:rsidP="005F2780">
            <w:pPr>
              <w:spacing w:line="259" w:lineRule="auto"/>
              <w:rPr>
                <w:rStyle w:val="normaltextrun"/>
                <w:rFonts w:ascii="Arial" w:hAnsi="Arial" w:cs="Arial"/>
                <w:sz w:val="16"/>
                <w:szCs w:val="16"/>
              </w:rPr>
            </w:pPr>
            <w:r w:rsidRPr="002047FA">
              <w:rPr>
                <w:rStyle w:val="normaltextrun"/>
                <w:rFonts w:ascii="Arial" w:hAnsi="Arial" w:cs="Arial"/>
                <w:sz w:val="16"/>
              </w:rPr>
              <w:t xml:space="preserve">a. Stratégie nationale de vaccination (la plus récente) </w:t>
            </w:r>
          </w:p>
          <w:p w14:paraId="25EF12F1" w14:textId="77777777" w:rsidR="00993FFE" w:rsidRPr="002047FA" w:rsidRDefault="00993FFE" w:rsidP="005F2780">
            <w:pPr>
              <w:spacing w:line="259" w:lineRule="auto"/>
              <w:rPr>
                <w:rStyle w:val="normaltextrun"/>
                <w:rFonts w:ascii="Arial" w:hAnsi="Arial" w:cs="Arial"/>
                <w:sz w:val="16"/>
                <w:szCs w:val="16"/>
              </w:rPr>
            </w:pPr>
            <w:r w:rsidRPr="002047FA">
              <w:rPr>
                <w:rStyle w:val="normaltextrun"/>
                <w:rFonts w:ascii="Arial" w:hAnsi="Arial" w:cs="Arial"/>
                <w:sz w:val="16"/>
              </w:rPr>
              <w:t xml:space="preserve">b. Rapport de l'évaluation conjointe ou du dialogue multipartite de Gavi </w:t>
            </w:r>
          </w:p>
          <w:p w14:paraId="7355DBA0" w14:textId="77777777" w:rsidR="00993FFE" w:rsidRPr="002047FA" w:rsidRDefault="00993FFE" w:rsidP="005F2780">
            <w:pPr>
              <w:spacing w:line="259" w:lineRule="auto"/>
              <w:rPr>
                <w:rStyle w:val="normaltextrun"/>
                <w:rFonts w:ascii="Arial" w:hAnsi="Arial" w:cs="Arial"/>
                <w:sz w:val="16"/>
                <w:szCs w:val="16"/>
              </w:rPr>
            </w:pPr>
            <w:r w:rsidRPr="002047FA">
              <w:rPr>
                <w:rStyle w:val="normaltextrun"/>
                <w:rFonts w:ascii="Arial" w:hAnsi="Arial" w:cs="Arial"/>
                <w:sz w:val="16"/>
              </w:rPr>
              <w:t xml:space="preserve">c. Rapport de l'ECP de Gavi </w:t>
            </w:r>
          </w:p>
          <w:p w14:paraId="472A1663" w14:textId="0717059F" w:rsidR="00993FFE" w:rsidRPr="002047FA" w:rsidRDefault="00993FFE" w:rsidP="005F2780">
            <w:pPr>
              <w:spacing w:line="259" w:lineRule="auto"/>
              <w:rPr>
                <w:rStyle w:val="normaltextrun"/>
                <w:rFonts w:ascii="Arial" w:hAnsi="Arial" w:cs="Arial"/>
                <w:sz w:val="16"/>
                <w:szCs w:val="16"/>
              </w:rPr>
            </w:pPr>
            <w:r w:rsidRPr="002047FA">
              <w:rPr>
                <w:rStyle w:val="normaltextrun"/>
                <w:rFonts w:ascii="Arial" w:hAnsi="Arial" w:cs="Arial"/>
                <w:sz w:val="16"/>
              </w:rPr>
              <w:t xml:space="preserve">d. Rapport de la revue du PEV </w:t>
            </w:r>
          </w:p>
          <w:p w14:paraId="50536E7F" w14:textId="6E6353A6" w:rsidR="00993FFE" w:rsidRPr="002047FA" w:rsidRDefault="00993FFE" w:rsidP="005F2780">
            <w:pPr>
              <w:spacing w:line="259" w:lineRule="auto"/>
              <w:rPr>
                <w:rStyle w:val="normaltextrun"/>
                <w:rFonts w:ascii="Arial" w:hAnsi="Arial" w:cs="Arial"/>
                <w:sz w:val="16"/>
                <w:szCs w:val="16"/>
              </w:rPr>
            </w:pPr>
            <w:r w:rsidRPr="002047FA">
              <w:rPr>
                <w:rStyle w:val="normaltextrun"/>
                <w:rFonts w:ascii="Arial" w:hAnsi="Arial" w:cs="Arial"/>
                <w:sz w:val="16"/>
              </w:rPr>
              <w:t>e. Rapports des principaux informateurs</w:t>
            </w:r>
          </w:p>
        </w:tc>
      </w:tr>
      <w:tr w:rsidR="00993FFE" w:rsidRPr="002047FA" w14:paraId="4EBAFE19" w14:textId="77777777" w:rsidTr="00993FFE">
        <w:tc>
          <w:tcPr>
            <w:tcW w:w="2785" w:type="dxa"/>
            <w:shd w:val="clear" w:color="auto" w:fill="F2F2F2" w:themeFill="background1" w:themeFillShade="F2"/>
          </w:tcPr>
          <w:p w14:paraId="503A54CD" w14:textId="1DDAF2FF" w:rsidR="00993FFE" w:rsidRPr="002047FA" w:rsidRDefault="00993FFE" w:rsidP="009611E5">
            <w:pPr>
              <w:rPr>
                <w:rStyle w:val="normaltextrun"/>
                <w:rFonts w:ascii="Arial" w:hAnsi="Arial" w:cs="Arial"/>
                <w:sz w:val="16"/>
                <w:szCs w:val="16"/>
              </w:rPr>
            </w:pPr>
            <w:r w:rsidRPr="00883AEE">
              <w:rPr>
                <w:rStyle w:val="normaltextrun"/>
                <w:rFonts w:ascii="Arial" w:hAnsi="Arial" w:cs="Arial"/>
                <w:b/>
                <w:bCs/>
                <w:sz w:val="18"/>
                <w:szCs w:val="24"/>
              </w:rPr>
              <w:t>D5:</w:t>
            </w:r>
            <w:r w:rsidRPr="00883AEE">
              <w:rPr>
                <w:rStyle w:val="normaltextrun"/>
                <w:rFonts w:ascii="Arial" w:hAnsi="Arial" w:cs="Arial"/>
                <w:sz w:val="18"/>
                <w:szCs w:val="24"/>
              </w:rPr>
              <w:t xml:space="preserve"> </w:t>
            </w:r>
            <w:r w:rsidRPr="002047FA">
              <w:rPr>
                <w:rStyle w:val="normaltextrun"/>
                <w:rFonts w:ascii="Arial" w:hAnsi="Arial" w:cs="Arial"/>
                <w:sz w:val="16"/>
              </w:rPr>
              <w:t>Viabilité des coûts récurrents des RHS et des coûts opérationnels de prestation de services</w:t>
            </w:r>
          </w:p>
          <w:p w14:paraId="6DE1E6AC" w14:textId="7D8B854D" w:rsidR="00993FFE" w:rsidRPr="002047FA" w:rsidRDefault="00993FFE" w:rsidP="009611E5">
            <w:pPr>
              <w:rPr>
                <w:rStyle w:val="normaltextrun"/>
                <w:rFonts w:ascii="Arial" w:hAnsi="Arial" w:cs="Arial"/>
                <w:sz w:val="16"/>
                <w:szCs w:val="16"/>
              </w:rPr>
            </w:pPr>
            <w:r w:rsidRPr="002047FA">
              <w:rPr>
                <w:rFonts w:ascii="Arial" w:hAnsi="Arial" w:cs="Arial"/>
                <w:b/>
                <w:noProof/>
                <w:sz w:val="16"/>
              </w:rPr>
              <w:drawing>
                <wp:anchor distT="0" distB="0" distL="114300" distR="114300" simplePos="0" relativeHeight="251804672" behindDoc="1" locked="0" layoutInCell="1" allowOverlap="1" wp14:anchorId="6711F4C3" wp14:editId="7B40880F">
                  <wp:simplePos x="0" y="0"/>
                  <wp:positionH relativeFrom="margin">
                    <wp:posOffset>244475</wp:posOffset>
                  </wp:positionH>
                  <wp:positionV relativeFrom="paragraph">
                    <wp:posOffset>67310</wp:posOffset>
                  </wp:positionV>
                  <wp:extent cx="359410" cy="359410"/>
                  <wp:effectExtent l="0" t="0" r="2540" b="2540"/>
                  <wp:wrapTight wrapText="bothSides">
                    <wp:wrapPolygon edited="0">
                      <wp:start x="5724" y="0"/>
                      <wp:lineTo x="0" y="6869"/>
                      <wp:lineTo x="0" y="14883"/>
                      <wp:lineTo x="16028" y="20608"/>
                      <wp:lineTo x="20608" y="20608"/>
                      <wp:lineTo x="20608" y="5724"/>
                      <wp:lineTo x="19463" y="0"/>
                      <wp:lineTo x="5724" y="0"/>
                    </wp:wrapPolygon>
                  </wp:wrapTight>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pic:spPr>
                      </pic:pic>
                    </a:graphicData>
                  </a:graphic>
                  <wp14:sizeRelH relativeFrom="margin">
                    <wp14:pctWidth>0</wp14:pctWidth>
                  </wp14:sizeRelH>
                  <wp14:sizeRelV relativeFrom="margin">
                    <wp14:pctHeight>0</wp14:pctHeight>
                  </wp14:sizeRelV>
                </wp:anchor>
              </w:drawing>
            </w:r>
            <w:r w:rsidRPr="002047FA">
              <w:rPr>
                <w:rFonts w:ascii="Arial" w:hAnsi="Arial" w:cs="Arial"/>
                <w:b/>
                <w:noProof/>
                <w:sz w:val="16"/>
              </w:rPr>
              <w:drawing>
                <wp:anchor distT="0" distB="0" distL="114300" distR="114300" simplePos="0" relativeHeight="251799552" behindDoc="1" locked="0" layoutInCell="1" allowOverlap="1" wp14:anchorId="579C0D56" wp14:editId="07E0CBBC">
                  <wp:simplePos x="0" y="0"/>
                  <wp:positionH relativeFrom="margin">
                    <wp:posOffset>0</wp:posOffset>
                  </wp:positionH>
                  <wp:positionV relativeFrom="paragraph">
                    <wp:posOffset>66675</wp:posOffset>
                  </wp:positionV>
                  <wp:extent cx="287655" cy="287655"/>
                  <wp:effectExtent l="0" t="0" r="0" b="0"/>
                  <wp:wrapTight wrapText="bothSides">
                    <wp:wrapPolygon edited="0">
                      <wp:start x="1430" y="0"/>
                      <wp:lineTo x="0" y="5722"/>
                      <wp:lineTo x="0" y="12874"/>
                      <wp:lineTo x="12874" y="20026"/>
                      <wp:lineTo x="20026" y="20026"/>
                      <wp:lineTo x="20026" y="17166"/>
                      <wp:lineTo x="12874" y="0"/>
                      <wp:lineTo x="1430" y="0"/>
                    </wp:wrapPolygon>
                  </wp:wrapTight>
                  <wp:docPr id="18" name="Graphic 5" descr="Research with solid fill">
                    <a:extLst xmlns:a="http://schemas.openxmlformats.org/drawingml/2006/main">
                      <a:ext uri="{FF2B5EF4-FFF2-40B4-BE49-F238E27FC236}">
                        <a16:creationId xmlns:a16="http://schemas.microsoft.com/office/drawing/2014/main" id="{0D316E28-D85B-EA1A-AEE7-A4A13C69A56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descr="Research with solid fill">
                            <a:extLst>
                              <a:ext uri="{FF2B5EF4-FFF2-40B4-BE49-F238E27FC236}">
                                <a16:creationId xmlns:a16="http://schemas.microsoft.com/office/drawing/2014/main" id="{0D316E28-D85B-EA1A-AEE7-A4A13C69A563}"/>
                              </a:ext>
                            </a:extLst>
                          </pic:cNvPr>
                          <pic:cNvPicPr>
                            <a:picLocks noChangeAspect="1"/>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87655" cy="287655"/>
                          </a:xfrm>
                          <a:prstGeom prst="rect">
                            <a:avLst/>
                          </a:prstGeom>
                        </pic:spPr>
                      </pic:pic>
                    </a:graphicData>
                  </a:graphic>
                </wp:anchor>
              </w:drawing>
            </w:r>
          </w:p>
          <w:p w14:paraId="17947864" w14:textId="74595B7E" w:rsidR="00993FFE" w:rsidRPr="002047FA" w:rsidRDefault="00993FFE" w:rsidP="009611E5">
            <w:pPr>
              <w:rPr>
                <w:rStyle w:val="normaltextrun"/>
                <w:rFonts w:ascii="Arial" w:hAnsi="Arial" w:cs="Arial"/>
                <w:sz w:val="16"/>
                <w:szCs w:val="16"/>
              </w:rPr>
            </w:pPr>
          </w:p>
        </w:tc>
        <w:tc>
          <w:tcPr>
            <w:tcW w:w="4410" w:type="dxa"/>
          </w:tcPr>
          <w:p w14:paraId="35DB4E66" w14:textId="126D0927" w:rsidR="00993FFE" w:rsidRPr="002047FA" w:rsidRDefault="00993FFE" w:rsidP="009611E5">
            <w:pPr>
              <w:rPr>
                <w:rStyle w:val="normaltextrun"/>
                <w:rFonts w:ascii="Arial" w:hAnsi="Arial" w:cs="Arial"/>
                <w:sz w:val="16"/>
                <w:szCs w:val="16"/>
              </w:rPr>
            </w:pPr>
            <w:r w:rsidRPr="002047FA">
              <w:rPr>
                <w:rStyle w:val="normaltextrun"/>
                <w:rFonts w:ascii="Arial" w:hAnsi="Arial" w:cs="Arial"/>
                <w:sz w:val="16"/>
              </w:rPr>
              <w:t xml:space="preserve"> Quelle proportion du coût des ressources humaines et opérationnelles est financée par des ressources nationales. Comment cela a-t-il changé au fil du temps (en augmentation ou en diminution ?). Quels sont les plans du gouvernement pour absorber les coûts récurrents par le budget national ?</w:t>
            </w:r>
          </w:p>
        </w:tc>
        <w:tc>
          <w:tcPr>
            <w:tcW w:w="1890" w:type="dxa"/>
            <w:vAlign w:val="center"/>
          </w:tcPr>
          <w:p w14:paraId="2C942478" w14:textId="4FD0EBD7" w:rsidR="00993FFE" w:rsidRPr="002047FA" w:rsidRDefault="00993FFE" w:rsidP="00883AEE">
            <w:pPr>
              <w:jc w:val="center"/>
              <w:rPr>
                <w:rFonts w:ascii="Arial" w:hAnsi="Arial" w:cs="Arial"/>
                <w:sz w:val="16"/>
                <w:szCs w:val="16"/>
              </w:rPr>
            </w:pPr>
            <w:r w:rsidRPr="002047FA">
              <w:rPr>
                <w:rStyle w:val="normaltextrun"/>
                <w:rFonts w:ascii="Arial" w:hAnsi="Arial" w:cs="Arial"/>
                <w:sz w:val="16"/>
              </w:rPr>
              <w:t xml:space="preserve">Encouragée dans </w:t>
            </w:r>
            <w:r w:rsidRPr="002047FA">
              <w:rPr>
                <w:rFonts w:ascii="Arial" w:hAnsi="Arial" w:cs="Arial"/>
                <w:sz w:val="16"/>
              </w:rPr>
              <w:t>l'analyse de situation</w:t>
            </w:r>
            <w:r w:rsidRPr="002047FA">
              <w:rPr>
                <w:rFonts w:ascii="Arial" w:hAnsi="Arial" w:cs="Arial"/>
                <w:color w:val="000000" w:themeColor="text1"/>
                <w:sz w:val="16"/>
              </w:rPr>
              <w:t xml:space="preserve"> </w:t>
            </w:r>
            <w:r w:rsidRPr="002047FA">
              <w:rPr>
                <w:rStyle w:val="normaltextrun"/>
                <w:rFonts w:ascii="Arial" w:hAnsi="Arial" w:cs="Arial"/>
                <w:sz w:val="16"/>
              </w:rPr>
              <w:t>au moment de la demande ou requise comme activité prévue dans la demande.</w:t>
            </w:r>
          </w:p>
        </w:tc>
        <w:tc>
          <w:tcPr>
            <w:tcW w:w="1800" w:type="dxa"/>
            <w:vAlign w:val="center"/>
          </w:tcPr>
          <w:p w14:paraId="4A47D859" w14:textId="574A4E23" w:rsidR="00993FFE" w:rsidRPr="002047FA" w:rsidRDefault="00993FFE" w:rsidP="00883AEE">
            <w:pPr>
              <w:jc w:val="center"/>
              <w:rPr>
                <w:rStyle w:val="normaltextrun"/>
                <w:rFonts w:ascii="Arial" w:hAnsi="Arial" w:cs="Arial"/>
                <w:sz w:val="16"/>
                <w:szCs w:val="16"/>
              </w:rPr>
            </w:pPr>
            <w:r w:rsidRPr="002047FA">
              <w:rPr>
                <w:rStyle w:val="normaltextrun"/>
                <w:rFonts w:ascii="Arial" w:hAnsi="Arial" w:cs="Arial"/>
                <w:sz w:val="16"/>
              </w:rPr>
              <w:t xml:space="preserve">Encouragée dans </w:t>
            </w:r>
            <w:r w:rsidRPr="002047FA">
              <w:rPr>
                <w:rFonts w:ascii="Arial" w:hAnsi="Arial" w:cs="Arial"/>
                <w:sz w:val="16"/>
              </w:rPr>
              <w:t>l'analyse de situation</w:t>
            </w:r>
            <w:r w:rsidRPr="002047FA">
              <w:rPr>
                <w:rFonts w:ascii="Arial" w:hAnsi="Arial" w:cs="Arial"/>
                <w:color w:val="000000" w:themeColor="text1"/>
                <w:sz w:val="16"/>
              </w:rPr>
              <w:t xml:space="preserve"> </w:t>
            </w:r>
            <w:r w:rsidRPr="002047FA">
              <w:rPr>
                <w:rStyle w:val="normaltextrun"/>
                <w:rFonts w:ascii="Arial" w:hAnsi="Arial" w:cs="Arial"/>
                <w:sz w:val="16"/>
              </w:rPr>
              <w:t>au moment de la demande ou requise comme activité prévue dans la demande.</w:t>
            </w:r>
          </w:p>
        </w:tc>
        <w:tc>
          <w:tcPr>
            <w:tcW w:w="3510" w:type="dxa"/>
          </w:tcPr>
          <w:p w14:paraId="0371830C" w14:textId="77777777" w:rsidR="00993FFE" w:rsidRPr="002047FA" w:rsidRDefault="00993FFE" w:rsidP="005F2780">
            <w:pPr>
              <w:rPr>
                <w:rStyle w:val="normaltextrun"/>
                <w:rFonts w:ascii="Arial" w:hAnsi="Arial" w:cs="Arial"/>
                <w:sz w:val="16"/>
                <w:szCs w:val="16"/>
              </w:rPr>
            </w:pPr>
            <w:r w:rsidRPr="002047FA">
              <w:rPr>
                <w:rStyle w:val="normaltextrun"/>
                <w:rFonts w:ascii="Arial" w:hAnsi="Arial" w:cs="Arial"/>
                <w:sz w:val="16"/>
              </w:rPr>
              <w:t xml:space="preserve">a. Rapport d'évaluation des DPRF/de la gestion financière du portefeuille </w:t>
            </w:r>
          </w:p>
          <w:p w14:paraId="522B038E" w14:textId="77777777" w:rsidR="00993FFE" w:rsidRPr="002047FA" w:rsidRDefault="00993FFE" w:rsidP="005F2780">
            <w:pPr>
              <w:rPr>
                <w:rStyle w:val="normaltextrun"/>
                <w:rFonts w:ascii="Arial" w:hAnsi="Arial" w:cs="Arial"/>
                <w:sz w:val="16"/>
                <w:szCs w:val="16"/>
              </w:rPr>
            </w:pPr>
            <w:r w:rsidRPr="002047FA">
              <w:rPr>
                <w:rStyle w:val="normaltextrun"/>
                <w:rFonts w:ascii="Arial" w:hAnsi="Arial" w:cs="Arial"/>
                <w:sz w:val="16"/>
              </w:rPr>
              <w:t xml:space="preserve">b. Budget du programme de vaccination </w:t>
            </w:r>
          </w:p>
          <w:p w14:paraId="0B652841" w14:textId="77777777" w:rsidR="00993FFE" w:rsidRPr="002047FA" w:rsidRDefault="00993FFE" w:rsidP="005F2780">
            <w:pPr>
              <w:rPr>
                <w:rStyle w:val="normaltextrun"/>
                <w:rFonts w:ascii="Arial" w:hAnsi="Arial" w:cs="Arial"/>
                <w:sz w:val="16"/>
                <w:szCs w:val="16"/>
              </w:rPr>
            </w:pPr>
            <w:r w:rsidRPr="002047FA">
              <w:rPr>
                <w:rStyle w:val="normaltextrun"/>
                <w:rFonts w:ascii="Arial" w:hAnsi="Arial" w:cs="Arial"/>
                <w:sz w:val="16"/>
              </w:rPr>
              <w:t xml:space="preserve">c. Budget du secteur de la santé (3 dernières années) </w:t>
            </w:r>
          </w:p>
          <w:p w14:paraId="3F2E41D2" w14:textId="77777777" w:rsidR="00993FFE" w:rsidRPr="002047FA" w:rsidRDefault="00993FFE" w:rsidP="005F2780">
            <w:pPr>
              <w:rPr>
                <w:rStyle w:val="normaltextrun"/>
                <w:rFonts w:ascii="Arial" w:hAnsi="Arial" w:cs="Arial"/>
                <w:sz w:val="16"/>
                <w:szCs w:val="16"/>
              </w:rPr>
            </w:pPr>
            <w:r w:rsidRPr="002047FA">
              <w:rPr>
                <w:rStyle w:val="normaltextrun"/>
                <w:rFonts w:ascii="Arial" w:hAnsi="Arial" w:cs="Arial"/>
                <w:sz w:val="16"/>
              </w:rPr>
              <w:t xml:space="preserve">d. Rapport d'évaluation du financement de la santé (BM, etc.) </w:t>
            </w:r>
          </w:p>
          <w:p w14:paraId="352D8EEE" w14:textId="5054C343" w:rsidR="00993FFE" w:rsidRPr="002047FA" w:rsidRDefault="00993FFE" w:rsidP="005F2780">
            <w:pPr>
              <w:rPr>
                <w:rStyle w:val="normaltextrun"/>
                <w:rFonts w:ascii="Arial" w:hAnsi="Arial" w:cs="Arial"/>
                <w:sz w:val="16"/>
                <w:szCs w:val="16"/>
              </w:rPr>
            </w:pPr>
            <w:r w:rsidRPr="002047FA">
              <w:rPr>
                <w:rStyle w:val="normaltextrun"/>
                <w:rFonts w:ascii="Arial" w:hAnsi="Arial" w:cs="Arial"/>
                <w:sz w:val="16"/>
              </w:rPr>
              <w:t>e. Dernière stratégie nationale de vaccination du pays</w:t>
            </w:r>
          </w:p>
        </w:tc>
      </w:tr>
    </w:tbl>
    <w:p w14:paraId="3A2C11F3" w14:textId="13672046" w:rsidR="003166E5" w:rsidRPr="008A3CEC" w:rsidRDefault="003166E5" w:rsidP="00883AEE">
      <w:pPr>
        <w:pStyle w:val="NoSpacing"/>
        <w:rPr>
          <w:rFonts w:ascii="Arial" w:hAnsi="Arial" w:cs="Arial"/>
          <w:sz w:val="18"/>
          <w:szCs w:val="18"/>
          <w:lang w:val="fr-FR"/>
        </w:rPr>
      </w:pPr>
    </w:p>
    <w:p w14:paraId="35F37053" w14:textId="39E54CE6" w:rsidR="41D26072" w:rsidRPr="00883AEE" w:rsidRDefault="41D26072" w:rsidP="00883AEE">
      <w:pPr>
        <w:pStyle w:val="NoSpacing"/>
        <w:rPr>
          <w:rFonts w:ascii="Arial" w:hAnsi="Arial" w:cs="Arial"/>
          <w:b/>
          <w:bCs/>
          <w:sz w:val="18"/>
          <w:szCs w:val="18"/>
        </w:rPr>
      </w:pPr>
      <w:r w:rsidRPr="00D3459A">
        <w:rPr>
          <w:rFonts w:ascii="Arial" w:hAnsi="Arial" w:cs="Arial"/>
          <w:b/>
          <w:sz w:val="18"/>
          <w:szCs w:val="18"/>
          <w:lang w:val="fr-FR"/>
        </w:rPr>
        <w:t>Commentaires</w:t>
      </w:r>
      <w:r w:rsidRPr="00883AEE">
        <w:rPr>
          <w:rFonts w:ascii="Arial" w:hAnsi="Arial" w:cs="Arial"/>
          <w:b/>
          <w:sz w:val="18"/>
          <w:szCs w:val="18"/>
        </w:rPr>
        <w:t xml:space="preserve"> du pays:</w:t>
      </w:r>
    </w:p>
    <w:tbl>
      <w:tblPr>
        <w:tblStyle w:val="TableGrid"/>
        <w:tblW w:w="14395" w:type="dxa"/>
        <w:tblLayout w:type="fixed"/>
        <w:tblLook w:val="06A0" w:firstRow="1" w:lastRow="0" w:firstColumn="1" w:lastColumn="0" w:noHBand="1" w:noVBand="1"/>
      </w:tblPr>
      <w:tblGrid>
        <w:gridCol w:w="14395"/>
      </w:tblGrid>
      <w:tr w:rsidR="41D26072" w:rsidRPr="00883AEE" w14:paraId="4C32C8CC" w14:textId="77777777" w:rsidTr="00E55FAC">
        <w:tc>
          <w:tcPr>
            <w:tcW w:w="14395" w:type="dxa"/>
          </w:tcPr>
          <w:p w14:paraId="08839861" w14:textId="77777777" w:rsidR="00EB42E9" w:rsidRPr="00883AEE" w:rsidRDefault="00EB42E9" w:rsidP="00883AEE">
            <w:pPr>
              <w:pStyle w:val="NoSpacing"/>
              <w:rPr>
                <w:rFonts w:ascii="Arial" w:eastAsia="Calibri" w:hAnsi="Arial" w:cs="Arial"/>
                <w:sz w:val="18"/>
                <w:szCs w:val="18"/>
                <w:lang w:val="fr-FR"/>
              </w:rPr>
            </w:pPr>
            <w:r w:rsidRPr="00883AEE">
              <w:rPr>
                <w:rFonts w:ascii="Arial" w:hAnsi="Arial" w:cs="Arial"/>
                <w:i/>
                <w:color w:val="000000" w:themeColor="text1"/>
                <w:sz w:val="18"/>
                <w:szCs w:val="18"/>
                <w:lang w:val="fr-FR"/>
              </w:rPr>
              <w:t>Veuillez inclure ici des informations ou des commentaires sur les principaux points de vue.</w:t>
            </w:r>
          </w:p>
          <w:p w14:paraId="04EFA4D3" w14:textId="77777777" w:rsidR="41D26072" w:rsidRPr="00883AEE" w:rsidRDefault="41D26072" w:rsidP="00883AEE">
            <w:pPr>
              <w:pStyle w:val="NoSpacing"/>
              <w:rPr>
                <w:rFonts w:ascii="Arial" w:eastAsia="Calibri" w:hAnsi="Arial" w:cs="Arial"/>
                <w:color w:val="000000" w:themeColor="text1"/>
                <w:sz w:val="18"/>
                <w:szCs w:val="18"/>
                <w:lang w:val="fr-FR"/>
              </w:rPr>
            </w:pPr>
          </w:p>
          <w:p w14:paraId="38C6B850" w14:textId="77777777" w:rsidR="002047FA" w:rsidRPr="00883AEE" w:rsidRDefault="002047FA" w:rsidP="00883AEE">
            <w:pPr>
              <w:pStyle w:val="NoSpacing"/>
              <w:rPr>
                <w:rFonts w:ascii="Arial" w:eastAsia="Calibri" w:hAnsi="Arial" w:cs="Arial"/>
                <w:color w:val="000000" w:themeColor="text1"/>
                <w:sz w:val="18"/>
                <w:szCs w:val="18"/>
                <w:lang w:val="fr-FR"/>
              </w:rPr>
            </w:pPr>
          </w:p>
          <w:p w14:paraId="347BA9BB" w14:textId="77777777" w:rsidR="002047FA" w:rsidRPr="00883AEE" w:rsidRDefault="002047FA" w:rsidP="00883AEE">
            <w:pPr>
              <w:pStyle w:val="NoSpacing"/>
              <w:rPr>
                <w:rFonts w:ascii="Arial" w:eastAsia="Calibri" w:hAnsi="Arial" w:cs="Arial"/>
                <w:color w:val="000000" w:themeColor="text1"/>
                <w:sz w:val="18"/>
                <w:szCs w:val="18"/>
                <w:lang w:val="fr-FR"/>
              </w:rPr>
            </w:pPr>
          </w:p>
          <w:p w14:paraId="286B0D69" w14:textId="3A99AC81" w:rsidR="002047FA" w:rsidRPr="00883AEE" w:rsidRDefault="002047FA" w:rsidP="00883AEE">
            <w:pPr>
              <w:pStyle w:val="NoSpacing"/>
              <w:rPr>
                <w:rFonts w:ascii="Arial" w:eastAsia="Calibri" w:hAnsi="Arial" w:cs="Arial"/>
                <w:color w:val="000000" w:themeColor="text1"/>
                <w:sz w:val="18"/>
                <w:szCs w:val="18"/>
                <w:lang w:val="fr-FR"/>
              </w:rPr>
            </w:pPr>
          </w:p>
        </w:tc>
      </w:tr>
    </w:tbl>
    <w:p w14:paraId="38CBC4BD" w14:textId="049942DB" w:rsidR="00AA7979" w:rsidRPr="00883AEE" w:rsidRDefault="00AA7979" w:rsidP="00883AEE">
      <w:pPr>
        <w:pStyle w:val="NoSpacing"/>
        <w:rPr>
          <w:rFonts w:ascii="Arial" w:hAnsi="Arial" w:cs="Arial"/>
          <w:b/>
          <w:bCs/>
          <w:sz w:val="18"/>
          <w:szCs w:val="18"/>
          <w:lang w:val="fr-FR"/>
        </w:rPr>
      </w:pPr>
    </w:p>
    <w:sectPr w:rsidR="00AA7979" w:rsidRPr="00883AEE" w:rsidSect="00446105">
      <w:headerReference w:type="default" r:id="rId23"/>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806B2F" w14:textId="77777777" w:rsidR="00024F03" w:rsidRDefault="00024F03" w:rsidP="009E5583">
      <w:pPr>
        <w:spacing w:after="0" w:line="240" w:lineRule="auto"/>
      </w:pPr>
      <w:r>
        <w:separator/>
      </w:r>
    </w:p>
  </w:endnote>
  <w:endnote w:type="continuationSeparator" w:id="0">
    <w:p w14:paraId="553AF18C" w14:textId="77777777" w:rsidR="00024F03" w:rsidRDefault="00024F03" w:rsidP="009E5583">
      <w:pPr>
        <w:spacing w:after="0" w:line="240" w:lineRule="auto"/>
      </w:pPr>
      <w:r>
        <w:continuationSeparator/>
      </w:r>
    </w:p>
  </w:endnote>
  <w:endnote w:type="continuationNotice" w:id="1">
    <w:p w14:paraId="3C628793" w14:textId="77777777" w:rsidR="00024F03" w:rsidRDefault="00024F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8505D5" w14:textId="77777777" w:rsidR="00024F03" w:rsidRDefault="00024F03" w:rsidP="009E5583">
      <w:pPr>
        <w:spacing w:after="0" w:line="240" w:lineRule="auto"/>
      </w:pPr>
      <w:r>
        <w:separator/>
      </w:r>
    </w:p>
  </w:footnote>
  <w:footnote w:type="continuationSeparator" w:id="0">
    <w:p w14:paraId="00417D64" w14:textId="77777777" w:rsidR="00024F03" w:rsidRDefault="00024F03" w:rsidP="009E5583">
      <w:pPr>
        <w:spacing w:after="0" w:line="240" w:lineRule="auto"/>
      </w:pPr>
      <w:r>
        <w:continuationSeparator/>
      </w:r>
    </w:p>
  </w:footnote>
  <w:footnote w:type="continuationNotice" w:id="1">
    <w:p w14:paraId="617AD667" w14:textId="77777777" w:rsidR="00024F03" w:rsidRDefault="00024F0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F6937" w14:textId="176969FD" w:rsidR="002405AF" w:rsidRDefault="007373F5">
    <w:pPr>
      <w:pStyle w:val="Header"/>
    </w:pPr>
    <w:r>
      <w:rPr>
        <w:noProof/>
      </w:rPr>
      <w:drawing>
        <wp:anchor distT="0" distB="0" distL="114300" distR="114300" simplePos="0" relativeHeight="251660288" behindDoc="0" locked="0" layoutInCell="1" allowOverlap="1" wp14:anchorId="4EBC00F6" wp14:editId="2AB481F8">
          <wp:simplePos x="0" y="0"/>
          <wp:positionH relativeFrom="margin">
            <wp:posOffset>114300</wp:posOffset>
          </wp:positionH>
          <wp:positionV relativeFrom="paragraph">
            <wp:posOffset>-238125</wp:posOffset>
          </wp:positionV>
          <wp:extent cx="614680" cy="225425"/>
          <wp:effectExtent l="0" t="0" r="0" b="3175"/>
          <wp:wrapNone/>
          <wp:docPr id="45" name="Picture 4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a:extLst>
                      <a:ext uri="{C183D7F6-B498-43B3-948B-1728B52AA6E4}">
                        <adec:decorative xmlns:adec="http://schemas.microsoft.com/office/drawing/2017/decorative" val="1"/>
                      </a:ext>
                    </a:extLst>
                  </pic:cNvPr>
                  <pic:cNvPicPr>
                    <a:picLocks noChangeAspect="1"/>
                  </pic:cNvPicPr>
                </pic:nvPicPr>
                <pic:blipFill rotWithShape="1">
                  <a:blip r:embed="rId1">
                    <a:extLst>
                      <a:ext uri="{28A0092B-C50C-407E-A947-70E740481C1C}">
                        <a14:useLocalDpi xmlns:a14="http://schemas.microsoft.com/office/drawing/2010/main" val="0"/>
                      </a:ext>
                    </a:extLst>
                  </a:blip>
                  <a:srcRect l="-669" t="-26" r="295" b="62"/>
                  <a:stretch/>
                </pic:blipFill>
                <pic:spPr bwMode="auto">
                  <a:xfrm>
                    <a:off x="0" y="0"/>
                    <a:ext cx="614680" cy="2254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92432">
      <w:rPr>
        <w:noProof/>
        <w:color w:val="2B579A"/>
        <w:shd w:val="clear" w:color="auto" w:fill="E6E6E6"/>
      </w:rPr>
      <mc:AlternateContent>
        <mc:Choice Requires="wps">
          <w:drawing>
            <wp:anchor distT="0" distB="0" distL="114299" distR="114299" simplePos="0" relativeHeight="251665408" behindDoc="0" locked="0" layoutInCell="1" allowOverlap="1" wp14:anchorId="0F6A70AE" wp14:editId="1C1CC5F6">
              <wp:simplePos x="0" y="0"/>
              <wp:positionH relativeFrom="column">
                <wp:posOffset>1057275</wp:posOffset>
              </wp:positionH>
              <wp:positionV relativeFrom="topMargin">
                <wp:posOffset>161290</wp:posOffset>
              </wp:positionV>
              <wp:extent cx="0" cy="330200"/>
              <wp:effectExtent l="0" t="0" r="38100" b="31750"/>
              <wp:wrapNone/>
              <wp:docPr id="55"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330200"/>
                      </a:xfrm>
                      <a:prstGeom prst="line">
                        <a:avLst/>
                      </a:prstGeom>
                      <a:noFill/>
                      <a:ln w="6350" cap="flat" cmpd="sng" algn="ctr">
                        <a:solidFill>
                          <a:srgbClr val="00B0F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AE0B63D" id="Straight Connector 10" o:spid="_x0000_s1026" style="position:absolute;flip:x;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op-margin-area;mso-width-percent:0;mso-height-percent:0;mso-width-relative:page;mso-height-relative:page" from="83.25pt,12.7pt" to="83.25pt,3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qqOvAEAAGoDAAAOAAAAZHJzL2Uyb0RvYy54bWysU8tu2zAQvBfoPxC811JiNAgE0wEaw+0h&#10;aAOk/YA1RUpE+QKXteS/75KynT5uRXUgyN3VcGd2uHmYnWVHldAEL/jNquVMeRl64wfBv33dv7vn&#10;DDP4HmzwSvCTQv6wfftmM8VO3YYx2F4lRiAeuykKPuYcu6ZBOSoHuApReUrqkBxkOqah6RNMhO5s&#10;c9u2d80UUh9TkAqRorslybcVX2sl8xetUWVmBafecl1TXQ9lbbYb6IYEcTTy3Ab8QxcOjKdLr1A7&#10;yMB+JPMXlDMyBQw6r2RwTdDaSFU5EJub9g82LyNEVbmQOBivMuH/g5Wfj4/+OZXW5exf4lOQ35FE&#10;aaaI3TVZDhiXslknx7Q18RPNu3ImFmyukp6ukqo5M7kEJUXX65amVdRuoCsI5cKYMH9UwbGyEdwa&#10;X8hCB8cnzEvppaSEfdgba+vArGeT4Hfr9zRSCWQbbSHT1sVecPQDZ2AH8qPMqSJisKYvfxccTMPh&#10;0SZ2hOKJ9kO7vzT2W1m5egc4LnU1tbjFmUyWtcYJft+W70zL+oKuqunOBF51K7tD6E/P6SIuDbSq&#10;cTZfccyv5zqC1yey/QkAAP//AwBQSwMEFAAGAAgAAAAhABgxtzzcAAAACQEAAA8AAABkcnMvZG93&#10;bnJldi54bWxMj8FOwzAMhu9IvENkJG4s3VgzVJpOExJIHCbB2ANkjWkrEqdr0q28PR4XOH72r9+f&#10;y/XknTjhELtAGuazDARSHWxHjYb9x/PdA4iYDFnjAqGGb4ywrq6vSlPYcKZ3PO1SI7iEYmE0tCn1&#10;hZSxbtGbOAs9Eu8+w+BNYhwaaQdz5nLv5CLLlPSmI77Qmh6fWqy/dqPXwDgdX7fb434uN+O9e1Mv&#10;uVRa395Mm0cQCaf0F4aLPqtDxU6HMJKNwjErlXNUwyJfgrgEfgcHDavVEmRVyv8fVD8AAAD//wMA&#10;UEsBAi0AFAAGAAgAAAAhALaDOJL+AAAA4QEAABMAAAAAAAAAAAAAAAAAAAAAAFtDb250ZW50X1R5&#10;cGVzXS54bWxQSwECLQAUAAYACAAAACEAOP0h/9YAAACUAQAACwAAAAAAAAAAAAAAAAAvAQAAX3Jl&#10;bHMvLnJlbHNQSwECLQAUAAYACAAAACEAgjKqjrwBAABqAwAADgAAAAAAAAAAAAAAAAAuAgAAZHJz&#10;L2Uyb0RvYy54bWxQSwECLQAUAAYACAAAACEAGDG3PNwAAAAJAQAADwAAAAAAAAAAAAAAAAAWBAAA&#10;ZHJzL2Rvd25yZXYueG1sUEsFBgAAAAAEAAQA8wAAAB8FAAAAAA==&#10;" strokecolor="#00b0f0" strokeweight=".5pt">
              <v:stroke joinstyle="miter"/>
              <o:lock v:ext="edit" shapetype="f"/>
              <w10:wrap anchory="margin"/>
            </v:line>
          </w:pict>
        </mc:Fallback>
      </mc:AlternateContent>
    </w:r>
    <w:r w:rsidR="00BC431A">
      <w:rPr>
        <w:noProof/>
      </w:rPr>
      <mc:AlternateContent>
        <mc:Choice Requires="wps">
          <w:drawing>
            <wp:anchor distT="0" distB="0" distL="114300" distR="114300" simplePos="0" relativeHeight="251661312" behindDoc="0" locked="0" layoutInCell="1" allowOverlap="1" wp14:anchorId="7DE6DB86" wp14:editId="4213C575">
              <wp:simplePos x="0" y="0"/>
              <wp:positionH relativeFrom="margin">
                <wp:posOffset>1266825</wp:posOffset>
              </wp:positionH>
              <wp:positionV relativeFrom="paragraph">
                <wp:posOffset>-371475</wp:posOffset>
              </wp:positionV>
              <wp:extent cx="6029325" cy="533400"/>
              <wp:effectExtent l="0" t="0" r="0" b="0"/>
              <wp:wrapNone/>
              <wp:docPr id="56" name="Text Box 56"/>
              <wp:cNvGraphicFramePr/>
              <a:graphic xmlns:a="http://schemas.openxmlformats.org/drawingml/2006/main">
                <a:graphicData uri="http://schemas.microsoft.com/office/word/2010/wordprocessingShape">
                  <wps:wsp>
                    <wps:cNvSpPr txBox="1"/>
                    <wps:spPr>
                      <a:xfrm>
                        <a:off x="0" y="0"/>
                        <a:ext cx="6029325" cy="533400"/>
                      </a:xfrm>
                      <a:prstGeom prst="rect">
                        <a:avLst/>
                      </a:prstGeom>
                      <a:noFill/>
                      <a:ln w="6350">
                        <a:noFill/>
                      </a:ln>
                    </wps:spPr>
                    <wps:txbx>
                      <w:txbxContent>
                        <w:p w14:paraId="110352B2" w14:textId="79A7E935" w:rsidR="00EE0301" w:rsidRDefault="00EE0301" w:rsidP="00EE0301">
                          <w:pPr>
                            <w:pStyle w:val="Subtitle"/>
                            <w:rPr>
                              <w:b/>
                              <w:bCs/>
                              <w:color w:val="FFFFFF" w:themeColor="background1"/>
                              <w:sz w:val="20"/>
                              <w:szCs w:val="20"/>
                              <w:lang w:val="fr-FR"/>
                            </w:rPr>
                          </w:pPr>
                          <w:r w:rsidRPr="00EE0301">
                            <w:rPr>
                              <w:b/>
                              <w:bCs/>
                              <w:color w:val="FFFFFF" w:themeColor="background1"/>
                              <w:sz w:val="20"/>
                              <w:szCs w:val="20"/>
                              <w:lang w:val="fr-FR"/>
                            </w:rPr>
                            <w:t>Liste de contrôle de</w:t>
                          </w:r>
                          <w:r>
                            <w:rPr>
                              <w:b/>
                              <w:bCs/>
                              <w:color w:val="FFFFFF" w:themeColor="background1"/>
                              <w:sz w:val="20"/>
                              <w:szCs w:val="20"/>
                              <w:lang w:val="fr-FR"/>
                            </w:rPr>
                            <w:t xml:space="preserve"> </w:t>
                          </w:r>
                          <w:r w:rsidRPr="00EE0301">
                            <w:rPr>
                              <w:b/>
                              <w:bCs/>
                              <w:color w:val="FFFFFF" w:themeColor="background1"/>
                              <w:sz w:val="20"/>
                              <w:szCs w:val="20"/>
                              <w:lang w:val="fr-FR"/>
                            </w:rPr>
                            <w:t>l’analyse de situation</w:t>
                          </w:r>
                          <w:r w:rsidR="00C1556B">
                            <w:rPr>
                              <w:b/>
                              <w:bCs/>
                              <w:color w:val="FFFFFF" w:themeColor="background1"/>
                              <w:sz w:val="20"/>
                              <w:szCs w:val="20"/>
                              <w:lang w:val="fr-FR"/>
                            </w:rPr>
                            <w:t xml:space="preserve"> - Priorit</w:t>
                          </w:r>
                          <w:r w:rsidR="00C1556B" w:rsidRPr="00C1556B">
                            <w:rPr>
                              <w:b/>
                              <w:bCs/>
                              <w:color w:val="FFFFFF" w:themeColor="background1"/>
                              <w:sz w:val="20"/>
                              <w:szCs w:val="20"/>
                              <w:lang w:val="fr-FR"/>
                            </w:rPr>
                            <w:t>é</w:t>
                          </w:r>
                        </w:p>
                        <w:p w14:paraId="04184077" w14:textId="73B179AB" w:rsidR="00FB04DC" w:rsidRPr="000A7D45" w:rsidRDefault="00020176" w:rsidP="00EE0301">
                          <w:pPr>
                            <w:pStyle w:val="Subtitle"/>
                            <w:rPr>
                              <w:color w:val="FFFFFF" w:themeColor="background1"/>
                              <w:sz w:val="20"/>
                              <w:szCs w:val="20"/>
                              <w:lang w:val="fr-FR"/>
                            </w:rPr>
                          </w:pPr>
                          <w:r>
                            <w:rPr>
                              <w:color w:val="FFFFFF" w:themeColor="background1"/>
                              <w:sz w:val="20"/>
                              <w:szCs w:val="20"/>
                              <w:lang w:val="fr-FR"/>
                            </w:rPr>
                            <w:t>Septembre</w:t>
                          </w:r>
                          <w:r w:rsidR="00FB04DC" w:rsidRPr="000A7D45">
                            <w:rPr>
                              <w:color w:val="FFFFFF" w:themeColor="background1"/>
                              <w:sz w:val="20"/>
                              <w:szCs w:val="20"/>
                              <w:lang w:val="fr-FR"/>
                            </w:rPr>
                            <w:t xml:space="preserve"> 202</w:t>
                          </w:r>
                          <w:r>
                            <w:rPr>
                              <w:color w:val="FFFFFF" w:themeColor="background1"/>
                              <w:sz w:val="20"/>
                              <w:szCs w:val="20"/>
                              <w:lang w:val="fr-FR"/>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7DE6DB86" id="_x0000_t202" coordsize="21600,21600" o:spt="202" path="m,l,21600r21600,l21600,xe">
              <v:stroke joinstyle="miter"/>
              <v:path gradientshapeok="t" o:connecttype="rect"/>
            </v:shapetype>
            <v:shape id="Text Box 56" o:spid="_x0000_s1026" type="#_x0000_t202" style="position:absolute;margin-left:99.75pt;margin-top:-29.25pt;width:474.75pt;height:42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tTFGAIAAC4EAAAOAAAAZHJzL2Uyb0RvYy54bWysU9tuGyEQfa/Uf0C817u+pc3K68hN5KpS&#10;lERyqjxjFrwrAUMBe9f9+g7s+qK0T1VfgGGGuZxzWNx1WpGDcL4BU9LxKKdEGA5VY3Yl/fG6/vSF&#10;Eh+YqZgCI0p6FJ7eLT9+WLS2EBOoQVXCEUxifNHaktYh2CLLPK+FZn4EVhh0SnCaBTTdLqscazG7&#10;Vtkkz2+yFlxlHXDhPd4+9E66TPmlFDw8S+lFIKqk2FtIq0vrNq7ZcsGKnWO2bvjQBvuHLjRrDBY9&#10;p3pggZG9a/5IpRvuwIMMIw46AykbLtIMOM04fzfNpmZWpFkQHG/PMPn/l5Y/HTb2xZHQfYUOCYyA&#10;tNYXHi/jPJ10Ou7YKUE/Qng8wya6QDhe3uST2+lkTglH33w6neUJ1+zy2jofvgnQJB5K6pCWhBY7&#10;PPqAFTH0FBKLGVg3SiVqlCEtVpjO8/Tg7MEXyuDDS6/xFLptNwywheqIcznoKfeWrxss/sh8eGEO&#10;OcZRULfhGRepAIvAcKKkBvfrb/cxHqFHLyUtaqak/ueeOUGJ+m6QlNvxbBZFlozZ/PMEDXft2V57&#10;zF7fA8pyjD/E8nSM8UGdjtKBfkN5r2JVdDHDsXZJeXAn4z70WsYPwsVqlcJQWJaFR7OxPCaPgEZw&#10;X7s35uzAQEDunuCkL1a8I6KP7alY7QPIJrEUIe5xHZBHUSbyhg8UVX9tp6jLN1/+BgAA//8DAFBL&#10;AwQUAAYACAAAACEAA1JueeEAAAALAQAADwAAAGRycy9kb3ducmV2LnhtbEyPPWvDMBCG90L/g7hC&#10;l5LICXEbu5ZDCRQ8eElaCtkUS7FMrJMrKY7773uZ2u1e7uH9KDaT7dmofegcCljME2AaG6c6bAV8&#10;frzP1sBClKhk71AL+NEBNuX9XSFz5a640+M+toxMMORSgIlxyDkPjdFWhrkbNNLv5LyVkaRvufLy&#10;Sua258skeeZWdkgJRg56a3Rz3l+sgPGrWqndaKJ/2tZVUp3r75dDLcTjw/T2CizqKf7BcKtP1aGk&#10;Tkd3QRVYTzrLUkIFzNI1HTdiscpo3lHAMk2BlwX/v6H8BQAA//8DAFBLAQItABQABgAIAAAAIQC2&#10;gziS/gAAAOEBAAATAAAAAAAAAAAAAAAAAAAAAABbQ29udGVudF9UeXBlc10ueG1sUEsBAi0AFAAG&#10;AAgAAAAhADj9If/WAAAAlAEAAAsAAAAAAAAAAAAAAAAALwEAAF9yZWxzLy5yZWxzUEsBAi0AFAAG&#10;AAgAAAAhAJ3q1MUYAgAALgQAAA4AAAAAAAAAAAAAAAAALgIAAGRycy9lMm9Eb2MueG1sUEsBAi0A&#10;FAAGAAgAAAAhAANSbnnhAAAACwEAAA8AAAAAAAAAAAAAAAAAcgQAAGRycy9kb3ducmV2LnhtbFBL&#10;BQYAAAAABAAEAPMAAACABQAAAAA=&#10;" filled="f" stroked="f" strokeweight=".5pt">
              <v:textbox>
                <w:txbxContent>
                  <w:p w14:paraId="110352B2" w14:textId="79A7E935" w:rsidR="00EE0301" w:rsidRDefault="00EE0301" w:rsidP="00EE0301">
                    <w:pPr>
                      <w:pStyle w:val="Subtitle"/>
                      <w:rPr>
                        <w:b/>
                        <w:bCs/>
                        <w:color w:val="FFFFFF" w:themeColor="background1"/>
                        <w:sz w:val="20"/>
                        <w:szCs w:val="20"/>
                        <w:lang w:val="fr-FR"/>
                      </w:rPr>
                    </w:pPr>
                    <w:r w:rsidRPr="00EE0301">
                      <w:rPr>
                        <w:b/>
                        <w:bCs/>
                        <w:color w:val="FFFFFF" w:themeColor="background1"/>
                        <w:sz w:val="20"/>
                        <w:szCs w:val="20"/>
                        <w:lang w:val="fr-FR"/>
                      </w:rPr>
                      <w:t>Liste de contrôle de</w:t>
                    </w:r>
                    <w:r>
                      <w:rPr>
                        <w:b/>
                        <w:bCs/>
                        <w:color w:val="FFFFFF" w:themeColor="background1"/>
                        <w:sz w:val="20"/>
                        <w:szCs w:val="20"/>
                        <w:lang w:val="fr-FR"/>
                      </w:rPr>
                      <w:t xml:space="preserve"> </w:t>
                    </w:r>
                    <w:r w:rsidRPr="00EE0301">
                      <w:rPr>
                        <w:b/>
                        <w:bCs/>
                        <w:color w:val="FFFFFF" w:themeColor="background1"/>
                        <w:sz w:val="20"/>
                        <w:szCs w:val="20"/>
                        <w:lang w:val="fr-FR"/>
                      </w:rPr>
                      <w:t>l’analyse de situation</w:t>
                    </w:r>
                    <w:r w:rsidR="00C1556B">
                      <w:rPr>
                        <w:b/>
                        <w:bCs/>
                        <w:color w:val="FFFFFF" w:themeColor="background1"/>
                        <w:sz w:val="20"/>
                        <w:szCs w:val="20"/>
                        <w:lang w:val="fr-FR"/>
                      </w:rPr>
                      <w:t xml:space="preserve"> - Priorit</w:t>
                    </w:r>
                    <w:r w:rsidR="00C1556B" w:rsidRPr="00C1556B">
                      <w:rPr>
                        <w:b/>
                        <w:bCs/>
                        <w:color w:val="FFFFFF" w:themeColor="background1"/>
                        <w:sz w:val="20"/>
                        <w:szCs w:val="20"/>
                        <w:lang w:val="fr-FR"/>
                      </w:rPr>
                      <w:t>é</w:t>
                    </w:r>
                  </w:p>
                  <w:p w14:paraId="04184077" w14:textId="73B179AB" w:rsidR="00FB04DC" w:rsidRPr="000A7D45" w:rsidRDefault="00020176" w:rsidP="00EE0301">
                    <w:pPr>
                      <w:pStyle w:val="Subtitle"/>
                      <w:rPr>
                        <w:color w:val="FFFFFF" w:themeColor="background1"/>
                        <w:sz w:val="20"/>
                        <w:szCs w:val="20"/>
                        <w:lang w:val="fr-FR"/>
                      </w:rPr>
                    </w:pPr>
                    <w:r>
                      <w:rPr>
                        <w:color w:val="FFFFFF" w:themeColor="background1"/>
                        <w:sz w:val="20"/>
                        <w:szCs w:val="20"/>
                        <w:lang w:val="fr-FR"/>
                      </w:rPr>
                      <w:t>Septembre</w:t>
                    </w:r>
                    <w:r w:rsidR="00FB04DC" w:rsidRPr="000A7D45">
                      <w:rPr>
                        <w:color w:val="FFFFFF" w:themeColor="background1"/>
                        <w:sz w:val="20"/>
                        <w:szCs w:val="20"/>
                        <w:lang w:val="fr-FR"/>
                      </w:rPr>
                      <w:t xml:space="preserve"> 202</w:t>
                    </w:r>
                    <w:r>
                      <w:rPr>
                        <w:color w:val="FFFFFF" w:themeColor="background1"/>
                        <w:sz w:val="20"/>
                        <w:szCs w:val="20"/>
                        <w:lang w:val="fr-FR"/>
                      </w:rPr>
                      <w:t>3</w:t>
                    </w:r>
                  </w:p>
                </w:txbxContent>
              </v:textbox>
              <w10:wrap anchorx="margin"/>
            </v:shape>
          </w:pict>
        </mc:Fallback>
      </mc:AlternateContent>
    </w:r>
    <w:r w:rsidR="00680403" w:rsidRPr="00CD729A">
      <w:rPr>
        <w:rFonts w:ascii="Arial" w:eastAsia="Arial" w:hAnsi="Arial" w:cs="Arial"/>
        <w:noProof/>
        <w:lang w:val="en" w:eastAsia="en-GB"/>
      </w:rPr>
      <mc:AlternateContent>
        <mc:Choice Requires="wps">
          <w:drawing>
            <wp:anchor distT="0" distB="0" distL="114300" distR="114300" simplePos="0" relativeHeight="251663360" behindDoc="1" locked="0" layoutInCell="1" allowOverlap="1" wp14:anchorId="7BD583D5" wp14:editId="074FEA30">
              <wp:simplePos x="0" y="0"/>
              <wp:positionH relativeFrom="page">
                <wp:align>right</wp:align>
              </wp:positionH>
              <wp:positionV relativeFrom="paragraph">
                <wp:posOffset>-523875</wp:posOffset>
              </wp:positionV>
              <wp:extent cx="10058400" cy="819150"/>
              <wp:effectExtent l="0" t="0" r="0" b="0"/>
              <wp:wrapNone/>
              <wp:docPr id="22" name="Rectangle 22"/>
              <wp:cNvGraphicFramePr/>
              <a:graphic xmlns:a="http://schemas.openxmlformats.org/drawingml/2006/main">
                <a:graphicData uri="http://schemas.microsoft.com/office/word/2010/wordprocessingShape">
                  <wps:wsp>
                    <wps:cNvSpPr/>
                    <wps:spPr>
                      <a:xfrm>
                        <a:off x="0" y="0"/>
                        <a:ext cx="10058400" cy="819150"/>
                      </a:xfrm>
                      <a:prstGeom prst="rect">
                        <a:avLst/>
                      </a:prstGeom>
                      <a:solidFill>
                        <a:srgbClr val="005CB9"/>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1568FD" id="Rectangle 22" o:spid="_x0000_s1026" style="position:absolute;margin-left:740.8pt;margin-top:-41.25pt;width:11in;height:64.5pt;z-index:-25165312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QweSAIAAIsEAAAOAAAAZHJzL2Uyb0RvYy54bWysVE1v2zAMvQ/YfxB0X20HydYEdYosRYcB&#10;RVugHXZmZCk2IIsapcTpfv0oxW26bqdhF5kUKX48Pvri8tBbsdcUOnS1rM5KKbRT2HRuW8tvj9cf&#10;zqUIEVwDFp2u5ZMO8nL5/t3F4Bd6gi3aRpPgIC4sBl/LNka/KIqgWt1DOEOvHRsNUg+RVdoWDcHA&#10;0XtbTMryYzEgNZ5Q6RD49upolMsc3xit4p0xQUdha8m1xXxSPjfpLJYXsNgS+LZTYxnwD1X00DlO&#10;+hLqCiKIHXV/hOo7RRjQxDOFfYHGdErnHribqnzTzUMLXudeGJzgX2AK/y+sut0/+HtiGAYfFoHF&#10;1MXBUJ++XJ84ZLCeXsDShygUX1ZlOTuflgyqYuN5Na9mGc7i9NxTiF809iIJtSSeRgYJ9jchckp2&#10;fXZJ2QLarrnurM0KbTdrS2IPaXLlbP15nobFT35zs04MtZzPJjOuA5hAxkJksfdNLYPbSgF2y8xU&#10;kXJqhylBnnpKfQWhPabIUccM1qUKdKbPWOkJnSRtsHm6J0F45FPw6rrjaDcQ4j0QE4hR4aWId3wY&#10;i1whjpIULdLPv90nf54rW6UYmJBc/o8dkJbCfnU88Xk1nSYGZ2U6+zRhhV5bNq8tbtevkZGreP28&#10;ymLyj/ZZNIT9d96dVcrKJnCKcx+BGpV1PC4Kb5/Sq1V2Y9Z6iDfuwasUPOGUcHw8fAfy45wjU+QW&#10;n8kLizfjPvqmlw5Xu4imy1w44cpTTgozPs973M60Uq/17HX6hyx/AQAA//8DAFBLAwQUAAYACAAA&#10;ACEASoas994AAAAIAQAADwAAAGRycy9kb3ducmV2LnhtbEyPQUvDQBCF74L/YRnBW7sxNGWJmRQR&#10;FcSTbVC8bbNjEszOhuymjf313Z70+OYN732v2My2FwcafecY4W6ZgCCunem4Qah2zwsFwgfNRveO&#10;CeGXPGzK66tC58Yd+Z0O29CIGMI+1whtCEMupa9bstov3UAcvW83Wh2iHBtpRn2M4baXaZKspdUd&#10;x4ZWD/TYUv2znSyC4qqT6XR68tXLZ6besq+PXf2KeHszP9yDCDSHv2e44Ed0KCPT3k1svOgR4pCA&#10;sFBpBuJiZ2oVT3uE1ToDWRby/4DyDAAA//8DAFBLAQItABQABgAIAAAAIQC2gziS/gAAAOEBAAAT&#10;AAAAAAAAAAAAAAAAAAAAAABbQ29udGVudF9UeXBlc10ueG1sUEsBAi0AFAAGAAgAAAAhADj9If/W&#10;AAAAlAEAAAsAAAAAAAAAAAAAAAAALwEAAF9yZWxzLy5yZWxzUEsBAi0AFAAGAAgAAAAhAPAdDB5I&#10;AgAAiwQAAA4AAAAAAAAAAAAAAAAALgIAAGRycy9lMm9Eb2MueG1sUEsBAi0AFAAGAAgAAAAhAEqG&#10;rPfeAAAACAEAAA8AAAAAAAAAAAAAAAAAogQAAGRycy9kb3ducmV2LnhtbFBLBQYAAAAABAAEAPMA&#10;AACtBQAAAAA=&#10;" fillcolor="#005cb9" stroked="f">
              <w10:wrap anchorx="page"/>
            </v:rect>
          </w:pict>
        </mc:Fallback>
      </mc:AlternateContent>
    </w:r>
    <w:r w:rsidR="00BE1C5E">
      <w:rPr>
        <w:noProof/>
      </w:rPr>
      <mc:AlternateContent>
        <mc:Choice Requires="wps">
          <w:drawing>
            <wp:anchor distT="0" distB="0" distL="114300" distR="114300" simplePos="0" relativeHeight="251659264" behindDoc="0" locked="0" layoutInCell="1" allowOverlap="1" wp14:anchorId="045DC9D8" wp14:editId="621BC90F">
              <wp:simplePos x="0" y="0"/>
              <wp:positionH relativeFrom="page">
                <wp:align>right</wp:align>
              </wp:positionH>
              <wp:positionV relativeFrom="paragraph">
                <wp:posOffset>104775</wp:posOffset>
              </wp:positionV>
              <wp:extent cx="10048875" cy="662038"/>
              <wp:effectExtent l="0" t="0" r="9525" b="5080"/>
              <wp:wrapNone/>
              <wp:docPr id="23" name="Rounded Rectangle 33"/>
              <wp:cNvGraphicFramePr/>
              <a:graphic xmlns:a="http://schemas.openxmlformats.org/drawingml/2006/main">
                <a:graphicData uri="http://schemas.microsoft.com/office/word/2010/wordprocessingShape">
                  <wps:wsp>
                    <wps:cNvSpPr/>
                    <wps:spPr>
                      <a:xfrm>
                        <a:off x="0" y="0"/>
                        <a:ext cx="10048875" cy="662038"/>
                      </a:xfrm>
                      <a:prstGeom prst="roundRect">
                        <a:avLst>
                          <a:gd name="adj" fmla="val 50000"/>
                        </a:avLst>
                      </a:prstGeom>
                      <a:solidFill>
                        <a:schemeClr val="bg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2C457BE9" id="Rounded Rectangle 33" o:spid="_x0000_s1026" style="position:absolute;margin-left:740.05pt;margin-top:8.25pt;width:791.25pt;height:52.15pt;z-index:251659264;visibility:visible;mso-wrap-style:square;mso-width-percent:0;mso-wrap-distance-left:9pt;mso-wrap-distance-top:0;mso-wrap-distance-right:9pt;mso-wrap-distance-bottom:0;mso-position-horizontal:right;mso-position-horizontal-relative:page;mso-position-vertical:absolute;mso-position-vertical-relative:text;mso-width-percent:0;mso-width-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NrBhQIAAHsFAAAOAAAAZHJzL2Uyb0RvYy54bWysVNtOGzEQfa/Uf7D8XnYTAqQRGxSBqCoh&#10;iICKZ8drJ65sj2s72aRf37H3EtoiIVXNw8b2zJnLmcvl1d5oshM+KLAVHZ2UlAjLoVZ2XdFvz7ef&#10;ppSEyGzNNFhR0YMI9Gr+8cNl42ZiDBvQtfAEjdgwa1xFNzG6WVEEvhGGhRNwwqJQgjcs4tWvi9qz&#10;Bq0bXYzL8rxowNfOAxch4OtNK6TzbF9KweODlEFEoiuKscX89fm7St9ifslma8/cRvEuDPYPURim&#10;LDodTN2wyMjWq79MGcU9BJDxhIMpQErFRc4BsxmVf2TztGFO5FyQnOAGmsL/M8vvd09u6ZGGxoVZ&#10;wGPKYi+9Sf8YH9lnsg4DWWIfCcfHUVlOptOLM0o4Cs/Px+XpNNFZHOHOh/hFgCHpUFEPW1s/Ykky&#10;U2x3F2KmrCaWGewNVn+nRBqNBdgxTc5K/HUWO2W03dtMyABa1bdK63xJLSOutScIruhqPeqwv2lp&#10;m3QtJFQbbPsicq9gROnxSEU+xYMWCaXto5BE1Sn5nELu0qNLxrmwsXebtRNMoqsBePo+sNNP0Daq&#10;ATx+HzwgsmewcQAbZcG/ZUAPIctWv2egzTtRsIL6sPTEQzs/wfFbhSW9YyEumcd64WjhEogP+JEa&#10;mopCd6JkA/7nW+9JH/sYpZQ0OIAVDT+2zAtK9FeLHf55NJmkic2XydnFGC/+tWT1WmK35hqw7CNc&#10;N47nY9KPuj9KD+YFd8UieUURsxx9V5RH31+uY7sYcNtwsVhkNZxSx+KdfXK8r3rqwOf9C/Ou6+uI&#10;I3EP/bCyWW7WtrmOuqkeFhbbCFINTdby2vGNE56np9tGaYW8vmet486c/wIAAP//AwBQSwMEFAAG&#10;AAgAAAAhACbVULXcAAAACAEAAA8AAABkcnMvZG93bnJldi54bWxMj0FPwzAMhe9I/IfISNxYskjb&#10;qtJ0mpB64YIYCK5p47UVjVM12Vr49XgnuD37Wc/fK/aLH8QFp9gHMrBeKRBITXA9tQbe36qHDERM&#10;lpwdAqGBb4ywL29vCpu7MNMrXo6pFRxCMbcGupTGXMrYdOhtXIURib1TmLxNPE6tdJOdOdwPUiu1&#10;ld72xB86O+JTh83X8ewNZNXPoBb9/PHZ0u5FnWZd1TtvzP3dcngEkXBJf8dwxWd0KJmpDmdyUQwG&#10;uEji7XYD4upuMs2qZqVVBrIs5P8C5S8AAAD//wMAUEsBAi0AFAAGAAgAAAAhALaDOJL+AAAA4QEA&#10;ABMAAAAAAAAAAAAAAAAAAAAAAFtDb250ZW50X1R5cGVzXS54bWxQSwECLQAUAAYACAAAACEAOP0h&#10;/9YAAACUAQAACwAAAAAAAAAAAAAAAAAvAQAAX3JlbHMvLnJlbHNQSwECLQAUAAYACAAAACEAaGza&#10;wYUCAAB7BQAADgAAAAAAAAAAAAAAAAAuAgAAZHJzL2Uyb0RvYy54bWxQSwECLQAUAAYACAAAACEA&#10;JtVQtdwAAAAIAQAADwAAAAAAAAAAAAAAAADfBAAAZHJzL2Rvd25yZXYueG1sUEsFBgAAAAAEAAQA&#10;8wAAAOgFAAAAAA==&#10;" fillcolor="white [3212]" stroked="f" strokeweight=".5pt">
              <v:stroke joinstyle="miter"/>
              <w10:wrap anchorx="page"/>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2CA31"/>
    <w:multiLevelType w:val="hybridMultilevel"/>
    <w:tmpl w:val="290AE8E8"/>
    <w:lvl w:ilvl="0" w:tplc="C70A65F6">
      <w:start w:val="1"/>
      <w:numFmt w:val="lowerLetter"/>
      <w:lvlText w:val="%1."/>
      <w:lvlJc w:val="left"/>
      <w:pPr>
        <w:ind w:left="720" w:hanging="360"/>
      </w:pPr>
    </w:lvl>
    <w:lvl w:ilvl="1" w:tplc="EF7C0B60">
      <w:start w:val="1"/>
      <w:numFmt w:val="lowerLetter"/>
      <w:lvlText w:val="%2."/>
      <w:lvlJc w:val="left"/>
      <w:pPr>
        <w:ind w:left="1440" w:hanging="360"/>
      </w:pPr>
    </w:lvl>
    <w:lvl w:ilvl="2" w:tplc="E0E413F6">
      <w:start w:val="1"/>
      <w:numFmt w:val="lowerRoman"/>
      <w:lvlText w:val="%3."/>
      <w:lvlJc w:val="right"/>
      <w:pPr>
        <w:ind w:left="2160" w:hanging="180"/>
      </w:pPr>
    </w:lvl>
    <w:lvl w:ilvl="3" w:tplc="365CD800">
      <w:start w:val="1"/>
      <w:numFmt w:val="decimal"/>
      <w:lvlText w:val="%4."/>
      <w:lvlJc w:val="left"/>
      <w:pPr>
        <w:ind w:left="2880" w:hanging="360"/>
      </w:pPr>
    </w:lvl>
    <w:lvl w:ilvl="4" w:tplc="13283986">
      <w:start w:val="1"/>
      <w:numFmt w:val="lowerLetter"/>
      <w:lvlText w:val="%5."/>
      <w:lvlJc w:val="left"/>
      <w:pPr>
        <w:ind w:left="3600" w:hanging="360"/>
      </w:pPr>
    </w:lvl>
    <w:lvl w:ilvl="5" w:tplc="21A2C24E">
      <w:start w:val="1"/>
      <w:numFmt w:val="lowerRoman"/>
      <w:lvlText w:val="%6."/>
      <w:lvlJc w:val="right"/>
      <w:pPr>
        <w:ind w:left="4320" w:hanging="180"/>
      </w:pPr>
    </w:lvl>
    <w:lvl w:ilvl="6" w:tplc="DCE82924">
      <w:start w:val="1"/>
      <w:numFmt w:val="decimal"/>
      <w:lvlText w:val="%7."/>
      <w:lvlJc w:val="left"/>
      <w:pPr>
        <w:ind w:left="5040" w:hanging="360"/>
      </w:pPr>
    </w:lvl>
    <w:lvl w:ilvl="7" w:tplc="B43E3618">
      <w:start w:val="1"/>
      <w:numFmt w:val="lowerLetter"/>
      <w:lvlText w:val="%8."/>
      <w:lvlJc w:val="left"/>
      <w:pPr>
        <w:ind w:left="5760" w:hanging="360"/>
      </w:pPr>
    </w:lvl>
    <w:lvl w:ilvl="8" w:tplc="92F8D976">
      <w:start w:val="1"/>
      <w:numFmt w:val="lowerRoman"/>
      <w:lvlText w:val="%9."/>
      <w:lvlJc w:val="right"/>
      <w:pPr>
        <w:ind w:left="6480" w:hanging="180"/>
      </w:pPr>
    </w:lvl>
  </w:abstractNum>
  <w:abstractNum w:abstractNumId="1" w15:restartNumberingAfterBreak="0">
    <w:nsid w:val="0A1B6296"/>
    <w:multiLevelType w:val="multilevel"/>
    <w:tmpl w:val="DBD295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07FAC4"/>
    <w:multiLevelType w:val="hybridMultilevel"/>
    <w:tmpl w:val="0660F3A0"/>
    <w:lvl w:ilvl="0" w:tplc="CA92D342">
      <w:start w:val="1"/>
      <w:numFmt w:val="lowerLetter"/>
      <w:lvlText w:val="%1."/>
      <w:lvlJc w:val="left"/>
      <w:pPr>
        <w:ind w:left="720" w:hanging="360"/>
      </w:pPr>
    </w:lvl>
    <w:lvl w:ilvl="1" w:tplc="04CC614C">
      <w:start w:val="1"/>
      <w:numFmt w:val="lowerLetter"/>
      <w:lvlText w:val="%2."/>
      <w:lvlJc w:val="left"/>
      <w:pPr>
        <w:ind w:left="1440" w:hanging="360"/>
      </w:pPr>
    </w:lvl>
    <w:lvl w:ilvl="2" w:tplc="34C6FB80">
      <w:start w:val="1"/>
      <w:numFmt w:val="lowerRoman"/>
      <w:lvlText w:val="%3."/>
      <w:lvlJc w:val="right"/>
      <w:pPr>
        <w:ind w:left="2160" w:hanging="180"/>
      </w:pPr>
    </w:lvl>
    <w:lvl w:ilvl="3" w:tplc="118226B6">
      <w:start w:val="1"/>
      <w:numFmt w:val="decimal"/>
      <w:lvlText w:val="%4."/>
      <w:lvlJc w:val="left"/>
      <w:pPr>
        <w:ind w:left="2880" w:hanging="360"/>
      </w:pPr>
    </w:lvl>
    <w:lvl w:ilvl="4" w:tplc="8AFC8016">
      <w:start w:val="1"/>
      <w:numFmt w:val="lowerLetter"/>
      <w:lvlText w:val="%5."/>
      <w:lvlJc w:val="left"/>
      <w:pPr>
        <w:ind w:left="3600" w:hanging="360"/>
      </w:pPr>
    </w:lvl>
    <w:lvl w:ilvl="5" w:tplc="4D10D0CA">
      <w:start w:val="1"/>
      <w:numFmt w:val="lowerRoman"/>
      <w:lvlText w:val="%6."/>
      <w:lvlJc w:val="right"/>
      <w:pPr>
        <w:ind w:left="4320" w:hanging="180"/>
      </w:pPr>
    </w:lvl>
    <w:lvl w:ilvl="6" w:tplc="7DC698CC">
      <w:start w:val="1"/>
      <w:numFmt w:val="decimal"/>
      <w:lvlText w:val="%7."/>
      <w:lvlJc w:val="left"/>
      <w:pPr>
        <w:ind w:left="5040" w:hanging="360"/>
      </w:pPr>
    </w:lvl>
    <w:lvl w:ilvl="7" w:tplc="457AEF1A">
      <w:start w:val="1"/>
      <w:numFmt w:val="lowerLetter"/>
      <w:lvlText w:val="%8."/>
      <w:lvlJc w:val="left"/>
      <w:pPr>
        <w:ind w:left="5760" w:hanging="360"/>
      </w:pPr>
    </w:lvl>
    <w:lvl w:ilvl="8" w:tplc="479CA292">
      <w:start w:val="1"/>
      <w:numFmt w:val="lowerRoman"/>
      <w:lvlText w:val="%9."/>
      <w:lvlJc w:val="right"/>
      <w:pPr>
        <w:ind w:left="6480" w:hanging="180"/>
      </w:pPr>
    </w:lvl>
  </w:abstractNum>
  <w:abstractNum w:abstractNumId="3" w15:restartNumberingAfterBreak="0">
    <w:nsid w:val="17F81761"/>
    <w:multiLevelType w:val="hybridMultilevel"/>
    <w:tmpl w:val="FB54702A"/>
    <w:lvl w:ilvl="0" w:tplc="7E4EF7EC">
      <w:start w:val="1"/>
      <w:numFmt w:val="lowerLetter"/>
      <w:lvlText w:val="%1."/>
      <w:lvlJc w:val="left"/>
      <w:pPr>
        <w:ind w:left="720" w:hanging="360"/>
      </w:pPr>
    </w:lvl>
    <w:lvl w:ilvl="1" w:tplc="C89206B0">
      <w:start w:val="1"/>
      <w:numFmt w:val="lowerLetter"/>
      <w:lvlText w:val="%2."/>
      <w:lvlJc w:val="left"/>
      <w:pPr>
        <w:ind w:left="1440" w:hanging="360"/>
      </w:pPr>
    </w:lvl>
    <w:lvl w:ilvl="2" w:tplc="DAA2308E">
      <w:start w:val="1"/>
      <w:numFmt w:val="lowerRoman"/>
      <w:lvlText w:val="%3."/>
      <w:lvlJc w:val="right"/>
      <w:pPr>
        <w:ind w:left="2160" w:hanging="180"/>
      </w:pPr>
    </w:lvl>
    <w:lvl w:ilvl="3" w:tplc="39F0FE04">
      <w:start w:val="1"/>
      <w:numFmt w:val="decimal"/>
      <w:lvlText w:val="%4."/>
      <w:lvlJc w:val="left"/>
      <w:pPr>
        <w:ind w:left="2880" w:hanging="360"/>
      </w:pPr>
    </w:lvl>
    <w:lvl w:ilvl="4" w:tplc="9DB48E3C">
      <w:start w:val="1"/>
      <w:numFmt w:val="lowerLetter"/>
      <w:lvlText w:val="%5."/>
      <w:lvlJc w:val="left"/>
      <w:pPr>
        <w:ind w:left="3600" w:hanging="360"/>
      </w:pPr>
    </w:lvl>
    <w:lvl w:ilvl="5" w:tplc="17AEE2CA">
      <w:start w:val="1"/>
      <w:numFmt w:val="lowerRoman"/>
      <w:lvlText w:val="%6."/>
      <w:lvlJc w:val="right"/>
      <w:pPr>
        <w:ind w:left="4320" w:hanging="180"/>
      </w:pPr>
    </w:lvl>
    <w:lvl w:ilvl="6" w:tplc="0E2879B6">
      <w:start w:val="1"/>
      <w:numFmt w:val="decimal"/>
      <w:lvlText w:val="%7."/>
      <w:lvlJc w:val="left"/>
      <w:pPr>
        <w:ind w:left="5040" w:hanging="360"/>
      </w:pPr>
    </w:lvl>
    <w:lvl w:ilvl="7" w:tplc="BA887F1C">
      <w:start w:val="1"/>
      <w:numFmt w:val="lowerLetter"/>
      <w:lvlText w:val="%8."/>
      <w:lvlJc w:val="left"/>
      <w:pPr>
        <w:ind w:left="5760" w:hanging="360"/>
      </w:pPr>
    </w:lvl>
    <w:lvl w:ilvl="8" w:tplc="B7282DD4">
      <w:start w:val="1"/>
      <w:numFmt w:val="lowerRoman"/>
      <w:lvlText w:val="%9."/>
      <w:lvlJc w:val="right"/>
      <w:pPr>
        <w:ind w:left="6480" w:hanging="180"/>
      </w:pPr>
    </w:lvl>
  </w:abstractNum>
  <w:abstractNum w:abstractNumId="4" w15:restartNumberingAfterBreak="0">
    <w:nsid w:val="185B72C4"/>
    <w:multiLevelType w:val="hybridMultilevel"/>
    <w:tmpl w:val="FFFFFFFF"/>
    <w:lvl w:ilvl="0" w:tplc="FBFA67CA">
      <w:start w:val="1"/>
      <w:numFmt w:val="lowerLetter"/>
      <w:lvlText w:val="%1."/>
      <w:lvlJc w:val="left"/>
      <w:pPr>
        <w:ind w:left="720" w:hanging="360"/>
      </w:pPr>
    </w:lvl>
    <w:lvl w:ilvl="1" w:tplc="4252ADEE">
      <w:start w:val="1"/>
      <w:numFmt w:val="lowerLetter"/>
      <w:lvlText w:val="%2."/>
      <w:lvlJc w:val="left"/>
      <w:pPr>
        <w:ind w:left="1440" w:hanging="360"/>
      </w:pPr>
    </w:lvl>
    <w:lvl w:ilvl="2" w:tplc="FC167876">
      <w:start w:val="1"/>
      <w:numFmt w:val="lowerRoman"/>
      <w:lvlText w:val="%3."/>
      <w:lvlJc w:val="right"/>
      <w:pPr>
        <w:ind w:left="2160" w:hanging="180"/>
      </w:pPr>
    </w:lvl>
    <w:lvl w:ilvl="3" w:tplc="AC8612DE">
      <w:start w:val="1"/>
      <w:numFmt w:val="decimal"/>
      <w:lvlText w:val="%4."/>
      <w:lvlJc w:val="left"/>
      <w:pPr>
        <w:ind w:left="2880" w:hanging="360"/>
      </w:pPr>
    </w:lvl>
    <w:lvl w:ilvl="4" w:tplc="3FA61B82">
      <w:start w:val="1"/>
      <w:numFmt w:val="lowerLetter"/>
      <w:lvlText w:val="%5."/>
      <w:lvlJc w:val="left"/>
      <w:pPr>
        <w:ind w:left="3600" w:hanging="360"/>
      </w:pPr>
    </w:lvl>
    <w:lvl w:ilvl="5" w:tplc="98A4728C">
      <w:start w:val="1"/>
      <w:numFmt w:val="lowerRoman"/>
      <w:lvlText w:val="%6."/>
      <w:lvlJc w:val="right"/>
      <w:pPr>
        <w:ind w:left="4320" w:hanging="180"/>
      </w:pPr>
    </w:lvl>
    <w:lvl w:ilvl="6" w:tplc="FCE0A664">
      <w:start w:val="1"/>
      <w:numFmt w:val="decimal"/>
      <w:lvlText w:val="%7."/>
      <w:lvlJc w:val="left"/>
      <w:pPr>
        <w:ind w:left="5040" w:hanging="360"/>
      </w:pPr>
    </w:lvl>
    <w:lvl w:ilvl="7" w:tplc="D4AEC860">
      <w:start w:val="1"/>
      <w:numFmt w:val="lowerLetter"/>
      <w:lvlText w:val="%8."/>
      <w:lvlJc w:val="left"/>
      <w:pPr>
        <w:ind w:left="5760" w:hanging="360"/>
      </w:pPr>
    </w:lvl>
    <w:lvl w:ilvl="8" w:tplc="C43A871C">
      <w:start w:val="1"/>
      <w:numFmt w:val="lowerRoman"/>
      <w:lvlText w:val="%9."/>
      <w:lvlJc w:val="right"/>
      <w:pPr>
        <w:ind w:left="6480" w:hanging="180"/>
      </w:pPr>
    </w:lvl>
  </w:abstractNum>
  <w:abstractNum w:abstractNumId="5" w15:restartNumberingAfterBreak="0">
    <w:nsid w:val="1B6E3172"/>
    <w:multiLevelType w:val="multilevel"/>
    <w:tmpl w:val="B7EC5C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F2F06C6"/>
    <w:multiLevelType w:val="hybridMultilevel"/>
    <w:tmpl w:val="B97C46A2"/>
    <w:lvl w:ilvl="0" w:tplc="242E39FE">
      <w:start w:val="1"/>
      <w:numFmt w:val="lowerLetter"/>
      <w:lvlText w:val="%1."/>
      <w:lvlJc w:val="left"/>
      <w:pPr>
        <w:ind w:left="720" w:hanging="360"/>
      </w:pPr>
    </w:lvl>
    <w:lvl w:ilvl="1" w:tplc="3A541BCA">
      <w:start w:val="1"/>
      <w:numFmt w:val="lowerLetter"/>
      <w:lvlText w:val="%2."/>
      <w:lvlJc w:val="left"/>
      <w:pPr>
        <w:ind w:left="1440" w:hanging="360"/>
      </w:pPr>
    </w:lvl>
    <w:lvl w:ilvl="2" w:tplc="60D8B334">
      <w:start w:val="1"/>
      <w:numFmt w:val="lowerRoman"/>
      <w:lvlText w:val="%3."/>
      <w:lvlJc w:val="right"/>
      <w:pPr>
        <w:ind w:left="2160" w:hanging="180"/>
      </w:pPr>
    </w:lvl>
    <w:lvl w:ilvl="3" w:tplc="6A34D74E">
      <w:start w:val="1"/>
      <w:numFmt w:val="decimal"/>
      <w:lvlText w:val="%4."/>
      <w:lvlJc w:val="left"/>
      <w:pPr>
        <w:ind w:left="2880" w:hanging="360"/>
      </w:pPr>
    </w:lvl>
    <w:lvl w:ilvl="4" w:tplc="42F40970">
      <w:start w:val="1"/>
      <w:numFmt w:val="lowerLetter"/>
      <w:lvlText w:val="%5."/>
      <w:lvlJc w:val="left"/>
      <w:pPr>
        <w:ind w:left="3600" w:hanging="360"/>
      </w:pPr>
    </w:lvl>
    <w:lvl w:ilvl="5" w:tplc="4FBE8538">
      <w:start w:val="1"/>
      <w:numFmt w:val="lowerRoman"/>
      <w:lvlText w:val="%6."/>
      <w:lvlJc w:val="right"/>
      <w:pPr>
        <w:ind w:left="4320" w:hanging="180"/>
      </w:pPr>
    </w:lvl>
    <w:lvl w:ilvl="6" w:tplc="45A0741A">
      <w:start w:val="1"/>
      <w:numFmt w:val="decimal"/>
      <w:lvlText w:val="%7."/>
      <w:lvlJc w:val="left"/>
      <w:pPr>
        <w:ind w:left="5040" w:hanging="360"/>
      </w:pPr>
    </w:lvl>
    <w:lvl w:ilvl="7" w:tplc="9A065304">
      <w:start w:val="1"/>
      <w:numFmt w:val="lowerLetter"/>
      <w:lvlText w:val="%8."/>
      <w:lvlJc w:val="left"/>
      <w:pPr>
        <w:ind w:left="5760" w:hanging="360"/>
      </w:pPr>
    </w:lvl>
    <w:lvl w:ilvl="8" w:tplc="3EA80A6E">
      <w:start w:val="1"/>
      <w:numFmt w:val="lowerRoman"/>
      <w:lvlText w:val="%9."/>
      <w:lvlJc w:val="right"/>
      <w:pPr>
        <w:ind w:left="6480" w:hanging="180"/>
      </w:pPr>
    </w:lvl>
  </w:abstractNum>
  <w:abstractNum w:abstractNumId="7" w15:restartNumberingAfterBreak="0">
    <w:nsid w:val="1FA8F45F"/>
    <w:multiLevelType w:val="hybridMultilevel"/>
    <w:tmpl w:val="984ABEDC"/>
    <w:lvl w:ilvl="0" w:tplc="92E2526A">
      <w:start w:val="1"/>
      <w:numFmt w:val="lowerLetter"/>
      <w:lvlText w:val="%1."/>
      <w:lvlJc w:val="left"/>
      <w:pPr>
        <w:ind w:left="720" w:hanging="360"/>
      </w:pPr>
    </w:lvl>
    <w:lvl w:ilvl="1" w:tplc="27E6F3B0">
      <w:start w:val="1"/>
      <w:numFmt w:val="lowerLetter"/>
      <w:lvlText w:val="%2."/>
      <w:lvlJc w:val="left"/>
      <w:pPr>
        <w:ind w:left="1440" w:hanging="360"/>
      </w:pPr>
    </w:lvl>
    <w:lvl w:ilvl="2" w:tplc="489C1504">
      <w:start w:val="1"/>
      <w:numFmt w:val="lowerRoman"/>
      <w:lvlText w:val="%3."/>
      <w:lvlJc w:val="right"/>
      <w:pPr>
        <w:ind w:left="2160" w:hanging="180"/>
      </w:pPr>
    </w:lvl>
    <w:lvl w:ilvl="3" w:tplc="9294C11C">
      <w:start w:val="1"/>
      <w:numFmt w:val="decimal"/>
      <w:lvlText w:val="%4."/>
      <w:lvlJc w:val="left"/>
      <w:pPr>
        <w:ind w:left="2880" w:hanging="360"/>
      </w:pPr>
    </w:lvl>
    <w:lvl w:ilvl="4" w:tplc="DDEC475A">
      <w:start w:val="1"/>
      <w:numFmt w:val="lowerLetter"/>
      <w:lvlText w:val="%5."/>
      <w:lvlJc w:val="left"/>
      <w:pPr>
        <w:ind w:left="3600" w:hanging="360"/>
      </w:pPr>
    </w:lvl>
    <w:lvl w:ilvl="5" w:tplc="DB9A3B74">
      <w:start w:val="1"/>
      <w:numFmt w:val="lowerRoman"/>
      <w:lvlText w:val="%6."/>
      <w:lvlJc w:val="right"/>
      <w:pPr>
        <w:ind w:left="4320" w:hanging="180"/>
      </w:pPr>
    </w:lvl>
    <w:lvl w:ilvl="6" w:tplc="4A3E9034">
      <w:start w:val="1"/>
      <w:numFmt w:val="decimal"/>
      <w:lvlText w:val="%7."/>
      <w:lvlJc w:val="left"/>
      <w:pPr>
        <w:ind w:left="5040" w:hanging="360"/>
      </w:pPr>
    </w:lvl>
    <w:lvl w:ilvl="7" w:tplc="C05AD4AE">
      <w:start w:val="1"/>
      <w:numFmt w:val="lowerLetter"/>
      <w:lvlText w:val="%8."/>
      <w:lvlJc w:val="left"/>
      <w:pPr>
        <w:ind w:left="5760" w:hanging="360"/>
      </w:pPr>
    </w:lvl>
    <w:lvl w:ilvl="8" w:tplc="D9346392">
      <w:start w:val="1"/>
      <w:numFmt w:val="lowerRoman"/>
      <w:lvlText w:val="%9."/>
      <w:lvlJc w:val="right"/>
      <w:pPr>
        <w:ind w:left="6480" w:hanging="180"/>
      </w:pPr>
    </w:lvl>
  </w:abstractNum>
  <w:abstractNum w:abstractNumId="8" w15:restartNumberingAfterBreak="0">
    <w:nsid w:val="203A1AAC"/>
    <w:multiLevelType w:val="hybridMultilevel"/>
    <w:tmpl w:val="2FFE6F68"/>
    <w:lvl w:ilvl="0" w:tplc="5394B0E2">
      <w:start w:val="1"/>
      <w:numFmt w:val="lowerLetter"/>
      <w:lvlText w:val="%1."/>
      <w:lvlJc w:val="left"/>
      <w:pPr>
        <w:ind w:left="720" w:hanging="360"/>
      </w:pPr>
    </w:lvl>
    <w:lvl w:ilvl="1" w:tplc="7114700A">
      <w:start w:val="1"/>
      <w:numFmt w:val="lowerLetter"/>
      <w:lvlText w:val="%2."/>
      <w:lvlJc w:val="left"/>
      <w:pPr>
        <w:ind w:left="1440" w:hanging="360"/>
      </w:pPr>
    </w:lvl>
    <w:lvl w:ilvl="2" w:tplc="CE6C854E">
      <w:start w:val="1"/>
      <w:numFmt w:val="lowerRoman"/>
      <w:lvlText w:val="%3."/>
      <w:lvlJc w:val="right"/>
      <w:pPr>
        <w:ind w:left="2160" w:hanging="180"/>
      </w:pPr>
    </w:lvl>
    <w:lvl w:ilvl="3" w:tplc="665C30B6">
      <w:start w:val="1"/>
      <w:numFmt w:val="decimal"/>
      <w:lvlText w:val="%4."/>
      <w:lvlJc w:val="left"/>
      <w:pPr>
        <w:ind w:left="2880" w:hanging="360"/>
      </w:pPr>
    </w:lvl>
    <w:lvl w:ilvl="4" w:tplc="FEE2DB76">
      <w:start w:val="1"/>
      <w:numFmt w:val="lowerLetter"/>
      <w:lvlText w:val="%5."/>
      <w:lvlJc w:val="left"/>
      <w:pPr>
        <w:ind w:left="3600" w:hanging="360"/>
      </w:pPr>
    </w:lvl>
    <w:lvl w:ilvl="5" w:tplc="FE3A7CA0">
      <w:start w:val="1"/>
      <w:numFmt w:val="lowerRoman"/>
      <w:lvlText w:val="%6."/>
      <w:lvlJc w:val="right"/>
      <w:pPr>
        <w:ind w:left="4320" w:hanging="180"/>
      </w:pPr>
    </w:lvl>
    <w:lvl w:ilvl="6" w:tplc="803E5D80">
      <w:start w:val="1"/>
      <w:numFmt w:val="decimal"/>
      <w:lvlText w:val="%7."/>
      <w:lvlJc w:val="left"/>
      <w:pPr>
        <w:ind w:left="5040" w:hanging="360"/>
      </w:pPr>
    </w:lvl>
    <w:lvl w:ilvl="7" w:tplc="7AF45B22">
      <w:start w:val="1"/>
      <w:numFmt w:val="lowerLetter"/>
      <w:lvlText w:val="%8."/>
      <w:lvlJc w:val="left"/>
      <w:pPr>
        <w:ind w:left="5760" w:hanging="360"/>
      </w:pPr>
    </w:lvl>
    <w:lvl w:ilvl="8" w:tplc="9A08B0B0">
      <w:start w:val="1"/>
      <w:numFmt w:val="lowerRoman"/>
      <w:lvlText w:val="%9."/>
      <w:lvlJc w:val="right"/>
      <w:pPr>
        <w:ind w:left="6480" w:hanging="180"/>
      </w:pPr>
    </w:lvl>
  </w:abstractNum>
  <w:abstractNum w:abstractNumId="9" w15:restartNumberingAfterBreak="0">
    <w:nsid w:val="208A2926"/>
    <w:multiLevelType w:val="hybridMultilevel"/>
    <w:tmpl w:val="EAB4A332"/>
    <w:lvl w:ilvl="0" w:tplc="2FBCBD48">
      <w:start w:val="1"/>
      <w:numFmt w:val="lowerLetter"/>
      <w:lvlText w:val="%1."/>
      <w:lvlJc w:val="left"/>
      <w:pPr>
        <w:ind w:left="720" w:hanging="360"/>
      </w:pPr>
    </w:lvl>
    <w:lvl w:ilvl="1" w:tplc="EC367130">
      <w:start w:val="1"/>
      <w:numFmt w:val="lowerLetter"/>
      <w:lvlText w:val="%2."/>
      <w:lvlJc w:val="left"/>
      <w:pPr>
        <w:ind w:left="1440" w:hanging="360"/>
      </w:pPr>
    </w:lvl>
    <w:lvl w:ilvl="2" w:tplc="AE7C55B6">
      <w:start w:val="1"/>
      <w:numFmt w:val="lowerRoman"/>
      <w:lvlText w:val="%3."/>
      <w:lvlJc w:val="right"/>
      <w:pPr>
        <w:ind w:left="2160" w:hanging="180"/>
      </w:pPr>
    </w:lvl>
    <w:lvl w:ilvl="3" w:tplc="AA2E4318">
      <w:start w:val="1"/>
      <w:numFmt w:val="decimal"/>
      <w:lvlText w:val="%4."/>
      <w:lvlJc w:val="left"/>
      <w:pPr>
        <w:ind w:left="2880" w:hanging="360"/>
      </w:pPr>
    </w:lvl>
    <w:lvl w:ilvl="4" w:tplc="3B768F10">
      <w:start w:val="1"/>
      <w:numFmt w:val="lowerLetter"/>
      <w:lvlText w:val="%5."/>
      <w:lvlJc w:val="left"/>
      <w:pPr>
        <w:ind w:left="3600" w:hanging="360"/>
      </w:pPr>
    </w:lvl>
    <w:lvl w:ilvl="5" w:tplc="CA7A2ACA">
      <w:start w:val="1"/>
      <w:numFmt w:val="lowerRoman"/>
      <w:lvlText w:val="%6."/>
      <w:lvlJc w:val="right"/>
      <w:pPr>
        <w:ind w:left="4320" w:hanging="180"/>
      </w:pPr>
    </w:lvl>
    <w:lvl w:ilvl="6" w:tplc="CCF200B2">
      <w:start w:val="1"/>
      <w:numFmt w:val="decimal"/>
      <w:lvlText w:val="%7."/>
      <w:lvlJc w:val="left"/>
      <w:pPr>
        <w:ind w:left="5040" w:hanging="360"/>
      </w:pPr>
    </w:lvl>
    <w:lvl w:ilvl="7" w:tplc="06B00DF8">
      <w:start w:val="1"/>
      <w:numFmt w:val="lowerLetter"/>
      <w:lvlText w:val="%8."/>
      <w:lvlJc w:val="left"/>
      <w:pPr>
        <w:ind w:left="5760" w:hanging="360"/>
      </w:pPr>
    </w:lvl>
    <w:lvl w:ilvl="8" w:tplc="452C28D0">
      <w:start w:val="1"/>
      <w:numFmt w:val="lowerRoman"/>
      <w:lvlText w:val="%9."/>
      <w:lvlJc w:val="right"/>
      <w:pPr>
        <w:ind w:left="6480" w:hanging="180"/>
      </w:pPr>
    </w:lvl>
  </w:abstractNum>
  <w:abstractNum w:abstractNumId="10" w15:restartNumberingAfterBreak="0">
    <w:nsid w:val="33A36C0E"/>
    <w:multiLevelType w:val="hybridMultilevel"/>
    <w:tmpl w:val="62BEA45A"/>
    <w:lvl w:ilvl="0" w:tplc="7A84A684">
      <w:start w:val="1"/>
      <w:numFmt w:val="lowerLetter"/>
      <w:lvlText w:val="%1."/>
      <w:lvlJc w:val="left"/>
      <w:pPr>
        <w:ind w:left="720" w:hanging="360"/>
      </w:pPr>
    </w:lvl>
    <w:lvl w:ilvl="1" w:tplc="8BA26C86">
      <w:start w:val="1"/>
      <w:numFmt w:val="lowerLetter"/>
      <w:lvlText w:val="%2."/>
      <w:lvlJc w:val="left"/>
      <w:pPr>
        <w:ind w:left="1440" w:hanging="360"/>
      </w:pPr>
    </w:lvl>
    <w:lvl w:ilvl="2" w:tplc="CE2ADECC">
      <w:start w:val="1"/>
      <w:numFmt w:val="lowerRoman"/>
      <w:lvlText w:val="%3."/>
      <w:lvlJc w:val="right"/>
      <w:pPr>
        <w:ind w:left="2160" w:hanging="180"/>
      </w:pPr>
    </w:lvl>
    <w:lvl w:ilvl="3" w:tplc="B3020374">
      <w:start w:val="1"/>
      <w:numFmt w:val="decimal"/>
      <w:lvlText w:val="%4."/>
      <w:lvlJc w:val="left"/>
      <w:pPr>
        <w:ind w:left="2880" w:hanging="360"/>
      </w:pPr>
    </w:lvl>
    <w:lvl w:ilvl="4" w:tplc="C35E659C">
      <w:start w:val="1"/>
      <w:numFmt w:val="lowerLetter"/>
      <w:lvlText w:val="%5."/>
      <w:lvlJc w:val="left"/>
      <w:pPr>
        <w:ind w:left="3600" w:hanging="360"/>
      </w:pPr>
    </w:lvl>
    <w:lvl w:ilvl="5" w:tplc="745A17AC">
      <w:start w:val="1"/>
      <w:numFmt w:val="lowerRoman"/>
      <w:lvlText w:val="%6."/>
      <w:lvlJc w:val="right"/>
      <w:pPr>
        <w:ind w:left="4320" w:hanging="180"/>
      </w:pPr>
    </w:lvl>
    <w:lvl w:ilvl="6" w:tplc="877662B6">
      <w:start w:val="1"/>
      <w:numFmt w:val="decimal"/>
      <w:lvlText w:val="%7."/>
      <w:lvlJc w:val="left"/>
      <w:pPr>
        <w:ind w:left="5040" w:hanging="360"/>
      </w:pPr>
    </w:lvl>
    <w:lvl w:ilvl="7" w:tplc="59E88A9A">
      <w:start w:val="1"/>
      <w:numFmt w:val="lowerLetter"/>
      <w:lvlText w:val="%8."/>
      <w:lvlJc w:val="left"/>
      <w:pPr>
        <w:ind w:left="5760" w:hanging="360"/>
      </w:pPr>
    </w:lvl>
    <w:lvl w:ilvl="8" w:tplc="A62206D4">
      <w:start w:val="1"/>
      <w:numFmt w:val="lowerRoman"/>
      <w:lvlText w:val="%9."/>
      <w:lvlJc w:val="right"/>
      <w:pPr>
        <w:ind w:left="6480" w:hanging="180"/>
      </w:pPr>
    </w:lvl>
  </w:abstractNum>
  <w:abstractNum w:abstractNumId="11" w15:restartNumberingAfterBreak="0">
    <w:nsid w:val="3B2A8F89"/>
    <w:multiLevelType w:val="hybridMultilevel"/>
    <w:tmpl w:val="DF34555A"/>
    <w:lvl w:ilvl="0" w:tplc="BB5EBE40">
      <w:start w:val="1"/>
      <w:numFmt w:val="lowerLetter"/>
      <w:lvlText w:val="%1."/>
      <w:lvlJc w:val="left"/>
      <w:pPr>
        <w:ind w:left="720" w:hanging="360"/>
      </w:pPr>
    </w:lvl>
    <w:lvl w:ilvl="1" w:tplc="4664F974">
      <w:start w:val="1"/>
      <w:numFmt w:val="lowerLetter"/>
      <w:lvlText w:val="%2."/>
      <w:lvlJc w:val="left"/>
      <w:pPr>
        <w:ind w:left="1440" w:hanging="360"/>
      </w:pPr>
    </w:lvl>
    <w:lvl w:ilvl="2" w:tplc="6008685E">
      <w:start w:val="1"/>
      <w:numFmt w:val="lowerRoman"/>
      <w:lvlText w:val="%3."/>
      <w:lvlJc w:val="right"/>
      <w:pPr>
        <w:ind w:left="2160" w:hanging="180"/>
      </w:pPr>
    </w:lvl>
    <w:lvl w:ilvl="3" w:tplc="63AC27D4">
      <w:start w:val="1"/>
      <w:numFmt w:val="decimal"/>
      <w:lvlText w:val="%4."/>
      <w:lvlJc w:val="left"/>
      <w:pPr>
        <w:ind w:left="2880" w:hanging="360"/>
      </w:pPr>
    </w:lvl>
    <w:lvl w:ilvl="4" w:tplc="53B48508">
      <w:start w:val="1"/>
      <w:numFmt w:val="lowerLetter"/>
      <w:lvlText w:val="%5."/>
      <w:lvlJc w:val="left"/>
      <w:pPr>
        <w:ind w:left="3600" w:hanging="360"/>
      </w:pPr>
    </w:lvl>
    <w:lvl w:ilvl="5" w:tplc="F42CC2A8">
      <w:start w:val="1"/>
      <w:numFmt w:val="lowerRoman"/>
      <w:lvlText w:val="%6."/>
      <w:lvlJc w:val="right"/>
      <w:pPr>
        <w:ind w:left="4320" w:hanging="180"/>
      </w:pPr>
    </w:lvl>
    <w:lvl w:ilvl="6" w:tplc="216EB992">
      <w:start w:val="1"/>
      <w:numFmt w:val="decimal"/>
      <w:lvlText w:val="%7."/>
      <w:lvlJc w:val="left"/>
      <w:pPr>
        <w:ind w:left="5040" w:hanging="360"/>
      </w:pPr>
    </w:lvl>
    <w:lvl w:ilvl="7" w:tplc="BD5273EC">
      <w:start w:val="1"/>
      <w:numFmt w:val="lowerLetter"/>
      <w:lvlText w:val="%8."/>
      <w:lvlJc w:val="left"/>
      <w:pPr>
        <w:ind w:left="5760" w:hanging="360"/>
      </w:pPr>
    </w:lvl>
    <w:lvl w:ilvl="8" w:tplc="A23E8E36">
      <w:start w:val="1"/>
      <w:numFmt w:val="lowerRoman"/>
      <w:lvlText w:val="%9."/>
      <w:lvlJc w:val="right"/>
      <w:pPr>
        <w:ind w:left="6480" w:hanging="180"/>
      </w:pPr>
    </w:lvl>
  </w:abstractNum>
  <w:abstractNum w:abstractNumId="12" w15:restartNumberingAfterBreak="0">
    <w:nsid w:val="3BE26920"/>
    <w:multiLevelType w:val="hybridMultilevel"/>
    <w:tmpl w:val="0714025E"/>
    <w:lvl w:ilvl="0" w:tplc="465C90FA">
      <w:start w:val="1"/>
      <w:numFmt w:val="lowerLetter"/>
      <w:lvlText w:val="%1."/>
      <w:lvlJc w:val="left"/>
      <w:pPr>
        <w:ind w:left="720" w:hanging="360"/>
      </w:pPr>
    </w:lvl>
    <w:lvl w:ilvl="1" w:tplc="6A1061DE">
      <w:start w:val="1"/>
      <w:numFmt w:val="lowerLetter"/>
      <w:lvlText w:val="%2."/>
      <w:lvlJc w:val="left"/>
      <w:pPr>
        <w:ind w:left="1440" w:hanging="360"/>
      </w:pPr>
    </w:lvl>
    <w:lvl w:ilvl="2" w:tplc="0D70E60A">
      <w:start w:val="1"/>
      <w:numFmt w:val="lowerRoman"/>
      <w:lvlText w:val="%3."/>
      <w:lvlJc w:val="right"/>
      <w:pPr>
        <w:ind w:left="2160" w:hanging="180"/>
      </w:pPr>
    </w:lvl>
    <w:lvl w:ilvl="3" w:tplc="BEEAB2B8">
      <w:start w:val="1"/>
      <w:numFmt w:val="decimal"/>
      <w:lvlText w:val="%4."/>
      <w:lvlJc w:val="left"/>
      <w:pPr>
        <w:ind w:left="2880" w:hanging="360"/>
      </w:pPr>
    </w:lvl>
    <w:lvl w:ilvl="4" w:tplc="C4325A90">
      <w:start w:val="1"/>
      <w:numFmt w:val="lowerLetter"/>
      <w:lvlText w:val="%5."/>
      <w:lvlJc w:val="left"/>
      <w:pPr>
        <w:ind w:left="3600" w:hanging="360"/>
      </w:pPr>
    </w:lvl>
    <w:lvl w:ilvl="5" w:tplc="E15078D6">
      <w:start w:val="1"/>
      <w:numFmt w:val="lowerRoman"/>
      <w:lvlText w:val="%6."/>
      <w:lvlJc w:val="right"/>
      <w:pPr>
        <w:ind w:left="4320" w:hanging="180"/>
      </w:pPr>
    </w:lvl>
    <w:lvl w:ilvl="6" w:tplc="144E46E4">
      <w:start w:val="1"/>
      <w:numFmt w:val="decimal"/>
      <w:lvlText w:val="%7."/>
      <w:lvlJc w:val="left"/>
      <w:pPr>
        <w:ind w:left="5040" w:hanging="360"/>
      </w:pPr>
    </w:lvl>
    <w:lvl w:ilvl="7" w:tplc="151069CE">
      <w:start w:val="1"/>
      <w:numFmt w:val="lowerLetter"/>
      <w:lvlText w:val="%8."/>
      <w:lvlJc w:val="left"/>
      <w:pPr>
        <w:ind w:left="5760" w:hanging="360"/>
      </w:pPr>
    </w:lvl>
    <w:lvl w:ilvl="8" w:tplc="8DC8DD54">
      <w:start w:val="1"/>
      <w:numFmt w:val="lowerRoman"/>
      <w:lvlText w:val="%9."/>
      <w:lvlJc w:val="right"/>
      <w:pPr>
        <w:ind w:left="6480" w:hanging="180"/>
      </w:pPr>
    </w:lvl>
  </w:abstractNum>
  <w:abstractNum w:abstractNumId="13" w15:restartNumberingAfterBreak="0">
    <w:nsid w:val="3C88AB51"/>
    <w:multiLevelType w:val="hybridMultilevel"/>
    <w:tmpl w:val="F6DA9C1C"/>
    <w:lvl w:ilvl="0" w:tplc="83FAA5CC">
      <w:start w:val="1"/>
      <w:numFmt w:val="lowerLetter"/>
      <w:lvlText w:val="%1."/>
      <w:lvlJc w:val="left"/>
      <w:pPr>
        <w:ind w:left="720" w:hanging="360"/>
      </w:pPr>
    </w:lvl>
    <w:lvl w:ilvl="1" w:tplc="3642EA5C">
      <w:start w:val="1"/>
      <w:numFmt w:val="lowerLetter"/>
      <w:lvlText w:val="%2."/>
      <w:lvlJc w:val="left"/>
      <w:pPr>
        <w:ind w:left="1440" w:hanging="360"/>
      </w:pPr>
    </w:lvl>
    <w:lvl w:ilvl="2" w:tplc="70D0365E">
      <w:start w:val="1"/>
      <w:numFmt w:val="lowerRoman"/>
      <w:lvlText w:val="%3."/>
      <w:lvlJc w:val="right"/>
      <w:pPr>
        <w:ind w:left="2160" w:hanging="180"/>
      </w:pPr>
    </w:lvl>
    <w:lvl w:ilvl="3" w:tplc="35C071AA">
      <w:start w:val="1"/>
      <w:numFmt w:val="decimal"/>
      <w:lvlText w:val="%4."/>
      <w:lvlJc w:val="left"/>
      <w:pPr>
        <w:ind w:left="2880" w:hanging="360"/>
      </w:pPr>
    </w:lvl>
    <w:lvl w:ilvl="4" w:tplc="E5988BC4">
      <w:start w:val="1"/>
      <w:numFmt w:val="lowerLetter"/>
      <w:lvlText w:val="%5."/>
      <w:lvlJc w:val="left"/>
      <w:pPr>
        <w:ind w:left="3600" w:hanging="360"/>
      </w:pPr>
    </w:lvl>
    <w:lvl w:ilvl="5" w:tplc="648E2C0C">
      <w:start w:val="1"/>
      <w:numFmt w:val="lowerRoman"/>
      <w:lvlText w:val="%6."/>
      <w:lvlJc w:val="right"/>
      <w:pPr>
        <w:ind w:left="4320" w:hanging="180"/>
      </w:pPr>
    </w:lvl>
    <w:lvl w:ilvl="6" w:tplc="30CEBDF8">
      <w:start w:val="1"/>
      <w:numFmt w:val="decimal"/>
      <w:lvlText w:val="%7."/>
      <w:lvlJc w:val="left"/>
      <w:pPr>
        <w:ind w:left="5040" w:hanging="360"/>
      </w:pPr>
    </w:lvl>
    <w:lvl w:ilvl="7" w:tplc="6A522B18">
      <w:start w:val="1"/>
      <w:numFmt w:val="lowerLetter"/>
      <w:lvlText w:val="%8."/>
      <w:lvlJc w:val="left"/>
      <w:pPr>
        <w:ind w:left="5760" w:hanging="360"/>
      </w:pPr>
    </w:lvl>
    <w:lvl w:ilvl="8" w:tplc="C3229256">
      <w:start w:val="1"/>
      <w:numFmt w:val="lowerRoman"/>
      <w:lvlText w:val="%9."/>
      <w:lvlJc w:val="right"/>
      <w:pPr>
        <w:ind w:left="6480" w:hanging="180"/>
      </w:pPr>
    </w:lvl>
  </w:abstractNum>
  <w:abstractNum w:abstractNumId="14" w15:restartNumberingAfterBreak="0">
    <w:nsid w:val="469AEF89"/>
    <w:multiLevelType w:val="hybridMultilevel"/>
    <w:tmpl w:val="22AED8F8"/>
    <w:lvl w:ilvl="0" w:tplc="4C8C2216">
      <w:start w:val="1"/>
      <w:numFmt w:val="lowerLetter"/>
      <w:lvlText w:val="%1."/>
      <w:lvlJc w:val="left"/>
      <w:pPr>
        <w:ind w:left="720" w:hanging="360"/>
      </w:pPr>
    </w:lvl>
    <w:lvl w:ilvl="1" w:tplc="F4FE65B6">
      <w:start w:val="1"/>
      <w:numFmt w:val="lowerLetter"/>
      <w:lvlText w:val="%2."/>
      <w:lvlJc w:val="left"/>
      <w:pPr>
        <w:ind w:left="1440" w:hanging="360"/>
      </w:pPr>
    </w:lvl>
    <w:lvl w:ilvl="2" w:tplc="642A15BA">
      <w:start w:val="1"/>
      <w:numFmt w:val="lowerRoman"/>
      <w:lvlText w:val="%3."/>
      <w:lvlJc w:val="right"/>
      <w:pPr>
        <w:ind w:left="2160" w:hanging="180"/>
      </w:pPr>
    </w:lvl>
    <w:lvl w:ilvl="3" w:tplc="DC3EC62A">
      <w:start w:val="1"/>
      <w:numFmt w:val="decimal"/>
      <w:lvlText w:val="%4."/>
      <w:lvlJc w:val="left"/>
      <w:pPr>
        <w:ind w:left="2880" w:hanging="360"/>
      </w:pPr>
    </w:lvl>
    <w:lvl w:ilvl="4" w:tplc="D2188312">
      <w:start w:val="1"/>
      <w:numFmt w:val="lowerLetter"/>
      <w:lvlText w:val="%5."/>
      <w:lvlJc w:val="left"/>
      <w:pPr>
        <w:ind w:left="3600" w:hanging="360"/>
      </w:pPr>
    </w:lvl>
    <w:lvl w:ilvl="5" w:tplc="AD32E788">
      <w:start w:val="1"/>
      <w:numFmt w:val="lowerRoman"/>
      <w:lvlText w:val="%6."/>
      <w:lvlJc w:val="right"/>
      <w:pPr>
        <w:ind w:left="4320" w:hanging="180"/>
      </w:pPr>
    </w:lvl>
    <w:lvl w:ilvl="6" w:tplc="F9AE3D70">
      <w:start w:val="1"/>
      <w:numFmt w:val="decimal"/>
      <w:lvlText w:val="%7."/>
      <w:lvlJc w:val="left"/>
      <w:pPr>
        <w:ind w:left="5040" w:hanging="360"/>
      </w:pPr>
    </w:lvl>
    <w:lvl w:ilvl="7" w:tplc="48125CAC">
      <w:start w:val="1"/>
      <w:numFmt w:val="lowerLetter"/>
      <w:lvlText w:val="%8."/>
      <w:lvlJc w:val="left"/>
      <w:pPr>
        <w:ind w:left="5760" w:hanging="360"/>
      </w:pPr>
    </w:lvl>
    <w:lvl w:ilvl="8" w:tplc="BC30FE00">
      <w:start w:val="1"/>
      <w:numFmt w:val="lowerRoman"/>
      <w:lvlText w:val="%9."/>
      <w:lvlJc w:val="right"/>
      <w:pPr>
        <w:ind w:left="6480" w:hanging="180"/>
      </w:pPr>
    </w:lvl>
  </w:abstractNum>
  <w:abstractNum w:abstractNumId="15" w15:restartNumberingAfterBreak="0">
    <w:nsid w:val="47B9333F"/>
    <w:multiLevelType w:val="hybridMultilevel"/>
    <w:tmpl w:val="1DC8DB04"/>
    <w:lvl w:ilvl="0" w:tplc="A5A09BC0">
      <w:start w:val="1"/>
      <w:numFmt w:val="lowerLetter"/>
      <w:lvlText w:val="%1."/>
      <w:lvlJc w:val="left"/>
      <w:pPr>
        <w:ind w:left="720" w:hanging="360"/>
      </w:pPr>
    </w:lvl>
    <w:lvl w:ilvl="1" w:tplc="9F727BDA">
      <w:start w:val="1"/>
      <w:numFmt w:val="lowerLetter"/>
      <w:lvlText w:val="%2."/>
      <w:lvlJc w:val="left"/>
      <w:pPr>
        <w:ind w:left="1440" w:hanging="360"/>
      </w:pPr>
    </w:lvl>
    <w:lvl w:ilvl="2" w:tplc="EC6C9354">
      <w:start w:val="1"/>
      <w:numFmt w:val="lowerRoman"/>
      <w:lvlText w:val="%3."/>
      <w:lvlJc w:val="right"/>
      <w:pPr>
        <w:ind w:left="2160" w:hanging="180"/>
      </w:pPr>
    </w:lvl>
    <w:lvl w:ilvl="3" w:tplc="7F509C2C">
      <w:start w:val="1"/>
      <w:numFmt w:val="decimal"/>
      <w:lvlText w:val="%4."/>
      <w:lvlJc w:val="left"/>
      <w:pPr>
        <w:ind w:left="2880" w:hanging="360"/>
      </w:pPr>
    </w:lvl>
    <w:lvl w:ilvl="4" w:tplc="E320FD80">
      <w:start w:val="1"/>
      <w:numFmt w:val="lowerLetter"/>
      <w:lvlText w:val="%5."/>
      <w:lvlJc w:val="left"/>
      <w:pPr>
        <w:ind w:left="3600" w:hanging="360"/>
      </w:pPr>
    </w:lvl>
    <w:lvl w:ilvl="5" w:tplc="DCFAE37E">
      <w:start w:val="1"/>
      <w:numFmt w:val="lowerRoman"/>
      <w:lvlText w:val="%6."/>
      <w:lvlJc w:val="right"/>
      <w:pPr>
        <w:ind w:left="4320" w:hanging="180"/>
      </w:pPr>
    </w:lvl>
    <w:lvl w:ilvl="6" w:tplc="FF9A82CA">
      <w:start w:val="1"/>
      <w:numFmt w:val="decimal"/>
      <w:lvlText w:val="%7."/>
      <w:lvlJc w:val="left"/>
      <w:pPr>
        <w:ind w:left="5040" w:hanging="360"/>
      </w:pPr>
    </w:lvl>
    <w:lvl w:ilvl="7" w:tplc="F7505FB4">
      <w:start w:val="1"/>
      <w:numFmt w:val="lowerLetter"/>
      <w:lvlText w:val="%8."/>
      <w:lvlJc w:val="left"/>
      <w:pPr>
        <w:ind w:left="5760" w:hanging="360"/>
      </w:pPr>
    </w:lvl>
    <w:lvl w:ilvl="8" w:tplc="F18E9EBA">
      <w:start w:val="1"/>
      <w:numFmt w:val="lowerRoman"/>
      <w:lvlText w:val="%9."/>
      <w:lvlJc w:val="right"/>
      <w:pPr>
        <w:ind w:left="6480" w:hanging="180"/>
      </w:pPr>
    </w:lvl>
  </w:abstractNum>
  <w:abstractNum w:abstractNumId="16" w15:restartNumberingAfterBreak="0">
    <w:nsid w:val="48F06564"/>
    <w:multiLevelType w:val="hybridMultilevel"/>
    <w:tmpl w:val="EDB003E6"/>
    <w:lvl w:ilvl="0" w:tplc="EBB88AE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AB04FED"/>
    <w:multiLevelType w:val="hybridMultilevel"/>
    <w:tmpl w:val="FFFFFFFF"/>
    <w:lvl w:ilvl="0" w:tplc="E0FEFD7E">
      <w:start w:val="1"/>
      <w:numFmt w:val="upperLetter"/>
      <w:lvlText w:val="%1)"/>
      <w:lvlJc w:val="left"/>
      <w:pPr>
        <w:ind w:left="720" w:hanging="360"/>
      </w:pPr>
    </w:lvl>
    <w:lvl w:ilvl="1" w:tplc="4F12C452">
      <w:start w:val="1"/>
      <w:numFmt w:val="lowerLetter"/>
      <w:lvlText w:val="%2."/>
      <w:lvlJc w:val="left"/>
      <w:pPr>
        <w:ind w:left="1440" w:hanging="360"/>
      </w:pPr>
    </w:lvl>
    <w:lvl w:ilvl="2" w:tplc="FD987BB2">
      <w:start w:val="1"/>
      <w:numFmt w:val="lowerRoman"/>
      <w:lvlText w:val="%3."/>
      <w:lvlJc w:val="right"/>
      <w:pPr>
        <w:ind w:left="2160" w:hanging="180"/>
      </w:pPr>
    </w:lvl>
    <w:lvl w:ilvl="3" w:tplc="E534B4D6">
      <w:start w:val="1"/>
      <w:numFmt w:val="decimal"/>
      <w:lvlText w:val="%4."/>
      <w:lvlJc w:val="left"/>
      <w:pPr>
        <w:ind w:left="2880" w:hanging="360"/>
      </w:pPr>
    </w:lvl>
    <w:lvl w:ilvl="4" w:tplc="21F07F9E">
      <w:start w:val="1"/>
      <w:numFmt w:val="lowerLetter"/>
      <w:lvlText w:val="%5."/>
      <w:lvlJc w:val="left"/>
      <w:pPr>
        <w:ind w:left="3600" w:hanging="360"/>
      </w:pPr>
    </w:lvl>
    <w:lvl w:ilvl="5" w:tplc="308CEB74">
      <w:start w:val="1"/>
      <w:numFmt w:val="lowerRoman"/>
      <w:lvlText w:val="%6."/>
      <w:lvlJc w:val="right"/>
      <w:pPr>
        <w:ind w:left="4320" w:hanging="180"/>
      </w:pPr>
    </w:lvl>
    <w:lvl w:ilvl="6" w:tplc="61209DE4">
      <w:start w:val="1"/>
      <w:numFmt w:val="decimal"/>
      <w:lvlText w:val="%7."/>
      <w:lvlJc w:val="left"/>
      <w:pPr>
        <w:ind w:left="5040" w:hanging="360"/>
      </w:pPr>
    </w:lvl>
    <w:lvl w:ilvl="7" w:tplc="E16EE7EE">
      <w:start w:val="1"/>
      <w:numFmt w:val="lowerLetter"/>
      <w:lvlText w:val="%8."/>
      <w:lvlJc w:val="left"/>
      <w:pPr>
        <w:ind w:left="5760" w:hanging="360"/>
      </w:pPr>
    </w:lvl>
    <w:lvl w:ilvl="8" w:tplc="4D8EA20E">
      <w:start w:val="1"/>
      <w:numFmt w:val="lowerRoman"/>
      <w:lvlText w:val="%9."/>
      <w:lvlJc w:val="right"/>
      <w:pPr>
        <w:ind w:left="6480" w:hanging="180"/>
      </w:pPr>
    </w:lvl>
  </w:abstractNum>
  <w:abstractNum w:abstractNumId="18" w15:restartNumberingAfterBreak="0">
    <w:nsid w:val="4E9EB7E8"/>
    <w:multiLevelType w:val="hybridMultilevel"/>
    <w:tmpl w:val="D7BAB75C"/>
    <w:lvl w:ilvl="0" w:tplc="F7181222">
      <w:start w:val="1"/>
      <w:numFmt w:val="lowerLetter"/>
      <w:lvlText w:val="%1."/>
      <w:lvlJc w:val="left"/>
      <w:pPr>
        <w:ind w:left="720" w:hanging="360"/>
      </w:pPr>
    </w:lvl>
    <w:lvl w:ilvl="1" w:tplc="02BC25AE">
      <w:start w:val="1"/>
      <w:numFmt w:val="lowerLetter"/>
      <w:lvlText w:val="%2."/>
      <w:lvlJc w:val="left"/>
      <w:pPr>
        <w:ind w:left="1440" w:hanging="360"/>
      </w:pPr>
    </w:lvl>
    <w:lvl w:ilvl="2" w:tplc="F902855E">
      <w:start w:val="1"/>
      <w:numFmt w:val="lowerRoman"/>
      <w:lvlText w:val="%3."/>
      <w:lvlJc w:val="right"/>
      <w:pPr>
        <w:ind w:left="2160" w:hanging="180"/>
      </w:pPr>
    </w:lvl>
    <w:lvl w:ilvl="3" w:tplc="CC26480E">
      <w:start w:val="1"/>
      <w:numFmt w:val="decimal"/>
      <w:lvlText w:val="%4."/>
      <w:lvlJc w:val="left"/>
      <w:pPr>
        <w:ind w:left="2880" w:hanging="360"/>
      </w:pPr>
    </w:lvl>
    <w:lvl w:ilvl="4" w:tplc="982A10BA">
      <w:start w:val="1"/>
      <w:numFmt w:val="lowerLetter"/>
      <w:lvlText w:val="%5."/>
      <w:lvlJc w:val="left"/>
      <w:pPr>
        <w:ind w:left="3600" w:hanging="360"/>
      </w:pPr>
    </w:lvl>
    <w:lvl w:ilvl="5" w:tplc="09D2360E">
      <w:start w:val="1"/>
      <w:numFmt w:val="lowerRoman"/>
      <w:lvlText w:val="%6."/>
      <w:lvlJc w:val="right"/>
      <w:pPr>
        <w:ind w:left="4320" w:hanging="180"/>
      </w:pPr>
    </w:lvl>
    <w:lvl w:ilvl="6" w:tplc="34C01650">
      <w:start w:val="1"/>
      <w:numFmt w:val="decimal"/>
      <w:lvlText w:val="%7."/>
      <w:lvlJc w:val="left"/>
      <w:pPr>
        <w:ind w:left="5040" w:hanging="360"/>
      </w:pPr>
    </w:lvl>
    <w:lvl w:ilvl="7" w:tplc="7F741FFE">
      <w:start w:val="1"/>
      <w:numFmt w:val="lowerLetter"/>
      <w:lvlText w:val="%8."/>
      <w:lvlJc w:val="left"/>
      <w:pPr>
        <w:ind w:left="5760" w:hanging="360"/>
      </w:pPr>
    </w:lvl>
    <w:lvl w:ilvl="8" w:tplc="BB08B2EC">
      <w:start w:val="1"/>
      <w:numFmt w:val="lowerRoman"/>
      <w:lvlText w:val="%9."/>
      <w:lvlJc w:val="right"/>
      <w:pPr>
        <w:ind w:left="6480" w:hanging="180"/>
      </w:pPr>
    </w:lvl>
  </w:abstractNum>
  <w:abstractNum w:abstractNumId="19" w15:restartNumberingAfterBreak="0">
    <w:nsid w:val="4EB146B0"/>
    <w:multiLevelType w:val="hybridMultilevel"/>
    <w:tmpl w:val="52F4ABD6"/>
    <w:lvl w:ilvl="0" w:tplc="C936AACE">
      <w:start w:val="1"/>
      <w:numFmt w:val="lowerLetter"/>
      <w:lvlText w:val="%1."/>
      <w:lvlJc w:val="left"/>
      <w:pPr>
        <w:ind w:left="720" w:hanging="360"/>
      </w:pPr>
    </w:lvl>
    <w:lvl w:ilvl="1" w:tplc="106A333A">
      <w:start w:val="1"/>
      <w:numFmt w:val="lowerLetter"/>
      <w:lvlText w:val="%2."/>
      <w:lvlJc w:val="left"/>
      <w:pPr>
        <w:ind w:left="1440" w:hanging="360"/>
      </w:pPr>
    </w:lvl>
    <w:lvl w:ilvl="2" w:tplc="A0EE72D8">
      <w:start w:val="1"/>
      <w:numFmt w:val="lowerRoman"/>
      <w:lvlText w:val="%3."/>
      <w:lvlJc w:val="right"/>
      <w:pPr>
        <w:ind w:left="2160" w:hanging="180"/>
      </w:pPr>
    </w:lvl>
    <w:lvl w:ilvl="3" w:tplc="41BAFED0">
      <w:start w:val="1"/>
      <w:numFmt w:val="decimal"/>
      <w:lvlText w:val="%4."/>
      <w:lvlJc w:val="left"/>
      <w:pPr>
        <w:ind w:left="2880" w:hanging="360"/>
      </w:pPr>
    </w:lvl>
    <w:lvl w:ilvl="4" w:tplc="23E20622">
      <w:start w:val="1"/>
      <w:numFmt w:val="lowerLetter"/>
      <w:lvlText w:val="%5."/>
      <w:lvlJc w:val="left"/>
      <w:pPr>
        <w:ind w:left="3600" w:hanging="360"/>
      </w:pPr>
    </w:lvl>
    <w:lvl w:ilvl="5" w:tplc="83249458">
      <w:start w:val="1"/>
      <w:numFmt w:val="lowerRoman"/>
      <w:lvlText w:val="%6."/>
      <w:lvlJc w:val="right"/>
      <w:pPr>
        <w:ind w:left="4320" w:hanging="180"/>
      </w:pPr>
    </w:lvl>
    <w:lvl w:ilvl="6" w:tplc="A31633C6">
      <w:start w:val="1"/>
      <w:numFmt w:val="decimal"/>
      <w:lvlText w:val="%7."/>
      <w:lvlJc w:val="left"/>
      <w:pPr>
        <w:ind w:left="5040" w:hanging="360"/>
      </w:pPr>
    </w:lvl>
    <w:lvl w:ilvl="7" w:tplc="C3FC14B8">
      <w:start w:val="1"/>
      <w:numFmt w:val="lowerLetter"/>
      <w:lvlText w:val="%8."/>
      <w:lvlJc w:val="left"/>
      <w:pPr>
        <w:ind w:left="5760" w:hanging="360"/>
      </w:pPr>
    </w:lvl>
    <w:lvl w:ilvl="8" w:tplc="49DC014C">
      <w:start w:val="1"/>
      <w:numFmt w:val="lowerRoman"/>
      <w:lvlText w:val="%9."/>
      <w:lvlJc w:val="right"/>
      <w:pPr>
        <w:ind w:left="6480" w:hanging="180"/>
      </w:pPr>
    </w:lvl>
  </w:abstractNum>
  <w:abstractNum w:abstractNumId="20" w15:restartNumberingAfterBreak="0">
    <w:nsid w:val="551B31AE"/>
    <w:multiLevelType w:val="multilevel"/>
    <w:tmpl w:val="553AFFE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65E5E32"/>
    <w:multiLevelType w:val="hybridMultilevel"/>
    <w:tmpl w:val="516AABAC"/>
    <w:lvl w:ilvl="0" w:tplc="8AA08738">
      <w:start w:val="1"/>
      <w:numFmt w:val="lowerLetter"/>
      <w:lvlText w:val="%1."/>
      <w:lvlJc w:val="left"/>
      <w:pPr>
        <w:ind w:left="720" w:hanging="360"/>
      </w:pPr>
    </w:lvl>
    <w:lvl w:ilvl="1" w:tplc="D36A34CA">
      <w:start w:val="1"/>
      <w:numFmt w:val="lowerLetter"/>
      <w:lvlText w:val="%2."/>
      <w:lvlJc w:val="left"/>
      <w:pPr>
        <w:ind w:left="1440" w:hanging="360"/>
      </w:pPr>
    </w:lvl>
    <w:lvl w:ilvl="2" w:tplc="96BE902A">
      <w:start w:val="1"/>
      <w:numFmt w:val="lowerRoman"/>
      <w:lvlText w:val="%3."/>
      <w:lvlJc w:val="right"/>
      <w:pPr>
        <w:ind w:left="2160" w:hanging="180"/>
      </w:pPr>
    </w:lvl>
    <w:lvl w:ilvl="3" w:tplc="04C200C6">
      <w:start w:val="1"/>
      <w:numFmt w:val="decimal"/>
      <w:lvlText w:val="%4."/>
      <w:lvlJc w:val="left"/>
      <w:pPr>
        <w:ind w:left="2880" w:hanging="360"/>
      </w:pPr>
    </w:lvl>
    <w:lvl w:ilvl="4" w:tplc="1BFE4CAC">
      <w:start w:val="1"/>
      <w:numFmt w:val="lowerLetter"/>
      <w:lvlText w:val="%5."/>
      <w:lvlJc w:val="left"/>
      <w:pPr>
        <w:ind w:left="3600" w:hanging="360"/>
      </w:pPr>
    </w:lvl>
    <w:lvl w:ilvl="5" w:tplc="E918C008">
      <w:start w:val="1"/>
      <w:numFmt w:val="lowerRoman"/>
      <w:lvlText w:val="%6."/>
      <w:lvlJc w:val="right"/>
      <w:pPr>
        <w:ind w:left="4320" w:hanging="180"/>
      </w:pPr>
    </w:lvl>
    <w:lvl w:ilvl="6" w:tplc="8A2E73DC">
      <w:start w:val="1"/>
      <w:numFmt w:val="decimal"/>
      <w:lvlText w:val="%7."/>
      <w:lvlJc w:val="left"/>
      <w:pPr>
        <w:ind w:left="5040" w:hanging="360"/>
      </w:pPr>
    </w:lvl>
    <w:lvl w:ilvl="7" w:tplc="3D80C6B4">
      <w:start w:val="1"/>
      <w:numFmt w:val="lowerLetter"/>
      <w:lvlText w:val="%8."/>
      <w:lvlJc w:val="left"/>
      <w:pPr>
        <w:ind w:left="5760" w:hanging="360"/>
      </w:pPr>
    </w:lvl>
    <w:lvl w:ilvl="8" w:tplc="92126ABE">
      <w:start w:val="1"/>
      <w:numFmt w:val="lowerRoman"/>
      <w:lvlText w:val="%9."/>
      <w:lvlJc w:val="right"/>
      <w:pPr>
        <w:ind w:left="6480" w:hanging="180"/>
      </w:pPr>
    </w:lvl>
  </w:abstractNum>
  <w:abstractNum w:abstractNumId="22" w15:restartNumberingAfterBreak="0">
    <w:nsid w:val="5DCA45E7"/>
    <w:multiLevelType w:val="hybridMultilevel"/>
    <w:tmpl w:val="86981CF6"/>
    <w:lvl w:ilvl="0" w:tplc="97FABDF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0F98B29"/>
    <w:multiLevelType w:val="hybridMultilevel"/>
    <w:tmpl w:val="EB8CDCEE"/>
    <w:lvl w:ilvl="0" w:tplc="263AFF30">
      <w:start w:val="1"/>
      <w:numFmt w:val="lowerLetter"/>
      <w:lvlText w:val="%1."/>
      <w:lvlJc w:val="left"/>
      <w:pPr>
        <w:ind w:left="720" w:hanging="360"/>
      </w:pPr>
    </w:lvl>
    <w:lvl w:ilvl="1" w:tplc="8CF05DA8">
      <w:start w:val="1"/>
      <w:numFmt w:val="lowerLetter"/>
      <w:lvlText w:val="%2."/>
      <w:lvlJc w:val="left"/>
      <w:pPr>
        <w:ind w:left="1440" w:hanging="360"/>
      </w:pPr>
    </w:lvl>
    <w:lvl w:ilvl="2" w:tplc="8C3A30B2">
      <w:start w:val="1"/>
      <w:numFmt w:val="lowerRoman"/>
      <w:lvlText w:val="%3."/>
      <w:lvlJc w:val="right"/>
      <w:pPr>
        <w:ind w:left="2160" w:hanging="180"/>
      </w:pPr>
    </w:lvl>
    <w:lvl w:ilvl="3" w:tplc="A1E8B8E8">
      <w:start w:val="1"/>
      <w:numFmt w:val="decimal"/>
      <w:lvlText w:val="%4."/>
      <w:lvlJc w:val="left"/>
      <w:pPr>
        <w:ind w:left="2880" w:hanging="360"/>
      </w:pPr>
    </w:lvl>
    <w:lvl w:ilvl="4" w:tplc="2D00E772">
      <w:start w:val="1"/>
      <w:numFmt w:val="lowerLetter"/>
      <w:lvlText w:val="%5."/>
      <w:lvlJc w:val="left"/>
      <w:pPr>
        <w:ind w:left="3600" w:hanging="360"/>
      </w:pPr>
    </w:lvl>
    <w:lvl w:ilvl="5" w:tplc="7DEC32A6">
      <w:start w:val="1"/>
      <w:numFmt w:val="lowerRoman"/>
      <w:lvlText w:val="%6."/>
      <w:lvlJc w:val="right"/>
      <w:pPr>
        <w:ind w:left="4320" w:hanging="180"/>
      </w:pPr>
    </w:lvl>
    <w:lvl w:ilvl="6" w:tplc="7494C3F6">
      <w:start w:val="1"/>
      <w:numFmt w:val="decimal"/>
      <w:lvlText w:val="%7."/>
      <w:lvlJc w:val="left"/>
      <w:pPr>
        <w:ind w:left="5040" w:hanging="360"/>
      </w:pPr>
    </w:lvl>
    <w:lvl w:ilvl="7" w:tplc="6C0EDEF0">
      <w:start w:val="1"/>
      <w:numFmt w:val="lowerLetter"/>
      <w:lvlText w:val="%8."/>
      <w:lvlJc w:val="left"/>
      <w:pPr>
        <w:ind w:left="5760" w:hanging="360"/>
      </w:pPr>
    </w:lvl>
    <w:lvl w:ilvl="8" w:tplc="2180960C">
      <w:start w:val="1"/>
      <w:numFmt w:val="lowerRoman"/>
      <w:lvlText w:val="%9."/>
      <w:lvlJc w:val="right"/>
      <w:pPr>
        <w:ind w:left="6480" w:hanging="180"/>
      </w:pPr>
    </w:lvl>
  </w:abstractNum>
  <w:abstractNum w:abstractNumId="24" w15:restartNumberingAfterBreak="0">
    <w:nsid w:val="64276F54"/>
    <w:multiLevelType w:val="multilevel"/>
    <w:tmpl w:val="7382DD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68250BD"/>
    <w:multiLevelType w:val="hybridMultilevel"/>
    <w:tmpl w:val="429A5ED4"/>
    <w:lvl w:ilvl="0" w:tplc="89223D2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109E4FE"/>
    <w:multiLevelType w:val="hybridMultilevel"/>
    <w:tmpl w:val="23FE316E"/>
    <w:lvl w:ilvl="0" w:tplc="C9AA31BC">
      <w:start w:val="1"/>
      <w:numFmt w:val="lowerLetter"/>
      <w:lvlText w:val="%1."/>
      <w:lvlJc w:val="left"/>
      <w:pPr>
        <w:ind w:left="720" w:hanging="360"/>
      </w:pPr>
    </w:lvl>
    <w:lvl w:ilvl="1" w:tplc="7466C9A0">
      <w:start w:val="1"/>
      <w:numFmt w:val="lowerLetter"/>
      <w:lvlText w:val="%2."/>
      <w:lvlJc w:val="left"/>
      <w:pPr>
        <w:ind w:left="1440" w:hanging="360"/>
      </w:pPr>
    </w:lvl>
    <w:lvl w:ilvl="2" w:tplc="8C0C46B4">
      <w:start w:val="1"/>
      <w:numFmt w:val="lowerRoman"/>
      <w:lvlText w:val="%3."/>
      <w:lvlJc w:val="right"/>
      <w:pPr>
        <w:ind w:left="2160" w:hanging="180"/>
      </w:pPr>
    </w:lvl>
    <w:lvl w:ilvl="3" w:tplc="BCB4D7F2">
      <w:start w:val="1"/>
      <w:numFmt w:val="decimal"/>
      <w:lvlText w:val="%4."/>
      <w:lvlJc w:val="left"/>
      <w:pPr>
        <w:ind w:left="2880" w:hanging="360"/>
      </w:pPr>
    </w:lvl>
    <w:lvl w:ilvl="4" w:tplc="E6142BC0">
      <w:start w:val="1"/>
      <w:numFmt w:val="lowerLetter"/>
      <w:lvlText w:val="%5."/>
      <w:lvlJc w:val="left"/>
      <w:pPr>
        <w:ind w:left="3600" w:hanging="360"/>
      </w:pPr>
    </w:lvl>
    <w:lvl w:ilvl="5" w:tplc="E4B6BDC6">
      <w:start w:val="1"/>
      <w:numFmt w:val="lowerRoman"/>
      <w:lvlText w:val="%6."/>
      <w:lvlJc w:val="right"/>
      <w:pPr>
        <w:ind w:left="4320" w:hanging="180"/>
      </w:pPr>
    </w:lvl>
    <w:lvl w:ilvl="6" w:tplc="04E663FC">
      <w:start w:val="1"/>
      <w:numFmt w:val="decimal"/>
      <w:lvlText w:val="%7."/>
      <w:lvlJc w:val="left"/>
      <w:pPr>
        <w:ind w:left="5040" w:hanging="360"/>
      </w:pPr>
    </w:lvl>
    <w:lvl w:ilvl="7" w:tplc="2F8A2704">
      <w:start w:val="1"/>
      <w:numFmt w:val="lowerLetter"/>
      <w:lvlText w:val="%8."/>
      <w:lvlJc w:val="left"/>
      <w:pPr>
        <w:ind w:left="5760" w:hanging="360"/>
      </w:pPr>
    </w:lvl>
    <w:lvl w:ilvl="8" w:tplc="29C60942">
      <w:start w:val="1"/>
      <w:numFmt w:val="lowerRoman"/>
      <w:lvlText w:val="%9."/>
      <w:lvlJc w:val="right"/>
      <w:pPr>
        <w:ind w:left="6480" w:hanging="180"/>
      </w:pPr>
    </w:lvl>
  </w:abstractNum>
  <w:abstractNum w:abstractNumId="27" w15:restartNumberingAfterBreak="0">
    <w:nsid w:val="719C7069"/>
    <w:multiLevelType w:val="hybridMultilevel"/>
    <w:tmpl w:val="84AE7EC0"/>
    <w:lvl w:ilvl="0" w:tplc="E970FCD0">
      <w:start w:val="1"/>
      <w:numFmt w:val="lowerLetter"/>
      <w:lvlText w:val="%1."/>
      <w:lvlJc w:val="left"/>
      <w:pPr>
        <w:ind w:left="720" w:hanging="360"/>
      </w:pPr>
    </w:lvl>
    <w:lvl w:ilvl="1" w:tplc="601EB74C">
      <w:start w:val="1"/>
      <w:numFmt w:val="lowerLetter"/>
      <w:lvlText w:val="%2."/>
      <w:lvlJc w:val="left"/>
      <w:pPr>
        <w:ind w:left="1440" w:hanging="360"/>
      </w:pPr>
    </w:lvl>
    <w:lvl w:ilvl="2" w:tplc="6234FAE4">
      <w:start w:val="1"/>
      <w:numFmt w:val="lowerRoman"/>
      <w:lvlText w:val="%3."/>
      <w:lvlJc w:val="right"/>
      <w:pPr>
        <w:ind w:left="2160" w:hanging="180"/>
      </w:pPr>
    </w:lvl>
    <w:lvl w:ilvl="3" w:tplc="A0DC8B32">
      <w:start w:val="1"/>
      <w:numFmt w:val="decimal"/>
      <w:lvlText w:val="%4."/>
      <w:lvlJc w:val="left"/>
      <w:pPr>
        <w:ind w:left="2880" w:hanging="360"/>
      </w:pPr>
    </w:lvl>
    <w:lvl w:ilvl="4" w:tplc="63B80B16">
      <w:start w:val="1"/>
      <w:numFmt w:val="lowerLetter"/>
      <w:lvlText w:val="%5."/>
      <w:lvlJc w:val="left"/>
      <w:pPr>
        <w:ind w:left="3600" w:hanging="360"/>
      </w:pPr>
    </w:lvl>
    <w:lvl w:ilvl="5" w:tplc="C804CF58">
      <w:start w:val="1"/>
      <w:numFmt w:val="lowerRoman"/>
      <w:lvlText w:val="%6."/>
      <w:lvlJc w:val="right"/>
      <w:pPr>
        <w:ind w:left="4320" w:hanging="180"/>
      </w:pPr>
    </w:lvl>
    <w:lvl w:ilvl="6" w:tplc="0694C2F6">
      <w:start w:val="1"/>
      <w:numFmt w:val="decimal"/>
      <w:lvlText w:val="%7."/>
      <w:lvlJc w:val="left"/>
      <w:pPr>
        <w:ind w:left="5040" w:hanging="360"/>
      </w:pPr>
    </w:lvl>
    <w:lvl w:ilvl="7" w:tplc="F59280F6">
      <w:start w:val="1"/>
      <w:numFmt w:val="lowerLetter"/>
      <w:lvlText w:val="%8."/>
      <w:lvlJc w:val="left"/>
      <w:pPr>
        <w:ind w:left="5760" w:hanging="360"/>
      </w:pPr>
    </w:lvl>
    <w:lvl w:ilvl="8" w:tplc="F9A838D4">
      <w:start w:val="1"/>
      <w:numFmt w:val="lowerRoman"/>
      <w:lvlText w:val="%9."/>
      <w:lvlJc w:val="right"/>
      <w:pPr>
        <w:ind w:left="6480" w:hanging="180"/>
      </w:pPr>
    </w:lvl>
  </w:abstractNum>
  <w:abstractNum w:abstractNumId="28" w15:restartNumberingAfterBreak="0">
    <w:nsid w:val="764840A0"/>
    <w:multiLevelType w:val="hybridMultilevel"/>
    <w:tmpl w:val="547A315C"/>
    <w:lvl w:ilvl="0" w:tplc="E5D60022">
      <w:start w:val="1"/>
      <w:numFmt w:val="lowerLetter"/>
      <w:lvlText w:val="%1."/>
      <w:lvlJc w:val="left"/>
      <w:pPr>
        <w:ind w:left="720" w:hanging="360"/>
      </w:pPr>
    </w:lvl>
    <w:lvl w:ilvl="1" w:tplc="727A3482">
      <w:start w:val="1"/>
      <w:numFmt w:val="lowerLetter"/>
      <w:lvlText w:val="%2."/>
      <w:lvlJc w:val="left"/>
      <w:pPr>
        <w:ind w:left="1440" w:hanging="360"/>
      </w:pPr>
    </w:lvl>
    <w:lvl w:ilvl="2" w:tplc="E8B2ACF8">
      <w:start w:val="1"/>
      <w:numFmt w:val="lowerRoman"/>
      <w:lvlText w:val="%3."/>
      <w:lvlJc w:val="right"/>
      <w:pPr>
        <w:ind w:left="2160" w:hanging="180"/>
      </w:pPr>
    </w:lvl>
    <w:lvl w:ilvl="3" w:tplc="42D2079E">
      <w:start w:val="1"/>
      <w:numFmt w:val="decimal"/>
      <w:lvlText w:val="%4."/>
      <w:lvlJc w:val="left"/>
      <w:pPr>
        <w:ind w:left="2880" w:hanging="360"/>
      </w:pPr>
    </w:lvl>
    <w:lvl w:ilvl="4" w:tplc="85383D84">
      <w:start w:val="1"/>
      <w:numFmt w:val="lowerLetter"/>
      <w:lvlText w:val="%5."/>
      <w:lvlJc w:val="left"/>
      <w:pPr>
        <w:ind w:left="3600" w:hanging="360"/>
      </w:pPr>
    </w:lvl>
    <w:lvl w:ilvl="5" w:tplc="662281E4">
      <w:start w:val="1"/>
      <w:numFmt w:val="lowerRoman"/>
      <w:lvlText w:val="%6."/>
      <w:lvlJc w:val="right"/>
      <w:pPr>
        <w:ind w:left="4320" w:hanging="180"/>
      </w:pPr>
    </w:lvl>
    <w:lvl w:ilvl="6" w:tplc="911ECD28">
      <w:start w:val="1"/>
      <w:numFmt w:val="decimal"/>
      <w:lvlText w:val="%7."/>
      <w:lvlJc w:val="left"/>
      <w:pPr>
        <w:ind w:left="5040" w:hanging="360"/>
      </w:pPr>
    </w:lvl>
    <w:lvl w:ilvl="7" w:tplc="24DC6C86">
      <w:start w:val="1"/>
      <w:numFmt w:val="lowerLetter"/>
      <w:lvlText w:val="%8."/>
      <w:lvlJc w:val="left"/>
      <w:pPr>
        <w:ind w:left="5760" w:hanging="360"/>
      </w:pPr>
    </w:lvl>
    <w:lvl w:ilvl="8" w:tplc="BFB87BEA">
      <w:start w:val="1"/>
      <w:numFmt w:val="lowerRoman"/>
      <w:lvlText w:val="%9."/>
      <w:lvlJc w:val="right"/>
      <w:pPr>
        <w:ind w:left="6480" w:hanging="180"/>
      </w:pPr>
    </w:lvl>
  </w:abstractNum>
  <w:abstractNum w:abstractNumId="29" w15:restartNumberingAfterBreak="0">
    <w:nsid w:val="76DA3794"/>
    <w:multiLevelType w:val="hybridMultilevel"/>
    <w:tmpl w:val="5972C348"/>
    <w:lvl w:ilvl="0" w:tplc="2AFA0F8E">
      <w:start w:val="1"/>
      <w:numFmt w:val="lowerLetter"/>
      <w:lvlText w:val="%1."/>
      <w:lvlJc w:val="left"/>
      <w:pPr>
        <w:ind w:left="720" w:hanging="360"/>
      </w:pPr>
    </w:lvl>
    <w:lvl w:ilvl="1" w:tplc="1FB6CE5E">
      <w:start w:val="1"/>
      <w:numFmt w:val="lowerLetter"/>
      <w:lvlText w:val="%2."/>
      <w:lvlJc w:val="left"/>
      <w:pPr>
        <w:ind w:left="1440" w:hanging="360"/>
      </w:pPr>
    </w:lvl>
    <w:lvl w:ilvl="2" w:tplc="A8FAEE9E">
      <w:start w:val="1"/>
      <w:numFmt w:val="lowerRoman"/>
      <w:lvlText w:val="%3."/>
      <w:lvlJc w:val="right"/>
      <w:pPr>
        <w:ind w:left="2160" w:hanging="180"/>
      </w:pPr>
    </w:lvl>
    <w:lvl w:ilvl="3" w:tplc="CE8A10E4">
      <w:start w:val="1"/>
      <w:numFmt w:val="decimal"/>
      <w:lvlText w:val="%4."/>
      <w:lvlJc w:val="left"/>
      <w:pPr>
        <w:ind w:left="2880" w:hanging="360"/>
      </w:pPr>
    </w:lvl>
    <w:lvl w:ilvl="4" w:tplc="46406CB0">
      <w:start w:val="1"/>
      <w:numFmt w:val="lowerLetter"/>
      <w:lvlText w:val="%5."/>
      <w:lvlJc w:val="left"/>
      <w:pPr>
        <w:ind w:left="3600" w:hanging="360"/>
      </w:pPr>
    </w:lvl>
    <w:lvl w:ilvl="5" w:tplc="293EB1A0">
      <w:start w:val="1"/>
      <w:numFmt w:val="lowerRoman"/>
      <w:lvlText w:val="%6."/>
      <w:lvlJc w:val="right"/>
      <w:pPr>
        <w:ind w:left="4320" w:hanging="180"/>
      </w:pPr>
    </w:lvl>
    <w:lvl w:ilvl="6" w:tplc="C784A5D0">
      <w:start w:val="1"/>
      <w:numFmt w:val="decimal"/>
      <w:lvlText w:val="%7."/>
      <w:lvlJc w:val="left"/>
      <w:pPr>
        <w:ind w:left="5040" w:hanging="360"/>
      </w:pPr>
    </w:lvl>
    <w:lvl w:ilvl="7" w:tplc="BEF66122">
      <w:start w:val="1"/>
      <w:numFmt w:val="lowerLetter"/>
      <w:lvlText w:val="%8."/>
      <w:lvlJc w:val="left"/>
      <w:pPr>
        <w:ind w:left="5760" w:hanging="360"/>
      </w:pPr>
    </w:lvl>
    <w:lvl w:ilvl="8" w:tplc="F53495F6">
      <w:start w:val="1"/>
      <w:numFmt w:val="lowerRoman"/>
      <w:lvlText w:val="%9."/>
      <w:lvlJc w:val="right"/>
      <w:pPr>
        <w:ind w:left="6480" w:hanging="180"/>
      </w:pPr>
    </w:lvl>
  </w:abstractNum>
  <w:abstractNum w:abstractNumId="30" w15:restartNumberingAfterBreak="0">
    <w:nsid w:val="79834A7B"/>
    <w:multiLevelType w:val="hybridMultilevel"/>
    <w:tmpl w:val="BD52ACE4"/>
    <w:lvl w:ilvl="0" w:tplc="5C64FAC2">
      <w:start w:val="1"/>
      <w:numFmt w:val="lowerLetter"/>
      <w:lvlText w:val="%1."/>
      <w:lvlJc w:val="left"/>
      <w:pPr>
        <w:ind w:left="720" w:hanging="360"/>
      </w:pPr>
    </w:lvl>
    <w:lvl w:ilvl="1" w:tplc="AE0A40BC">
      <w:start w:val="1"/>
      <w:numFmt w:val="lowerLetter"/>
      <w:lvlText w:val="%2."/>
      <w:lvlJc w:val="left"/>
      <w:pPr>
        <w:ind w:left="1440" w:hanging="360"/>
      </w:pPr>
    </w:lvl>
    <w:lvl w:ilvl="2" w:tplc="B8984B08">
      <w:start w:val="1"/>
      <w:numFmt w:val="lowerRoman"/>
      <w:lvlText w:val="%3."/>
      <w:lvlJc w:val="right"/>
      <w:pPr>
        <w:ind w:left="2160" w:hanging="180"/>
      </w:pPr>
    </w:lvl>
    <w:lvl w:ilvl="3" w:tplc="0AC0DCC4">
      <w:start w:val="1"/>
      <w:numFmt w:val="decimal"/>
      <w:lvlText w:val="%4."/>
      <w:lvlJc w:val="left"/>
      <w:pPr>
        <w:ind w:left="2880" w:hanging="360"/>
      </w:pPr>
    </w:lvl>
    <w:lvl w:ilvl="4" w:tplc="CB8A0354">
      <w:start w:val="1"/>
      <w:numFmt w:val="lowerLetter"/>
      <w:lvlText w:val="%5."/>
      <w:lvlJc w:val="left"/>
      <w:pPr>
        <w:ind w:left="3600" w:hanging="360"/>
      </w:pPr>
    </w:lvl>
    <w:lvl w:ilvl="5" w:tplc="03BCAB1A">
      <w:start w:val="1"/>
      <w:numFmt w:val="lowerRoman"/>
      <w:lvlText w:val="%6."/>
      <w:lvlJc w:val="right"/>
      <w:pPr>
        <w:ind w:left="4320" w:hanging="180"/>
      </w:pPr>
    </w:lvl>
    <w:lvl w:ilvl="6" w:tplc="8B5266B8">
      <w:start w:val="1"/>
      <w:numFmt w:val="decimal"/>
      <w:lvlText w:val="%7."/>
      <w:lvlJc w:val="left"/>
      <w:pPr>
        <w:ind w:left="5040" w:hanging="360"/>
      </w:pPr>
    </w:lvl>
    <w:lvl w:ilvl="7" w:tplc="FFBEA5EA">
      <w:start w:val="1"/>
      <w:numFmt w:val="lowerLetter"/>
      <w:lvlText w:val="%8."/>
      <w:lvlJc w:val="left"/>
      <w:pPr>
        <w:ind w:left="5760" w:hanging="360"/>
      </w:pPr>
    </w:lvl>
    <w:lvl w:ilvl="8" w:tplc="B1581000">
      <w:start w:val="1"/>
      <w:numFmt w:val="lowerRoman"/>
      <w:lvlText w:val="%9."/>
      <w:lvlJc w:val="right"/>
      <w:pPr>
        <w:ind w:left="6480" w:hanging="180"/>
      </w:pPr>
    </w:lvl>
  </w:abstractNum>
  <w:abstractNum w:abstractNumId="31" w15:restartNumberingAfterBreak="0">
    <w:nsid w:val="7C5EAE83"/>
    <w:multiLevelType w:val="hybridMultilevel"/>
    <w:tmpl w:val="643A89F8"/>
    <w:lvl w:ilvl="0" w:tplc="5F64D542">
      <w:start w:val="1"/>
      <w:numFmt w:val="lowerLetter"/>
      <w:lvlText w:val="%1."/>
      <w:lvlJc w:val="left"/>
      <w:pPr>
        <w:ind w:left="720" w:hanging="360"/>
      </w:pPr>
    </w:lvl>
    <w:lvl w:ilvl="1" w:tplc="CE228760">
      <w:start w:val="1"/>
      <w:numFmt w:val="lowerLetter"/>
      <w:lvlText w:val="%2."/>
      <w:lvlJc w:val="left"/>
      <w:pPr>
        <w:ind w:left="1440" w:hanging="360"/>
      </w:pPr>
    </w:lvl>
    <w:lvl w:ilvl="2" w:tplc="0084491C">
      <w:start w:val="1"/>
      <w:numFmt w:val="lowerRoman"/>
      <w:lvlText w:val="%3."/>
      <w:lvlJc w:val="right"/>
      <w:pPr>
        <w:ind w:left="2160" w:hanging="180"/>
      </w:pPr>
    </w:lvl>
    <w:lvl w:ilvl="3" w:tplc="44560836">
      <w:start w:val="1"/>
      <w:numFmt w:val="decimal"/>
      <w:lvlText w:val="%4."/>
      <w:lvlJc w:val="left"/>
      <w:pPr>
        <w:ind w:left="2880" w:hanging="360"/>
      </w:pPr>
    </w:lvl>
    <w:lvl w:ilvl="4" w:tplc="47363328">
      <w:start w:val="1"/>
      <w:numFmt w:val="lowerLetter"/>
      <w:lvlText w:val="%5."/>
      <w:lvlJc w:val="left"/>
      <w:pPr>
        <w:ind w:left="3600" w:hanging="360"/>
      </w:pPr>
    </w:lvl>
    <w:lvl w:ilvl="5" w:tplc="ECB2EAC8">
      <w:start w:val="1"/>
      <w:numFmt w:val="lowerRoman"/>
      <w:lvlText w:val="%6."/>
      <w:lvlJc w:val="right"/>
      <w:pPr>
        <w:ind w:left="4320" w:hanging="180"/>
      </w:pPr>
    </w:lvl>
    <w:lvl w:ilvl="6" w:tplc="A5EA8822">
      <w:start w:val="1"/>
      <w:numFmt w:val="decimal"/>
      <w:lvlText w:val="%7."/>
      <w:lvlJc w:val="left"/>
      <w:pPr>
        <w:ind w:left="5040" w:hanging="360"/>
      </w:pPr>
    </w:lvl>
    <w:lvl w:ilvl="7" w:tplc="193217A2">
      <w:start w:val="1"/>
      <w:numFmt w:val="lowerLetter"/>
      <w:lvlText w:val="%8."/>
      <w:lvlJc w:val="left"/>
      <w:pPr>
        <w:ind w:left="5760" w:hanging="360"/>
      </w:pPr>
    </w:lvl>
    <w:lvl w:ilvl="8" w:tplc="078615BC">
      <w:start w:val="1"/>
      <w:numFmt w:val="lowerRoman"/>
      <w:lvlText w:val="%9."/>
      <w:lvlJc w:val="right"/>
      <w:pPr>
        <w:ind w:left="6480" w:hanging="180"/>
      </w:pPr>
    </w:lvl>
  </w:abstractNum>
  <w:abstractNum w:abstractNumId="32" w15:restartNumberingAfterBreak="0">
    <w:nsid w:val="7D67122C"/>
    <w:multiLevelType w:val="hybridMultilevel"/>
    <w:tmpl w:val="FB688F40"/>
    <w:lvl w:ilvl="0" w:tplc="091E3194">
      <w:start w:val="1"/>
      <w:numFmt w:val="lowerLetter"/>
      <w:lvlText w:val="%1."/>
      <w:lvlJc w:val="left"/>
      <w:pPr>
        <w:ind w:left="720" w:hanging="360"/>
      </w:pPr>
    </w:lvl>
    <w:lvl w:ilvl="1" w:tplc="52CA7E90">
      <w:start w:val="1"/>
      <w:numFmt w:val="lowerLetter"/>
      <w:lvlText w:val="%2."/>
      <w:lvlJc w:val="left"/>
      <w:pPr>
        <w:ind w:left="1440" w:hanging="360"/>
      </w:pPr>
    </w:lvl>
    <w:lvl w:ilvl="2" w:tplc="CE5413A2">
      <w:start w:val="1"/>
      <w:numFmt w:val="lowerRoman"/>
      <w:lvlText w:val="%3."/>
      <w:lvlJc w:val="right"/>
      <w:pPr>
        <w:ind w:left="2160" w:hanging="180"/>
      </w:pPr>
    </w:lvl>
    <w:lvl w:ilvl="3" w:tplc="B5147610">
      <w:start w:val="1"/>
      <w:numFmt w:val="decimal"/>
      <w:lvlText w:val="%4."/>
      <w:lvlJc w:val="left"/>
      <w:pPr>
        <w:ind w:left="2880" w:hanging="360"/>
      </w:pPr>
    </w:lvl>
    <w:lvl w:ilvl="4" w:tplc="DA2E9410">
      <w:start w:val="1"/>
      <w:numFmt w:val="lowerLetter"/>
      <w:lvlText w:val="%5."/>
      <w:lvlJc w:val="left"/>
      <w:pPr>
        <w:ind w:left="3600" w:hanging="360"/>
      </w:pPr>
    </w:lvl>
    <w:lvl w:ilvl="5" w:tplc="C3505122">
      <w:start w:val="1"/>
      <w:numFmt w:val="lowerRoman"/>
      <w:lvlText w:val="%6."/>
      <w:lvlJc w:val="right"/>
      <w:pPr>
        <w:ind w:left="4320" w:hanging="180"/>
      </w:pPr>
    </w:lvl>
    <w:lvl w:ilvl="6" w:tplc="EF74E804">
      <w:start w:val="1"/>
      <w:numFmt w:val="decimal"/>
      <w:lvlText w:val="%7."/>
      <w:lvlJc w:val="left"/>
      <w:pPr>
        <w:ind w:left="5040" w:hanging="360"/>
      </w:pPr>
    </w:lvl>
    <w:lvl w:ilvl="7" w:tplc="A4062008">
      <w:start w:val="1"/>
      <w:numFmt w:val="lowerLetter"/>
      <w:lvlText w:val="%8."/>
      <w:lvlJc w:val="left"/>
      <w:pPr>
        <w:ind w:left="5760" w:hanging="360"/>
      </w:pPr>
    </w:lvl>
    <w:lvl w:ilvl="8" w:tplc="3EFA4700">
      <w:start w:val="1"/>
      <w:numFmt w:val="lowerRoman"/>
      <w:lvlText w:val="%9."/>
      <w:lvlJc w:val="right"/>
      <w:pPr>
        <w:ind w:left="6480" w:hanging="180"/>
      </w:pPr>
    </w:lvl>
  </w:abstractNum>
  <w:abstractNum w:abstractNumId="33" w15:restartNumberingAfterBreak="0">
    <w:nsid w:val="7EEE25A0"/>
    <w:multiLevelType w:val="hybridMultilevel"/>
    <w:tmpl w:val="F098B7C2"/>
    <w:lvl w:ilvl="0" w:tplc="1B7CAD38">
      <w:start w:val="1"/>
      <w:numFmt w:val="lowerLetter"/>
      <w:lvlText w:val="%1."/>
      <w:lvlJc w:val="left"/>
      <w:pPr>
        <w:ind w:left="720" w:hanging="360"/>
      </w:pPr>
    </w:lvl>
    <w:lvl w:ilvl="1" w:tplc="C2CEDF54">
      <w:start w:val="1"/>
      <w:numFmt w:val="lowerLetter"/>
      <w:lvlText w:val="%2."/>
      <w:lvlJc w:val="left"/>
      <w:pPr>
        <w:ind w:left="1440" w:hanging="360"/>
      </w:pPr>
    </w:lvl>
    <w:lvl w:ilvl="2" w:tplc="4DBC7AC4">
      <w:start w:val="1"/>
      <w:numFmt w:val="lowerRoman"/>
      <w:lvlText w:val="%3."/>
      <w:lvlJc w:val="right"/>
      <w:pPr>
        <w:ind w:left="2160" w:hanging="180"/>
      </w:pPr>
    </w:lvl>
    <w:lvl w:ilvl="3" w:tplc="53DCA58A">
      <w:start w:val="1"/>
      <w:numFmt w:val="decimal"/>
      <w:lvlText w:val="%4."/>
      <w:lvlJc w:val="left"/>
      <w:pPr>
        <w:ind w:left="2880" w:hanging="360"/>
      </w:pPr>
    </w:lvl>
    <w:lvl w:ilvl="4" w:tplc="4622E026">
      <w:start w:val="1"/>
      <w:numFmt w:val="lowerLetter"/>
      <w:lvlText w:val="%5."/>
      <w:lvlJc w:val="left"/>
      <w:pPr>
        <w:ind w:left="3600" w:hanging="360"/>
      </w:pPr>
    </w:lvl>
    <w:lvl w:ilvl="5" w:tplc="C0D8A6A0">
      <w:start w:val="1"/>
      <w:numFmt w:val="lowerRoman"/>
      <w:lvlText w:val="%6."/>
      <w:lvlJc w:val="right"/>
      <w:pPr>
        <w:ind w:left="4320" w:hanging="180"/>
      </w:pPr>
    </w:lvl>
    <w:lvl w:ilvl="6" w:tplc="DCECE7B0">
      <w:start w:val="1"/>
      <w:numFmt w:val="decimal"/>
      <w:lvlText w:val="%7."/>
      <w:lvlJc w:val="left"/>
      <w:pPr>
        <w:ind w:left="5040" w:hanging="360"/>
      </w:pPr>
    </w:lvl>
    <w:lvl w:ilvl="7" w:tplc="D65E9366">
      <w:start w:val="1"/>
      <w:numFmt w:val="lowerLetter"/>
      <w:lvlText w:val="%8."/>
      <w:lvlJc w:val="left"/>
      <w:pPr>
        <w:ind w:left="5760" w:hanging="360"/>
      </w:pPr>
    </w:lvl>
    <w:lvl w:ilvl="8" w:tplc="55EE0E5A">
      <w:start w:val="1"/>
      <w:numFmt w:val="lowerRoman"/>
      <w:lvlText w:val="%9."/>
      <w:lvlJc w:val="right"/>
      <w:pPr>
        <w:ind w:left="6480" w:hanging="180"/>
      </w:pPr>
    </w:lvl>
  </w:abstractNum>
  <w:num w:numId="1" w16cid:durableId="1238133356">
    <w:abstractNumId w:val="18"/>
  </w:num>
  <w:num w:numId="2" w16cid:durableId="1118645342">
    <w:abstractNumId w:val="8"/>
  </w:num>
  <w:num w:numId="3" w16cid:durableId="1254555782">
    <w:abstractNumId w:val="21"/>
  </w:num>
  <w:num w:numId="4" w16cid:durableId="1832527892">
    <w:abstractNumId w:val="32"/>
  </w:num>
  <w:num w:numId="5" w16cid:durableId="1436746930">
    <w:abstractNumId w:val="3"/>
  </w:num>
  <w:num w:numId="6" w16cid:durableId="1780025633">
    <w:abstractNumId w:val="0"/>
  </w:num>
  <w:num w:numId="7" w16cid:durableId="521167314">
    <w:abstractNumId w:val="31"/>
  </w:num>
  <w:num w:numId="8" w16cid:durableId="1905488255">
    <w:abstractNumId w:val="26"/>
  </w:num>
  <w:num w:numId="9" w16cid:durableId="1040056847">
    <w:abstractNumId w:val="2"/>
  </w:num>
  <w:num w:numId="10" w16cid:durableId="1200967641">
    <w:abstractNumId w:val="28"/>
  </w:num>
  <w:num w:numId="11" w16cid:durableId="1021511335">
    <w:abstractNumId w:val="29"/>
  </w:num>
  <w:num w:numId="12" w16cid:durableId="383332568">
    <w:abstractNumId w:val="23"/>
  </w:num>
  <w:num w:numId="13" w16cid:durableId="866409230">
    <w:abstractNumId w:val="19"/>
  </w:num>
  <w:num w:numId="14" w16cid:durableId="1101026498">
    <w:abstractNumId w:val="9"/>
  </w:num>
  <w:num w:numId="15" w16cid:durableId="308755916">
    <w:abstractNumId w:val="14"/>
  </w:num>
  <w:num w:numId="16" w16cid:durableId="1485773935">
    <w:abstractNumId w:val="6"/>
  </w:num>
  <w:num w:numId="17" w16cid:durableId="1191184632">
    <w:abstractNumId w:val="15"/>
  </w:num>
  <w:num w:numId="18" w16cid:durableId="1763333421">
    <w:abstractNumId w:val="13"/>
  </w:num>
  <w:num w:numId="19" w16cid:durableId="1122580844">
    <w:abstractNumId w:val="30"/>
  </w:num>
  <w:num w:numId="20" w16cid:durableId="2116292001">
    <w:abstractNumId w:val="12"/>
  </w:num>
  <w:num w:numId="21" w16cid:durableId="1405182583">
    <w:abstractNumId w:val="11"/>
  </w:num>
  <w:num w:numId="22" w16cid:durableId="1369182265">
    <w:abstractNumId w:val="33"/>
  </w:num>
  <w:num w:numId="23" w16cid:durableId="1172571780">
    <w:abstractNumId w:val="10"/>
  </w:num>
  <w:num w:numId="24" w16cid:durableId="6644573">
    <w:abstractNumId w:val="27"/>
  </w:num>
  <w:num w:numId="25" w16cid:durableId="1196574317">
    <w:abstractNumId w:val="7"/>
  </w:num>
  <w:num w:numId="26" w16cid:durableId="468016748">
    <w:abstractNumId w:val="17"/>
  </w:num>
  <w:num w:numId="27" w16cid:durableId="1902405324">
    <w:abstractNumId w:val="4"/>
  </w:num>
  <w:num w:numId="28" w16cid:durableId="800419867">
    <w:abstractNumId w:val="5"/>
  </w:num>
  <w:num w:numId="29" w16cid:durableId="1306810066">
    <w:abstractNumId w:val="1"/>
  </w:num>
  <w:num w:numId="30" w16cid:durableId="259140321">
    <w:abstractNumId w:val="24"/>
  </w:num>
  <w:num w:numId="31" w16cid:durableId="1188372836">
    <w:abstractNumId w:val="20"/>
  </w:num>
  <w:num w:numId="32" w16cid:durableId="2076271153">
    <w:abstractNumId w:val="22"/>
  </w:num>
  <w:num w:numId="33" w16cid:durableId="1759786629">
    <w:abstractNumId w:val="25"/>
  </w:num>
  <w:num w:numId="34" w16cid:durableId="182951575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8E0"/>
    <w:rsid w:val="0000648E"/>
    <w:rsid w:val="00006C3B"/>
    <w:rsid w:val="0001558A"/>
    <w:rsid w:val="00020176"/>
    <w:rsid w:val="00023075"/>
    <w:rsid w:val="00024F03"/>
    <w:rsid w:val="00025610"/>
    <w:rsid w:val="00027E14"/>
    <w:rsid w:val="000302B9"/>
    <w:rsid w:val="00030C1B"/>
    <w:rsid w:val="00033DD6"/>
    <w:rsid w:val="00035B3B"/>
    <w:rsid w:val="00041A9A"/>
    <w:rsid w:val="00044A47"/>
    <w:rsid w:val="00044F30"/>
    <w:rsid w:val="000572C3"/>
    <w:rsid w:val="00063A40"/>
    <w:rsid w:val="000650BC"/>
    <w:rsid w:val="000740C8"/>
    <w:rsid w:val="000832DC"/>
    <w:rsid w:val="00084416"/>
    <w:rsid w:val="00084659"/>
    <w:rsid w:val="00086DB3"/>
    <w:rsid w:val="00090E00"/>
    <w:rsid w:val="00096E86"/>
    <w:rsid w:val="000A08E9"/>
    <w:rsid w:val="000A2153"/>
    <w:rsid w:val="000A31F4"/>
    <w:rsid w:val="000A5407"/>
    <w:rsid w:val="000A5D94"/>
    <w:rsid w:val="000A67FE"/>
    <w:rsid w:val="000B7E77"/>
    <w:rsid w:val="000C0B73"/>
    <w:rsid w:val="000C15A4"/>
    <w:rsid w:val="000C322A"/>
    <w:rsid w:val="000C454F"/>
    <w:rsid w:val="000C61E0"/>
    <w:rsid w:val="000C6AEE"/>
    <w:rsid w:val="000D057D"/>
    <w:rsid w:val="000D0E8C"/>
    <w:rsid w:val="000D1349"/>
    <w:rsid w:val="000D49F2"/>
    <w:rsid w:val="000D53D1"/>
    <w:rsid w:val="000D7865"/>
    <w:rsid w:val="000E18E1"/>
    <w:rsid w:val="000E2612"/>
    <w:rsid w:val="000E6DF1"/>
    <w:rsid w:val="000E6F72"/>
    <w:rsid w:val="000E7034"/>
    <w:rsid w:val="000F03AF"/>
    <w:rsid w:val="000F08F2"/>
    <w:rsid w:val="000F533C"/>
    <w:rsid w:val="000F5501"/>
    <w:rsid w:val="000F5DA4"/>
    <w:rsid w:val="000F7273"/>
    <w:rsid w:val="00100180"/>
    <w:rsid w:val="00103315"/>
    <w:rsid w:val="0011229B"/>
    <w:rsid w:val="00125436"/>
    <w:rsid w:val="001269CC"/>
    <w:rsid w:val="001334C3"/>
    <w:rsid w:val="00135131"/>
    <w:rsid w:val="001365CE"/>
    <w:rsid w:val="0014145F"/>
    <w:rsid w:val="00141859"/>
    <w:rsid w:val="001433FF"/>
    <w:rsid w:val="0014635E"/>
    <w:rsid w:val="0014663D"/>
    <w:rsid w:val="0015087A"/>
    <w:rsid w:val="00154C0C"/>
    <w:rsid w:val="00155FD9"/>
    <w:rsid w:val="00157C82"/>
    <w:rsid w:val="0015ECFB"/>
    <w:rsid w:val="00162D5A"/>
    <w:rsid w:val="001647F6"/>
    <w:rsid w:val="001719BE"/>
    <w:rsid w:val="00171C57"/>
    <w:rsid w:val="001735B5"/>
    <w:rsid w:val="00174335"/>
    <w:rsid w:val="001834F5"/>
    <w:rsid w:val="00183D1B"/>
    <w:rsid w:val="001842AA"/>
    <w:rsid w:val="00184794"/>
    <w:rsid w:val="00186151"/>
    <w:rsid w:val="001A0E63"/>
    <w:rsid w:val="001A2382"/>
    <w:rsid w:val="001A2FA6"/>
    <w:rsid w:val="001A7A48"/>
    <w:rsid w:val="001B1C59"/>
    <w:rsid w:val="001B2137"/>
    <w:rsid w:val="001B3146"/>
    <w:rsid w:val="001B44B6"/>
    <w:rsid w:val="001B4C6A"/>
    <w:rsid w:val="001C3EE6"/>
    <w:rsid w:val="001C6305"/>
    <w:rsid w:val="001C7EA5"/>
    <w:rsid w:val="001E131E"/>
    <w:rsid w:val="001E2BF5"/>
    <w:rsid w:val="001E4EEE"/>
    <w:rsid w:val="001F3A63"/>
    <w:rsid w:val="001F4367"/>
    <w:rsid w:val="001F5846"/>
    <w:rsid w:val="00200EA7"/>
    <w:rsid w:val="00201D9D"/>
    <w:rsid w:val="002047FA"/>
    <w:rsid w:val="00205BFF"/>
    <w:rsid w:val="002137A6"/>
    <w:rsid w:val="00213DD9"/>
    <w:rsid w:val="002179B8"/>
    <w:rsid w:val="00222B21"/>
    <w:rsid w:val="00232D7B"/>
    <w:rsid w:val="00234941"/>
    <w:rsid w:val="00235E7F"/>
    <w:rsid w:val="002405AF"/>
    <w:rsid w:val="00240785"/>
    <w:rsid w:val="00244EA0"/>
    <w:rsid w:val="00244F27"/>
    <w:rsid w:val="002468F4"/>
    <w:rsid w:val="00263FEF"/>
    <w:rsid w:val="00265654"/>
    <w:rsid w:val="0027018E"/>
    <w:rsid w:val="00270DAA"/>
    <w:rsid w:val="00272A00"/>
    <w:rsid w:val="00273DBB"/>
    <w:rsid w:val="00276450"/>
    <w:rsid w:val="0028431F"/>
    <w:rsid w:val="002843A0"/>
    <w:rsid w:val="002958AB"/>
    <w:rsid w:val="00297392"/>
    <w:rsid w:val="002A49BA"/>
    <w:rsid w:val="002B5502"/>
    <w:rsid w:val="002C04B4"/>
    <w:rsid w:val="002C052D"/>
    <w:rsid w:val="002C32BC"/>
    <w:rsid w:val="002C32C3"/>
    <w:rsid w:val="002C442A"/>
    <w:rsid w:val="002C51AF"/>
    <w:rsid w:val="002C6D38"/>
    <w:rsid w:val="002C7088"/>
    <w:rsid w:val="002C7F13"/>
    <w:rsid w:val="002D0F71"/>
    <w:rsid w:val="002D2ECD"/>
    <w:rsid w:val="002D5083"/>
    <w:rsid w:val="002D5E79"/>
    <w:rsid w:val="002E0FC7"/>
    <w:rsid w:val="002E3E37"/>
    <w:rsid w:val="002E3E59"/>
    <w:rsid w:val="002E71B2"/>
    <w:rsid w:val="002F6269"/>
    <w:rsid w:val="002F63FD"/>
    <w:rsid w:val="0030146A"/>
    <w:rsid w:val="00303EE2"/>
    <w:rsid w:val="00304BEF"/>
    <w:rsid w:val="0031561C"/>
    <w:rsid w:val="003162EF"/>
    <w:rsid w:val="003166E5"/>
    <w:rsid w:val="00316D11"/>
    <w:rsid w:val="00322256"/>
    <w:rsid w:val="00322302"/>
    <w:rsid w:val="0032587E"/>
    <w:rsid w:val="003258B6"/>
    <w:rsid w:val="00325B52"/>
    <w:rsid w:val="003269A9"/>
    <w:rsid w:val="00336853"/>
    <w:rsid w:val="00337420"/>
    <w:rsid w:val="003415E8"/>
    <w:rsid w:val="00341CAF"/>
    <w:rsid w:val="00342E50"/>
    <w:rsid w:val="00344B71"/>
    <w:rsid w:val="00345356"/>
    <w:rsid w:val="0035066F"/>
    <w:rsid w:val="003543B5"/>
    <w:rsid w:val="0035671E"/>
    <w:rsid w:val="00356AE8"/>
    <w:rsid w:val="0036020C"/>
    <w:rsid w:val="00362278"/>
    <w:rsid w:val="00362FF0"/>
    <w:rsid w:val="0037387C"/>
    <w:rsid w:val="00380B05"/>
    <w:rsid w:val="00387C09"/>
    <w:rsid w:val="00391B56"/>
    <w:rsid w:val="003920D4"/>
    <w:rsid w:val="00393E28"/>
    <w:rsid w:val="00397678"/>
    <w:rsid w:val="003A296C"/>
    <w:rsid w:val="003A4023"/>
    <w:rsid w:val="003A5AA1"/>
    <w:rsid w:val="003A5EC1"/>
    <w:rsid w:val="003A6E76"/>
    <w:rsid w:val="003A7BF9"/>
    <w:rsid w:val="003B0350"/>
    <w:rsid w:val="003B2146"/>
    <w:rsid w:val="003B4421"/>
    <w:rsid w:val="003B4570"/>
    <w:rsid w:val="003B506F"/>
    <w:rsid w:val="003B750A"/>
    <w:rsid w:val="003C445B"/>
    <w:rsid w:val="003C5139"/>
    <w:rsid w:val="003C5D09"/>
    <w:rsid w:val="003C808D"/>
    <w:rsid w:val="003CB616"/>
    <w:rsid w:val="003D66D7"/>
    <w:rsid w:val="003E0259"/>
    <w:rsid w:val="003E1EFB"/>
    <w:rsid w:val="003E32F2"/>
    <w:rsid w:val="00404848"/>
    <w:rsid w:val="0040653E"/>
    <w:rsid w:val="00410EDE"/>
    <w:rsid w:val="00416311"/>
    <w:rsid w:val="00416E4B"/>
    <w:rsid w:val="004233AF"/>
    <w:rsid w:val="00432A16"/>
    <w:rsid w:val="00435E40"/>
    <w:rsid w:val="00437C89"/>
    <w:rsid w:val="004421AA"/>
    <w:rsid w:val="00443DB5"/>
    <w:rsid w:val="004446C3"/>
    <w:rsid w:val="00446105"/>
    <w:rsid w:val="00451EC4"/>
    <w:rsid w:val="00452934"/>
    <w:rsid w:val="00453773"/>
    <w:rsid w:val="00456E60"/>
    <w:rsid w:val="004576CA"/>
    <w:rsid w:val="004631FB"/>
    <w:rsid w:val="00470AD5"/>
    <w:rsid w:val="0047143A"/>
    <w:rsid w:val="004735CD"/>
    <w:rsid w:val="00474ECD"/>
    <w:rsid w:val="004750CD"/>
    <w:rsid w:val="00476710"/>
    <w:rsid w:val="00476D3F"/>
    <w:rsid w:val="00482761"/>
    <w:rsid w:val="00484FE1"/>
    <w:rsid w:val="00493890"/>
    <w:rsid w:val="00494895"/>
    <w:rsid w:val="004974AC"/>
    <w:rsid w:val="004A3793"/>
    <w:rsid w:val="004A4B27"/>
    <w:rsid w:val="004B044E"/>
    <w:rsid w:val="004B2D19"/>
    <w:rsid w:val="004B8DB6"/>
    <w:rsid w:val="004C673F"/>
    <w:rsid w:val="004D0825"/>
    <w:rsid w:val="004D0E69"/>
    <w:rsid w:val="004D23D6"/>
    <w:rsid w:val="004D2884"/>
    <w:rsid w:val="004D6B5E"/>
    <w:rsid w:val="004D7B07"/>
    <w:rsid w:val="004E5C33"/>
    <w:rsid w:val="004F5D89"/>
    <w:rsid w:val="004F63B0"/>
    <w:rsid w:val="004F70EA"/>
    <w:rsid w:val="0050181C"/>
    <w:rsid w:val="0050199E"/>
    <w:rsid w:val="00505CF7"/>
    <w:rsid w:val="00507EC2"/>
    <w:rsid w:val="00512070"/>
    <w:rsid w:val="00516BEC"/>
    <w:rsid w:val="00517E88"/>
    <w:rsid w:val="00522961"/>
    <w:rsid w:val="00535B01"/>
    <w:rsid w:val="005361B1"/>
    <w:rsid w:val="00537DC1"/>
    <w:rsid w:val="00545BED"/>
    <w:rsid w:val="00547C25"/>
    <w:rsid w:val="00551F07"/>
    <w:rsid w:val="00555793"/>
    <w:rsid w:val="00555BFE"/>
    <w:rsid w:val="00566840"/>
    <w:rsid w:val="0057142C"/>
    <w:rsid w:val="005845AA"/>
    <w:rsid w:val="005848A9"/>
    <w:rsid w:val="0059280C"/>
    <w:rsid w:val="00593131"/>
    <w:rsid w:val="005944D0"/>
    <w:rsid w:val="005A0501"/>
    <w:rsid w:val="005A13EB"/>
    <w:rsid w:val="005A1FE7"/>
    <w:rsid w:val="005A2A00"/>
    <w:rsid w:val="005B2C2E"/>
    <w:rsid w:val="005B4752"/>
    <w:rsid w:val="005B5464"/>
    <w:rsid w:val="005B6137"/>
    <w:rsid w:val="005B7A3A"/>
    <w:rsid w:val="005C0045"/>
    <w:rsid w:val="005C37DB"/>
    <w:rsid w:val="005C42A5"/>
    <w:rsid w:val="005C7676"/>
    <w:rsid w:val="005D24E3"/>
    <w:rsid w:val="005D2522"/>
    <w:rsid w:val="005D7248"/>
    <w:rsid w:val="005E0495"/>
    <w:rsid w:val="005E3879"/>
    <w:rsid w:val="005E4D03"/>
    <w:rsid w:val="005E5442"/>
    <w:rsid w:val="005F2780"/>
    <w:rsid w:val="005F2E10"/>
    <w:rsid w:val="005F3219"/>
    <w:rsid w:val="0060131B"/>
    <w:rsid w:val="00610D84"/>
    <w:rsid w:val="00614238"/>
    <w:rsid w:val="00614DB7"/>
    <w:rsid w:val="00621A74"/>
    <w:rsid w:val="00634E73"/>
    <w:rsid w:val="00640F55"/>
    <w:rsid w:val="00644F4F"/>
    <w:rsid w:val="00647321"/>
    <w:rsid w:val="00652F96"/>
    <w:rsid w:val="00657768"/>
    <w:rsid w:val="0066675A"/>
    <w:rsid w:val="00666A7F"/>
    <w:rsid w:val="00671642"/>
    <w:rsid w:val="0067368F"/>
    <w:rsid w:val="0067727D"/>
    <w:rsid w:val="00677A00"/>
    <w:rsid w:val="00680403"/>
    <w:rsid w:val="00681DBE"/>
    <w:rsid w:val="00682CBB"/>
    <w:rsid w:val="00683E01"/>
    <w:rsid w:val="00684C87"/>
    <w:rsid w:val="006853C4"/>
    <w:rsid w:val="00690381"/>
    <w:rsid w:val="006914FB"/>
    <w:rsid w:val="006918E0"/>
    <w:rsid w:val="00694088"/>
    <w:rsid w:val="006A0B6A"/>
    <w:rsid w:val="006A1F37"/>
    <w:rsid w:val="006A6E79"/>
    <w:rsid w:val="006A6FE0"/>
    <w:rsid w:val="006A7135"/>
    <w:rsid w:val="006B1CBB"/>
    <w:rsid w:val="006B4FF9"/>
    <w:rsid w:val="006B7AA5"/>
    <w:rsid w:val="006C2C68"/>
    <w:rsid w:val="006C35CA"/>
    <w:rsid w:val="006C43C3"/>
    <w:rsid w:val="006C4C20"/>
    <w:rsid w:val="006C6B44"/>
    <w:rsid w:val="006D07B0"/>
    <w:rsid w:val="006D189F"/>
    <w:rsid w:val="006E3D60"/>
    <w:rsid w:val="006E42B8"/>
    <w:rsid w:val="006F07F1"/>
    <w:rsid w:val="006F0EB3"/>
    <w:rsid w:val="006F6964"/>
    <w:rsid w:val="006F7204"/>
    <w:rsid w:val="007118B4"/>
    <w:rsid w:val="0071217F"/>
    <w:rsid w:val="00714D1F"/>
    <w:rsid w:val="00714FB8"/>
    <w:rsid w:val="00715CDA"/>
    <w:rsid w:val="007174F1"/>
    <w:rsid w:val="007203EB"/>
    <w:rsid w:val="00721D43"/>
    <w:rsid w:val="00721E91"/>
    <w:rsid w:val="00722ABD"/>
    <w:rsid w:val="00724CA8"/>
    <w:rsid w:val="00724EDC"/>
    <w:rsid w:val="00735A6A"/>
    <w:rsid w:val="007367B9"/>
    <w:rsid w:val="007373F5"/>
    <w:rsid w:val="0074005E"/>
    <w:rsid w:val="00746265"/>
    <w:rsid w:val="00750710"/>
    <w:rsid w:val="007618EF"/>
    <w:rsid w:val="007634F1"/>
    <w:rsid w:val="007642CB"/>
    <w:rsid w:val="0076511C"/>
    <w:rsid w:val="00767014"/>
    <w:rsid w:val="00771922"/>
    <w:rsid w:val="00771E5C"/>
    <w:rsid w:val="00773AF1"/>
    <w:rsid w:val="007741AD"/>
    <w:rsid w:val="007759DC"/>
    <w:rsid w:val="007808CF"/>
    <w:rsid w:val="00781856"/>
    <w:rsid w:val="00784303"/>
    <w:rsid w:val="00787B13"/>
    <w:rsid w:val="00787FCF"/>
    <w:rsid w:val="00787FE3"/>
    <w:rsid w:val="00794053"/>
    <w:rsid w:val="0079593B"/>
    <w:rsid w:val="00795EDB"/>
    <w:rsid w:val="00796734"/>
    <w:rsid w:val="007A29C4"/>
    <w:rsid w:val="007A2BFD"/>
    <w:rsid w:val="007A4C44"/>
    <w:rsid w:val="007A50E3"/>
    <w:rsid w:val="007A75BC"/>
    <w:rsid w:val="007B0C26"/>
    <w:rsid w:val="007B4DEA"/>
    <w:rsid w:val="007C0CE4"/>
    <w:rsid w:val="007C3A62"/>
    <w:rsid w:val="007C4A1C"/>
    <w:rsid w:val="007C709A"/>
    <w:rsid w:val="007C71E4"/>
    <w:rsid w:val="007D10F1"/>
    <w:rsid w:val="007D16EE"/>
    <w:rsid w:val="007D4D6E"/>
    <w:rsid w:val="007E5888"/>
    <w:rsid w:val="007E5B4B"/>
    <w:rsid w:val="007E7F1C"/>
    <w:rsid w:val="007F00BB"/>
    <w:rsid w:val="007F056E"/>
    <w:rsid w:val="008005F1"/>
    <w:rsid w:val="00801B95"/>
    <w:rsid w:val="008047B0"/>
    <w:rsid w:val="00810069"/>
    <w:rsid w:val="00812651"/>
    <w:rsid w:val="00812A70"/>
    <w:rsid w:val="00813A2B"/>
    <w:rsid w:val="00814432"/>
    <w:rsid w:val="0081460A"/>
    <w:rsid w:val="00820AB9"/>
    <w:rsid w:val="00822FFB"/>
    <w:rsid w:val="008234D3"/>
    <w:rsid w:val="00840C6F"/>
    <w:rsid w:val="0084638F"/>
    <w:rsid w:val="008553B9"/>
    <w:rsid w:val="0085638C"/>
    <w:rsid w:val="00856CBD"/>
    <w:rsid w:val="00857888"/>
    <w:rsid w:val="00862B19"/>
    <w:rsid w:val="00865142"/>
    <w:rsid w:val="00872D90"/>
    <w:rsid w:val="008730BA"/>
    <w:rsid w:val="008755E1"/>
    <w:rsid w:val="0087622F"/>
    <w:rsid w:val="00876B5D"/>
    <w:rsid w:val="00883999"/>
    <w:rsid w:val="00883AEE"/>
    <w:rsid w:val="00883F2A"/>
    <w:rsid w:val="00884F03"/>
    <w:rsid w:val="008855D6"/>
    <w:rsid w:val="0088592F"/>
    <w:rsid w:val="00885D7A"/>
    <w:rsid w:val="00887CB8"/>
    <w:rsid w:val="00891B0D"/>
    <w:rsid w:val="008934CC"/>
    <w:rsid w:val="0089594C"/>
    <w:rsid w:val="0089660A"/>
    <w:rsid w:val="008A06A3"/>
    <w:rsid w:val="008A3CEC"/>
    <w:rsid w:val="008A46FB"/>
    <w:rsid w:val="008A5759"/>
    <w:rsid w:val="008A701A"/>
    <w:rsid w:val="008B1786"/>
    <w:rsid w:val="008B6BD4"/>
    <w:rsid w:val="008B7466"/>
    <w:rsid w:val="008C2239"/>
    <w:rsid w:val="008C2626"/>
    <w:rsid w:val="008C2A3D"/>
    <w:rsid w:val="008D2532"/>
    <w:rsid w:val="008D4975"/>
    <w:rsid w:val="008D6CCB"/>
    <w:rsid w:val="008E7695"/>
    <w:rsid w:val="008F4E10"/>
    <w:rsid w:val="008F5216"/>
    <w:rsid w:val="008F55E4"/>
    <w:rsid w:val="00901381"/>
    <w:rsid w:val="00903F7B"/>
    <w:rsid w:val="00904AF1"/>
    <w:rsid w:val="00906BAA"/>
    <w:rsid w:val="00914E64"/>
    <w:rsid w:val="009151CA"/>
    <w:rsid w:val="009170D6"/>
    <w:rsid w:val="00920314"/>
    <w:rsid w:val="009229DC"/>
    <w:rsid w:val="009262BB"/>
    <w:rsid w:val="009264C9"/>
    <w:rsid w:val="00931C89"/>
    <w:rsid w:val="009323A7"/>
    <w:rsid w:val="00935A9E"/>
    <w:rsid w:val="009361C6"/>
    <w:rsid w:val="00940E4D"/>
    <w:rsid w:val="0094692A"/>
    <w:rsid w:val="00952A51"/>
    <w:rsid w:val="00954631"/>
    <w:rsid w:val="009554D7"/>
    <w:rsid w:val="009611E5"/>
    <w:rsid w:val="00962A6E"/>
    <w:rsid w:val="00974FA6"/>
    <w:rsid w:val="00976F71"/>
    <w:rsid w:val="00980361"/>
    <w:rsid w:val="00990241"/>
    <w:rsid w:val="009909BB"/>
    <w:rsid w:val="00993FFE"/>
    <w:rsid w:val="009960D8"/>
    <w:rsid w:val="00997C91"/>
    <w:rsid w:val="009A0840"/>
    <w:rsid w:val="009A2503"/>
    <w:rsid w:val="009A6CD4"/>
    <w:rsid w:val="009B2346"/>
    <w:rsid w:val="009B7E86"/>
    <w:rsid w:val="009C3402"/>
    <w:rsid w:val="009C5691"/>
    <w:rsid w:val="009C65D1"/>
    <w:rsid w:val="009D0B16"/>
    <w:rsid w:val="009D3C49"/>
    <w:rsid w:val="009D4854"/>
    <w:rsid w:val="009D4F49"/>
    <w:rsid w:val="009D5BAF"/>
    <w:rsid w:val="009E04B3"/>
    <w:rsid w:val="009E069C"/>
    <w:rsid w:val="009E0922"/>
    <w:rsid w:val="009E5583"/>
    <w:rsid w:val="009F2190"/>
    <w:rsid w:val="009F2823"/>
    <w:rsid w:val="009F5A3D"/>
    <w:rsid w:val="00A04BA1"/>
    <w:rsid w:val="00A1543A"/>
    <w:rsid w:val="00A20F15"/>
    <w:rsid w:val="00A21B32"/>
    <w:rsid w:val="00A2253D"/>
    <w:rsid w:val="00A233AF"/>
    <w:rsid w:val="00A24E99"/>
    <w:rsid w:val="00A30997"/>
    <w:rsid w:val="00A339E1"/>
    <w:rsid w:val="00A375B4"/>
    <w:rsid w:val="00A40BDE"/>
    <w:rsid w:val="00A41161"/>
    <w:rsid w:val="00A42871"/>
    <w:rsid w:val="00A4576F"/>
    <w:rsid w:val="00A45FDD"/>
    <w:rsid w:val="00A46D9F"/>
    <w:rsid w:val="00A54FEB"/>
    <w:rsid w:val="00A55D99"/>
    <w:rsid w:val="00A603CD"/>
    <w:rsid w:val="00A62E96"/>
    <w:rsid w:val="00A66C35"/>
    <w:rsid w:val="00A71300"/>
    <w:rsid w:val="00A80AAE"/>
    <w:rsid w:val="00A81545"/>
    <w:rsid w:val="00A845FB"/>
    <w:rsid w:val="00A90E35"/>
    <w:rsid w:val="00A917E7"/>
    <w:rsid w:val="00A94D8F"/>
    <w:rsid w:val="00A97E99"/>
    <w:rsid w:val="00AA16D5"/>
    <w:rsid w:val="00AA1D61"/>
    <w:rsid w:val="00AA22BD"/>
    <w:rsid w:val="00AA3C1C"/>
    <w:rsid w:val="00AA7979"/>
    <w:rsid w:val="00AB0497"/>
    <w:rsid w:val="00AB5166"/>
    <w:rsid w:val="00AC17A2"/>
    <w:rsid w:val="00AC63DF"/>
    <w:rsid w:val="00AD564A"/>
    <w:rsid w:val="00AD5EDC"/>
    <w:rsid w:val="00AD64E8"/>
    <w:rsid w:val="00AD7BD4"/>
    <w:rsid w:val="00AE0CA5"/>
    <w:rsid w:val="00AE0D62"/>
    <w:rsid w:val="00AE2BF6"/>
    <w:rsid w:val="00AF1916"/>
    <w:rsid w:val="00AF41F9"/>
    <w:rsid w:val="00AF66C1"/>
    <w:rsid w:val="00AF696B"/>
    <w:rsid w:val="00AF6F89"/>
    <w:rsid w:val="00B0112C"/>
    <w:rsid w:val="00B01A88"/>
    <w:rsid w:val="00B03334"/>
    <w:rsid w:val="00B033E5"/>
    <w:rsid w:val="00B05D3E"/>
    <w:rsid w:val="00B07CE9"/>
    <w:rsid w:val="00B1340F"/>
    <w:rsid w:val="00B221DE"/>
    <w:rsid w:val="00B227EB"/>
    <w:rsid w:val="00B30F19"/>
    <w:rsid w:val="00B31532"/>
    <w:rsid w:val="00B33381"/>
    <w:rsid w:val="00B33441"/>
    <w:rsid w:val="00B4274E"/>
    <w:rsid w:val="00B434A1"/>
    <w:rsid w:val="00B461A3"/>
    <w:rsid w:val="00B4675E"/>
    <w:rsid w:val="00B5109E"/>
    <w:rsid w:val="00B521F6"/>
    <w:rsid w:val="00B52B02"/>
    <w:rsid w:val="00B60934"/>
    <w:rsid w:val="00B625AA"/>
    <w:rsid w:val="00B63C63"/>
    <w:rsid w:val="00B64420"/>
    <w:rsid w:val="00B64EE8"/>
    <w:rsid w:val="00B6550C"/>
    <w:rsid w:val="00B65D71"/>
    <w:rsid w:val="00B660C2"/>
    <w:rsid w:val="00B6619D"/>
    <w:rsid w:val="00B66E9B"/>
    <w:rsid w:val="00B7261E"/>
    <w:rsid w:val="00B74C06"/>
    <w:rsid w:val="00B7555B"/>
    <w:rsid w:val="00B75C50"/>
    <w:rsid w:val="00B80802"/>
    <w:rsid w:val="00B81522"/>
    <w:rsid w:val="00B8313D"/>
    <w:rsid w:val="00B849A5"/>
    <w:rsid w:val="00B85334"/>
    <w:rsid w:val="00B85788"/>
    <w:rsid w:val="00B93631"/>
    <w:rsid w:val="00B94D99"/>
    <w:rsid w:val="00B95317"/>
    <w:rsid w:val="00B9C814"/>
    <w:rsid w:val="00BA14BA"/>
    <w:rsid w:val="00BA69A2"/>
    <w:rsid w:val="00BB2890"/>
    <w:rsid w:val="00BC2B9C"/>
    <w:rsid w:val="00BC431A"/>
    <w:rsid w:val="00BC5AE9"/>
    <w:rsid w:val="00BD1CFE"/>
    <w:rsid w:val="00BD1E61"/>
    <w:rsid w:val="00BD696E"/>
    <w:rsid w:val="00BE1C5E"/>
    <w:rsid w:val="00BE2601"/>
    <w:rsid w:val="00BF1369"/>
    <w:rsid w:val="00BF500C"/>
    <w:rsid w:val="00BF6F2A"/>
    <w:rsid w:val="00C04955"/>
    <w:rsid w:val="00C0575B"/>
    <w:rsid w:val="00C119CC"/>
    <w:rsid w:val="00C15183"/>
    <w:rsid w:val="00C1556B"/>
    <w:rsid w:val="00C25602"/>
    <w:rsid w:val="00C26D89"/>
    <w:rsid w:val="00C272CE"/>
    <w:rsid w:val="00C27EF5"/>
    <w:rsid w:val="00C31927"/>
    <w:rsid w:val="00C3194D"/>
    <w:rsid w:val="00C31EB5"/>
    <w:rsid w:val="00C329AC"/>
    <w:rsid w:val="00C35906"/>
    <w:rsid w:val="00C369BB"/>
    <w:rsid w:val="00C40A48"/>
    <w:rsid w:val="00C45331"/>
    <w:rsid w:val="00C45CCD"/>
    <w:rsid w:val="00C5038D"/>
    <w:rsid w:val="00C513D2"/>
    <w:rsid w:val="00C523E8"/>
    <w:rsid w:val="00C52B1B"/>
    <w:rsid w:val="00C559E8"/>
    <w:rsid w:val="00C57D54"/>
    <w:rsid w:val="00C653A9"/>
    <w:rsid w:val="00C65B50"/>
    <w:rsid w:val="00C739B7"/>
    <w:rsid w:val="00C743F1"/>
    <w:rsid w:val="00C74795"/>
    <w:rsid w:val="00C75C6D"/>
    <w:rsid w:val="00C8246C"/>
    <w:rsid w:val="00C84371"/>
    <w:rsid w:val="00C85236"/>
    <w:rsid w:val="00C8620B"/>
    <w:rsid w:val="00C909F5"/>
    <w:rsid w:val="00CA1C1F"/>
    <w:rsid w:val="00CA6334"/>
    <w:rsid w:val="00CB0AE8"/>
    <w:rsid w:val="00CB3FB5"/>
    <w:rsid w:val="00CB41D7"/>
    <w:rsid w:val="00CB468C"/>
    <w:rsid w:val="00CB52AA"/>
    <w:rsid w:val="00CB6DE9"/>
    <w:rsid w:val="00CD0F30"/>
    <w:rsid w:val="00CD1C46"/>
    <w:rsid w:val="00CD22A6"/>
    <w:rsid w:val="00CE27A4"/>
    <w:rsid w:val="00CE46CA"/>
    <w:rsid w:val="00CE5C77"/>
    <w:rsid w:val="00CE6374"/>
    <w:rsid w:val="00CF10E2"/>
    <w:rsid w:val="00CF22A2"/>
    <w:rsid w:val="00CF5364"/>
    <w:rsid w:val="00D03932"/>
    <w:rsid w:val="00D04A07"/>
    <w:rsid w:val="00D0609D"/>
    <w:rsid w:val="00D10F29"/>
    <w:rsid w:val="00D128ED"/>
    <w:rsid w:val="00D14783"/>
    <w:rsid w:val="00D153BA"/>
    <w:rsid w:val="00D1773A"/>
    <w:rsid w:val="00D17B4F"/>
    <w:rsid w:val="00D214E0"/>
    <w:rsid w:val="00D2306E"/>
    <w:rsid w:val="00D30060"/>
    <w:rsid w:val="00D3108B"/>
    <w:rsid w:val="00D3459A"/>
    <w:rsid w:val="00D35393"/>
    <w:rsid w:val="00D449B6"/>
    <w:rsid w:val="00D47E88"/>
    <w:rsid w:val="00D518D8"/>
    <w:rsid w:val="00D51D39"/>
    <w:rsid w:val="00D53733"/>
    <w:rsid w:val="00D54500"/>
    <w:rsid w:val="00D57766"/>
    <w:rsid w:val="00D630A4"/>
    <w:rsid w:val="00D636A2"/>
    <w:rsid w:val="00D64E7C"/>
    <w:rsid w:val="00D66710"/>
    <w:rsid w:val="00D67B37"/>
    <w:rsid w:val="00D70E4E"/>
    <w:rsid w:val="00D72635"/>
    <w:rsid w:val="00D763D6"/>
    <w:rsid w:val="00D80BD4"/>
    <w:rsid w:val="00D81DD8"/>
    <w:rsid w:val="00D851FC"/>
    <w:rsid w:val="00D86E33"/>
    <w:rsid w:val="00D87685"/>
    <w:rsid w:val="00D95990"/>
    <w:rsid w:val="00D967F6"/>
    <w:rsid w:val="00DA054C"/>
    <w:rsid w:val="00DA357A"/>
    <w:rsid w:val="00DA360A"/>
    <w:rsid w:val="00DA43FB"/>
    <w:rsid w:val="00DA59D3"/>
    <w:rsid w:val="00DA5AE9"/>
    <w:rsid w:val="00DA68FE"/>
    <w:rsid w:val="00DB705F"/>
    <w:rsid w:val="00DB7647"/>
    <w:rsid w:val="00DC1C5F"/>
    <w:rsid w:val="00DC3BA0"/>
    <w:rsid w:val="00DC62C0"/>
    <w:rsid w:val="00DD2080"/>
    <w:rsid w:val="00DD3456"/>
    <w:rsid w:val="00DD3703"/>
    <w:rsid w:val="00DD7D17"/>
    <w:rsid w:val="00DE1F9E"/>
    <w:rsid w:val="00DE705F"/>
    <w:rsid w:val="00DE736B"/>
    <w:rsid w:val="00DF217A"/>
    <w:rsid w:val="00DF289D"/>
    <w:rsid w:val="00DF4251"/>
    <w:rsid w:val="00DF56A6"/>
    <w:rsid w:val="00DF66FD"/>
    <w:rsid w:val="00E03373"/>
    <w:rsid w:val="00E06E18"/>
    <w:rsid w:val="00E1649C"/>
    <w:rsid w:val="00E16A37"/>
    <w:rsid w:val="00E17B39"/>
    <w:rsid w:val="00E21FD2"/>
    <w:rsid w:val="00E225D1"/>
    <w:rsid w:val="00E238E3"/>
    <w:rsid w:val="00E23B30"/>
    <w:rsid w:val="00E244DE"/>
    <w:rsid w:val="00E2693D"/>
    <w:rsid w:val="00E3021C"/>
    <w:rsid w:val="00E3114D"/>
    <w:rsid w:val="00E33275"/>
    <w:rsid w:val="00E34802"/>
    <w:rsid w:val="00E352A0"/>
    <w:rsid w:val="00E375B6"/>
    <w:rsid w:val="00E430B0"/>
    <w:rsid w:val="00E4707D"/>
    <w:rsid w:val="00E47858"/>
    <w:rsid w:val="00E55FAC"/>
    <w:rsid w:val="00E60359"/>
    <w:rsid w:val="00E634F8"/>
    <w:rsid w:val="00E72A0F"/>
    <w:rsid w:val="00E8087F"/>
    <w:rsid w:val="00E94A75"/>
    <w:rsid w:val="00E94F51"/>
    <w:rsid w:val="00EA2427"/>
    <w:rsid w:val="00EA40A0"/>
    <w:rsid w:val="00EA43F8"/>
    <w:rsid w:val="00EA588A"/>
    <w:rsid w:val="00EB1A13"/>
    <w:rsid w:val="00EB2749"/>
    <w:rsid w:val="00EB42E9"/>
    <w:rsid w:val="00EB67D5"/>
    <w:rsid w:val="00EB71E4"/>
    <w:rsid w:val="00EC0292"/>
    <w:rsid w:val="00EC2608"/>
    <w:rsid w:val="00EC68C0"/>
    <w:rsid w:val="00ECAF05"/>
    <w:rsid w:val="00ED3CC4"/>
    <w:rsid w:val="00ED543A"/>
    <w:rsid w:val="00ED68B7"/>
    <w:rsid w:val="00ED748F"/>
    <w:rsid w:val="00ED7F55"/>
    <w:rsid w:val="00EE0301"/>
    <w:rsid w:val="00EE5AE7"/>
    <w:rsid w:val="00EF4DC3"/>
    <w:rsid w:val="00EF632C"/>
    <w:rsid w:val="00EF6C75"/>
    <w:rsid w:val="00F01150"/>
    <w:rsid w:val="00F032EC"/>
    <w:rsid w:val="00F03A39"/>
    <w:rsid w:val="00F05AA7"/>
    <w:rsid w:val="00F079A2"/>
    <w:rsid w:val="00F11814"/>
    <w:rsid w:val="00F14269"/>
    <w:rsid w:val="00F1552F"/>
    <w:rsid w:val="00F16EB0"/>
    <w:rsid w:val="00F27328"/>
    <w:rsid w:val="00F368A4"/>
    <w:rsid w:val="00F423F4"/>
    <w:rsid w:val="00F43B9C"/>
    <w:rsid w:val="00F46B27"/>
    <w:rsid w:val="00F51629"/>
    <w:rsid w:val="00F532C2"/>
    <w:rsid w:val="00F549B3"/>
    <w:rsid w:val="00F54D06"/>
    <w:rsid w:val="00F55AA8"/>
    <w:rsid w:val="00F66E6B"/>
    <w:rsid w:val="00F67782"/>
    <w:rsid w:val="00F7369B"/>
    <w:rsid w:val="00F73EDB"/>
    <w:rsid w:val="00F765B5"/>
    <w:rsid w:val="00F76BAD"/>
    <w:rsid w:val="00F77D71"/>
    <w:rsid w:val="00F80647"/>
    <w:rsid w:val="00F82F95"/>
    <w:rsid w:val="00F83F6F"/>
    <w:rsid w:val="00F85190"/>
    <w:rsid w:val="00F85F45"/>
    <w:rsid w:val="00F90449"/>
    <w:rsid w:val="00F91336"/>
    <w:rsid w:val="00F96F90"/>
    <w:rsid w:val="00FB04DC"/>
    <w:rsid w:val="00FB10AD"/>
    <w:rsid w:val="00FB110A"/>
    <w:rsid w:val="00FB1C03"/>
    <w:rsid w:val="00FB1ED4"/>
    <w:rsid w:val="00FB4617"/>
    <w:rsid w:val="00FB49C4"/>
    <w:rsid w:val="00FC0142"/>
    <w:rsid w:val="00FC1478"/>
    <w:rsid w:val="00FC3548"/>
    <w:rsid w:val="00FC3CB5"/>
    <w:rsid w:val="00FC55FC"/>
    <w:rsid w:val="00FC6735"/>
    <w:rsid w:val="00FC7A70"/>
    <w:rsid w:val="00FD7D39"/>
    <w:rsid w:val="00FE07F7"/>
    <w:rsid w:val="00FE1ADF"/>
    <w:rsid w:val="00FE3E4B"/>
    <w:rsid w:val="00FE6980"/>
    <w:rsid w:val="00FF0767"/>
    <w:rsid w:val="00FF081B"/>
    <w:rsid w:val="00FF1AB8"/>
    <w:rsid w:val="00FF216F"/>
    <w:rsid w:val="00FF3981"/>
    <w:rsid w:val="00FF482B"/>
    <w:rsid w:val="00FF7319"/>
    <w:rsid w:val="00FF8C01"/>
    <w:rsid w:val="0131CFBA"/>
    <w:rsid w:val="0132A418"/>
    <w:rsid w:val="013CF408"/>
    <w:rsid w:val="013F989C"/>
    <w:rsid w:val="014EF3AA"/>
    <w:rsid w:val="017C8771"/>
    <w:rsid w:val="01BF3B28"/>
    <w:rsid w:val="01F66AF0"/>
    <w:rsid w:val="0211F6BB"/>
    <w:rsid w:val="02295BEB"/>
    <w:rsid w:val="023DAD50"/>
    <w:rsid w:val="024FD6DD"/>
    <w:rsid w:val="02552649"/>
    <w:rsid w:val="0275BF86"/>
    <w:rsid w:val="02871076"/>
    <w:rsid w:val="02B2EAD1"/>
    <w:rsid w:val="02CE7479"/>
    <w:rsid w:val="02DB26FD"/>
    <w:rsid w:val="02E4A3CB"/>
    <w:rsid w:val="030E5A44"/>
    <w:rsid w:val="03305950"/>
    <w:rsid w:val="033EE609"/>
    <w:rsid w:val="034AE326"/>
    <w:rsid w:val="0384A29B"/>
    <w:rsid w:val="03AD77F5"/>
    <w:rsid w:val="03CE8A67"/>
    <w:rsid w:val="03D97DB1"/>
    <w:rsid w:val="03E96C53"/>
    <w:rsid w:val="03FDA1D0"/>
    <w:rsid w:val="04118FE7"/>
    <w:rsid w:val="0417AE99"/>
    <w:rsid w:val="041D57BE"/>
    <w:rsid w:val="04378D74"/>
    <w:rsid w:val="045B70A0"/>
    <w:rsid w:val="0468555C"/>
    <w:rsid w:val="0472C238"/>
    <w:rsid w:val="0477AD2D"/>
    <w:rsid w:val="04AA2AA5"/>
    <w:rsid w:val="04DA6C3E"/>
    <w:rsid w:val="04E16097"/>
    <w:rsid w:val="04E6B387"/>
    <w:rsid w:val="0504D412"/>
    <w:rsid w:val="05318342"/>
    <w:rsid w:val="0536A57F"/>
    <w:rsid w:val="0541EFA7"/>
    <w:rsid w:val="055A1847"/>
    <w:rsid w:val="05713342"/>
    <w:rsid w:val="0581F7FB"/>
    <w:rsid w:val="05D35DD5"/>
    <w:rsid w:val="05E347B7"/>
    <w:rsid w:val="061DE3B2"/>
    <w:rsid w:val="062CE18A"/>
    <w:rsid w:val="063F1489"/>
    <w:rsid w:val="064F85B6"/>
    <w:rsid w:val="06607E56"/>
    <w:rsid w:val="067B2ED5"/>
    <w:rsid w:val="069D77AA"/>
    <w:rsid w:val="06C43220"/>
    <w:rsid w:val="06CDB784"/>
    <w:rsid w:val="06E19D18"/>
    <w:rsid w:val="06E7D30E"/>
    <w:rsid w:val="0733474F"/>
    <w:rsid w:val="0747E5A8"/>
    <w:rsid w:val="074C86DC"/>
    <w:rsid w:val="0754F880"/>
    <w:rsid w:val="075B02F8"/>
    <w:rsid w:val="07886013"/>
    <w:rsid w:val="07A1113E"/>
    <w:rsid w:val="07B6C8E4"/>
    <w:rsid w:val="080B9F73"/>
    <w:rsid w:val="081EB7B4"/>
    <w:rsid w:val="082E9F12"/>
    <w:rsid w:val="083FFFF6"/>
    <w:rsid w:val="084AF3CA"/>
    <w:rsid w:val="08544F6E"/>
    <w:rsid w:val="0854FF84"/>
    <w:rsid w:val="085D381B"/>
    <w:rsid w:val="08808FEB"/>
    <w:rsid w:val="08989D6F"/>
    <w:rsid w:val="089A8484"/>
    <w:rsid w:val="08A448E8"/>
    <w:rsid w:val="08ACEED4"/>
    <w:rsid w:val="08E8573D"/>
    <w:rsid w:val="090F3DC4"/>
    <w:rsid w:val="0915B966"/>
    <w:rsid w:val="093094A7"/>
    <w:rsid w:val="09316EAE"/>
    <w:rsid w:val="096A0311"/>
    <w:rsid w:val="09A0ACD4"/>
    <w:rsid w:val="09B77A15"/>
    <w:rsid w:val="0A0BB0EC"/>
    <w:rsid w:val="0A14831C"/>
    <w:rsid w:val="0A2D896A"/>
    <w:rsid w:val="0A3E3F28"/>
    <w:rsid w:val="0A48BF35"/>
    <w:rsid w:val="0A5C5425"/>
    <w:rsid w:val="0A5C7C59"/>
    <w:rsid w:val="0A629A43"/>
    <w:rsid w:val="0A91D57B"/>
    <w:rsid w:val="0AB189C7"/>
    <w:rsid w:val="0ACF3840"/>
    <w:rsid w:val="0AFADA62"/>
    <w:rsid w:val="0B6071D9"/>
    <w:rsid w:val="0B744EC7"/>
    <w:rsid w:val="0B84DADD"/>
    <w:rsid w:val="0BB5EC2B"/>
    <w:rsid w:val="0BC11085"/>
    <w:rsid w:val="0BEF8196"/>
    <w:rsid w:val="0BEF8589"/>
    <w:rsid w:val="0C2178CB"/>
    <w:rsid w:val="0CE6DFC0"/>
    <w:rsid w:val="0CEB945A"/>
    <w:rsid w:val="0D09B73C"/>
    <w:rsid w:val="0D1D6D06"/>
    <w:rsid w:val="0D2C70B7"/>
    <w:rsid w:val="0D3B70A7"/>
    <w:rsid w:val="0D64C019"/>
    <w:rsid w:val="0D8B55EA"/>
    <w:rsid w:val="0D8CB81D"/>
    <w:rsid w:val="0D9C4C9A"/>
    <w:rsid w:val="0DB95378"/>
    <w:rsid w:val="0DCA447C"/>
    <w:rsid w:val="0E20EF6B"/>
    <w:rsid w:val="0E2D580C"/>
    <w:rsid w:val="0E397BCD"/>
    <w:rsid w:val="0E55604F"/>
    <w:rsid w:val="0EA5879D"/>
    <w:rsid w:val="0EBFD4A3"/>
    <w:rsid w:val="0EE7264F"/>
    <w:rsid w:val="0F07D142"/>
    <w:rsid w:val="0F34902B"/>
    <w:rsid w:val="0F40596F"/>
    <w:rsid w:val="0F5ACE65"/>
    <w:rsid w:val="0F6614DD"/>
    <w:rsid w:val="0F7699EC"/>
    <w:rsid w:val="0F79FEE5"/>
    <w:rsid w:val="0FB36184"/>
    <w:rsid w:val="0FD5EEDF"/>
    <w:rsid w:val="0FD94495"/>
    <w:rsid w:val="0FDCC047"/>
    <w:rsid w:val="0FF130B0"/>
    <w:rsid w:val="0FFB35F2"/>
    <w:rsid w:val="10494584"/>
    <w:rsid w:val="105CC608"/>
    <w:rsid w:val="1064B1A9"/>
    <w:rsid w:val="106D4138"/>
    <w:rsid w:val="106F1AA2"/>
    <w:rsid w:val="10A1F142"/>
    <w:rsid w:val="10A3552D"/>
    <w:rsid w:val="10B72133"/>
    <w:rsid w:val="10CCD027"/>
    <w:rsid w:val="1120CB4B"/>
    <w:rsid w:val="112F9F85"/>
    <w:rsid w:val="1145224E"/>
    <w:rsid w:val="1156B309"/>
    <w:rsid w:val="116354EA"/>
    <w:rsid w:val="1166FF8E"/>
    <w:rsid w:val="117CB56B"/>
    <w:rsid w:val="11B502B5"/>
    <w:rsid w:val="11BFAC83"/>
    <w:rsid w:val="11C4C347"/>
    <w:rsid w:val="11DD285F"/>
    <w:rsid w:val="121F72F2"/>
    <w:rsid w:val="126FBDBD"/>
    <w:rsid w:val="12A09A35"/>
    <w:rsid w:val="12EBB16B"/>
    <w:rsid w:val="1355F403"/>
    <w:rsid w:val="137CF892"/>
    <w:rsid w:val="13E524B1"/>
    <w:rsid w:val="1415D2A5"/>
    <w:rsid w:val="141CA6C4"/>
    <w:rsid w:val="1442A340"/>
    <w:rsid w:val="1464D801"/>
    <w:rsid w:val="149E857C"/>
    <w:rsid w:val="14C5CD99"/>
    <w:rsid w:val="14DE49B9"/>
    <w:rsid w:val="14E5F67F"/>
    <w:rsid w:val="14E8FA1C"/>
    <w:rsid w:val="1541566D"/>
    <w:rsid w:val="157F0DFD"/>
    <w:rsid w:val="161E7B35"/>
    <w:rsid w:val="161F8B21"/>
    <w:rsid w:val="1639989C"/>
    <w:rsid w:val="16660C72"/>
    <w:rsid w:val="1674B4C2"/>
    <w:rsid w:val="16858A8E"/>
    <w:rsid w:val="1685907D"/>
    <w:rsid w:val="16961C07"/>
    <w:rsid w:val="16EA409B"/>
    <w:rsid w:val="170FF458"/>
    <w:rsid w:val="171CC573"/>
    <w:rsid w:val="177126C2"/>
    <w:rsid w:val="1775C358"/>
    <w:rsid w:val="17955F28"/>
    <w:rsid w:val="17993895"/>
    <w:rsid w:val="17A41308"/>
    <w:rsid w:val="17AA664E"/>
    <w:rsid w:val="17D0ACB0"/>
    <w:rsid w:val="17FC5370"/>
    <w:rsid w:val="18071BE2"/>
    <w:rsid w:val="1819C7F8"/>
    <w:rsid w:val="181ECFBA"/>
    <w:rsid w:val="1834AECC"/>
    <w:rsid w:val="186A6AF7"/>
    <w:rsid w:val="189FDD17"/>
    <w:rsid w:val="18B895D4"/>
    <w:rsid w:val="18D289C7"/>
    <w:rsid w:val="1907BD96"/>
    <w:rsid w:val="191F3B0C"/>
    <w:rsid w:val="191F9888"/>
    <w:rsid w:val="192BAE4A"/>
    <w:rsid w:val="194ECE4D"/>
    <w:rsid w:val="196A9F3B"/>
    <w:rsid w:val="19829978"/>
    <w:rsid w:val="19DBD824"/>
    <w:rsid w:val="19FE2941"/>
    <w:rsid w:val="1A22527B"/>
    <w:rsid w:val="1A292EF0"/>
    <w:rsid w:val="1A303A16"/>
    <w:rsid w:val="1A414D30"/>
    <w:rsid w:val="1A61A745"/>
    <w:rsid w:val="1A6E5A28"/>
    <w:rsid w:val="1A82CCCD"/>
    <w:rsid w:val="1AA8C784"/>
    <w:rsid w:val="1AA939A4"/>
    <w:rsid w:val="1AC7AD91"/>
    <w:rsid w:val="1AED22CA"/>
    <w:rsid w:val="1B27FEF4"/>
    <w:rsid w:val="1B468CE2"/>
    <w:rsid w:val="1B57FC46"/>
    <w:rsid w:val="1B69E5B6"/>
    <w:rsid w:val="1BAC7869"/>
    <w:rsid w:val="1BEE4F81"/>
    <w:rsid w:val="1C1557D5"/>
    <w:rsid w:val="1C20D4D8"/>
    <w:rsid w:val="1C2AE6D8"/>
    <w:rsid w:val="1C3F5E58"/>
    <w:rsid w:val="1C4BACBE"/>
    <w:rsid w:val="1CE0172D"/>
    <w:rsid w:val="1D024528"/>
    <w:rsid w:val="1D2FC951"/>
    <w:rsid w:val="1D324603"/>
    <w:rsid w:val="1D89BDB0"/>
    <w:rsid w:val="1DA5A524"/>
    <w:rsid w:val="1DB9616C"/>
    <w:rsid w:val="1DBE2FE5"/>
    <w:rsid w:val="1DDB2EB9"/>
    <w:rsid w:val="1E3B08FE"/>
    <w:rsid w:val="1E711E57"/>
    <w:rsid w:val="1E81A4C4"/>
    <w:rsid w:val="1E90AD8B"/>
    <w:rsid w:val="1EA6A0D7"/>
    <w:rsid w:val="1EB4F864"/>
    <w:rsid w:val="1EBB02DC"/>
    <w:rsid w:val="1EC234FD"/>
    <w:rsid w:val="1EC4BF52"/>
    <w:rsid w:val="1ED30D7C"/>
    <w:rsid w:val="1F0A62DE"/>
    <w:rsid w:val="1F341877"/>
    <w:rsid w:val="1F569AD0"/>
    <w:rsid w:val="1F84E476"/>
    <w:rsid w:val="1F9C9098"/>
    <w:rsid w:val="1FBA3A1A"/>
    <w:rsid w:val="1FBFAB23"/>
    <w:rsid w:val="20088040"/>
    <w:rsid w:val="2010079E"/>
    <w:rsid w:val="20427138"/>
    <w:rsid w:val="204640F1"/>
    <w:rsid w:val="20559AD7"/>
    <w:rsid w:val="209C8C2F"/>
    <w:rsid w:val="20AA7F5C"/>
    <w:rsid w:val="20C01AC6"/>
    <w:rsid w:val="20D624DB"/>
    <w:rsid w:val="210BF9F4"/>
    <w:rsid w:val="213860F9"/>
    <w:rsid w:val="213EDC9B"/>
    <w:rsid w:val="215E9F72"/>
    <w:rsid w:val="217C2441"/>
    <w:rsid w:val="217D4D3F"/>
    <w:rsid w:val="219B1017"/>
    <w:rsid w:val="21BC84D6"/>
    <w:rsid w:val="21F13CBE"/>
    <w:rsid w:val="21F71CE4"/>
    <w:rsid w:val="222AB208"/>
    <w:rsid w:val="22518DE6"/>
    <w:rsid w:val="22688483"/>
    <w:rsid w:val="22691C53"/>
    <w:rsid w:val="228A423D"/>
    <w:rsid w:val="2293B569"/>
    <w:rsid w:val="22BAFDF3"/>
    <w:rsid w:val="22D77C99"/>
    <w:rsid w:val="22DF194C"/>
    <w:rsid w:val="22FBBC98"/>
    <w:rsid w:val="230229EB"/>
    <w:rsid w:val="23488017"/>
    <w:rsid w:val="235E05E0"/>
    <w:rsid w:val="2375FE01"/>
    <w:rsid w:val="237A11FA"/>
    <w:rsid w:val="238E73FF"/>
    <w:rsid w:val="23B0BF9E"/>
    <w:rsid w:val="23B7D781"/>
    <w:rsid w:val="248893FA"/>
    <w:rsid w:val="24D007FD"/>
    <w:rsid w:val="24FC4C7E"/>
    <w:rsid w:val="2532DA71"/>
    <w:rsid w:val="256252CA"/>
    <w:rsid w:val="256ACF1E"/>
    <w:rsid w:val="259925D4"/>
    <w:rsid w:val="259C76B0"/>
    <w:rsid w:val="25B56033"/>
    <w:rsid w:val="25EDD270"/>
    <w:rsid w:val="2620CB81"/>
    <w:rsid w:val="26240FB0"/>
    <w:rsid w:val="266E813A"/>
    <w:rsid w:val="27187CAA"/>
    <w:rsid w:val="278E5E40"/>
    <w:rsid w:val="27E6ABDD"/>
    <w:rsid w:val="2825017A"/>
    <w:rsid w:val="283E3C8E"/>
    <w:rsid w:val="28425589"/>
    <w:rsid w:val="2864F784"/>
    <w:rsid w:val="288952FE"/>
    <w:rsid w:val="28DC2C79"/>
    <w:rsid w:val="28F4F51D"/>
    <w:rsid w:val="290AC582"/>
    <w:rsid w:val="290CD726"/>
    <w:rsid w:val="293A670F"/>
    <w:rsid w:val="296447FF"/>
    <w:rsid w:val="29884F29"/>
    <w:rsid w:val="29B39C7B"/>
    <w:rsid w:val="29CBCC2A"/>
    <w:rsid w:val="29DEFC15"/>
    <w:rsid w:val="2A299583"/>
    <w:rsid w:val="2A4E3A3B"/>
    <w:rsid w:val="2A9B972E"/>
    <w:rsid w:val="2AB4A33E"/>
    <w:rsid w:val="2ADBF500"/>
    <w:rsid w:val="2AE3AD01"/>
    <w:rsid w:val="2B001860"/>
    <w:rsid w:val="2B0D035B"/>
    <w:rsid w:val="2B105E59"/>
    <w:rsid w:val="2B5B5902"/>
    <w:rsid w:val="2B615068"/>
    <w:rsid w:val="2BAA7827"/>
    <w:rsid w:val="2BACBC03"/>
    <w:rsid w:val="2BC70A32"/>
    <w:rsid w:val="2BD364A6"/>
    <w:rsid w:val="2BDF4770"/>
    <w:rsid w:val="2BE452EF"/>
    <w:rsid w:val="2BE924B5"/>
    <w:rsid w:val="2BE9613C"/>
    <w:rsid w:val="2C07E522"/>
    <w:rsid w:val="2C6AA81F"/>
    <w:rsid w:val="2C99904D"/>
    <w:rsid w:val="2CA62DC8"/>
    <w:rsid w:val="2CE3C1E4"/>
    <w:rsid w:val="2CEBE541"/>
    <w:rsid w:val="2CECD039"/>
    <w:rsid w:val="2CEE3606"/>
    <w:rsid w:val="2CF35F46"/>
    <w:rsid w:val="2D0E0AFE"/>
    <w:rsid w:val="2D4E93CA"/>
    <w:rsid w:val="2DB23084"/>
    <w:rsid w:val="2DD5F568"/>
    <w:rsid w:val="2DE0D3D5"/>
    <w:rsid w:val="2E0491F7"/>
    <w:rsid w:val="2E0C054C"/>
    <w:rsid w:val="2E21E5BF"/>
    <w:rsid w:val="2EA9DB5F"/>
    <w:rsid w:val="2EB1970D"/>
    <w:rsid w:val="2EBBDF84"/>
    <w:rsid w:val="2ED126A6"/>
    <w:rsid w:val="2EED3F6A"/>
    <w:rsid w:val="2F477D8C"/>
    <w:rsid w:val="2F591014"/>
    <w:rsid w:val="2FA30413"/>
    <w:rsid w:val="2FBE873D"/>
    <w:rsid w:val="2FFA849A"/>
    <w:rsid w:val="30453FBC"/>
    <w:rsid w:val="3057AFE5"/>
    <w:rsid w:val="307975E7"/>
    <w:rsid w:val="31046B25"/>
    <w:rsid w:val="311ACE9F"/>
    <w:rsid w:val="31487F2E"/>
    <w:rsid w:val="315199F6"/>
    <w:rsid w:val="316F59E4"/>
    <w:rsid w:val="32044070"/>
    <w:rsid w:val="3208C768"/>
    <w:rsid w:val="3210D29B"/>
    <w:rsid w:val="32459272"/>
    <w:rsid w:val="32579792"/>
    <w:rsid w:val="32644A16"/>
    <w:rsid w:val="32B97C69"/>
    <w:rsid w:val="32D7AB3A"/>
    <w:rsid w:val="330B2A45"/>
    <w:rsid w:val="330F44A0"/>
    <w:rsid w:val="3335F022"/>
    <w:rsid w:val="334E4F65"/>
    <w:rsid w:val="3357DB07"/>
    <w:rsid w:val="336B19FB"/>
    <w:rsid w:val="3375C3F4"/>
    <w:rsid w:val="33ACA2FC"/>
    <w:rsid w:val="33B8EB40"/>
    <w:rsid w:val="3429CF5C"/>
    <w:rsid w:val="3437A122"/>
    <w:rsid w:val="3437F196"/>
    <w:rsid w:val="346FAF62"/>
    <w:rsid w:val="34713A05"/>
    <w:rsid w:val="347385F8"/>
    <w:rsid w:val="34925044"/>
    <w:rsid w:val="34A2ECB3"/>
    <w:rsid w:val="34F3F11E"/>
    <w:rsid w:val="350562E3"/>
    <w:rsid w:val="3518B0DF"/>
    <w:rsid w:val="3522435A"/>
    <w:rsid w:val="3526C2D5"/>
    <w:rsid w:val="35933D46"/>
    <w:rsid w:val="359EE28C"/>
    <w:rsid w:val="35AAF4F7"/>
    <w:rsid w:val="35E2257A"/>
    <w:rsid w:val="35FE9A0F"/>
    <w:rsid w:val="36030E44"/>
    <w:rsid w:val="36065411"/>
    <w:rsid w:val="360A7074"/>
    <w:rsid w:val="361F2A3A"/>
    <w:rsid w:val="36374E9B"/>
    <w:rsid w:val="363AB259"/>
    <w:rsid w:val="3642CB07"/>
    <w:rsid w:val="36579E59"/>
    <w:rsid w:val="366BC186"/>
    <w:rsid w:val="367C38FE"/>
    <w:rsid w:val="36B48140"/>
    <w:rsid w:val="3701D218"/>
    <w:rsid w:val="3761F705"/>
    <w:rsid w:val="377753C2"/>
    <w:rsid w:val="37CCADA6"/>
    <w:rsid w:val="37D6683F"/>
    <w:rsid w:val="37F450A9"/>
    <w:rsid w:val="3864AE7D"/>
    <w:rsid w:val="38A3683F"/>
    <w:rsid w:val="38ACDC5B"/>
    <w:rsid w:val="38C2E1E8"/>
    <w:rsid w:val="3940F126"/>
    <w:rsid w:val="397238A0"/>
    <w:rsid w:val="398A4056"/>
    <w:rsid w:val="399C49DD"/>
    <w:rsid w:val="39B1EFFF"/>
    <w:rsid w:val="39B7DBCE"/>
    <w:rsid w:val="39CCB90E"/>
    <w:rsid w:val="39F3B3F4"/>
    <w:rsid w:val="39FADF6A"/>
    <w:rsid w:val="3AAF2411"/>
    <w:rsid w:val="3AB2D212"/>
    <w:rsid w:val="3AC782AB"/>
    <w:rsid w:val="3AE41052"/>
    <w:rsid w:val="3B063334"/>
    <w:rsid w:val="3B35AD96"/>
    <w:rsid w:val="3BE47D1D"/>
    <w:rsid w:val="3BEDCED9"/>
    <w:rsid w:val="3C5538A4"/>
    <w:rsid w:val="3CAF3637"/>
    <w:rsid w:val="3CC4A41E"/>
    <w:rsid w:val="3CD37F5E"/>
    <w:rsid w:val="3CF609EE"/>
    <w:rsid w:val="3D1AC95E"/>
    <w:rsid w:val="3D25DD33"/>
    <w:rsid w:val="3D533C1F"/>
    <w:rsid w:val="3D66C175"/>
    <w:rsid w:val="3D804D7E"/>
    <w:rsid w:val="3D895E1A"/>
    <w:rsid w:val="3D95D406"/>
    <w:rsid w:val="3D9C9B82"/>
    <w:rsid w:val="3DD52E21"/>
    <w:rsid w:val="3DE7A97B"/>
    <w:rsid w:val="3E21D095"/>
    <w:rsid w:val="3E51FE1E"/>
    <w:rsid w:val="3E7BE4C1"/>
    <w:rsid w:val="3E8E2844"/>
    <w:rsid w:val="3E916858"/>
    <w:rsid w:val="3E93E3F9"/>
    <w:rsid w:val="3EF072E7"/>
    <w:rsid w:val="3EF72C48"/>
    <w:rsid w:val="3EF9A679"/>
    <w:rsid w:val="3F8379DC"/>
    <w:rsid w:val="3F84C4FF"/>
    <w:rsid w:val="3F891149"/>
    <w:rsid w:val="3FB152BA"/>
    <w:rsid w:val="3FC50884"/>
    <w:rsid w:val="3FC6AEE0"/>
    <w:rsid w:val="3FE02ADE"/>
    <w:rsid w:val="403C6343"/>
    <w:rsid w:val="40675FC3"/>
    <w:rsid w:val="4097DE82"/>
    <w:rsid w:val="409B86E8"/>
    <w:rsid w:val="40A5DCC9"/>
    <w:rsid w:val="411CD1FE"/>
    <w:rsid w:val="41366A20"/>
    <w:rsid w:val="414D231B"/>
    <w:rsid w:val="4157D002"/>
    <w:rsid w:val="417797D1"/>
    <w:rsid w:val="41D26072"/>
    <w:rsid w:val="4241DED5"/>
    <w:rsid w:val="4296B2BA"/>
    <w:rsid w:val="42D1CE7D"/>
    <w:rsid w:val="4315EFCF"/>
    <w:rsid w:val="4320F3A4"/>
    <w:rsid w:val="4323237C"/>
    <w:rsid w:val="433D9DF8"/>
    <w:rsid w:val="4355FD54"/>
    <w:rsid w:val="43781427"/>
    <w:rsid w:val="437B88DA"/>
    <w:rsid w:val="4398DDFE"/>
    <w:rsid w:val="4403F898"/>
    <w:rsid w:val="4456A964"/>
    <w:rsid w:val="445DE4E3"/>
    <w:rsid w:val="446E0AE2"/>
    <w:rsid w:val="447369AB"/>
    <w:rsid w:val="4484C3DD"/>
    <w:rsid w:val="451EF972"/>
    <w:rsid w:val="45210271"/>
    <w:rsid w:val="45346019"/>
    <w:rsid w:val="4553248C"/>
    <w:rsid w:val="46266273"/>
    <w:rsid w:val="462B4E70"/>
    <w:rsid w:val="464B08F4"/>
    <w:rsid w:val="46B81C15"/>
    <w:rsid w:val="46FAA98C"/>
    <w:rsid w:val="47192FE8"/>
    <w:rsid w:val="472476F0"/>
    <w:rsid w:val="4728E2BB"/>
    <w:rsid w:val="47AF8A7E"/>
    <w:rsid w:val="4862FB9C"/>
    <w:rsid w:val="48A80E25"/>
    <w:rsid w:val="48AEE4BE"/>
    <w:rsid w:val="48BA99E0"/>
    <w:rsid w:val="48C28552"/>
    <w:rsid w:val="48EC9037"/>
    <w:rsid w:val="495A7869"/>
    <w:rsid w:val="49847F5F"/>
    <w:rsid w:val="49880863"/>
    <w:rsid w:val="49C940AC"/>
    <w:rsid w:val="49EACA5E"/>
    <w:rsid w:val="4A0BEFE6"/>
    <w:rsid w:val="4A1BA6D6"/>
    <w:rsid w:val="4A4BF7F3"/>
    <w:rsid w:val="4A62BB4C"/>
    <w:rsid w:val="4A705377"/>
    <w:rsid w:val="4A8BAF75"/>
    <w:rsid w:val="4A99C8D4"/>
    <w:rsid w:val="4AF2B24D"/>
    <w:rsid w:val="4B552DA9"/>
    <w:rsid w:val="4B81926E"/>
    <w:rsid w:val="4B97A106"/>
    <w:rsid w:val="4BA81D27"/>
    <w:rsid w:val="4BCFAF46"/>
    <w:rsid w:val="4BD16CA3"/>
    <w:rsid w:val="4C02A9D8"/>
    <w:rsid w:val="4C54E89A"/>
    <w:rsid w:val="4C57BB3B"/>
    <w:rsid w:val="4C69EA6A"/>
    <w:rsid w:val="4C8A9EAF"/>
    <w:rsid w:val="4C91D920"/>
    <w:rsid w:val="4C97C348"/>
    <w:rsid w:val="4CA05754"/>
    <w:rsid w:val="4CC6C3A0"/>
    <w:rsid w:val="4CDD3318"/>
    <w:rsid w:val="4CDE60FE"/>
    <w:rsid w:val="4D1106F9"/>
    <w:rsid w:val="4D1D62CF"/>
    <w:rsid w:val="4D2F1E03"/>
    <w:rsid w:val="4D662636"/>
    <w:rsid w:val="4D6D3D04"/>
    <w:rsid w:val="4D8554AC"/>
    <w:rsid w:val="4D9972A8"/>
    <w:rsid w:val="4DD581F2"/>
    <w:rsid w:val="4DE58DD9"/>
    <w:rsid w:val="4DE7D720"/>
    <w:rsid w:val="4DEB02A7"/>
    <w:rsid w:val="4DF6AD35"/>
    <w:rsid w:val="4E05BACB"/>
    <w:rsid w:val="4E968DDE"/>
    <w:rsid w:val="4E9FB13F"/>
    <w:rsid w:val="4EE77604"/>
    <w:rsid w:val="4EEF4400"/>
    <w:rsid w:val="4F075008"/>
    <w:rsid w:val="4F090D65"/>
    <w:rsid w:val="4F0D4C90"/>
    <w:rsid w:val="4F94D499"/>
    <w:rsid w:val="4FB756DE"/>
    <w:rsid w:val="4FCF640A"/>
    <w:rsid w:val="4FD230B6"/>
    <w:rsid w:val="4FF15C64"/>
    <w:rsid w:val="5039D715"/>
    <w:rsid w:val="505A0BE2"/>
    <w:rsid w:val="508AE85A"/>
    <w:rsid w:val="50A4DDC6"/>
    <w:rsid w:val="50A78165"/>
    <w:rsid w:val="50CEEF41"/>
    <w:rsid w:val="50D461D4"/>
    <w:rsid w:val="510896CD"/>
    <w:rsid w:val="5118FE26"/>
    <w:rsid w:val="51218A54"/>
    <w:rsid w:val="51225D3B"/>
    <w:rsid w:val="51243330"/>
    <w:rsid w:val="51368708"/>
    <w:rsid w:val="513D5B8D"/>
    <w:rsid w:val="51636720"/>
    <w:rsid w:val="51649786"/>
    <w:rsid w:val="51A4DBFF"/>
    <w:rsid w:val="51C3C234"/>
    <w:rsid w:val="51C8C8D9"/>
    <w:rsid w:val="521E5172"/>
    <w:rsid w:val="5226B8BB"/>
    <w:rsid w:val="52309EE9"/>
    <w:rsid w:val="526DFB37"/>
    <w:rsid w:val="52A4D6AC"/>
    <w:rsid w:val="52C33286"/>
    <w:rsid w:val="52F13513"/>
    <w:rsid w:val="52F1A740"/>
    <w:rsid w:val="530704CC"/>
    <w:rsid w:val="53081A26"/>
    <w:rsid w:val="5308C0C3"/>
    <w:rsid w:val="5309D178"/>
    <w:rsid w:val="531DE6C5"/>
    <w:rsid w:val="532FB3F7"/>
    <w:rsid w:val="533D64D7"/>
    <w:rsid w:val="534441F8"/>
    <w:rsid w:val="538AF800"/>
    <w:rsid w:val="538E7FC1"/>
    <w:rsid w:val="53AD6558"/>
    <w:rsid w:val="53C2891C"/>
    <w:rsid w:val="53D0B492"/>
    <w:rsid w:val="54428D7A"/>
    <w:rsid w:val="547AE2F5"/>
    <w:rsid w:val="54817E20"/>
    <w:rsid w:val="5483C2A8"/>
    <w:rsid w:val="5491A32F"/>
    <w:rsid w:val="54A0F604"/>
    <w:rsid w:val="54D24D86"/>
    <w:rsid w:val="54DAD555"/>
    <w:rsid w:val="54F638B6"/>
    <w:rsid w:val="5508AF7A"/>
    <w:rsid w:val="551632A3"/>
    <w:rsid w:val="551A5DDE"/>
    <w:rsid w:val="5555DA64"/>
    <w:rsid w:val="555E597D"/>
    <w:rsid w:val="55CBF909"/>
    <w:rsid w:val="55D9DB22"/>
    <w:rsid w:val="55F5F862"/>
    <w:rsid w:val="561D4E81"/>
    <w:rsid w:val="5658825E"/>
    <w:rsid w:val="565EB99B"/>
    <w:rsid w:val="56D36ED4"/>
    <w:rsid w:val="56FE5A21"/>
    <w:rsid w:val="57325832"/>
    <w:rsid w:val="57454114"/>
    <w:rsid w:val="575874C6"/>
    <w:rsid w:val="576F0435"/>
    <w:rsid w:val="577BAE18"/>
    <w:rsid w:val="57B8DC58"/>
    <w:rsid w:val="57C2F6B5"/>
    <w:rsid w:val="57C329BB"/>
    <w:rsid w:val="57DA75EF"/>
    <w:rsid w:val="585007B7"/>
    <w:rsid w:val="588FDE3F"/>
    <w:rsid w:val="589A021F"/>
    <w:rsid w:val="58B6DAB6"/>
    <w:rsid w:val="58CFA1B4"/>
    <w:rsid w:val="58D1D25E"/>
    <w:rsid w:val="58E869C6"/>
    <w:rsid w:val="58F29466"/>
    <w:rsid w:val="58FCB692"/>
    <w:rsid w:val="58FF2DD6"/>
    <w:rsid w:val="590E32E7"/>
    <w:rsid w:val="5918FCF8"/>
    <w:rsid w:val="5923CBBA"/>
    <w:rsid w:val="594E1ED5"/>
    <w:rsid w:val="595F2151"/>
    <w:rsid w:val="59611886"/>
    <w:rsid w:val="596D5C42"/>
    <w:rsid w:val="597F6049"/>
    <w:rsid w:val="5980960E"/>
    <w:rsid w:val="5989FC1A"/>
    <w:rsid w:val="59BD1041"/>
    <w:rsid w:val="59BD3AE6"/>
    <w:rsid w:val="59C3A3A6"/>
    <w:rsid w:val="59D02A76"/>
    <w:rsid w:val="59F8CC12"/>
    <w:rsid w:val="5A0DA5E3"/>
    <w:rsid w:val="5A1B1A82"/>
    <w:rsid w:val="5A360551"/>
    <w:rsid w:val="5A5415E6"/>
    <w:rsid w:val="5A788FFE"/>
    <w:rsid w:val="5A7B8B25"/>
    <w:rsid w:val="5A8E64C7"/>
    <w:rsid w:val="5A8FDF16"/>
    <w:rsid w:val="5A9B2DC8"/>
    <w:rsid w:val="5AAA0348"/>
    <w:rsid w:val="5AC040D6"/>
    <w:rsid w:val="5AF88F9C"/>
    <w:rsid w:val="5AFAF1B2"/>
    <w:rsid w:val="5AFE83E9"/>
    <w:rsid w:val="5B037628"/>
    <w:rsid w:val="5B0980A0"/>
    <w:rsid w:val="5B4ABBF8"/>
    <w:rsid w:val="5B4BE58D"/>
    <w:rsid w:val="5B5F7407"/>
    <w:rsid w:val="5B9191F7"/>
    <w:rsid w:val="5B949C73"/>
    <w:rsid w:val="5BBED869"/>
    <w:rsid w:val="5BC77F01"/>
    <w:rsid w:val="5BCE7145"/>
    <w:rsid w:val="5C19898D"/>
    <w:rsid w:val="5C609565"/>
    <w:rsid w:val="5C8B3BC3"/>
    <w:rsid w:val="5C945FFD"/>
    <w:rsid w:val="5C9A544A"/>
    <w:rsid w:val="5CB6B0E7"/>
    <w:rsid w:val="5CB82665"/>
    <w:rsid w:val="5CC19CDC"/>
    <w:rsid w:val="5CC67848"/>
    <w:rsid w:val="5CF0B94F"/>
    <w:rsid w:val="5CF38730"/>
    <w:rsid w:val="5D19FC0C"/>
    <w:rsid w:val="5D4938D9"/>
    <w:rsid w:val="5D63779B"/>
    <w:rsid w:val="5D895DF7"/>
    <w:rsid w:val="5DA31C4D"/>
    <w:rsid w:val="5DC60589"/>
    <w:rsid w:val="5DD79453"/>
    <w:rsid w:val="5E03DF9E"/>
    <w:rsid w:val="5E21757C"/>
    <w:rsid w:val="5E412162"/>
    <w:rsid w:val="5E438B99"/>
    <w:rsid w:val="5EDA7081"/>
    <w:rsid w:val="5EF58589"/>
    <w:rsid w:val="5F4F27CC"/>
    <w:rsid w:val="5FBE0FB1"/>
    <w:rsid w:val="5FF1761C"/>
    <w:rsid w:val="5FFE190A"/>
    <w:rsid w:val="6050217B"/>
    <w:rsid w:val="60505BB2"/>
    <w:rsid w:val="605D87D4"/>
    <w:rsid w:val="608261B9"/>
    <w:rsid w:val="608A3171"/>
    <w:rsid w:val="60A10FE5"/>
    <w:rsid w:val="60BDDDBF"/>
    <w:rsid w:val="60CB1027"/>
    <w:rsid w:val="60E2A99A"/>
    <w:rsid w:val="60E844D1"/>
    <w:rsid w:val="60EBEE9F"/>
    <w:rsid w:val="6105AB3F"/>
    <w:rsid w:val="61C67948"/>
    <w:rsid w:val="61E0804C"/>
    <w:rsid w:val="621B3594"/>
    <w:rsid w:val="622C461C"/>
    <w:rsid w:val="622C7DBC"/>
    <w:rsid w:val="6235303C"/>
    <w:rsid w:val="624427A5"/>
    <w:rsid w:val="625E08FB"/>
    <w:rsid w:val="62EF6C3C"/>
    <w:rsid w:val="62F0E9F1"/>
    <w:rsid w:val="630A0787"/>
    <w:rsid w:val="63628E51"/>
    <w:rsid w:val="639FAE58"/>
    <w:rsid w:val="63C09925"/>
    <w:rsid w:val="63D25888"/>
    <w:rsid w:val="63DCA56A"/>
    <w:rsid w:val="63F9D95C"/>
    <w:rsid w:val="64085578"/>
    <w:rsid w:val="64224987"/>
    <w:rsid w:val="644C860E"/>
    <w:rsid w:val="6469FD6F"/>
    <w:rsid w:val="64897C91"/>
    <w:rsid w:val="648A7478"/>
    <w:rsid w:val="64A6D3DE"/>
    <w:rsid w:val="64B12581"/>
    <w:rsid w:val="64C7609F"/>
    <w:rsid w:val="64EDC3A9"/>
    <w:rsid w:val="65282CA0"/>
    <w:rsid w:val="654DB2FA"/>
    <w:rsid w:val="65748108"/>
    <w:rsid w:val="659F4727"/>
    <w:rsid w:val="65CBC845"/>
    <w:rsid w:val="65CDF09A"/>
    <w:rsid w:val="65EA341F"/>
    <w:rsid w:val="665FF92B"/>
    <w:rsid w:val="666EC931"/>
    <w:rsid w:val="66857077"/>
    <w:rsid w:val="66ABF20E"/>
    <w:rsid w:val="66C3FD01"/>
    <w:rsid w:val="66D1E3C8"/>
    <w:rsid w:val="671160B5"/>
    <w:rsid w:val="6727BB6E"/>
    <w:rsid w:val="6732309A"/>
    <w:rsid w:val="673A986A"/>
    <w:rsid w:val="675D097B"/>
    <w:rsid w:val="677FDCDF"/>
    <w:rsid w:val="67AD964C"/>
    <w:rsid w:val="68128167"/>
    <w:rsid w:val="682F8EC0"/>
    <w:rsid w:val="6847243F"/>
    <w:rsid w:val="685FCD62"/>
    <w:rsid w:val="68948CB3"/>
    <w:rsid w:val="68B73F5A"/>
    <w:rsid w:val="68D49322"/>
    <w:rsid w:val="69000903"/>
    <w:rsid w:val="6947E888"/>
    <w:rsid w:val="69A4101A"/>
    <w:rsid w:val="69C32EB5"/>
    <w:rsid w:val="69F320DA"/>
    <w:rsid w:val="69F543EB"/>
    <w:rsid w:val="6A101BA2"/>
    <w:rsid w:val="6A47F22B"/>
    <w:rsid w:val="6A49BFF0"/>
    <w:rsid w:val="6A69D15C"/>
    <w:rsid w:val="6A903FA7"/>
    <w:rsid w:val="6AB6B608"/>
    <w:rsid w:val="6ACA7F00"/>
    <w:rsid w:val="6AE0C651"/>
    <w:rsid w:val="6B34C4E1"/>
    <w:rsid w:val="6B3E26BE"/>
    <w:rsid w:val="6B5C173A"/>
    <w:rsid w:val="6B67B24B"/>
    <w:rsid w:val="6B7FC0C1"/>
    <w:rsid w:val="6BD11AD9"/>
    <w:rsid w:val="6BD4141D"/>
    <w:rsid w:val="6BF1A313"/>
    <w:rsid w:val="6C027D40"/>
    <w:rsid w:val="6CB63B3E"/>
    <w:rsid w:val="6CB8659A"/>
    <w:rsid w:val="6D6E5455"/>
    <w:rsid w:val="6DBDB1CD"/>
    <w:rsid w:val="6E5435FB"/>
    <w:rsid w:val="6E95D463"/>
    <w:rsid w:val="6EC90C84"/>
    <w:rsid w:val="6ECD58F4"/>
    <w:rsid w:val="6ED2626A"/>
    <w:rsid w:val="6ED2BFF9"/>
    <w:rsid w:val="6EE38CC5"/>
    <w:rsid w:val="6EF5AC00"/>
    <w:rsid w:val="6F1B2AEA"/>
    <w:rsid w:val="6F1B634E"/>
    <w:rsid w:val="6F365384"/>
    <w:rsid w:val="6F3C31CA"/>
    <w:rsid w:val="6F433FA8"/>
    <w:rsid w:val="6F453075"/>
    <w:rsid w:val="6F457039"/>
    <w:rsid w:val="6F59822E"/>
    <w:rsid w:val="6F975BBB"/>
    <w:rsid w:val="6FE46EAF"/>
    <w:rsid w:val="7019358D"/>
    <w:rsid w:val="70379799"/>
    <w:rsid w:val="70422402"/>
    <w:rsid w:val="7052944A"/>
    <w:rsid w:val="706757A2"/>
    <w:rsid w:val="707F5D26"/>
    <w:rsid w:val="709A66E4"/>
    <w:rsid w:val="70A7AFF6"/>
    <w:rsid w:val="70BF8D39"/>
    <w:rsid w:val="70C0EA12"/>
    <w:rsid w:val="70D8022B"/>
    <w:rsid w:val="7164D70F"/>
    <w:rsid w:val="71681D8E"/>
    <w:rsid w:val="7168AB52"/>
    <w:rsid w:val="7179E87B"/>
    <w:rsid w:val="717EB2C7"/>
    <w:rsid w:val="7191CA84"/>
    <w:rsid w:val="719BA552"/>
    <w:rsid w:val="71F733F3"/>
    <w:rsid w:val="72211F15"/>
    <w:rsid w:val="722328E5"/>
    <w:rsid w:val="72631948"/>
    <w:rsid w:val="7275E96D"/>
    <w:rsid w:val="727673F4"/>
    <w:rsid w:val="72AED0B3"/>
    <w:rsid w:val="72F282E3"/>
    <w:rsid w:val="7396B124"/>
    <w:rsid w:val="73B6FDE8"/>
    <w:rsid w:val="73F0EEE0"/>
    <w:rsid w:val="73FEE9A9"/>
    <w:rsid w:val="741E7942"/>
    <w:rsid w:val="743BC364"/>
    <w:rsid w:val="7462A7D5"/>
    <w:rsid w:val="74AED29B"/>
    <w:rsid w:val="74C1A1DC"/>
    <w:rsid w:val="74E6DEA1"/>
    <w:rsid w:val="75508160"/>
    <w:rsid w:val="757852A4"/>
    <w:rsid w:val="7579BFFD"/>
    <w:rsid w:val="759B16CE"/>
    <w:rsid w:val="75A67E1B"/>
    <w:rsid w:val="75D0B7C2"/>
    <w:rsid w:val="75F85C7D"/>
    <w:rsid w:val="768C16D5"/>
    <w:rsid w:val="769F8384"/>
    <w:rsid w:val="76A8AEC6"/>
    <w:rsid w:val="76BCAC80"/>
    <w:rsid w:val="7722F20C"/>
    <w:rsid w:val="7736E72F"/>
    <w:rsid w:val="7743E46E"/>
    <w:rsid w:val="774EC608"/>
    <w:rsid w:val="7780FC3B"/>
    <w:rsid w:val="77D49046"/>
    <w:rsid w:val="7804FDAD"/>
    <w:rsid w:val="781B13A8"/>
    <w:rsid w:val="781C09EA"/>
    <w:rsid w:val="7875EEFA"/>
    <w:rsid w:val="78839724"/>
    <w:rsid w:val="78B22E67"/>
    <w:rsid w:val="78BD11D3"/>
    <w:rsid w:val="78CA331A"/>
    <w:rsid w:val="78D2C99E"/>
    <w:rsid w:val="78DC3526"/>
    <w:rsid w:val="78E19D1F"/>
    <w:rsid w:val="7935FDF2"/>
    <w:rsid w:val="799512FF"/>
    <w:rsid w:val="7A06E4D5"/>
    <w:rsid w:val="7A6C19DD"/>
    <w:rsid w:val="7A73A3F0"/>
    <w:rsid w:val="7A7D287A"/>
    <w:rsid w:val="7A872C30"/>
    <w:rsid w:val="7A94CF9F"/>
    <w:rsid w:val="7A9C0BF4"/>
    <w:rsid w:val="7AB15D73"/>
    <w:rsid w:val="7B03485E"/>
    <w:rsid w:val="7B17C74C"/>
    <w:rsid w:val="7B21D217"/>
    <w:rsid w:val="7B4B5658"/>
    <w:rsid w:val="7B8FDCB4"/>
    <w:rsid w:val="7B901DA3"/>
    <w:rsid w:val="7BD90EF0"/>
    <w:rsid w:val="7BEE8FE4"/>
    <w:rsid w:val="7BF8495F"/>
    <w:rsid w:val="7C089A53"/>
    <w:rsid w:val="7C1062CA"/>
    <w:rsid w:val="7C49E318"/>
    <w:rsid w:val="7C7B7398"/>
    <w:rsid w:val="7C974E4B"/>
    <w:rsid w:val="7CAA1E30"/>
    <w:rsid w:val="7CADB2DE"/>
    <w:rsid w:val="7CE87F32"/>
    <w:rsid w:val="7CED4BFF"/>
    <w:rsid w:val="7D3B5A6F"/>
    <w:rsid w:val="7D3E8597"/>
    <w:rsid w:val="7D524191"/>
    <w:rsid w:val="7D649BC4"/>
    <w:rsid w:val="7DA38D22"/>
    <w:rsid w:val="7DAC332B"/>
    <w:rsid w:val="7DB50E42"/>
    <w:rsid w:val="7DD19988"/>
    <w:rsid w:val="7DD9B778"/>
    <w:rsid w:val="7DF713CF"/>
    <w:rsid w:val="7DFACC60"/>
    <w:rsid w:val="7E1851EB"/>
    <w:rsid w:val="7E3AE920"/>
    <w:rsid w:val="7E513168"/>
    <w:rsid w:val="7E59B064"/>
    <w:rsid w:val="7EA0B02B"/>
    <w:rsid w:val="7EBC7BC3"/>
    <w:rsid w:val="7EBEDC01"/>
    <w:rsid w:val="7EC7BE65"/>
    <w:rsid w:val="7EF1BB28"/>
    <w:rsid w:val="7EF29CA7"/>
    <w:rsid w:val="7F1A0BAA"/>
    <w:rsid w:val="7F403B15"/>
    <w:rsid w:val="7F55D3CB"/>
    <w:rsid w:val="7F63BB9F"/>
    <w:rsid w:val="7F6D69E9"/>
    <w:rsid w:val="7F7BD3B4"/>
    <w:rsid w:val="7F84D761"/>
    <w:rsid w:val="7FF1F759"/>
    <w:rsid w:val="7FF435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33B264"/>
  <w15:chartTrackingRefBased/>
  <w15:docId w15:val="{979EAD93-1748-44CD-BE3C-9FD32AB62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4D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6918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6918E0"/>
  </w:style>
  <w:style w:type="character" w:customStyle="1" w:styleId="eop">
    <w:name w:val="eop"/>
    <w:basedOn w:val="DefaultParagraphFont"/>
    <w:rsid w:val="006918E0"/>
  </w:style>
  <w:style w:type="table" w:styleId="TableGrid">
    <w:name w:val="Table Grid"/>
    <w:basedOn w:val="TableNormal"/>
    <w:uiPriority w:val="39"/>
    <w:rsid w:val="00C909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563C1" w:themeColor="hyperlink"/>
      <w:u w:val="single"/>
    </w:rPr>
  </w:style>
  <w:style w:type="paragraph" w:styleId="Header">
    <w:name w:val="header"/>
    <w:basedOn w:val="Normal"/>
    <w:link w:val="HeaderChar"/>
    <w:uiPriority w:val="99"/>
    <w:unhideWhenUsed/>
    <w:rsid w:val="00B333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3381"/>
  </w:style>
  <w:style w:type="paragraph" w:styleId="Footer">
    <w:name w:val="footer"/>
    <w:basedOn w:val="Normal"/>
    <w:link w:val="FooterChar"/>
    <w:uiPriority w:val="99"/>
    <w:unhideWhenUsed/>
    <w:rsid w:val="00B333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3381"/>
  </w:style>
  <w:style w:type="character" w:styleId="CommentReference">
    <w:name w:val="annotation reference"/>
    <w:basedOn w:val="DefaultParagraphFont"/>
    <w:uiPriority w:val="99"/>
    <w:semiHidden/>
    <w:unhideWhenUsed/>
    <w:rsid w:val="006C6B44"/>
    <w:rPr>
      <w:sz w:val="16"/>
      <w:szCs w:val="16"/>
    </w:rPr>
  </w:style>
  <w:style w:type="paragraph" w:styleId="CommentText">
    <w:name w:val="annotation text"/>
    <w:basedOn w:val="Normal"/>
    <w:link w:val="CommentTextChar"/>
    <w:uiPriority w:val="99"/>
    <w:unhideWhenUsed/>
    <w:rsid w:val="006C6B44"/>
    <w:pPr>
      <w:spacing w:line="240" w:lineRule="auto"/>
    </w:pPr>
    <w:rPr>
      <w:sz w:val="20"/>
      <w:szCs w:val="20"/>
    </w:rPr>
  </w:style>
  <w:style w:type="character" w:customStyle="1" w:styleId="CommentTextChar">
    <w:name w:val="Comment Text Char"/>
    <w:basedOn w:val="DefaultParagraphFont"/>
    <w:link w:val="CommentText"/>
    <w:uiPriority w:val="99"/>
    <w:rsid w:val="006C6B44"/>
    <w:rPr>
      <w:sz w:val="20"/>
      <w:szCs w:val="20"/>
    </w:rPr>
  </w:style>
  <w:style w:type="paragraph" w:styleId="CommentSubject">
    <w:name w:val="annotation subject"/>
    <w:basedOn w:val="CommentText"/>
    <w:next w:val="CommentText"/>
    <w:link w:val="CommentSubjectChar"/>
    <w:uiPriority w:val="99"/>
    <w:semiHidden/>
    <w:unhideWhenUsed/>
    <w:rsid w:val="006C6B44"/>
    <w:rPr>
      <w:b/>
      <w:bCs/>
    </w:rPr>
  </w:style>
  <w:style w:type="character" w:customStyle="1" w:styleId="CommentSubjectChar">
    <w:name w:val="Comment Subject Char"/>
    <w:basedOn w:val="CommentTextChar"/>
    <w:link w:val="CommentSubject"/>
    <w:uiPriority w:val="99"/>
    <w:semiHidden/>
    <w:rsid w:val="006C6B44"/>
    <w:rPr>
      <w:b/>
      <w:bCs/>
      <w:sz w:val="20"/>
      <w:szCs w:val="20"/>
    </w:rPr>
  </w:style>
  <w:style w:type="paragraph" w:styleId="Revision">
    <w:name w:val="Revision"/>
    <w:hidden/>
    <w:uiPriority w:val="99"/>
    <w:semiHidden/>
    <w:rsid w:val="00D10F29"/>
    <w:pPr>
      <w:spacing w:after="0" w:line="240" w:lineRule="auto"/>
    </w:pPr>
  </w:style>
  <w:style w:type="paragraph" w:styleId="ListParagraph">
    <w:name w:val="List Paragraph"/>
    <w:basedOn w:val="Normal"/>
    <w:uiPriority w:val="34"/>
    <w:qFormat/>
    <w:rsid w:val="004F70EA"/>
    <w:pPr>
      <w:ind w:left="720"/>
      <w:contextualSpacing/>
    </w:pPr>
  </w:style>
  <w:style w:type="character" w:styleId="Mention">
    <w:name w:val="Mention"/>
    <w:basedOn w:val="DefaultParagraphFont"/>
    <w:uiPriority w:val="99"/>
    <w:unhideWhenUsed/>
    <w:rPr>
      <w:color w:val="2B579A"/>
      <w:shd w:val="clear" w:color="auto" w:fill="E6E6E6"/>
    </w:rPr>
  </w:style>
  <w:style w:type="paragraph" w:customStyle="1" w:styleId="pf0">
    <w:name w:val="pf0"/>
    <w:basedOn w:val="Normal"/>
    <w:rsid w:val="00A225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A2253D"/>
    <w:rPr>
      <w:rFonts w:ascii="Segoe UI" w:hAnsi="Segoe UI" w:cs="Segoe UI" w:hint="default"/>
      <w:sz w:val="18"/>
      <w:szCs w:val="18"/>
    </w:rPr>
  </w:style>
  <w:style w:type="paragraph" w:styleId="Title">
    <w:name w:val="Title"/>
    <w:basedOn w:val="Normal"/>
    <w:next w:val="Normal"/>
    <w:link w:val="TitleChar"/>
    <w:uiPriority w:val="10"/>
    <w:qFormat/>
    <w:rsid w:val="00FB04DC"/>
    <w:pPr>
      <w:spacing w:after="0" w:line="276" w:lineRule="auto"/>
    </w:pPr>
    <w:rPr>
      <w:rFonts w:ascii="Arial" w:eastAsia="Arial" w:hAnsi="Arial" w:cs="Arial"/>
      <w:b/>
      <w:bCs/>
      <w:color w:val="005CBA"/>
      <w:sz w:val="24"/>
      <w:szCs w:val="24"/>
      <w:lang w:val="en-GB" w:eastAsia="en-GB"/>
    </w:rPr>
  </w:style>
  <w:style w:type="character" w:customStyle="1" w:styleId="TitleChar">
    <w:name w:val="Title Char"/>
    <w:basedOn w:val="DefaultParagraphFont"/>
    <w:link w:val="Title"/>
    <w:uiPriority w:val="10"/>
    <w:rsid w:val="00FB04DC"/>
    <w:rPr>
      <w:rFonts w:ascii="Arial" w:eastAsia="Arial" w:hAnsi="Arial" w:cs="Arial"/>
      <w:b/>
      <w:bCs/>
      <w:color w:val="005CBA"/>
      <w:sz w:val="24"/>
      <w:szCs w:val="24"/>
      <w:lang w:val="en-GB" w:eastAsia="en-GB"/>
    </w:rPr>
  </w:style>
  <w:style w:type="paragraph" w:styleId="Subtitle">
    <w:name w:val="Subtitle"/>
    <w:basedOn w:val="Normal"/>
    <w:next w:val="Normal"/>
    <w:link w:val="SubtitleChar"/>
    <w:uiPriority w:val="11"/>
    <w:qFormat/>
    <w:rsid w:val="00FB04DC"/>
    <w:pPr>
      <w:spacing w:after="0" w:line="276" w:lineRule="auto"/>
    </w:pPr>
    <w:rPr>
      <w:rFonts w:ascii="Arial" w:eastAsia="Arial" w:hAnsi="Arial" w:cs="Arial"/>
      <w:color w:val="005CBA"/>
      <w:sz w:val="24"/>
      <w:szCs w:val="24"/>
      <w:lang w:val="en-GB" w:eastAsia="en-GB"/>
    </w:rPr>
  </w:style>
  <w:style w:type="character" w:customStyle="1" w:styleId="SubtitleChar">
    <w:name w:val="Subtitle Char"/>
    <w:basedOn w:val="DefaultParagraphFont"/>
    <w:link w:val="Subtitle"/>
    <w:uiPriority w:val="11"/>
    <w:rsid w:val="00FB04DC"/>
    <w:rPr>
      <w:rFonts w:ascii="Arial" w:eastAsia="Arial" w:hAnsi="Arial" w:cs="Arial"/>
      <w:color w:val="005CBA"/>
      <w:sz w:val="24"/>
      <w:szCs w:val="24"/>
      <w:lang w:val="en-GB" w:eastAsia="en-GB"/>
    </w:rPr>
  </w:style>
  <w:style w:type="paragraph" w:styleId="NoSpacing">
    <w:name w:val="No Spacing"/>
    <w:uiPriority w:val="1"/>
    <w:qFormat/>
    <w:rsid w:val="007A2BFD"/>
    <w:pPr>
      <w:spacing w:after="0" w:line="240" w:lineRule="auto"/>
    </w:pPr>
    <w:rPr>
      <w:lang w:val="en-US"/>
    </w:rPr>
  </w:style>
  <w:style w:type="character" w:styleId="UnresolvedMention">
    <w:name w:val="Unresolved Mention"/>
    <w:basedOn w:val="DefaultParagraphFont"/>
    <w:uiPriority w:val="99"/>
    <w:semiHidden/>
    <w:unhideWhenUsed/>
    <w:rsid w:val="00CB3F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158340">
      <w:bodyDiv w:val="1"/>
      <w:marLeft w:val="0"/>
      <w:marRight w:val="0"/>
      <w:marTop w:val="0"/>
      <w:marBottom w:val="0"/>
      <w:divBdr>
        <w:top w:val="none" w:sz="0" w:space="0" w:color="auto"/>
        <w:left w:val="none" w:sz="0" w:space="0" w:color="auto"/>
        <w:bottom w:val="none" w:sz="0" w:space="0" w:color="auto"/>
        <w:right w:val="none" w:sz="0" w:space="0" w:color="auto"/>
      </w:divBdr>
    </w:div>
    <w:div w:id="246155826">
      <w:bodyDiv w:val="1"/>
      <w:marLeft w:val="0"/>
      <w:marRight w:val="0"/>
      <w:marTop w:val="0"/>
      <w:marBottom w:val="0"/>
      <w:divBdr>
        <w:top w:val="none" w:sz="0" w:space="0" w:color="auto"/>
        <w:left w:val="none" w:sz="0" w:space="0" w:color="auto"/>
        <w:bottom w:val="none" w:sz="0" w:space="0" w:color="auto"/>
        <w:right w:val="none" w:sz="0" w:space="0" w:color="auto"/>
      </w:divBdr>
    </w:div>
    <w:div w:id="334234388">
      <w:bodyDiv w:val="1"/>
      <w:marLeft w:val="0"/>
      <w:marRight w:val="0"/>
      <w:marTop w:val="0"/>
      <w:marBottom w:val="0"/>
      <w:divBdr>
        <w:top w:val="none" w:sz="0" w:space="0" w:color="auto"/>
        <w:left w:val="none" w:sz="0" w:space="0" w:color="auto"/>
        <w:bottom w:val="none" w:sz="0" w:space="0" w:color="auto"/>
        <w:right w:val="none" w:sz="0" w:space="0" w:color="auto"/>
      </w:divBdr>
    </w:div>
    <w:div w:id="347217695">
      <w:bodyDiv w:val="1"/>
      <w:marLeft w:val="0"/>
      <w:marRight w:val="0"/>
      <w:marTop w:val="0"/>
      <w:marBottom w:val="0"/>
      <w:divBdr>
        <w:top w:val="none" w:sz="0" w:space="0" w:color="auto"/>
        <w:left w:val="none" w:sz="0" w:space="0" w:color="auto"/>
        <w:bottom w:val="none" w:sz="0" w:space="0" w:color="auto"/>
        <w:right w:val="none" w:sz="0" w:space="0" w:color="auto"/>
      </w:divBdr>
    </w:div>
    <w:div w:id="411775426">
      <w:bodyDiv w:val="1"/>
      <w:marLeft w:val="0"/>
      <w:marRight w:val="0"/>
      <w:marTop w:val="0"/>
      <w:marBottom w:val="0"/>
      <w:divBdr>
        <w:top w:val="none" w:sz="0" w:space="0" w:color="auto"/>
        <w:left w:val="none" w:sz="0" w:space="0" w:color="auto"/>
        <w:bottom w:val="none" w:sz="0" w:space="0" w:color="auto"/>
        <w:right w:val="none" w:sz="0" w:space="0" w:color="auto"/>
      </w:divBdr>
    </w:div>
    <w:div w:id="552035474">
      <w:bodyDiv w:val="1"/>
      <w:marLeft w:val="0"/>
      <w:marRight w:val="0"/>
      <w:marTop w:val="0"/>
      <w:marBottom w:val="0"/>
      <w:divBdr>
        <w:top w:val="none" w:sz="0" w:space="0" w:color="auto"/>
        <w:left w:val="none" w:sz="0" w:space="0" w:color="auto"/>
        <w:bottom w:val="none" w:sz="0" w:space="0" w:color="auto"/>
        <w:right w:val="none" w:sz="0" w:space="0" w:color="auto"/>
      </w:divBdr>
      <w:divsChild>
        <w:div w:id="844515731">
          <w:marLeft w:val="0"/>
          <w:marRight w:val="0"/>
          <w:marTop w:val="0"/>
          <w:marBottom w:val="0"/>
          <w:divBdr>
            <w:top w:val="none" w:sz="0" w:space="0" w:color="auto"/>
            <w:left w:val="none" w:sz="0" w:space="0" w:color="auto"/>
            <w:bottom w:val="none" w:sz="0" w:space="0" w:color="auto"/>
            <w:right w:val="none" w:sz="0" w:space="0" w:color="auto"/>
          </w:divBdr>
          <w:divsChild>
            <w:div w:id="506091070">
              <w:marLeft w:val="0"/>
              <w:marRight w:val="0"/>
              <w:marTop w:val="0"/>
              <w:marBottom w:val="0"/>
              <w:divBdr>
                <w:top w:val="none" w:sz="0" w:space="0" w:color="auto"/>
                <w:left w:val="none" w:sz="0" w:space="0" w:color="auto"/>
                <w:bottom w:val="none" w:sz="0" w:space="0" w:color="auto"/>
                <w:right w:val="none" w:sz="0" w:space="0" w:color="auto"/>
              </w:divBdr>
            </w:div>
            <w:div w:id="1600524785">
              <w:marLeft w:val="0"/>
              <w:marRight w:val="0"/>
              <w:marTop w:val="0"/>
              <w:marBottom w:val="0"/>
              <w:divBdr>
                <w:top w:val="none" w:sz="0" w:space="0" w:color="auto"/>
                <w:left w:val="none" w:sz="0" w:space="0" w:color="auto"/>
                <w:bottom w:val="none" w:sz="0" w:space="0" w:color="auto"/>
                <w:right w:val="none" w:sz="0" w:space="0" w:color="auto"/>
              </w:divBdr>
            </w:div>
          </w:divsChild>
        </w:div>
        <w:div w:id="1885366752">
          <w:marLeft w:val="0"/>
          <w:marRight w:val="0"/>
          <w:marTop w:val="0"/>
          <w:marBottom w:val="0"/>
          <w:divBdr>
            <w:top w:val="none" w:sz="0" w:space="0" w:color="auto"/>
            <w:left w:val="none" w:sz="0" w:space="0" w:color="auto"/>
            <w:bottom w:val="none" w:sz="0" w:space="0" w:color="auto"/>
            <w:right w:val="none" w:sz="0" w:space="0" w:color="auto"/>
          </w:divBdr>
          <w:divsChild>
            <w:div w:id="262148307">
              <w:marLeft w:val="0"/>
              <w:marRight w:val="0"/>
              <w:marTop w:val="0"/>
              <w:marBottom w:val="0"/>
              <w:divBdr>
                <w:top w:val="none" w:sz="0" w:space="0" w:color="auto"/>
                <w:left w:val="none" w:sz="0" w:space="0" w:color="auto"/>
                <w:bottom w:val="none" w:sz="0" w:space="0" w:color="auto"/>
                <w:right w:val="none" w:sz="0" w:space="0" w:color="auto"/>
              </w:divBdr>
            </w:div>
            <w:div w:id="383335005">
              <w:marLeft w:val="0"/>
              <w:marRight w:val="0"/>
              <w:marTop w:val="0"/>
              <w:marBottom w:val="0"/>
              <w:divBdr>
                <w:top w:val="none" w:sz="0" w:space="0" w:color="auto"/>
                <w:left w:val="none" w:sz="0" w:space="0" w:color="auto"/>
                <w:bottom w:val="none" w:sz="0" w:space="0" w:color="auto"/>
                <w:right w:val="none" w:sz="0" w:space="0" w:color="auto"/>
              </w:divBdr>
            </w:div>
            <w:div w:id="971518859">
              <w:marLeft w:val="0"/>
              <w:marRight w:val="0"/>
              <w:marTop w:val="0"/>
              <w:marBottom w:val="0"/>
              <w:divBdr>
                <w:top w:val="none" w:sz="0" w:space="0" w:color="auto"/>
                <w:left w:val="none" w:sz="0" w:space="0" w:color="auto"/>
                <w:bottom w:val="none" w:sz="0" w:space="0" w:color="auto"/>
                <w:right w:val="none" w:sz="0" w:space="0" w:color="auto"/>
              </w:divBdr>
            </w:div>
            <w:div w:id="1553300446">
              <w:marLeft w:val="0"/>
              <w:marRight w:val="0"/>
              <w:marTop w:val="0"/>
              <w:marBottom w:val="0"/>
              <w:divBdr>
                <w:top w:val="none" w:sz="0" w:space="0" w:color="auto"/>
                <w:left w:val="none" w:sz="0" w:space="0" w:color="auto"/>
                <w:bottom w:val="none" w:sz="0" w:space="0" w:color="auto"/>
                <w:right w:val="none" w:sz="0" w:space="0" w:color="auto"/>
              </w:divBdr>
            </w:div>
            <w:div w:id="1933735604">
              <w:marLeft w:val="0"/>
              <w:marRight w:val="0"/>
              <w:marTop w:val="0"/>
              <w:marBottom w:val="0"/>
              <w:divBdr>
                <w:top w:val="none" w:sz="0" w:space="0" w:color="auto"/>
                <w:left w:val="none" w:sz="0" w:space="0" w:color="auto"/>
                <w:bottom w:val="none" w:sz="0" w:space="0" w:color="auto"/>
                <w:right w:val="none" w:sz="0" w:space="0" w:color="auto"/>
              </w:divBdr>
            </w:div>
          </w:divsChild>
        </w:div>
        <w:div w:id="1980721652">
          <w:marLeft w:val="0"/>
          <w:marRight w:val="0"/>
          <w:marTop w:val="0"/>
          <w:marBottom w:val="0"/>
          <w:divBdr>
            <w:top w:val="none" w:sz="0" w:space="0" w:color="auto"/>
            <w:left w:val="none" w:sz="0" w:space="0" w:color="auto"/>
            <w:bottom w:val="none" w:sz="0" w:space="0" w:color="auto"/>
            <w:right w:val="none" w:sz="0" w:space="0" w:color="auto"/>
          </w:divBdr>
        </w:div>
      </w:divsChild>
    </w:div>
    <w:div w:id="598172728">
      <w:bodyDiv w:val="1"/>
      <w:marLeft w:val="0"/>
      <w:marRight w:val="0"/>
      <w:marTop w:val="0"/>
      <w:marBottom w:val="0"/>
      <w:divBdr>
        <w:top w:val="none" w:sz="0" w:space="0" w:color="auto"/>
        <w:left w:val="none" w:sz="0" w:space="0" w:color="auto"/>
        <w:bottom w:val="none" w:sz="0" w:space="0" w:color="auto"/>
        <w:right w:val="none" w:sz="0" w:space="0" w:color="auto"/>
      </w:divBdr>
    </w:div>
    <w:div w:id="647704885">
      <w:bodyDiv w:val="1"/>
      <w:marLeft w:val="0"/>
      <w:marRight w:val="0"/>
      <w:marTop w:val="0"/>
      <w:marBottom w:val="0"/>
      <w:divBdr>
        <w:top w:val="none" w:sz="0" w:space="0" w:color="auto"/>
        <w:left w:val="none" w:sz="0" w:space="0" w:color="auto"/>
        <w:bottom w:val="none" w:sz="0" w:space="0" w:color="auto"/>
        <w:right w:val="none" w:sz="0" w:space="0" w:color="auto"/>
      </w:divBdr>
      <w:divsChild>
        <w:div w:id="86073264">
          <w:marLeft w:val="0"/>
          <w:marRight w:val="0"/>
          <w:marTop w:val="0"/>
          <w:marBottom w:val="0"/>
          <w:divBdr>
            <w:top w:val="none" w:sz="0" w:space="0" w:color="auto"/>
            <w:left w:val="none" w:sz="0" w:space="0" w:color="auto"/>
            <w:bottom w:val="none" w:sz="0" w:space="0" w:color="auto"/>
            <w:right w:val="none" w:sz="0" w:space="0" w:color="auto"/>
          </w:divBdr>
        </w:div>
        <w:div w:id="1997105917">
          <w:marLeft w:val="0"/>
          <w:marRight w:val="0"/>
          <w:marTop w:val="0"/>
          <w:marBottom w:val="0"/>
          <w:divBdr>
            <w:top w:val="none" w:sz="0" w:space="0" w:color="auto"/>
            <w:left w:val="none" w:sz="0" w:space="0" w:color="auto"/>
            <w:bottom w:val="none" w:sz="0" w:space="0" w:color="auto"/>
            <w:right w:val="none" w:sz="0" w:space="0" w:color="auto"/>
          </w:divBdr>
        </w:div>
      </w:divsChild>
    </w:div>
    <w:div w:id="822820630">
      <w:bodyDiv w:val="1"/>
      <w:marLeft w:val="0"/>
      <w:marRight w:val="0"/>
      <w:marTop w:val="0"/>
      <w:marBottom w:val="0"/>
      <w:divBdr>
        <w:top w:val="none" w:sz="0" w:space="0" w:color="auto"/>
        <w:left w:val="none" w:sz="0" w:space="0" w:color="auto"/>
        <w:bottom w:val="none" w:sz="0" w:space="0" w:color="auto"/>
        <w:right w:val="none" w:sz="0" w:space="0" w:color="auto"/>
      </w:divBdr>
    </w:div>
    <w:div w:id="1011104561">
      <w:bodyDiv w:val="1"/>
      <w:marLeft w:val="0"/>
      <w:marRight w:val="0"/>
      <w:marTop w:val="0"/>
      <w:marBottom w:val="0"/>
      <w:divBdr>
        <w:top w:val="none" w:sz="0" w:space="0" w:color="auto"/>
        <w:left w:val="none" w:sz="0" w:space="0" w:color="auto"/>
        <w:bottom w:val="none" w:sz="0" w:space="0" w:color="auto"/>
        <w:right w:val="none" w:sz="0" w:space="0" w:color="auto"/>
      </w:divBdr>
    </w:div>
    <w:div w:id="1067073241">
      <w:bodyDiv w:val="1"/>
      <w:marLeft w:val="0"/>
      <w:marRight w:val="0"/>
      <w:marTop w:val="0"/>
      <w:marBottom w:val="0"/>
      <w:divBdr>
        <w:top w:val="none" w:sz="0" w:space="0" w:color="auto"/>
        <w:left w:val="none" w:sz="0" w:space="0" w:color="auto"/>
        <w:bottom w:val="none" w:sz="0" w:space="0" w:color="auto"/>
        <w:right w:val="none" w:sz="0" w:space="0" w:color="auto"/>
      </w:divBdr>
    </w:div>
    <w:div w:id="1692368157">
      <w:bodyDiv w:val="1"/>
      <w:marLeft w:val="0"/>
      <w:marRight w:val="0"/>
      <w:marTop w:val="0"/>
      <w:marBottom w:val="0"/>
      <w:divBdr>
        <w:top w:val="none" w:sz="0" w:space="0" w:color="auto"/>
        <w:left w:val="none" w:sz="0" w:space="0" w:color="auto"/>
        <w:bottom w:val="none" w:sz="0" w:space="0" w:color="auto"/>
        <w:right w:val="none" w:sz="0" w:space="0" w:color="auto"/>
      </w:divBdr>
    </w:div>
    <w:div w:id="1997876120">
      <w:bodyDiv w:val="1"/>
      <w:marLeft w:val="0"/>
      <w:marRight w:val="0"/>
      <w:marTop w:val="0"/>
      <w:marBottom w:val="0"/>
      <w:divBdr>
        <w:top w:val="none" w:sz="0" w:space="0" w:color="auto"/>
        <w:left w:val="none" w:sz="0" w:space="0" w:color="auto"/>
        <w:bottom w:val="none" w:sz="0" w:space="0" w:color="auto"/>
        <w:right w:val="none" w:sz="0" w:space="0" w:color="auto"/>
      </w:divBdr>
    </w:div>
    <w:div w:id="1999075349">
      <w:bodyDiv w:val="1"/>
      <w:marLeft w:val="0"/>
      <w:marRight w:val="0"/>
      <w:marTop w:val="0"/>
      <w:marBottom w:val="0"/>
      <w:divBdr>
        <w:top w:val="none" w:sz="0" w:space="0" w:color="auto"/>
        <w:left w:val="none" w:sz="0" w:space="0" w:color="auto"/>
        <w:bottom w:val="none" w:sz="0" w:space="0" w:color="auto"/>
        <w:right w:val="none" w:sz="0" w:space="0" w:color="auto"/>
      </w:divBdr>
    </w:div>
    <w:div w:id="2100516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s://technet-21.org/en/library/main/6620-4.-triangulation-annex:-programme-targets-(national-level)" TargetMode="External"/><Relationship Id="rId3" Type="http://schemas.openxmlformats.org/officeDocument/2006/relationships/customXml" Target="../customXml/item3.xml"/><Relationship Id="rId21" Type="http://schemas.openxmlformats.org/officeDocument/2006/relationships/hyperlink" Target="https://digitalhealthatlas.org/fr/-/"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who.int/publications/m/item/assessing-and-improving-the-accuracy-of-target-population-estimates-for-immunization-coverag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who.int/publications/m/item/assessing-and-improving-the-accuracy-of-target-population-estimates-for-immunization-coverage" TargetMode="External"/><Relationship Id="rId20" Type="http://schemas.openxmlformats.org/officeDocument/2006/relationships/hyperlink" Target="https://www.who.int/teams/immunization-vaccines-and-biologicals/gender"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yperlink" Target="https://www.gavi.org/fr/actualites/librarie-de-documents/document-besoins-complets-ecf-soutien-poecf"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svg"/><Relationship Id="rId22" Type="http://schemas.openxmlformats.org/officeDocument/2006/relationships/hyperlink" Target="http://index.digitalhealthindex.org/ma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TaxCatchAll xmlns="d0706217-df7c-4bf4-936d-b09aa3b837af" xsi:nil="true"/>
    <lcf76f155ced4ddcb4097134ff3c332f xmlns="5c2490db-6e42-4989-a0fb-d6ff54a6a7de">
      <Terms xmlns="http://schemas.microsoft.com/office/infopath/2007/PartnerControls"/>
    </lcf76f155ced4ddcb4097134ff3c332f>
    <_dlc_DocId xmlns="55894003-98dc-4f3e-8669-85b90bdbcc8c">GAVI-438364776-1069002</_dlc_DocId>
    <_dlc_DocIdUrl xmlns="55894003-98dc-4f3e-8669-85b90bdbcc8c">
      <Url>https://gavinet.sharepoint.com/teams/PAP/srp/_layouts/15/DocIdRedir.aspx?ID=GAVI-438364776-1069002</Url>
      <Description>GAVI-438364776-1069002</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Gavi Document" ma:contentTypeID="0x0101009954897F3EE3CC4ABB9FB9EDAC9CDEBC0061E92A44B5DD2545AEF000129C25E859" ma:contentTypeVersion="210" ma:contentTypeDescription="Gavi Document content type " ma:contentTypeScope="" ma:versionID="018448dccf2be7cd5e980f911665f437">
  <xsd:schema xmlns:xsd="http://www.w3.org/2001/XMLSchema" xmlns:xs="http://www.w3.org/2001/XMLSchema" xmlns:p="http://schemas.microsoft.com/office/2006/metadata/properties" xmlns:ns2="d0706217-df7c-4bf4-936d-b09aa3b837af" xmlns:ns3="55894003-98dc-4f3e-8669-85b90bdbcc8c" xmlns:ns4="5c2490db-6e42-4989-a0fb-d6ff54a6a7de" targetNamespace="http://schemas.microsoft.com/office/2006/metadata/properties" ma:root="true" ma:fieldsID="cbed3299a347cf75869588c6c9c045d2" ns2:_="" ns3:_="" ns4:_="">
    <xsd:import namespace="d0706217-df7c-4bf4-936d-b09aa3b837af"/>
    <xsd:import namespace="55894003-98dc-4f3e-8669-85b90bdbcc8c"/>
    <xsd:import namespace="5c2490db-6e42-4989-a0fb-d6ff54a6a7de"/>
    <xsd:element name="properties">
      <xsd:complexType>
        <xsd:sequence>
          <xsd:element name="documentManagement">
            <xsd:complexType>
              <xsd:all>
                <xsd:element ref="ns2:TaxCatchAll" minOccurs="0"/>
                <xsd:element ref="ns3:_dlc_DocId" minOccurs="0"/>
                <xsd:element ref="ns3:_dlc_DocIdUrl" minOccurs="0"/>
                <xsd:element ref="ns3:_dlc_DocIdPersistId" minOccurs="0"/>
                <xsd:element ref="ns2:TaxCatchAllLabel" minOccurs="0"/>
                <xsd:element ref="ns4:MediaServiceAutoKeyPoints" minOccurs="0"/>
                <xsd:element ref="ns4:MediaServiceKeyPoints" minOccurs="0"/>
                <xsd:element ref="ns4:MediaLengthInSeconds" minOccurs="0"/>
                <xsd:element ref="ns4:lcf76f155ced4ddcb4097134ff3c332f"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706217-df7c-4bf4-936d-b09aa3b837af" elementFormDefault="qualified">
    <xsd:import namespace="http://schemas.microsoft.com/office/2006/documentManagement/types"/>
    <xsd:import namespace="http://schemas.microsoft.com/office/infopath/2007/PartnerControls"/>
    <xsd:element name="TaxCatchAll" ma:index="5" nillable="true" ma:displayName="Taxonomy Catch All Column" ma:description="" ma:hidden="true" ma:list="{c405dbff-886d-494b-bfcb-83b334e9f606}" ma:internalName="TaxCatchAll" ma:showField="CatchAllData" ma:web="55894003-98dc-4f3e-8669-85b90bdbcc8c">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description="" ma:hidden="true" ma:list="{c405dbff-886d-494b-bfcb-83b334e9f606}" ma:internalName="TaxCatchAllLabel" ma:readOnly="true" ma:showField="CatchAllDataLabel" ma:web="55894003-98dc-4f3e-8669-85b90bdbcc8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5894003-98dc-4f3e-8669-85b90bdbcc8c" elementFormDefault="qualified">
    <xsd:import namespace="http://schemas.microsoft.com/office/2006/documentManagement/types"/>
    <xsd:import namespace="http://schemas.microsoft.com/office/infopath/2007/PartnerControls"/>
    <xsd:element name="_dlc_DocId" ma:index="6" nillable="true" ma:displayName="Document ID Value" ma:description="The value of the document ID assigned to this item." ma:indexed="true" ma:internalName="_dlc_DocId" ma:readOnly="true">
      <xsd:simpleType>
        <xsd:restriction base="dms:Text"/>
      </xsd:simpleType>
    </xsd:element>
    <xsd:element name="_dlc_DocIdUrl" ma:index="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8"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c2490db-6e42-4989-a0fb-d6ff54a6a7de" elementFormDefault="qualified">
    <xsd:import namespace="http://schemas.microsoft.com/office/2006/documentManagement/types"/>
    <xsd:import namespace="http://schemas.microsoft.com/office/infopath/2007/PartnerControls"/>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Length (seconds)"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3cb0222-e980-4273-ad97-85dba3159c0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93cb0222-e980-4273-ad97-85dba3159c09" ContentTypeId="0x0101009954897F3EE3CC4ABB9FB9EDAC9CDEBC"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ECC5D6-6684-4FD8-A6AA-B4CBCBD6C346}">
  <ds:schemaRefs>
    <ds:schemaRef ds:uri="http://schemas.microsoft.com/sharepoint/events"/>
  </ds:schemaRefs>
</ds:datastoreItem>
</file>

<file path=customXml/itemProps2.xml><?xml version="1.0" encoding="utf-8"?>
<ds:datastoreItem xmlns:ds="http://schemas.openxmlformats.org/officeDocument/2006/customXml" ds:itemID="{8D5AA5BE-97F2-411E-92CD-1F46238D6B8B}">
  <ds:schemaRefs>
    <ds:schemaRef ds:uri="http://schemas.microsoft.com/office/2006/metadata/properties"/>
    <ds:schemaRef ds:uri="http://schemas.microsoft.com/office/infopath/2007/PartnerControls"/>
    <ds:schemaRef ds:uri="d0706217-df7c-4bf4-936d-b09aa3b837af"/>
    <ds:schemaRef ds:uri="5c2490db-6e42-4989-a0fb-d6ff54a6a7de"/>
    <ds:schemaRef ds:uri="55894003-98dc-4f3e-8669-85b90bdbcc8c"/>
  </ds:schemaRefs>
</ds:datastoreItem>
</file>

<file path=customXml/itemProps3.xml><?xml version="1.0" encoding="utf-8"?>
<ds:datastoreItem xmlns:ds="http://schemas.openxmlformats.org/officeDocument/2006/customXml" ds:itemID="{8BEF3AE5-5641-4C5F-9EAD-B2CFF59EF3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706217-df7c-4bf4-936d-b09aa3b837af"/>
    <ds:schemaRef ds:uri="55894003-98dc-4f3e-8669-85b90bdbcc8c"/>
    <ds:schemaRef ds:uri="5c2490db-6e42-4989-a0fb-d6ff54a6a7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117A06-7C6A-48F3-BB30-05EB7954DCA9}">
  <ds:schemaRefs>
    <ds:schemaRef ds:uri="Microsoft.SharePoint.Taxonomy.ContentTypeSync"/>
  </ds:schemaRefs>
</ds:datastoreItem>
</file>

<file path=customXml/itemProps5.xml><?xml version="1.0" encoding="utf-8"?>
<ds:datastoreItem xmlns:ds="http://schemas.openxmlformats.org/officeDocument/2006/customXml" ds:itemID="{2E5B6606-EDB2-4B67-8EDF-4847BB69E384}">
  <ds:schemaRefs>
    <ds:schemaRef ds:uri="http://schemas.openxmlformats.org/officeDocument/2006/bibliography"/>
  </ds:schemaRefs>
</ds:datastoreItem>
</file>

<file path=customXml/itemProps6.xml><?xml version="1.0" encoding="utf-8"?>
<ds:datastoreItem xmlns:ds="http://schemas.openxmlformats.org/officeDocument/2006/customXml" ds:itemID="{96D9FEEF-0617-4AEC-A4CF-046126D0E7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9</Pages>
  <Words>4393</Words>
  <Characters>25041</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Lynda Rey</dc:creator>
  <cp:keywords/>
  <dc:description/>
  <cp:lastModifiedBy>Stephanie Phipps</cp:lastModifiedBy>
  <cp:revision>10</cp:revision>
  <dcterms:created xsi:type="dcterms:W3CDTF">2022-11-10T15:24:00Z</dcterms:created>
  <dcterms:modified xsi:type="dcterms:W3CDTF">2023-09-22T12:09:00Z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a957285-7815-485a-9751-5b273b784ad5_Enabled">
    <vt:lpwstr>true</vt:lpwstr>
  </property>
  <property fmtid="{D5CDD505-2E9C-101B-9397-08002B2CF9AE}" pid="3" name="MSIP_Label_0a957285-7815-485a-9751-5b273b784ad5_SetDate">
    <vt:lpwstr>2022-08-17T15:41:14Z</vt:lpwstr>
  </property>
  <property fmtid="{D5CDD505-2E9C-101B-9397-08002B2CF9AE}" pid="4" name="MSIP_Label_0a957285-7815-485a-9751-5b273b784ad5_Method">
    <vt:lpwstr>Privileged</vt:lpwstr>
  </property>
  <property fmtid="{D5CDD505-2E9C-101B-9397-08002B2CF9AE}" pid="5" name="MSIP_Label_0a957285-7815-485a-9751-5b273b784ad5_Name">
    <vt:lpwstr>0a957285-7815-485a-9751-5b273b784ad5</vt:lpwstr>
  </property>
  <property fmtid="{D5CDD505-2E9C-101B-9397-08002B2CF9AE}" pid="6" name="MSIP_Label_0a957285-7815-485a-9751-5b273b784ad5_SiteId">
    <vt:lpwstr>1de6d9f3-0daf-4df6-b9d6-5959f16f6118</vt:lpwstr>
  </property>
  <property fmtid="{D5CDD505-2E9C-101B-9397-08002B2CF9AE}" pid="7" name="MSIP_Label_0a957285-7815-485a-9751-5b273b784ad5_ActionId">
    <vt:lpwstr>35a0cbd7-9663-469a-b6c9-0000dcc35d56</vt:lpwstr>
  </property>
  <property fmtid="{D5CDD505-2E9C-101B-9397-08002B2CF9AE}" pid="8" name="MSIP_Label_0a957285-7815-485a-9751-5b273b784ad5_ContentBits">
    <vt:lpwstr>0</vt:lpwstr>
  </property>
  <property fmtid="{D5CDD505-2E9C-101B-9397-08002B2CF9AE}" pid="9" name="ContentTypeId">
    <vt:lpwstr>0x0101009954897F3EE3CC4ABB9FB9EDAC9CDEBC0061E92A44B5DD2545AEF000129C25E859</vt:lpwstr>
  </property>
  <property fmtid="{D5CDD505-2E9C-101B-9397-08002B2CF9AE}" pid="10" name="_dlc_DocIdItemGuid">
    <vt:lpwstr>c393189a-9bed-4a30-8282-68309f249c26</vt:lpwstr>
  </property>
  <property fmtid="{D5CDD505-2E9C-101B-9397-08002B2CF9AE}" pid="11" name="MediaServiceImageTags">
    <vt:lpwstr/>
  </property>
  <property fmtid="{D5CDD505-2E9C-101B-9397-08002B2CF9AE}" pid="12" name="kfa83adfad8641678ddaedda80d7e126">
    <vt:lpwstr/>
  </property>
  <property fmtid="{D5CDD505-2E9C-101B-9397-08002B2CF9AE}" pid="13" name="Test">
    <vt:lpwstr/>
  </property>
</Properties>
</file>