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7BE6B" w14:textId="77777777" w:rsidR="006E56D5" w:rsidRPr="00291F34" w:rsidRDefault="001903AD">
      <w:pPr>
        <w:ind w:left="-5" w:hanging="10"/>
        <w:rPr>
          <w:rFonts w:cs="Arial"/>
          <w:b/>
          <w:color w:val="FFFFFF" w:themeColor="background1"/>
          <w:sz w:val="18"/>
          <w:szCs w:val="18"/>
          <w:lang w:val="fr-FR"/>
        </w:rPr>
      </w:pPr>
      <w:r w:rsidRPr="00291F34">
        <w:rPr>
          <w:rFonts w:cs="Arial"/>
          <w:b/>
          <w:color w:val="FFFFFF" w:themeColor="background1"/>
          <w:sz w:val="18"/>
          <w:szCs w:val="18"/>
          <w:lang w:val="fr-FR"/>
        </w:rPr>
        <w:t xml:space="preserve">Juillet </w:t>
      </w:r>
      <w:r w:rsidR="00C05246" w:rsidRPr="00291F34">
        <w:rPr>
          <w:rFonts w:cs="Arial"/>
          <w:b/>
          <w:color w:val="FFFFFF" w:themeColor="background1"/>
          <w:sz w:val="18"/>
          <w:szCs w:val="18"/>
          <w:lang w:val="fr-FR"/>
        </w:rPr>
        <w:t>2022</w:t>
      </w:r>
    </w:p>
    <w:p w14:paraId="4C1251BF" w14:textId="77777777" w:rsidR="00341FA4" w:rsidRPr="00291F34" w:rsidRDefault="00341FA4" w:rsidP="00341FA4">
      <w:pPr>
        <w:ind w:left="-5" w:hanging="10"/>
        <w:rPr>
          <w:rFonts w:cs="Arial"/>
          <w:b/>
          <w:sz w:val="32"/>
          <w:szCs w:val="18"/>
          <w:lang w:val="fr-FR"/>
        </w:rPr>
      </w:pPr>
    </w:p>
    <w:p w14:paraId="3315E9CC" w14:textId="77777777" w:rsidR="00341FA4" w:rsidRPr="00291F34" w:rsidRDefault="00341FA4" w:rsidP="00341FA4">
      <w:pPr>
        <w:ind w:left="-5" w:hanging="10"/>
        <w:rPr>
          <w:rFonts w:cs="Arial"/>
          <w:b/>
          <w:sz w:val="32"/>
          <w:szCs w:val="18"/>
          <w:lang w:val="fr-FR"/>
        </w:rPr>
      </w:pPr>
    </w:p>
    <w:p w14:paraId="0970FAD9" w14:textId="77777777" w:rsidR="006E56D5" w:rsidRPr="00291F34" w:rsidRDefault="001903AD">
      <w:pPr>
        <w:ind w:left="-5" w:hanging="10"/>
        <w:rPr>
          <w:rFonts w:cs="Arial"/>
          <w:b/>
          <w:bCs/>
          <w:u w:val="single"/>
          <w:lang w:val="fr-FR"/>
        </w:rPr>
      </w:pPr>
      <w:r w:rsidRPr="00291F34">
        <w:rPr>
          <w:rFonts w:cs="Arial"/>
          <w:b/>
          <w:sz w:val="32"/>
          <w:szCs w:val="32"/>
          <w:lang w:val="fr-FR"/>
        </w:rPr>
        <w:t xml:space="preserve">FORMULAIRE DE DEMANDE POUR LA DISTRIBUTION DU VACCIN COVID-19 (CDS) </w:t>
      </w:r>
      <w:r w:rsidR="00E15A8C" w:rsidRPr="00291F34">
        <w:rPr>
          <w:rFonts w:cs="Arial"/>
          <w:b/>
          <w:caps/>
          <w:sz w:val="32"/>
          <w:szCs w:val="32"/>
          <w:lang w:val="fr-FR"/>
        </w:rPr>
        <w:t xml:space="preserve">- Troisième enveloppe de </w:t>
      </w:r>
      <w:r w:rsidRPr="00291F34">
        <w:rPr>
          <w:rFonts w:cs="Arial"/>
          <w:b/>
          <w:caps/>
          <w:sz w:val="32"/>
          <w:szCs w:val="32"/>
          <w:lang w:val="fr-FR"/>
        </w:rPr>
        <w:t>soutien</w:t>
      </w:r>
      <w:r w:rsidR="00E15A8C" w:rsidRPr="00291F34">
        <w:rPr>
          <w:rFonts w:cs="Arial"/>
          <w:b/>
          <w:caps/>
          <w:sz w:val="32"/>
          <w:szCs w:val="32"/>
          <w:lang w:val="fr-FR"/>
        </w:rPr>
        <w:t xml:space="preserve"> financier </w:t>
      </w:r>
    </w:p>
    <w:p w14:paraId="0C8F656D" w14:textId="77777777" w:rsidR="00341FA4" w:rsidRPr="00291F34" w:rsidRDefault="00341FA4" w:rsidP="00891C67">
      <w:pPr>
        <w:rPr>
          <w:rFonts w:cs="Arial"/>
          <w:b/>
          <w:bCs/>
          <w:u w:val="single"/>
          <w:lang w:val="fr-FR"/>
        </w:rPr>
      </w:pPr>
    </w:p>
    <w:p w14:paraId="4E54007E" w14:textId="77777777" w:rsidR="006E56D5" w:rsidRPr="00291F34" w:rsidRDefault="001903AD">
      <w:pPr>
        <w:pStyle w:val="Text"/>
        <w:rPr>
          <w:rFonts w:ascii="Arial" w:hAnsi="Arial" w:cs="Arial"/>
          <w:b/>
          <w:bCs/>
          <w:sz w:val="18"/>
          <w:szCs w:val="18"/>
          <w:lang w:val="fr-FR"/>
        </w:rPr>
      </w:pPr>
      <w:r w:rsidRPr="00291F34">
        <w:rPr>
          <w:rFonts w:ascii="Arial" w:hAnsi="Arial" w:cs="Arial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2EEE1D9" wp14:editId="515B2423">
                <wp:simplePos x="0" y="0"/>
                <wp:positionH relativeFrom="margin">
                  <wp:align>center</wp:align>
                </wp:positionH>
                <wp:positionV relativeFrom="paragraph">
                  <wp:posOffset>104140</wp:posOffset>
                </wp:positionV>
                <wp:extent cx="6484882" cy="0"/>
                <wp:effectExtent l="0" t="19050" r="49530" b="3810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4882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EA1F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  <w:pict>
              <v:line id="Straight Connector 41" style="position:absolute;z-index:251658241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ea1f50" strokeweight="4.5pt" from="0,8.2pt" to="510.6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" w14:anchorId="2A60D500">
                <v:stroke joinstyle="miter"/>
                <w10:wrap anchorx="margin"/>
              </v:line>
            </w:pict>
          </mc:Fallback>
        </mc:AlternateContent>
      </w:r>
    </w:p>
    <w:p w14:paraId="07A3BB51" w14:textId="77777777" w:rsidR="006E56D5" w:rsidRPr="00291F34" w:rsidRDefault="001903AD">
      <w:pPr>
        <w:pStyle w:val="Heading1"/>
        <w:numPr>
          <w:ilvl w:val="0"/>
          <w:numId w:val="0"/>
        </w:numPr>
        <w:ind w:left="720" w:hanging="720"/>
        <w:rPr>
          <w:rFonts w:ascii="Arial" w:eastAsiaTheme="minorHAnsi" w:hAnsi="Arial" w:cs="Arial"/>
          <w:b w:val="0"/>
          <w:caps/>
          <w:color w:val="auto"/>
          <w:lang w:val="fr-FR"/>
        </w:rPr>
      </w:pPr>
      <w:bookmarkStart w:id="0" w:name="_Toc96963732"/>
      <w:r w:rsidRPr="00291F34">
        <w:rPr>
          <w:rFonts w:ascii="Arial" w:eastAsiaTheme="minorHAnsi" w:hAnsi="Arial" w:cs="Arial"/>
          <w:caps/>
          <w:color w:val="auto"/>
          <w:lang w:val="fr-FR"/>
        </w:rPr>
        <w:t>Objet du présent document</w:t>
      </w:r>
    </w:p>
    <w:p w14:paraId="24CBBA17" w14:textId="77777777" w:rsidR="007B6B27" w:rsidRPr="00291F34" w:rsidRDefault="007B6B27" w:rsidP="00C66757">
      <w:pPr>
        <w:jc w:val="both"/>
        <w:rPr>
          <w:rFonts w:cs="Arial"/>
          <w:sz w:val="20"/>
          <w:szCs w:val="20"/>
          <w:lang w:val="fr-FR"/>
        </w:rPr>
      </w:pPr>
    </w:p>
    <w:p w14:paraId="2F55C83A" w14:textId="55D774F7" w:rsidR="006E56D5" w:rsidRPr="00291F34" w:rsidRDefault="001903AD" w:rsidP="609C0C99">
      <w:pPr>
        <w:jc w:val="both"/>
        <w:rPr>
          <w:rStyle w:val="Hyperlink"/>
          <w:rFonts w:cs="Arial"/>
          <w:b/>
          <w:bCs/>
          <w:color w:val="auto"/>
          <w:sz w:val="18"/>
          <w:szCs w:val="18"/>
          <w:lang w:val="fr-FR"/>
        </w:rPr>
      </w:pPr>
      <w:r w:rsidRPr="00291F34">
        <w:rPr>
          <w:rFonts w:cs="Arial"/>
          <w:sz w:val="20"/>
          <w:szCs w:val="20"/>
          <w:lang w:val="fr-FR"/>
        </w:rPr>
        <w:t xml:space="preserve">Ce formulaire doit être rempli pour demander la </w:t>
      </w:r>
      <w:r w:rsidR="00EC6981" w:rsidRPr="00291F34">
        <w:rPr>
          <w:rFonts w:cs="Arial"/>
          <w:sz w:val="20"/>
          <w:szCs w:val="20"/>
          <w:lang w:val="fr-FR"/>
        </w:rPr>
        <w:t xml:space="preserve">troisième enveloppe de financement du </w:t>
      </w:r>
      <w:r w:rsidRPr="00291F34">
        <w:rPr>
          <w:rFonts w:cs="Arial"/>
          <w:sz w:val="20"/>
          <w:szCs w:val="20"/>
          <w:lang w:val="fr-FR"/>
        </w:rPr>
        <w:t xml:space="preserve">CDS. Les candidats sont priés de lire les </w:t>
      </w:r>
      <w:hyperlink r:id="rId13">
        <w:r w:rsidR="00C72525" w:rsidRPr="00291F34">
          <w:rPr>
            <w:rStyle w:val="Hyperlink"/>
            <w:rFonts w:cs="Arial"/>
            <w:sz w:val="20"/>
            <w:szCs w:val="20"/>
            <w:lang w:val="fr-FR"/>
          </w:rPr>
          <w:t>Directives pour la troisième fenêtre de financement pour le soutien à la distribution de vaccins Covid-19 (CDS)</w:t>
        </w:r>
      </w:hyperlink>
      <w:r w:rsidR="00210343" w:rsidRPr="00291F34">
        <w:rPr>
          <w:rStyle w:val="Hyperlink"/>
          <w:rFonts w:cs="Arial"/>
          <w:sz w:val="20"/>
          <w:szCs w:val="20"/>
          <w:lang w:val="fr-FR"/>
        </w:rPr>
        <w:t xml:space="preserve"> </w:t>
      </w:r>
      <w:r w:rsidRPr="00291F34">
        <w:rPr>
          <w:rFonts w:cs="Arial"/>
          <w:sz w:val="20"/>
          <w:szCs w:val="20"/>
          <w:lang w:val="fr-FR"/>
        </w:rPr>
        <w:t xml:space="preserve">avant d'élaborer leur demande et </w:t>
      </w:r>
      <w:r w:rsidR="4ADE91AC" w:rsidRPr="00291F34">
        <w:rPr>
          <w:rFonts w:cs="Arial"/>
          <w:sz w:val="20"/>
          <w:szCs w:val="20"/>
          <w:lang w:val="fr-FR"/>
        </w:rPr>
        <w:t xml:space="preserve">doivent </w:t>
      </w:r>
      <w:r w:rsidRPr="00291F34">
        <w:rPr>
          <w:rFonts w:cs="Arial"/>
          <w:sz w:val="20"/>
          <w:szCs w:val="20"/>
          <w:lang w:val="fr-FR"/>
        </w:rPr>
        <w:t xml:space="preserve">soumettre leur formulaire de demande et les pièces jointes associées </w:t>
      </w:r>
      <w:r w:rsidR="76A93C97" w:rsidRPr="00291F34">
        <w:rPr>
          <w:rFonts w:cs="Arial"/>
          <w:sz w:val="20"/>
          <w:szCs w:val="20"/>
          <w:lang w:val="fr-FR"/>
        </w:rPr>
        <w:t xml:space="preserve">par courriel à covaxproposals@gavi.org. </w:t>
      </w:r>
      <w:r w:rsidRPr="00291F34">
        <w:rPr>
          <w:rFonts w:cs="Arial"/>
          <w:sz w:val="20"/>
          <w:szCs w:val="20"/>
          <w:lang w:val="fr-FR"/>
        </w:rPr>
        <w:t xml:space="preserve">Tous les documents de demande sont disponibles sur le </w:t>
      </w:r>
      <w:hyperlink r:id="rId14" w:anchor="documents">
        <w:r w:rsidRPr="00291F34">
          <w:rPr>
            <w:rStyle w:val="Hyperlink"/>
            <w:rFonts w:cs="Arial"/>
            <w:b/>
            <w:bCs/>
            <w:color w:val="auto"/>
            <w:sz w:val="18"/>
            <w:szCs w:val="18"/>
            <w:lang w:val="fr-FR"/>
          </w:rPr>
          <w:t>site Internet de COVAX</w:t>
        </w:r>
      </w:hyperlink>
      <w:r w:rsidR="087469FD" w:rsidRPr="00291F34">
        <w:rPr>
          <w:rStyle w:val="Hyperlink"/>
          <w:rFonts w:cs="Arial"/>
          <w:b/>
          <w:bCs/>
          <w:color w:val="auto"/>
          <w:sz w:val="18"/>
          <w:szCs w:val="18"/>
          <w:lang w:val="fr-FR"/>
        </w:rPr>
        <w:t xml:space="preserve">. </w:t>
      </w:r>
    </w:p>
    <w:p w14:paraId="39AA8464" w14:textId="77777777" w:rsidR="00A94867" w:rsidRPr="00291F34" w:rsidRDefault="00A94867" w:rsidP="00560E54">
      <w:pPr>
        <w:jc w:val="both"/>
        <w:rPr>
          <w:rStyle w:val="Hyperlink"/>
          <w:rFonts w:cs="Arial"/>
          <w:b/>
          <w:color w:val="auto"/>
          <w:sz w:val="18"/>
          <w:szCs w:val="18"/>
          <w:lang w:val="fr-FR"/>
        </w:rPr>
      </w:pPr>
    </w:p>
    <w:p w14:paraId="08EF1C96" w14:textId="77777777" w:rsidR="006E56D5" w:rsidRPr="00291F34" w:rsidRDefault="001903AD">
      <w:pPr>
        <w:jc w:val="both"/>
        <w:rPr>
          <w:rFonts w:eastAsiaTheme="minorHAnsi" w:cs="Arial"/>
          <w:b/>
          <w:caps/>
          <w:sz w:val="28"/>
          <w:szCs w:val="28"/>
          <w:lang w:val="fr-FR"/>
        </w:rPr>
      </w:pPr>
      <w:r w:rsidRPr="00291F34">
        <w:rPr>
          <w:rFonts w:eastAsiaTheme="minorHAnsi" w:cs="Arial"/>
          <w:b/>
          <w:caps/>
          <w:sz w:val="28"/>
          <w:szCs w:val="28"/>
          <w:lang w:val="fr-FR"/>
        </w:rPr>
        <w:t xml:space="preserve">annexe </w:t>
      </w:r>
      <w:r w:rsidR="00E81002" w:rsidRPr="00291F34">
        <w:rPr>
          <w:rFonts w:eastAsiaTheme="minorHAnsi" w:cs="Arial"/>
          <w:b/>
          <w:caps/>
          <w:sz w:val="28"/>
          <w:szCs w:val="28"/>
          <w:lang w:val="fr-FR"/>
        </w:rPr>
        <w:t xml:space="preserve">du </w:t>
      </w:r>
      <w:r w:rsidRPr="00291F34">
        <w:rPr>
          <w:rFonts w:eastAsiaTheme="minorHAnsi" w:cs="Arial"/>
          <w:b/>
          <w:caps/>
          <w:sz w:val="28"/>
          <w:szCs w:val="28"/>
          <w:lang w:val="fr-FR"/>
        </w:rPr>
        <w:t xml:space="preserve">formulaire de </w:t>
      </w:r>
      <w:r w:rsidR="00E81002" w:rsidRPr="00291F34">
        <w:rPr>
          <w:rFonts w:eastAsiaTheme="minorHAnsi" w:cs="Arial"/>
          <w:b/>
          <w:caps/>
          <w:sz w:val="28"/>
          <w:szCs w:val="28"/>
          <w:lang w:val="fr-FR"/>
        </w:rPr>
        <w:t>demande</w:t>
      </w:r>
    </w:p>
    <w:p w14:paraId="2890BBE2" w14:textId="77777777" w:rsidR="00FE717D" w:rsidRPr="00291F34" w:rsidRDefault="00FE717D" w:rsidP="00696753">
      <w:pPr>
        <w:rPr>
          <w:rFonts w:cs="Arial"/>
          <w:sz w:val="20"/>
          <w:szCs w:val="20"/>
          <w:lang w:val="fr-FR"/>
        </w:rPr>
      </w:pPr>
    </w:p>
    <w:p w14:paraId="58284CDB" w14:textId="60BFC3DD" w:rsidR="006E56D5" w:rsidRPr="00291F34" w:rsidRDefault="001903AD">
      <w:pPr>
        <w:rPr>
          <w:rFonts w:cs="Arial"/>
          <w:sz w:val="20"/>
          <w:szCs w:val="20"/>
          <w:lang w:val="fr-FR"/>
        </w:rPr>
      </w:pPr>
      <w:r w:rsidRPr="00291F34">
        <w:rPr>
          <w:rFonts w:cs="Arial"/>
          <w:sz w:val="20"/>
          <w:szCs w:val="20"/>
          <w:lang w:val="fr-FR"/>
        </w:rPr>
        <w:t>Partie A : Signatures d</w:t>
      </w:r>
      <w:r w:rsidR="00210343" w:rsidRPr="00291F34">
        <w:rPr>
          <w:rFonts w:cs="Arial"/>
          <w:sz w:val="20"/>
          <w:szCs w:val="20"/>
          <w:lang w:val="fr-FR"/>
        </w:rPr>
        <w:t>es</w:t>
      </w:r>
      <w:r w:rsidRPr="00291F34">
        <w:rPr>
          <w:rFonts w:cs="Arial"/>
          <w:sz w:val="20"/>
          <w:szCs w:val="20"/>
          <w:lang w:val="fr-FR"/>
        </w:rPr>
        <w:t xml:space="preserve"> ministre</w:t>
      </w:r>
      <w:r w:rsidR="00210343" w:rsidRPr="00291F34">
        <w:rPr>
          <w:rFonts w:cs="Arial"/>
          <w:sz w:val="20"/>
          <w:szCs w:val="20"/>
          <w:lang w:val="fr-FR"/>
        </w:rPr>
        <w:t>s</w:t>
      </w:r>
      <w:r w:rsidRPr="00291F34">
        <w:rPr>
          <w:rFonts w:cs="Arial"/>
          <w:sz w:val="20"/>
          <w:szCs w:val="20"/>
          <w:lang w:val="fr-FR"/>
        </w:rPr>
        <w:t xml:space="preserve"> </w:t>
      </w:r>
    </w:p>
    <w:p w14:paraId="1D194766" w14:textId="77777777" w:rsidR="006E56D5" w:rsidRPr="00291F34" w:rsidRDefault="001903AD">
      <w:pPr>
        <w:rPr>
          <w:rFonts w:cs="Arial"/>
          <w:sz w:val="20"/>
          <w:szCs w:val="20"/>
          <w:lang w:val="fr-FR"/>
        </w:rPr>
      </w:pPr>
      <w:r w:rsidRPr="00291F34">
        <w:rPr>
          <w:rFonts w:cs="Arial"/>
          <w:sz w:val="20"/>
          <w:szCs w:val="20"/>
          <w:lang w:val="fr-FR"/>
        </w:rPr>
        <w:t xml:space="preserve">Partie </w:t>
      </w:r>
      <w:r w:rsidR="0049662D" w:rsidRPr="00291F34">
        <w:rPr>
          <w:rFonts w:cs="Arial"/>
          <w:sz w:val="20"/>
          <w:szCs w:val="20"/>
          <w:lang w:val="fr-FR"/>
        </w:rPr>
        <w:t xml:space="preserve">B </w:t>
      </w:r>
      <w:r w:rsidRPr="00291F34">
        <w:rPr>
          <w:rFonts w:cs="Arial"/>
          <w:sz w:val="20"/>
          <w:szCs w:val="20"/>
          <w:lang w:val="fr-FR"/>
        </w:rPr>
        <w:t xml:space="preserve">: </w:t>
      </w:r>
      <w:r w:rsidR="0049662D" w:rsidRPr="00291F34">
        <w:rPr>
          <w:rFonts w:cs="Arial"/>
          <w:sz w:val="20"/>
          <w:szCs w:val="20"/>
          <w:lang w:val="fr-FR"/>
        </w:rPr>
        <w:t xml:space="preserve">Liste de contrôle </w:t>
      </w:r>
      <w:r w:rsidRPr="00291F34">
        <w:rPr>
          <w:rFonts w:cs="Arial"/>
          <w:sz w:val="20"/>
          <w:szCs w:val="20"/>
          <w:lang w:val="fr-FR"/>
        </w:rPr>
        <w:t xml:space="preserve">des pièces jointes obligatoires </w:t>
      </w:r>
    </w:p>
    <w:p w14:paraId="6DD4E5B9" w14:textId="3F1133F3" w:rsidR="006E56D5" w:rsidRPr="00291F34" w:rsidRDefault="001903AD">
      <w:pPr>
        <w:rPr>
          <w:rFonts w:cs="Arial"/>
          <w:sz w:val="20"/>
          <w:szCs w:val="20"/>
          <w:lang w:val="fr-FR"/>
        </w:rPr>
      </w:pPr>
      <w:r w:rsidRPr="00291F34">
        <w:rPr>
          <w:rFonts w:cs="Arial"/>
          <w:sz w:val="20"/>
          <w:szCs w:val="20"/>
          <w:lang w:val="fr-FR"/>
        </w:rPr>
        <w:t xml:space="preserve">Partie C : </w:t>
      </w:r>
      <w:r w:rsidR="00D81761" w:rsidRPr="00291F34">
        <w:rPr>
          <w:rFonts w:cs="Arial"/>
          <w:sz w:val="20"/>
          <w:szCs w:val="20"/>
          <w:lang w:val="fr-FR"/>
        </w:rPr>
        <w:t>Données clés</w:t>
      </w:r>
      <w:r w:rsidR="00CF3F57" w:rsidRPr="00291F34">
        <w:rPr>
          <w:rFonts w:cs="Arial"/>
          <w:sz w:val="20"/>
          <w:szCs w:val="20"/>
          <w:lang w:val="fr-FR"/>
        </w:rPr>
        <w:t xml:space="preserve"> de la demande</w:t>
      </w:r>
      <w:r w:rsidR="00D81761" w:rsidRPr="00291F34">
        <w:rPr>
          <w:rFonts w:cs="Arial"/>
          <w:sz w:val="20"/>
          <w:szCs w:val="20"/>
          <w:lang w:val="fr-FR"/>
        </w:rPr>
        <w:t xml:space="preserve"> et absorption des fonds CDS antérieurs</w:t>
      </w:r>
    </w:p>
    <w:p w14:paraId="1B7DE9F6" w14:textId="77777777" w:rsidR="006E56D5" w:rsidRPr="00291F34" w:rsidRDefault="001903AD">
      <w:pPr>
        <w:rPr>
          <w:rFonts w:cs="Arial"/>
          <w:sz w:val="20"/>
          <w:szCs w:val="20"/>
          <w:lang w:val="fr-FR"/>
        </w:rPr>
      </w:pPr>
      <w:r w:rsidRPr="00291F34">
        <w:rPr>
          <w:rFonts w:cs="Arial"/>
          <w:sz w:val="20"/>
          <w:szCs w:val="20"/>
          <w:lang w:val="fr-FR"/>
        </w:rPr>
        <w:t xml:space="preserve">Partie </w:t>
      </w:r>
      <w:r w:rsidR="00A94867" w:rsidRPr="00291F34">
        <w:rPr>
          <w:rFonts w:cs="Arial"/>
          <w:sz w:val="20"/>
          <w:szCs w:val="20"/>
          <w:lang w:val="fr-FR"/>
        </w:rPr>
        <w:t xml:space="preserve">D </w:t>
      </w:r>
      <w:r w:rsidRPr="00291F34">
        <w:rPr>
          <w:rFonts w:cs="Arial"/>
          <w:sz w:val="20"/>
          <w:szCs w:val="20"/>
          <w:lang w:val="fr-FR"/>
        </w:rPr>
        <w:t xml:space="preserve">: Résumé de la demande, assistance technique </w:t>
      </w:r>
      <w:r w:rsidR="00704F04" w:rsidRPr="00291F34">
        <w:rPr>
          <w:rFonts w:cs="Arial"/>
          <w:sz w:val="20"/>
          <w:szCs w:val="20"/>
          <w:lang w:val="fr-FR"/>
        </w:rPr>
        <w:t xml:space="preserve">et </w:t>
      </w:r>
      <w:r w:rsidRPr="00291F34">
        <w:rPr>
          <w:rFonts w:cs="Arial"/>
          <w:sz w:val="20"/>
          <w:szCs w:val="20"/>
          <w:lang w:val="fr-FR"/>
        </w:rPr>
        <w:t xml:space="preserve">soutien financier </w:t>
      </w:r>
    </w:p>
    <w:p w14:paraId="6B731D2F" w14:textId="3CB96C38" w:rsidR="00CF78CF" w:rsidRPr="00291F34" w:rsidRDefault="001903AD" w:rsidP="00CF3F57">
      <w:pPr>
        <w:pStyle w:val="Heading1"/>
        <w:numPr>
          <w:ilvl w:val="0"/>
          <w:numId w:val="0"/>
        </w:numPr>
        <w:rPr>
          <w:rFonts w:ascii="Arial" w:hAnsi="Arial" w:cs="Arial"/>
          <w:color w:val="auto"/>
          <w:sz w:val="22"/>
          <w:szCs w:val="22"/>
          <w:lang w:val="fr-FR"/>
        </w:rPr>
      </w:pPr>
      <w:r w:rsidRPr="00291F34">
        <w:rPr>
          <w:rFonts w:ascii="Arial" w:eastAsiaTheme="minorHAnsi" w:hAnsi="Arial" w:cs="Arial"/>
          <w:caps/>
          <w:color w:val="auto"/>
          <w:lang w:val="fr-FR"/>
        </w:rPr>
        <w:t>Contexte</w:t>
      </w:r>
      <w:bookmarkEnd w:id="0"/>
    </w:p>
    <w:p w14:paraId="3D7482D8" w14:textId="0479F4E2" w:rsidR="006E56D5" w:rsidRPr="00291F34" w:rsidRDefault="001903AD">
      <w:pPr>
        <w:jc w:val="both"/>
        <w:rPr>
          <w:rFonts w:cs="Arial"/>
          <w:sz w:val="20"/>
          <w:szCs w:val="20"/>
          <w:lang w:val="fr-FR"/>
        </w:rPr>
      </w:pPr>
      <w:r w:rsidRPr="00291F34">
        <w:rPr>
          <w:rFonts w:cs="Arial"/>
          <w:sz w:val="20"/>
          <w:szCs w:val="20"/>
          <w:lang w:val="fr-FR"/>
        </w:rPr>
        <w:t xml:space="preserve">Depuis la publication des directives de financement du </w:t>
      </w:r>
      <w:r w:rsidR="00EF1EE6" w:rsidRPr="00291F34">
        <w:rPr>
          <w:rFonts w:cs="Arial"/>
          <w:sz w:val="20"/>
          <w:szCs w:val="20"/>
          <w:lang w:val="fr-FR"/>
        </w:rPr>
        <w:t>programme de</w:t>
      </w:r>
      <w:r w:rsidRPr="00291F34">
        <w:rPr>
          <w:rFonts w:cs="Arial"/>
          <w:sz w:val="20"/>
          <w:szCs w:val="20"/>
          <w:lang w:val="fr-FR"/>
        </w:rPr>
        <w:t xml:space="preserve"> fenêtre basée sur les besoins du CDS en octobre 2021, l'environnement de la </w:t>
      </w:r>
      <w:r w:rsidR="000D27BB" w:rsidRPr="00291F34">
        <w:rPr>
          <w:rFonts w:cs="Arial"/>
          <w:sz w:val="20"/>
          <w:szCs w:val="20"/>
          <w:lang w:val="fr-FR"/>
        </w:rPr>
        <w:t>distribution</w:t>
      </w:r>
      <w:r w:rsidRPr="00291F34">
        <w:rPr>
          <w:rFonts w:cs="Arial"/>
          <w:sz w:val="20"/>
          <w:szCs w:val="20"/>
          <w:lang w:val="fr-FR"/>
        </w:rPr>
        <w:t xml:space="preserve"> d</w:t>
      </w:r>
      <w:r w:rsidR="000D27BB" w:rsidRPr="00291F34">
        <w:rPr>
          <w:rFonts w:cs="Arial"/>
          <w:sz w:val="20"/>
          <w:szCs w:val="20"/>
          <w:lang w:val="fr-FR"/>
        </w:rPr>
        <w:t>es</w:t>
      </w:r>
      <w:r w:rsidRPr="00291F34">
        <w:rPr>
          <w:rFonts w:cs="Arial"/>
          <w:sz w:val="20"/>
          <w:szCs w:val="20"/>
          <w:lang w:val="fr-FR"/>
        </w:rPr>
        <w:t xml:space="preserve"> vaccin</w:t>
      </w:r>
      <w:r w:rsidR="000D27BB" w:rsidRPr="00291F34">
        <w:rPr>
          <w:rFonts w:cs="Arial"/>
          <w:sz w:val="20"/>
          <w:szCs w:val="20"/>
          <w:lang w:val="fr-FR"/>
        </w:rPr>
        <w:t>s</w:t>
      </w:r>
      <w:r w:rsidRPr="00291F34">
        <w:rPr>
          <w:rFonts w:cs="Arial"/>
          <w:sz w:val="20"/>
          <w:szCs w:val="20"/>
          <w:lang w:val="fr-FR"/>
        </w:rPr>
        <w:t xml:space="preserve"> COVID-19 a évolué. Il y a notamment eu une augmentation de l'approvisionnement en vaccins COVID-19 dans les 92 pays de l'AMC avec des augmentations ultérieures de la couverture dans de nombreux pays, des changements dans les directives</w:t>
      </w:r>
      <w:r w:rsidR="000D27BB" w:rsidRPr="00291F34">
        <w:rPr>
          <w:rFonts w:cs="Arial"/>
          <w:sz w:val="20"/>
          <w:szCs w:val="20"/>
          <w:lang w:val="fr-FR"/>
        </w:rPr>
        <w:t xml:space="preserve"> du</w:t>
      </w:r>
      <w:r w:rsidRPr="00291F34">
        <w:rPr>
          <w:rFonts w:cs="Arial"/>
          <w:sz w:val="20"/>
          <w:szCs w:val="20"/>
          <w:lang w:val="fr-FR"/>
        </w:rPr>
        <w:t xml:space="preserve"> SAGE de l'OMS, une évolution de l'épidémiologie du COVID-19 et des fonds supplémentaires disponibles pour Gavi afin de soutenir les besoins des pays. En tenant compte </w:t>
      </w:r>
      <w:r w:rsidR="005013C6" w:rsidRPr="00291F34">
        <w:rPr>
          <w:rFonts w:cs="Arial"/>
          <w:sz w:val="20"/>
          <w:szCs w:val="20"/>
          <w:lang w:val="fr-FR"/>
        </w:rPr>
        <w:t>de ces éléments</w:t>
      </w:r>
      <w:r w:rsidRPr="00291F34">
        <w:rPr>
          <w:rFonts w:cs="Arial"/>
          <w:sz w:val="20"/>
          <w:szCs w:val="20"/>
          <w:lang w:val="fr-FR"/>
        </w:rPr>
        <w:t xml:space="preserve">, Gavi </w:t>
      </w:r>
      <w:r w:rsidR="00FF15FB" w:rsidRPr="00291F34">
        <w:rPr>
          <w:rFonts w:cs="Arial"/>
          <w:sz w:val="20"/>
          <w:szCs w:val="20"/>
          <w:lang w:val="fr-FR"/>
        </w:rPr>
        <w:t xml:space="preserve">met </w:t>
      </w:r>
      <w:r w:rsidR="0043008B" w:rsidRPr="00291F34">
        <w:rPr>
          <w:rFonts w:cs="Arial"/>
          <w:sz w:val="20"/>
          <w:szCs w:val="20"/>
          <w:lang w:val="fr-FR"/>
        </w:rPr>
        <w:t xml:space="preserve">à disposition </w:t>
      </w:r>
      <w:r w:rsidRPr="00291F34">
        <w:rPr>
          <w:rFonts w:cs="Arial"/>
          <w:sz w:val="20"/>
          <w:szCs w:val="20"/>
          <w:lang w:val="fr-FR"/>
        </w:rPr>
        <w:t xml:space="preserve">une nouvelle </w:t>
      </w:r>
      <w:r w:rsidR="00892F0A" w:rsidRPr="00291F34">
        <w:rPr>
          <w:rFonts w:cs="Arial"/>
          <w:sz w:val="20"/>
          <w:szCs w:val="20"/>
          <w:lang w:val="fr-FR"/>
        </w:rPr>
        <w:t xml:space="preserve">enveloppe </w:t>
      </w:r>
      <w:r w:rsidR="00D274B5" w:rsidRPr="00291F34">
        <w:rPr>
          <w:rFonts w:cs="Arial"/>
          <w:sz w:val="20"/>
          <w:szCs w:val="20"/>
          <w:lang w:val="fr-FR"/>
        </w:rPr>
        <w:t xml:space="preserve">financière pour le </w:t>
      </w:r>
      <w:r w:rsidRPr="00291F34">
        <w:rPr>
          <w:rFonts w:cs="Arial"/>
          <w:sz w:val="20"/>
          <w:szCs w:val="20"/>
          <w:lang w:val="fr-FR"/>
        </w:rPr>
        <w:t>CDS</w:t>
      </w:r>
      <w:r w:rsidR="00892F0A" w:rsidRPr="00291F34">
        <w:rPr>
          <w:rFonts w:cs="Arial"/>
          <w:sz w:val="20"/>
          <w:szCs w:val="20"/>
          <w:lang w:val="fr-FR"/>
        </w:rPr>
        <w:t xml:space="preserve">. Cette enveloppe soutient </w:t>
      </w:r>
      <w:r w:rsidRPr="00291F34">
        <w:rPr>
          <w:rFonts w:cs="Arial"/>
          <w:sz w:val="20"/>
          <w:szCs w:val="20"/>
          <w:lang w:val="fr-FR"/>
        </w:rPr>
        <w:t>3 objectifs fondamentaux :</w:t>
      </w:r>
    </w:p>
    <w:p w14:paraId="39CC6053" w14:textId="77777777" w:rsidR="006E56D5" w:rsidRPr="00291F34" w:rsidRDefault="001903AD">
      <w:pPr>
        <w:pStyle w:val="ListParagraph"/>
        <w:numPr>
          <w:ilvl w:val="0"/>
          <w:numId w:val="24"/>
        </w:numPr>
        <w:spacing w:after="200" w:line="276" w:lineRule="auto"/>
        <w:jc w:val="both"/>
        <w:rPr>
          <w:rFonts w:cs="Arial"/>
          <w:sz w:val="20"/>
          <w:szCs w:val="20"/>
          <w:lang w:val="fr-FR"/>
        </w:rPr>
      </w:pPr>
      <w:r w:rsidRPr="00291F34">
        <w:rPr>
          <w:rFonts w:cs="Arial"/>
          <w:sz w:val="20"/>
          <w:szCs w:val="20"/>
          <w:lang w:val="fr-FR"/>
        </w:rPr>
        <w:t xml:space="preserve">Soutenir l'accélération de la vaccination des </w:t>
      </w:r>
      <w:r w:rsidRPr="00291F34">
        <w:rPr>
          <w:rFonts w:cs="Arial"/>
          <w:b/>
          <w:sz w:val="20"/>
          <w:szCs w:val="20"/>
          <w:lang w:val="fr-FR"/>
        </w:rPr>
        <w:t xml:space="preserve">populations à haut risque et à risque élevé </w:t>
      </w:r>
      <w:r w:rsidRPr="00291F34">
        <w:rPr>
          <w:rFonts w:cs="Arial"/>
          <w:sz w:val="20"/>
          <w:szCs w:val="20"/>
          <w:lang w:val="fr-FR"/>
        </w:rPr>
        <w:t>(telles que définies par le SAGE).</w:t>
      </w:r>
    </w:p>
    <w:p w14:paraId="70983168" w14:textId="77777777" w:rsidR="006E56D5" w:rsidRPr="00291F34" w:rsidRDefault="001903AD">
      <w:pPr>
        <w:pStyle w:val="ListParagraph"/>
        <w:numPr>
          <w:ilvl w:val="0"/>
          <w:numId w:val="24"/>
        </w:numPr>
        <w:spacing w:after="200" w:line="276" w:lineRule="auto"/>
        <w:jc w:val="both"/>
        <w:rPr>
          <w:rFonts w:cs="Arial"/>
          <w:b/>
          <w:sz w:val="20"/>
          <w:szCs w:val="20"/>
          <w:lang w:val="fr-FR"/>
        </w:rPr>
      </w:pPr>
      <w:r w:rsidRPr="00291F34">
        <w:rPr>
          <w:rFonts w:cs="Arial"/>
          <w:sz w:val="20"/>
          <w:szCs w:val="20"/>
          <w:lang w:val="fr-FR"/>
        </w:rPr>
        <w:t xml:space="preserve">Soutenir l'intensification rapide de la prestation afin d'atteindre les objectifs nationaux de </w:t>
      </w:r>
      <w:r w:rsidRPr="00291F34">
        <w:rPr>
          <w:rFonts w:cs="Arial"/>
          <w:b/>
          <w:sz w:val="20"/>
          <w:szCs w:val="20"/>
          <w:lang w:val="fr-FR"/>
        </w:rPr>
        <w:t>vaccination des adultes.</w:t>
      </w:r>
    </w:p>
    <w:p w14:paraId="19AC5A25" w14:textId="64214A2C" w:rsidR="006E56D5" w:rsidRPr="00291F34" w:rsidRDefault="001903AD">
      <w:pPr>
        <w:pStyle w:val="ListParagraph"/>
        <w:numPr>
          <w:ilvl w:val="0"/>
          <w:numId w:val="24"/>
        </w:numPr>
        <w:spacing w:after="200" w:line="276" w:lineRule="auto"/>
        <w:jc w:val="both"/>
        <w:rPr>
          <w:rFonts w:cs="Arial"/>
          <w:sz w:val="20"/>
          <w:szCs w:val="20"/>
          <w:lang w:val="fr-FR"/>
        </w:rPr>
      </w:pPr>
      <w:r w:rsidRPr="00291F34">
        <w:rPr>
          <w:rFonts w:cs="Arial"/>
          <w:sz w:val="20"/>
          <w:szCs w:val="20"/>
          <w:lang w:val="fr-FR"/>
        </w:rPr>
        <w:t>Soutenir l'</w:t>
      </w:r>
      <w:r w:rsidRPr="00291F34">
        <w:rPr>
          <w:rFonts w:cs="Arial"/>
          <w:b/>
          <w:sz w:val="20"/>
          <w:szCs w:val="20"/>
          <w:lang w:val="fr-FR"/>
        </w:rPr>
        <w:t xml:space="preserve">intégration </w:t>
      </w:r>
      <w:proofErr w:type="spellStart"/>
      <w:r w:rsidRPr="00291F34">
        <w:rPr>
          <w:rFonts w:cs="Arial"/>
          <w:b/>
          <w:sz w:val="20"/>
          <w:szCs w:val="20"/>
          <w:lang w:val="fr-FR"/>
        </w:rPr>
        <w:t>d</w:t>
      </w:r>
      <w:r w:rsidR="009F4E54" w:rsidRPr="00291F34">
        <w:rPr>
          <w:rFonts w:cs="Arial"/>
          <w:b/>
          <w:sz w:val="20"/>
          <w:szCs w:val="20"/>
          <w:lang w:val="fr-FR"/>
        </w:rPr>
        <w:t>es</w:t>
      </w:r>
      <w:proofErr w:type="spellEnd"/>
      <w:r w:rsidR="009F4E54" w:rsidRPr="00291F34">
        <w:rPr>
          <w:rFonts w:cs="Arial"/>
          <w:b/>
          <w:sz w:val="20"/>
          <w:szCs w:val="20"/>
          <w:lang w:val="fr-FR"/>
        </w:rPr>
        <w:t xml:space="preserve"> la vaccination Covid-19 </w:t>
      </w:r>
      <w:r w:rsidRPr="00291F34">
        <w:rPr>
          <w:rFonts w:cs="Arial"/>
          <w:b/>
          <w:sz w:val="20"/>
          <w:szCs w:val="20"/>
          <w:lang w:val="fr-FR"/>
        </w:rPr>
        <w:t xml:space="preserve">et de la vaccination de routine </w:t>
      </w:r>
      <w:r w:rsidRPr="00291F34">
        <w:rPr>
          <w:rFonts w:cs="Arial"/>
          <w:sz w:val="20"/>
          <w:szCs w:val="20"/>
          <w:lang w:val="fr-FR"/>
        </w:rPr>
        <w:t>pour obtenir des avantages durables.</w:t>
      </w:r>
    </w:p>
    <w:p w14:paraId="040AFE8F" w14:textId="09D7D576" w:rsidR="006E56D5" w:rsidRPr="00291F34" w:rsidRDefault="002B6334">
      <w:pPr>
        <w:jc w:val="both"/>
        <w:rPr>
          <w:rFonts w:cs="Arial"/>
          <w:sz w:val="20"/>
          <w:szCs w:val="20"/>
          <w:lang w:val="fr-FR"/>
        </w:rPr>
      </w:pPr>
      <w:r w:rsidRPr="00291F34">
        <w:rPr>
          <w:rFonts w:cs="Arial"/>
          <w:sz w:val="20"/>
          <w:szCs w:val="20"/>
          <w:lang w:val="fr-FR"/>
        </w:rPr>
        <w:t xml:space="preserve">Les </w:t>
      </w:r>
      <w:r w:rsidR="001903AD" w:rsidRPr="00291F34">
        <w:rPr>
          <w:rFonts w:cs="Arial"/>
          <w:sz w:val="20"/>
          <w:szCs w:val="20"/>
          <w:lang w:val="fr-FR"/>
        </w:rPr>
        <w:t xml:space="preserve">pays </w:t>
      </w:r>
      <w:r w:rsidRPr="00291F34">
        <w:rPr>
          <w:rFonts w:cs="Arial"/>
          <w:sz w:val="20"/>
          <w:szCs w:val="20"/>
          <w:lang w:val="fr-FR"/>
        </w:rPr>
        <w:t xml:space="preserve">peuvent </w:t>
      </w:r>
      <w:r w:rsidR="00445385" w:rsidRPr="00291F34">
        <w:rPr>
          <w:rFonts w:cs="Arial"/>
          <w:sz w:val="20"/>
          <w:szCs w:val="20"/>
          <w:lang w:val="fr-FR"/>
        </w:rPr>
        <w:t xml:space="preserve">demander un financement jusqu'au </w:t>
      </w:r>
      <w:r w:rsidR="00445385" w:rsidRPr="00291F34">
        <w:rPr>
          <w:rFonts w:cs="Arial"/>
          <w:b/>
          <w:bCs/>
          <w:sz w:val="20"/>
          <w:szCs w:val="20"/>
          <w:lang w:val="fr-FR"/>
        </w:rPr>
        <w:t>30 septembre 2022</w:t>
      </w:r>
      <w:r w:rsidR="005E07A0" w:rsidRPr="00291F34">
        <w:rPr>
          <w:rFonts w:cs="Arial"/>
          <w:b/>
          <w:bCs/>
          <w:sz w:val="20"/>
          <w:szCs w:val="20"/>
          <w:lang w:val="fr-FR"/>
        </w:rPr>
        <w:t xml:space="preserve">. </w:t>
      </w:r>
      <w:r w:rsidR="006374BB" w:rsidRPr="00291F34">
        <w:rPr>
          <w:rFonts w:cs="Arial"/>
          <w:sz w:val="20"/>
          <w:szCs w:val="20"/>
          <w:lang w:val="fr-FR"/>
        </w:rPr>
        <w:t>Les pays sont encouragés à utiliser les fonds du CDS jusqu'à la fin de 2022, cependant</w:t>
      </w:r>
      <w:r w:rsidR="003C7EE3" w:rsidRPr="00291F34">
        <w:rPr>
          <w:rFonts w:cs="Arial"/>
          <w:sz w:val="20"/>
          <w:szCs w:val="20"/>
          <w:lang w:val="fr-FR"/>
        </w:rPr>
        <w:t xml:space="preserve">, les fonds peuvent être utilisés jusqu'à la </w:t>
      </w:r>
      <w:r w:rsidR="006374BB" w:rsidRPr="00291F34">
        <w:rPr>
          <w:rFonts w:cs="Arial"/>
          <w:sz w:val="20"/>
          <w:szCs w:val="20"/>
          <w:lang w:val="fr-FR"/>
        </w:rPr>
        <w:t xml:space="preserve">fin de 2023 </w:t>
      </w:r>
      <w:r w:rsidR="008862C7" w:rsidRPr="00291F34">
        <w:rPr>
          <w:rFonts w:cs="Arial"/>
          <w:sz w:val="20"/>
          <w:szCs w:val="20"/>
          <w:lang w:val="fr-FR"/>
        </w:rPr>
        <w:t xml:space="preserve">compte tenu des </w:t>
      </w:r>
      <w:r w:rsidR="003C7EE3" w:rsidRPr="00291F34">
        <w:rPr>
          <w:rFonts w:cs="Arial"/>
          <w:sz w:val="20"/>
          <w:szCs w:val="20"/>
          <w:lang w:val="fr-FR"/>
        </w:rPr>
        <w:t>priorités du pays</w:t>
      </w:r>
      <w:r w:rsidR="006374BB" w:rsidRPr="00291F34">
        <w:rPr>
          <w:rFonts w:cs="Arial"/>
          <w:sz w:val="20"/>
          <w:szCs w:val="20"/>
          <w:lang w:val="fr-FR"/>
        </w:rPr>
        <w:t>, en particulier pour les activités liées à l'intégration</w:t>
      </w:r>
      <w:r w:rsidR="00960F94" w:rsidRPr="00291F34">
        <w:rPr>
          <w:rFonts w:cs="Arial"/>
          <w:sz w:val="20"/>
          <w:szCs w:val="20"/>
          <w:lang w:val="fr-FR"/>
        </w:rPr>
        <w:t xml:space="preserve">. </w:t>
      </w:r>
      <w:r w:rsidR="00445385" w:rsidRPr="00291F34">
        <w:rPr>
          <w:rFonts w:cs="Arial"/>
          <w:sz w:val="20"/>
          <w:szCs w:val="20"/>
          <w:lang w:val="fr-FR"/>
        </w:rPr>
        <w:t xml:space="preserve"> </w:t>
      </w:r>
      <w:bookmarkStart w:id="1" w:name="_Toc96963733"/>
    </w:p>
    <w:p w14:paraId="1601EED4" w14:textId="77777777" w:rsidR="000834C6" w:rsidRPr="00291F34" w:rsidRDefault="000834C6" w:rsidP="00341FA4">
      <w:pPr>
        <w:pStyle w:val="Heading1"/>
        <w:numPr>
          <w:ilvl w:val="0"/>
          <w:numId w:val="0"/>
        </w:numPr>
        <w:ind w:left="720" w:hanging="720"/>
        <w:rPr>
          <w:rFonts w:ascii="Arial" w:hAnsi="Arial" w:cs="Arial"/>
          <w:color w:val="auto"/>
          <w:sz w:val="22"/>
          <w:szCs w:val="22"/>
          <w:lang w:val="fr-FR"/>
        </w:rPr>
      </w:pPr>
    </w:p>
    <w:p w14:paraId="34D46182" w14:textId="322360A5" w:rsidR="006E56D5" w:rsidRPr="00291F34" w:rsidRDefault="001903AD">
      <w:pPr>
        <w:pStyle w:val="Heading1"/>
        <w:numPr>
          <w:ilvl w:val="0"/>
          <w:numId w:val="0"/>
        </w:numPr>
        <w:rPr>
          <w:rFonts w:ascii="Arial" w:hAnsi="Arial" w:cs="Arial"/>
          <w:color w:val="auto"/>
          <w:sz w:val="22"/>
          <w:szCs w:val="22"/>
          <w:lang w:val="fr-FR"/>
        </w:rPr>
      </w:pPr>
      <w:bookmarkStart w:id="2" w:name="_Toc96963734"/>
      <w:bookmarkEnd w:id="1"/>
      <w:r w:rsidRPr="00291F34">
        <w:rPr>
          <w:rFonts w:ascii="Arial" w:hAnsi="Arial" w:cs="Arial"/>
          <w:color w:val="auto"/>
          <w:sz w:val="22"/>
          <w:szCs w:val="22"/>
          <w:lang w:val="fr-FR"/>
        </w:rPr>
        <w:br/>
      </w:r>
      <w:r w:rsidR="00341FA4" w:rsidRPr="00291F34">
        <w:rPr>
          <w:rFonts w:ascii="Arial" w:hAnsi="Arial" w:cs="Arial"/>
          <w:color w:val="auto"/>
          <w:sz w:val="22"/>
          <w:szCs w:val="22"/>
          <w:lang w:val="fr-FR"/>
        </w:rPr>
        <w:t xml:space="preserve">Partie </w:t>
      </w:r>
      <w:r w:rsidR="006D10B7" w:rsidRPr="00291F34">
        <w:rPr>
          <w:rFonts w:ascii="Arial" w:hAnsi="Arial" w:cs="Arial"/>
          <w:color w:val="auto"/>
          <w:sz w:val="22"/>
          <w:szCs w:val="22"/>
          <w:lang w:val="fr-FR"/>
        </w:rPr>
        <w:t xml:space="preserve">A </w:t>
      </w:r>
      <w:r w:rsidR="00341FA4" w:rsidRPr="00291F34">
        <w:rPr>
          <w:rFonts w:ascii="Arial" w:hAnsi="Arial" w:cs="Arial"/>
          <w:color w:val="auto"/>
          <w:sz w:val="22"/>
          <w:szCs w:val="22"/>
          <w:lang w:val="fr-FR"/>
        </w:rPr>
        <w:t xml:space="preserve">: </w:t>
      </w:r>
      <w:r w:rsidR="00D77298" w:rsidRPr="00291F34">
        <w:rPr>
          <w:rFonts w:ascii="Arial" w:hAnsi="Arial" w:cs="Arial"/>
          <w:color w:val="auto"/>
          <w:sz w:val="22"/>
          <w:szCs w:val="22"/>
          <w:lang w:val="fr-FR"/>
        </w:rPr>
        <w:t xml:space="preserve">Signatures des ministres </w:t>
      </w:r>
      <w:bookmarkEnd w:id="2"/>
    </w:p>
    <w:p w14:paraId="123F5849" w14:textId="77777777" w:rsidR="00ED7E5A" w:rsidRPr="00291F34" w:rsidRDefault="00ED7E5A" w:rsidP="00ED7E5A">
      <w:pPr>
        <w:rPr>
          <w:rFonts w:cs="Arial"/>
          <w:sz w:val="20"/>
          <w:szCs w:val="20"/>
          <w:lang w:val="fr-FR"/>
        </w:rPr>
      </w:pPr>
    </w:p>
    <w:tbl>
      <w:tblPr>
        <w:tblStyle w:val="TableGrid"/>
        <w:tblW w:w="5188" w:type="pct"/>
        <w:tblInd w:w="-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052"/>
        <w:gridCol w:w="7938"/>
      </w:tblGrid>
      <w:tr w:rsidR="009B1C2B" w:rsidRPr="00291F34" w14:paraId="7C312D8C" w14:textId="77777777" w:rsidTr="00E12F68">
        <w:trPr>
          <w:trHeight w:val="1432"/>
        </w:trPr>
        <w:tc>
          <w:tcPr>
            <w:tcW w:w="1027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</w:tcPr>
          <w:p w14:paraId="52AD7C7C" w14:textId="71C9D375" w:rsidR="006E56D5" w:rsidRPr="00291F34" w:rsidRDefault="001903AD">
            <w:pPr>
              <w:pStyle w:val="CEPATabletext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291F34">
              <w:rPr>
                <w:rFonts w:ascii="Arial" w:hAnsi="Arial" w:cs="Arial"/>
                <w:b/>
                <w:szCs w:val="18"/>
                <w:lang w:val="fr-FR"/>
              </w:rPr>
              <w:t xml:space="preserve">Signatures </w:t>
            </w:r>
          </w:p>
          <w:p w14:paraId="648D8D17" w14:textId="367D2386" w:rsidR="006E56D5" w:rsidRPr="00291F34" w:rsidRDefault="001903AD">
            <w:pPr>
              <w:rPr>
                <w:rFonts w:cs="Arial"/>
                <w:sz w:val="18"/>
                <w:szCs w:val="18"/>
                <w:lang w:val="fr-FR"/>
              </w:rPr>
            </w:pPr>
            <w:r w:rsidRPr="00291F34">
              <w:rPr>
                <w:rFonts w:cs="Arial"/>
                <w:i/>
                <w:sz w:val="18"/>
                <w:szCs w:val="18"/>
                <w:lang w:val="fr-FR"/>
              </w:rPr>
              <w:t xml:space="preserve">Nous, soussignés, affirmons que les objectifs et les activités de la </w:t>
            </w:r>
            <w:r w:rsidR="00A215C6" w:rsidRPr="00291F34">
              <w:rPr>
                <w:rFonts w:cs="Arial"/>
                <w:i/>
                <w:sz w:val="18"/>
                <w:szCs w:val="18"/>
                <w:lang w:val="fr-FR"/>
              </w:rPr>
              <w:t>demande</w:t>
            </w:r>
            <w:r w:rsidRPr="00291F34">
              <w:rPr>
                <w:rFonts w:cs="Arial"/>
                <w:i/>
                <w:sz w:val="18"/>
                <w:szCs w:val="18"/>
                <w:lang w:val="fr-FR"/>
              </w:rPr>
              <w:t xml:space="preserve"> de soutien CDS sont pleinement alignés sur le plan stratégique national de santé (ou équivalent) :</w:t>
            </w:r>
          </w:p>
        </w:tc>
        <w:tc>
          <w:tcPr>
            <w:tcW w:w="3973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6AA8B6" w14:textId="77777777" w:rsidR="006E56D5" w:rsidRPr="00291F34" w:rsidRDefault="009B1C2B">
            <w:pPr>
              <w:shd w:val="clear" w:color="auto" w:fill="FFFFFF"/>
              <w:rPr>
                <w:rFonts w:cs="Arial"/>
                <w:b/>
                <w:sz w:val="18"/>
                <w:szCs w:val="18"/>
                <w:lang w:val="fr-FR"/>
              </w:rPr>
            </w:pPr>
            <w:r w:rsidRPr="00291F34">
              <w:rPr>
                <w:rFonts w:cs="Arial"/>
                <w:b/>
                <w:sz w:val="18"/>
                <w:szCs w:val="18"/>
                <w:lang w:val="fr-FR"/>
              </w:rPr>
              <w:t xml:space="preserve">            Ministre de la santé (ou autorité déléguée)   </w:t>
            </w:r>
          </w:p>
          <w:p w14:paraId="7DFEE7E8" w14:textId="77777777" w:rsidR="009B1C2B" w:rsidRPr="00291F34" w:rsidRDefault="009B1C2B" w:rsidP="005D39A0">
            <w:pPr>
              <w:pStyle w:val="ListParagraph"/>
              <w:shd w:val="clear" w:color="auto" w:fill="FFFFFF"/>
              <w:rPr>
                <w:rFonts w:cs="Arial"/>
                <w:sz w:val="18"/>
                <w:szCs w:val="18"/>
                <w:lang w:val="fr-FR"/>
              </w:rPr>
            </w:pPr>
          </w:p>
          <w:p w14:paraId="07D7238A" w14:textId="77777777" w:rsidR="006E56D5" w:rsidRPr="00291F34" w:rsidRDefault="001903AD">
            <w:pPr>
              <w:pStyle w:val="ListParagraph"/>
              <w:shd w:val="clear" w:color="auto" w:fill="FFFFFF"/>
              <w:rPr>
                <w:rFonts w:cs="Arial"/>
                <w:sz w:val="16"/>
                <w:szCs w:val="16"/>
                <w:lang w:val="fr-FR"/>
              </w:rPr>
            </w:pPr>
            <w:r w:rsidRPr="00291F34">
              <w:rPr>
                <w:rFonts w:cs="Arial"/>
                <w:lang w:val="fr-FR"/>
              </w:rPr>
              <w:t xml:space="preserve">Nom </w:t>
            </w:r>
            <w:r w:rsidR="00177FA8" w:rsidRPr="00291F34">
              <w:rPr>
                <w:rFonts w:cs="Arial"/>
                <w:lang w:val="fr-FR"/>
              </w:rPr>
              <w:t xml:space="preserve">et </w:t>
            </w:r>
            <w:r w:rsidRPr="00291F34">
              <w:rPr>
                <w:rFonts w:cs="Arial"/>
                <w:sz w:val="18"/>
                <w:szCs w:val="18"/>
                <w:lang w:val="fr-FR"/>
              </w:rPr>
              <w:t xml:space="preserve">signature : </w:t>
            </w:r>
          </w:p>
          <w:p w14:paraId="40E3ADD4" w14:textId="77777777" w:rsidR="009B1C2B" w:rsidRPr="00291F34" w:rsidRDefault="009B1C2B" w:rsidP="00177FA8">
            <w:pPr>
              <w:shd w:val="clear" w:color="auto" w:fill="FFFFFF"/>
              <w:rPr>
                <w:rFonts w:cs="Arial"/>
                <w:sz w:val="18"/>
                <w:szCs w:val="18"/>
                <w:lang w:val="fr-FR"/>
              </w:rPr>
            </w:pPr>
          </w:p>
          <w:p w14:paraId="637B1B4E" w14:textId="77777777" w:rsidR="006E56D5" w:rsidRPr="00291F34" w:rsidRDefault="001903AD">
            <w:pPr>
              <w:pStyle w:val="ListParagraph"/>
              <w:shd w:val="clear" w:color="auto" w:fill="FFFFFF"/>
              <w:rPr>
                <w:rFonts w:cs="Arial"/>
                <w:sz w:val="16"/>
                <w:szCs w:val="16"/>
                <w:lang w:val="fr-FR"/>
              </w:rPr>
            </w:pPr>
            <w:r w:rsidRPr="00291F34">
              <w:rPr>
                <w:rFonts w:cs="Arial"/>
                <w:lang w:val="fr-FR"/>
              </w:rPr>
              <w:t xml:space="preserve">Date </w:t>
            </w:r>
            <w:r w:rsidRPr="00291F34">
              <w:rPr>
                <w:rFonts w:cs="Arial"/>
                <w:sz w:val="16"/>
                <w:szCs w:val="16"/>
                <w:lang w:val="fr-FR"/>
              </w:rPr>
              <w:t xml:space="preserve">: </w:t>
            </w:r>
          </w:p>
        </w:tc>
      </w:tr>
      <w:tr w:rsidR="009B1C2B" w:rsidRPr="00291F34" w14:paraId="534334E9" w14:textId="77777777" w:rsidTr="00E12F68">
        <w:trPr>
          <w:trHeight w:val="1423"/>
        </w:trPr>
        <w:tc>
          <w:tcPr>
            <w:tcW w:w="1027" w:type="pct"/>
            <w:vMerge/>
            <w:tcBorders>
              <w:left w:val="single" w:sz="4" w:space="0" w:color="999999"/>
              <w:right w:val="single" w:sz="4" w:space="0" w:color="999999"/>
            </w:tcBorders>
          </w:tcPr>
          <w:p w14:paraId="05AD4E25" w14:textId="77777777" w:rsidR="009B1C2B" w:rsidRPr="00291F34" w:rsidRDefault="009B1C2B" w:rsidP="005D39A0">
            <w:pPr>
              <w:pStyle w:val="CEPATabletext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</w:tc>
        <w:tc>
          <w:tcPr>
            <w:tcW w:w="3973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D365B1" w14:textId="77777777" w:rsidR="006E56D5" w:rsidRPr="00291F34" w:rsidRDefault="001903AD">
            <w:pPr>
              <w:pStyle w:val="ListParagraph"/>
              <w:shd w:val="clear" w:color="auto" w:fill="FFFFFF" w:themeFill="background1"/>
              <w:rPr>
                <w:rFonts w:cs="Arial"/>
                <w:sz w:val="16"/>
                <w:szCs w:val="16"/>
                <w:lang w:val="fr-FR"/>
              </w:rPr>
            </w:pPr>
            <w:r w:rsidRPr="00291F34" w:rsidDel="004543D7">
              <w:rPr>
                <w:rFonts w:cs="Arial"/>
                <w:b/>
                <w:lang w:val="fr-FR"/>
              </w:rPr>
              <w:t xml:space="preserve">Ministre des finances (ou autorité déléguée)   </w:t>
            </w:r>
          </w:p>
          <w:p w14:paraId="67893415" w14:textId="77777777" w:rsidR="00141C05" w:rsidRPr="00291F34" w:rsidRDefault="00141C05" w:rsidP="006B0BAC">
            <w:pPr>
              <w:pStyle w:val="ListParagraph"/>
              <w:shd w:val="clear" w:color="auto" w:fill="FFFFFF" w:themeFill="background1"/>
              <w:rPr>
                <w:rFonts w:cs="Arial"/>
                <w:lang w:val="fr-FR"/>
              </w:rPr>
            </w:pPr>
          </w:p>
          <w:p w14:paraId="3CF0EF6C" w14:textId="77777777" w:rsidR="006E56D5" w:rsidRPr="00291F34" w:rsidRDefault="009B1C2B">
            <w:pPr>
              <w:shd w:val="clear" w:color="auto" w:fill="FFFFFF" w:themeFill="background1"/>
              <w:rPr>
                <w:rFonts w:cs="Arial"/>
                <w:sz w:val="18"/>
                <w:szCs w:val="18"/>
                <w:lang w:val="fr-FR"/>
              </w:rPr>
            </w:pPr>
            <w:r w:rsidRPr="00291F34" w:rsidDel="004543D7">
              <w:rPr>
                <w:rFonts w:cs="Arial"/>
                <w:lang w:val="fr-FR"/>
              </w:rPr>
              <w:t xml:space="preserve">            Nom </w:t>
            </w:r>
            <w:r w:rsidR="001903AD" w:rsidRPr="00291F34">
              <w:rPr>
                <w:rFonts w:cs="Arial"/>
                <w:lang w:val="fr-FR"/>
              </w:rPr>
              <w:t xml:space="preserve">et </w:t>
            </w:r>
            <w:r w:rsidRPr="00291F34" w:rsidDel="004543D7">
              <w:rPr>
                <w:rFonts w:cs="Arial"/>
                <w:sz w:val="18"/>
                <w:szCs w:val="18"/>
                <w:lang w:val="fr-FR"/>
              </w:rPr>
              <w:t xml:space="preserve">signature : </w:t>
            </w:r>
          </w:p>
          <w:p w14:paraId="66BB27F4" w14:textId="77777777" w:rsidR="00177FA8" w:rsidRPr="00291F34" w:rsidRDefault="00177FA8" w:rsidP="009009F7">
            <w:pPr>
              <w:pStyle w:val="ListParagraph"/>
              <w:shd w:val="clear" w:color="auto" w:fill="FFFFFF" w:themeFill="background1"/>
              <w:rPr>
                <w:rFonts w:cs="Arial"/>
                <w:lang w:val="fr-FR"/>
              </w:rPr>
            </w:pPr>
          </w:p>
          <w:p w14:paraId="021DDDF3" w14:textId="77777777" w:rsidR="006E56D5" w:rsidRPr="00291F34" w:rsidRDefault="001903AD">
            <w:pPr>
              <w:pStyle w:val="ListParagraph"/>
              <w:shd w:val="clear" w:color="auto" w:fill="FFFFFF" w:themeFill="background1"/>
              <w:rPr>
                <w:rFonts w:cs="Arial"/>
                <w:sz w:val="16"/>
                <w:szCs w:val="16"/>
                <w:lang w:val="fr-FR"/>
              </w:rPr>
            </w:pPr>
            <w:r w:rsidRPr="00291F34" w:rsidDel="004543D7">
              <w:rPr>
                <w:rFonts w:cs="Arial"/>
                <w:lang w:val="fr-FR"/>
              </w:rPr>
              <w:t xml:space="preserve">Date : </w:t>
            </w:r>
          </w:p>
        </w:tc>
      </w:tr>
    </w:tbl>
    <w:p w14:paraId="4ED87357" w14:textId="77777777" w:rsidR="006E56D5" w:rsidRPr="00291F34" w:rsidRDefault="001903AD">
      <w:pPr>
        <w:pStyle w:val="Heading1"/>
        <w:numPr>
          <w:ilvl w:val="0"/>
          <w:numId w:val="0"/>
        </w:numPr>
        <w:rPr>
          <w:rFonts w:ascii="Arial" w:hAnsi="Arial" w:cs="Arial"/>
          <w:color w:val="auto"/>
          <w:sz w:val="22"/>
          <w:szCs w:val="22"/>
          <w:lang w:val="fr-FR"/>
        </w:rPr>
      </w:pPr>
      <w:r w:rsidRPr="00291F34">
        <w:rPr>
          <w:rFonts w:ascii="Arial" w:hAnsi="Arial" w:cs="Arial"/>
          <w:color w:val="auto"/>
          <w:sz w:val="22"/>
          <w:szCs w:val="22"/>
          <w:lang w:val="fr-FR"/>
        </w:rPr>
        <w:t xml:space="preserve">Partie B : Pièces jointes obligatoires </w:t>
      </w:r>
    </w:p>
    <w:p w14:paraId="60CDB60F" w14:textId="1B14ADFD" w:rsidR="006E56D5" w:rsidRPr="00291F34" w:rsidRDefault="001903AD">
      <w:pPr>
        <w:pStyle w:val="CEPAReportText"/>
        <w:spacing w:before="0" w:after="0" w:line="240" w:lineRule="auto"/>
        <w:jc w:val="both"/>
        <w:rPr>
          <w:rFonts w:ascii="Arial" w:hAnsi="Arial" w:cs="Arial"/>
          <w:i/>
          <w:sz w:val="20"/>
          <w:szCs w:val="20"/>
          <w:lang w:val="fr-FR"/>
        </w:rPr>
      </w:pPr>
      <w:r w:rsidRPr="00291F34">
        <w:rPr>
          <w:rFonts w:ascii="Arial" w:hAnsi="Arial" w:cs="Arial"/>
          <w:sz w:val="20"/>
          <w:szCs w:val="20"/>
          <w:lang w:val="fr-FR"/>
        </w:rPr>
        <w:t xml:space="preserve">Tous les documents énumérés dans le tableau ci-dessous sont obligatoires, doivent être joints à votre demande, et ils doivent être définitifs et datés. Seules les demandes complètes seront évaluées. </w:t>
      </w:r>
      <w:r w:rsidR="001C0A17" w:rsidRPr="00291F34">
        <w:rPr>
          <w:rFonts w:ascii="Arial" w:hAnsi="Arial" w:cs="Arial"/>
          <w:i/>
          <w:sz w:val="20"/>
          <w:szCs w:val="20"/>
          <w:lang w:val="fr-FR"/>
        </w:rPr>
        <w:t xml:space="preserve">Si les pays ont mené une </w:t>
      </w:r>
      <w:r w:rsidR="00A235CD" w:rsidRPr="00291F34">
        <w:rPr>
          <w:rFonts w:ascii="Arial" w:hAnsi="Arial" w:cs="Arial"/>
          <w:i/>
          <w:sz w:val="20"/>
          <w:szCs w:val="20"/>
          <w:lang w:val="fr-FR"/>
        </w:rPr>
        <w:t>revue</w:t>
      </w:r>
      <w:r w:rsidR="001C0A17" w:rsidRPr="00291F34">
        <w:rPr>
          <w:rFonts w:ascii="Arial" w:hAnsi="Arial" w:cs="Arial"/>
          <w:i/>
          <w:sz w:val="20"/>
          <w:szCs w:val="20"/>
          <w:lang w:val="fr-FR"/>
        </w:rPr>
        <w:t xml:space="preserve"> intra-action de la vaccination COVID-19, ou similaire, veuillez joindre une copie du rapport.</w:t>
      </w:r>
    </w:p>
    <w:p w14:paraId="63B48D8D" w14:textId="77777777" w:rsidR="000728FF" w:rsidRPr="00291F34" w:rsidRDefault="000728FF" w:rsidP="000728FF">
      <w:pPr>
        <w:pStyle w:val="CEPAReportText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/>
        </w:rPr>
      </w:pPr>
    </w:p>
    <w:tbl>
      <w:tblPr>
        <w:tblStyle w:val="TableGrid"/>
        <w:tblW w:w="5262" w:type="pct"/>
        <w:tblInd w:w="-14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610"/>
        <w:gridCol w:w="3853"/>
        <w:gridCol w:w="1530"/>
        <w:gridCol w:w="1441"/>
        <w:gridCol w:w="2699"/>
      </w:tblGrid>
      <w:tr w:rsidR="00FC5CED" w:rsidRPr="00291F34" w14:paraId="39A637F6" w14:textId="77777777" w:rsidTr="00E12F68">
        <w:trPr>
          <w:tblHeader/>
        </w:trPr>
        <w:tc>
          <w:tcPr>
            <w:tcW w:w="301" w:type="pct"/>
            <w:shd w:val="clear" w:color="auto" w:fill="BFBFBF" w:themeFill="background1" w:themeFillShade="BF"/>
            <w:vAlign w:val="center"/>
          </w:tcPr>
          <w:p w14:paraId="4ECE4C0B" w14:textId="31ECB2BD" w:rsidR="00FC5CED" w:rsidRPr="00291F34" w:rsidRDefault="00FC5CED">
            <w:pPr>
              <w:pStyle w:val="CEPATabletext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</w:tc>
        <w:tc>
          <w:tcPr>
            <w:tcW w:w="1901" w:type="pct"/>
            <w:shd w:val="clear" w:color="auto" w:fill="BFBFBF" w:themeFill="background1" w:themeFillShade="BF"/>
            <w:vAlign w:val="center"/>
          </w:tcPr>
          <w:p w14:paraId="5B481FBB" w14:textId="77777777" w:rsidR="00FC5CED" w:rsidRPr="00291F34" w:rsidRDefault="00FC5CED">
            <w:pPr>
              <w:spacing w:before="60" w:after="60"/>
              <w:contextualSpacing/>
              <w:jc w:val="center"/>
              <w:rPr>
                <w:rFonts w:cs="Arial"/>
                <w:b/>
                <w:sz w:val="18"/>
                <w:szCs w:val="18"/>
                <w:lang w:val="fr-FR"/>
              </w:rPr>
            </w:pPr>
            <w:r w:rsidRPr="00291F34">
              <w:rPr>
                <w:rFonts w:cs="Arial"/>
                <w:b/>
                <w:lang w:val="fr-FR"/>
              </w:rPr>
              <w:t>Stratégie / Plan / Document</w:t>
            </w:r>
          </w:p>
        </w:tc>
        <w:tc>
          <w:tcPr>
            <w:tcW w:w="755" w:type="pct"/>
            <w:shd w:val="clear" w:color="auto" w:fill="BFBFBF" w:themeFill="background1" w:themeFillShade="BF"/>
            <w:vAlign w:val="center"/>
          </w:tcPr>
          <w:p w14:paraId="78F62BB0" w14:textId="77777777" w:rsidR="00FC5CED" w:rsidRPr="00291F34" w:rsidRDefault="00FC5CED">
            <w:pPr>
              <w:spacing w:before="60" w:after="60"/>
              <w:contextualSpacing/>
              <w:jc w:val="center"/>
              <w:rPr>
                <w:rFonts w:cs="Arial"/>
                <w:b/>
                <w:sz w:val="18"/>
                <w:szCs w:val="18"/>
                <w:lang w:val="fr-FR"/>
              </w:rPr>
            </w:pPr>
            <w:r w:rsidRPr="00291F34">
              <w:rPr>
                <w:rFonts w:cs="Arial"/>
                <w:b/>
                <w:lang w:val="fr-FR"/>
              </w:rPr>
              <w:t>Ci-joint</w:t>
            </w:r>
          </w:p>
          <w:p w14:paraId="16F6E837" w14:textId="77777777" w:rsidR="00FC5CED" w:rsidRPr="00291F34" w:rsidRDefault="00FC5CED">
            <w:pPr>
              <w:spacing w:before="60" w:after="60"/>
              <w:contextualSpacing/>
              <w:jc w:val="center"/>
              <w:rPr>
                <w:rFonts w:cs="Arial"/>
                <w:b/>
                <w:sz w:val="18"/>
                <w:szCs w:val="18"/>
                <w:lang w:val="fr-FR"/>
              </w:rPr>
            </w:pPr>
            <w:r w:rsidRPr="00291F34">
              <w:rPr>
                <w:rFonts w:cs="Arial"/>
                <w:b/>
                <w:lang w:val="fr-FR"/>
              </w:rPr>
              <w:t>Oui/Non</w:t>
            </w:r>
          </w:p>
        </w:tc>
        <w:tc>
          <w:tcPr>
            <w:tcW w:w="711" w:type="pct"/>
            <w:shd w:val="clear" w:color="auto" w:fill="BFBFBF" w:themeFill="background1" w:themeFillShade="BF"/>
            <w:vAlign w:val="center"/>
          </w:tcPr>
          <w:p w14:paraId="19374167" w14:textId="77777777" w:rsidR="00FC5CED" w:rsidRPr="00291F34" w:rsidRDefault="00FC5CED">
            <w:pPr>
              <w:spacing w:before="60" w:after="60"/>
              <w:contextualSpacing/>
              <w:jc w:val="center"/>
              <w:rPr>
                <w:rFonts w:cs="Arial"/>
                <w:b/>
                <w:sz w:val="18"/>
                <w:szCs w:val="18"/>
                <w:lang w:val="fr-FR"/>
              </w:rPr>
            </w:pPr>
            <w:r w:rsidRPr="00291F34">
              <w:rPr>
                <w:rFonts w:cs="Arial"/>
                <w:b/>
                <w:lang w:val="fr-FR"/>
              </w:rPr>
              <w:t>Version finale (datée)</w:t>
            </w:r>
          </w:p>
        </w:tc>
        <w:tc>
          <w:tcPr>
            <w:tcW w:w="1332" w:type="pct"/>
            <w:shd w:val="clear" w:color="auto" w:fill="BFBFBF" w:themeFill="background1" w:themeFillShade="BF"/>
            <w:vAlign w:val="center"/>
          </w:tcPr>
          <w:p w14:paraId="77D4C177" w14:textId="77777777" w:rsidR="00FC5CED" w:rsidRPr="00291F34" w:rsidRDefault="00FC5CED">
            <w:pPr>
              <w:spacing w:before="60" w:after="60"/>
              <w:contextualSpacing/>
              <w:jc w:val="center"/>
              <w:rPr>
                <w:rFonts w:cs="Arial"/>
                <w:b/>
                <w:sz w:val="18"/>
                <w:szCs w:val="18"/>
                <w:lang w:val="fr-FR"/>
              </w:rPr>
            </w:pPr>
            <w:r w:rsidRPr="00291F34">
              <w:rPr>
                <w:rFonts w:cs="Arial"/>
                <w:b/>
                <w:lang w:val="fr-FR"/>
              </w:rPr>
              <w:t>Commentaires</w:t>
            </w:r>
          </w:p>
        </w:tc>
      </w:tr>
      <w:tr w:rsidR="00FC5CED" w:rsidRPr="00291F34" w14:paraId="79A04A65" w14:textId="77777777" w:rsidTr="00E12F68">
        <w:tc>
          <w:tcPr>
            <w:tcW w:w="301" w:type="pct"/>
            <w:vAlign w:val="center"/>
          </w:tcPr>
          <w:p w14:paraId="380EE326" w14:textId="77777777" w:rsidR="00FC5CED" w:rsidRPr="00291F34" w:rsidRDefault="00FC5CED">
            <w:pPr>
              <w:spacing w:before="60" w:after="60"/>
              <w:contextualSpacing/>
              <w:rPr>
                <w:rFonts w:cs="Arial"/>
                <w:sz w:val="18"/>
                <w:szCs w:val="18"/>
                <w:lang w:val="fr-FR"/>
              </w:rPr>
            </w:pPr>
            <w:r w:rsidRPr="00291F34">
              <w:rPr>
                <w:rFonts w:cs="Arial"/>
                <w:lang w:val="fr-FR"/>
              </w:rPr>
              <w:t>1</w:t>
            </w:r>
          </w:p>
        </w:tc>
        <w:tc>
          <w:tcPr>
            <w:tcW w:w="1901" w:type="pct"/>
            <w:vAlign w:val="center"/>
          </w:tcPr>
          <w:p w14:paraId="2E2CF874" w14:textId="7A2E0F1B" w:rsidR="00FC5CED" w:rsidRPr="00291F34" w:rsidRDefault="00FC5CED">
            <w:pPr>
              <w:spacing w:before="60" w:after="60"/>
              <w:contextualSpacing/>
              <w:rPr>
                <w:rFonts w:cs="Arial"/>
                <w:i/>
                <w:iCs/>
                <w:sz w:val="18"/>
                <w:szCs w:val="18"/>
                <w:lang w:val="fr-FR"/>
              </w:rPr>
            </w:pPr>
            <w:r w:rsidRPr="00291F34">
              <w:rPr>
                <w:rFonts w:cs="Arial"/>
                <w:i/>
                <w:iCs/>
                <w:lang w:val="fr-FR"/>
              </w:rPr>
              <w:t xml:space="preserve">Formulaire de demande CDS </w:t>
            </w:r>
            <w:r w:rsidRPr="00291F34">
              <w:rPr>
                <w:rFonts w:cs="Arial"/>
                <w:i/>
                <w:iCs/>
                <w:sz w:val="18"/>
                <w:szCs w:val="18"/>
                <w:lang w:val="fr-FR"/>
              </w:rPr>
              <w:t xml:space="preserve">(y compris la </w:t>
            </w:r>
            <w:r w:rsidRPr="00291F34" w:rsidDel="004543D7">
              <w:rPr>
                <w:rFonts w:cs="Arial"/>
                <w:i/>
                <w:iCs/>
                <w:sz w:val="18"/>
                <w:szCs w:val="18"/>
                <w:lang w:val="fr-FR"/>
              </w:rPr>
              <w:t xml:space="preserve">feuille de signature pour le </w:t>
            </w:r>
            <w:r w:rsidRPr="00291F34">
              <w:rPr>
                <w:rFonts w:cs="Arial"/>
                <w:i/>
                <w:iCs/>
                <w:sz w:val="18"/>
                <w:szCs w:val="18"/>
                <w:lang w:val="fr-FR"/>
              </w:rPr>
              <w:t xml:space="preserve">ministère de la Santé </w:t>
            </w:r>
            <w:r w:rsidRPr="00291F34" w:rsidDel="004543D7">
              <w:rPr>
                <w:rFonts w:cs="Arial"/>
                <w:i/>
                <w:iCs/>
                <w:sz w:val="18"/>
                <w:szCs w:val="18"/>
                <w:lang w:val="fr-FR"/>
              </w:rPr>
              <w:t>ou son autorité déléguée</w:t>
            </w:r>
            <w:r w:rsidRPr="00291F34">
              <w:rPr>
                <w:rFonts w:cs="Arial"/>
                <w:i/>
                <w:iCs/>
                <w:sz w:val="18"/>
                <w:szCs w:val="18"/>
                <w:lang w:val="fr-FR"/>
              </w:rPr>
              <w:t xml:space="preserve">) - Ce document  </w:t>
            </w:r>
          </w:p>
        </w:tc>
        <w:tc>
          <w:tcPr>
            <w:tcW w:w="755" w:type="pct"/>
            <w:shd w:val="clear" w:color="auto" w:fill="auto"/>
          </w:tcPr>
          <w:p w14:paraId="406F8486" w14:textId="5645BD5D" w:rsidR="00FC5CED" w:rsidRPr="00291F34" w:rsidRDefault="00FC5CED" w:rsidP="00761F38">
            <w:pPr>
              <w:pStyle w:val="CEPATabletext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711" w:type="pct"/>
            <w:shd w:val="clear" w:color="auto" w:fill="auto"/>
          </w:tcPr>
          <w:p w14:paraId="113BCF44" w14:textId="77777777" w:rsidR="00FC5CED" w:rsidRPr="00291F34" w:rsidRDefault="00FC5CED" w:rsidP="00761F38">
            <w:pPr>
              <w:pStyle w:val="CEPATabletext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1332" w:type="pct"/>
            <w:shd w:val="clear" w:color="auto" w:fill="auto"/>
          </w:tcPr>
          <w:p w14:paraId="3E8B1B3A" w14:textId="77777777" w:rsidR="00FC5CED" w:rsidRPr="00291F34" w:rsidRDefault="00FC5CED" w:rsidP="00761F38">
            <w:pPr>
              <w:pStyle w:val="CEPATabletext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FC5CED" w:rsidRPr="00291F34" w14:paraId="386F9766" w14:textId="77777777" w:rsidTr="00E12F68">
        <w:tc>
          <w:tcPr>
            <w:tcW w:w="301" w:type="pct"/>
            <w:vAlign w:val="center"/>
          </w:tcPr>
          <w:p w14:paraId="0E445734" w14:textId="77777777" w:rsidR="00FC5CED" w:rsidRPr="00291F34" w:rsidRDefault="00FC5CED">
            <w:pPr>
              <w:spacing w:before="60" w:after="60"/>
              <w:contextualSpacing/>
              <w:rPr>
                <w:rFonts w:cs="Arial"/>
                <w:sz w:val="18"/>
                <w:szCs w:val="18"/>
                <w:lang w:val="fr-FR"/>
              </w:rPr>
            </w:pPr>
            <w:r w:rsidRPr="00291F34">
              <w:rPr>
                <w:rFonts w:cs="Arial"/>
                <w:lang w:val="fr-FR"/>
              </w:rPr>
              <w:t>2</w:t>
            </w:r>
          </w:p>
        </w:tc>
        <w:tc>
          <w:tcPr>
            <w:tcW w:w="1901" w:type="pct"/>
            <w:vAlign w:val="center"/>
          </w:tcPr>
          <w:p w14:paraId="6ED2304B" w14:textId="399A594A" w:rsidR="00FC5CED" w:rsidRPr="00291F34" w:rsidRDefault="00FC5CED">
            <w:pPr>
              <w:spacing w:before="60" w:after="60"/>
              <w:contextualSpacing/>
              <w:rPr>
                <w:rFonts w:cs="Arial"/>
                <w:sz w:val="18"/>
                <w:szCs w:val="18"/>
                <w:lang w:val="fr-FR"/>
              </w:rPr>
            </w:pPr>
            <w:r w:rsidRPr="00291F34">
              <w:rPr>
                <w:rFonts w:cs="Arial"/>
                <w:lang w:val="fr-FR"/>
              </w:rPr>
              <w:t>Dernier PNDV ou autre plan d'action</w:t>
            </w:r>
          </w:p>
        </w:tc>
        <w:tc>
          <w:tcPr>
            <w:tcW w:w="755" w:type="pct"/>
          </w:tcPr>
          <w:p w14:paraId="58E60B0C" w14:textId="7DAFF719" w:rsidR="00FC5CED" w:rsidRPr="00291F34" w:rsidRDefault="00FC5CED" w:rsidP="00761F38">
            <w:pPr>
              <w:pStyle w:val="CEPATabletext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711" w:type="pct"/>
          </w:tcPr>
          <w:p w14:paraId="0C42B96F" w14:textId="77777777" w:rsidR="00FC5CED" w:rsidRPr="00291F34" w:rsidRDefault="00FC5CED" w:rsidP="00761F38">
            <w:pPr>
              <w:pStyle w:val="CEPATabletext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1332" w:type="pct"/>
          </w:tcPr>
          <w:p w14:paraId="76D08447" w14:textId="77777777" w:rsidR="00FC5CED" w:rsidRPr="00291F34" w:rsidRDefault="00FC5CED" w:rsidP="00761F38">
            <w:pPr>
              <w:pStyle w:val="CEPATabletext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FC5CED" w:rsidRPr="00291F34" w14:paraId="63B9BBB5" w14:textId="77777777" w:rsidTr="00E12F68">
        <w:tc>
          <w:tcPr>
            <w:tcW w:w="301" w:type="pct"/>
            <w:vAlign w:val="center"/>
          </w:tcPr>
          <w:p w14:paraId="10939540" w14:textId="77777777" w:rsidR="00FC5CED" w:rsidRPr="00291F34" w:rsidRDefault="00FC5CED">
            <w:pPr>
              <w:spacing w:before="60" w:after="60"/>
              <w:contextualSpacing/>
              <w:rPr>
                <w:rFonts w:cs="Arial"/>
                <w:sz w:val="18"/>
                <w:szCs w:val="18"/>
                <w:lang w:val="fr-FR"/>
              </w:rPr>
            </w:pPr>
            <w:r w:rsidRPr="00291F34">
              <w:rPr>
                <w:rFonts w:cs="Arial"/>
                <w:lang w:val="fr-FR"/>
              </w:rPr>
              <w:t>3</w:t>
            </w:r>
          </w:p>
        </w:tc>
        <w:tc>
          <w:tcPr>
            <w:tcW w:w="1901" w:type="pct"/>
            <w:vAlign w:val="center"/>
          </w:tcPr>
          <w:p w14:paraId="08D1703A" w14:textId="77777777" w:rsidR="00FC5CED" w:rsidRPr="00291F34" w:rsidRDefault="00FC5CED">
            <w:pPr>
              <w:spacing w:before="60" w:after="60"/>
              <w:contextualSpacing/>
              <w:rPr>
                <w:rFonts w:cs="Arial"/>
                <w:i/>
                <w:sz w:val="18"/>
                <w:szCs w:val="18"/>
                <w:lang w:val="fr-FR"/>
              </w:rPr>
            </w:pPr>
            <w:r w:rsidRPr="00291F34">
              <w:rPr>
                <w:rFonts w:cs="Arial"/>
                <w:lang w:val="fr-FR"/>
              </w:rPr>
              <w:t xml:space="preserve">Modèle de budget Gavi </w:t>
            </w:r>
          </w:p>
        </w:tc>
        <w:tc>
          <w:tcPr>
            <w:tcW w:w="755" w:type="pct"/>
          </w:tcPr>
          <w:p w14:paraId="2E2B53DA" w14:textId="2B77F70A" w:rsidR="00FC5CED" w:rsidRPr="00291F34" w:rsidRDefault="00FC5CED" w:rsidP="00761F38">
            <w:pPr>
              <w:pStyle w:val="CEPATabletext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711" w:type="pct"/>
          </w:tcPr>
          <w:p w14:paraId="4F3C9435" w14:textId="77777777" w:rsidR="00FC5CED" w:rsidRPr="00291F34" w:rsidRDefault="00FC5CED" w:rsidP="00761F38">
            <w:pPr>
              <w:pStyle w:val="CEPATabletext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1332" w:type="pct"/>
          </w:tcPr>
          <w:p w14:paraId="620E9011" w14:textId="77777777" w:rsidR="00FC5CED" w:rsidRPr="00291F34" w:rsidRDefault="00FC5CED" w:rsidP="00761F38">
            <w:pPr>
              <w:pStyle w:val="CEPATabletext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FC5CED" w:rsidRPr="00291F34" w14:paraId="17161A61" w14:textId="77777777" w:rsidTr="00E12F68">
        <w:tc>
          <w:tcPr>
            <w:tcW w:w="301" w:type="pct"/>
            <w:vAlign w:val="center"/>
          </w:tcPr>
          <w:p w14:paraId="65CB087B" w14:textId="77777777" w:rsidR="00FC5CED" w:rsidRPr="00291F34" w:rsidRDefault="00FC5CED">
            <w:pPr>
              <w:spacing w:before="60" w:after="60"/>
              <w:contextualSpacing/>
              <w:rPr>
                <w:rFonts w:cs="Arial"/>
                <w:sz w:val="18"/>
                <w:szCs w:val="18"/>
                <w:lang w:val="fr-FR"/>
              </w:rPr>
            </w:pPr>
            <w:r w:rsidRPr="00291F34">
              <w:rPr>
                <w:rFonts w:cs="Arial"/>
                <w:sz w:val="18"/>
                <w:szCs w:val="18"/>
                <w:lang w:val="fr-FR"/>
              </w:rPr>
              <w:t>4</w:t>
            </w:r>
          </w:p>
        </w:tc>
        <w:tc>
          <w:tcPr>
            <w:tcW w:w="1901" w:type="pct"/>
            <w:vAlign w:val="center"/>
          </w:tcPr>
          <w:p w14:paraId="3911455A" w14:textId="7006B6C2" w:rsidR="00FC5CED" w:rsidRPr="00291F34" w:rsidRDefault="00FC5CED">
            <w:pPr>
              <w:spacing w:before="60" w:after="60"/>
              <w:contextualSpacing/>
              <w:rPr>
                <w:rFonts w:cs="Arial"/>
                <w:sz w:val="18"/>
                <w:szCs w:val="18"/>
                <w:lang w:val="fr-FR"/>
              </w:rPr>
            </w:pPr>
            <w:r w:rsidRPr="00291F34">
              <w:rPr>
                <w:rFonts w:cs="Arial"/>
                <w:lang w:val="fr-FR"/>
              </w:rPr>
              <w:t xml:space="preserve">Procès-verbal de la réunion du Forum de coordination approuvant la </w:t>
            </w:r>
            <w:r w:rsidR="00E12F68" w:rsidRPr="00291F34">
              <w:rPr>
                <w:rFonts w:cs="Arial"/>
                <w:lang w:val="fr-FR"/>
              </w:rPr>
              <w:t>demande</w:t>
            </w:r>
            <w:r w:rsidRPr="00291F34">
              <w:rPr>
                <w:rFonts w:cs="Arial"/>
                <w:lang w:val="fr-FR"/>
              </w:rPr>
              <w:t xml:space="preserve">, ou </w:t>
            </w:r>
            <w:r w:rsidRPr="00291F34">
              <w:rPr>
                <w:rFonts w:cs="Arial"/>
                <w:sz w:val="18"/>
                <w:szCs w:val="18"/>
                <w:lang w:val="fr-FR"/>
              </w:rPr>
              <w:t>courriel de</w:t>
            </w:r>
            <w:r w:rsidRPr="00291F34">
              <w:rPr>
                <w:rFonts w:cs="Arial"/>
                <w:lang w:val="fr-FR"/>
              </w:rPr>
              <w:t xml:space="preserve"> non-objection </w:t>
            </w:r>
          </w:p>
        </w:tc>
        <w:tc>
          <w:tcPr>
            <w:tcW w:w="755" w:type="pct"/>
          </w:tcPr>
          <w:p w14:paraId="0EF4B918" w14:textId="10817A18" w:rsidR="00FC5CED" w:rsidRPr="00291F34" w:rsidRDefault="00FC5CED" w:rsidP="00761F38">
            <w:pPr>
              <w:pStyle w:val="CEPATabletext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711" w:type="pct"/>
          </w:tcPr>
          <w:p w14:paraId="5D6D7401" w14:textId="77777777" w:rsidR="00FC5CED" w:rsidRPr="00291F34" w:rsidRDefault="00FC5CED" w:rsidP="00761F38">
            <w:pPr>
              <w:pStyle w:val="CEPATabletext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1332" w:type="pct"/>
          </w:tcPr>
          <w:p w14:paraId="4B084399" w14:textId="77777777" w:rsidR="00FC5CED" w:rsidRPr="00291F34" w:rsidRDefault="00FC5CED" w:rsidP="00761F38">
            <w:pPr>
              <w:pStyle w:val="CEPATabletext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</w:tbl>
    <w:p w14:paraId="669E7266" w14:textId="77777777" w:rsidR="006E56D5" w:rsidRPr="00291F34" w:rsidRDefault="001903AD">
      <w:pPr>
        <w:pStyle w:val="Heading1"/>
        <w:numPr>
          <w:ilvl w:val="0"/>
          <w:numId w:val="0"/>
        </w:numPr>
        <w:ind w:left="720" w:hanging="720"/>
        <w:rPr>
          <w:rFonts w:ascii="Arial" w:hAnsi="Arial" w:cs="Arial"/>
          <w:color w:val="auto"/>
          <w:sz w:val="22"/>
          <w:szCs w:val="22"/>
          <w:lang w:val="fr-FR"/>
        </w:rPr>
      </w:pPr>
      <w:r w:rsidRPr="00291F34">
        <w:rPr>
          <w:rFonts w:ascii="Arial" w:hAnsi="Arial" w:cs="Arial"/>
          <w:color w:val="auto"/>
          <w:sz w:val="22"/>
          <w:szCs w:val="22"/>
          <w:lang w:val="fr-FR"/>
        </w:rPr>
        <w:t xml:space="preserve">Partie C : Données d'application clés et absorption des fonds CDS antérieurs  </w:t>
      </w:r>
    </w:p>
    <w:tbl>
      <w:tblPr>
        <w:tblStyle w:val="TableGrid"/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7"/>
        <w:gridCol w:w="6118"/>
      </w:tblGrid>
      <w:tr w:rsidR="000728FF" w:rsidRPr="00291F34" w14:paraId="7C31C8D7" w14:textId="77777777" w:rsidTr="00FC5CED">
        <w:tc>
          <w:tcPr>
            <w:tcW w:w="3867" w:type="dxa"/>
          </w:tcPr>
          <w:p w14:paraId="679791B0" w14:textId="77777777" w:rsidR="006E56D5" w:rsidRPr="00291F34" w:rsidRDefault="001903AD">
            <w:pPr>
              <w:rPr>
                <w:rFonts w:cs="Arial"/>
                <w:sz w:val="18"/>
                <w:szCs w:val="18"/>
                <w:lang w:val="fr-FR"/>
              </w:rPr>
            </w:pPr>
            <w:r w:rsidRPr="00291F34">
              <w:rPr>
                <w:rFonts w:cs="Arial"/>
                <w:sz w:val="18"/>
                <w:szCs w:val="18"/>
                <w:lang w:val="fr-FR"/>
              </w:rPr>
              <w:t xml:space="preserve">CDS - Troisième </w:t>
            </w:r>
            <w:r w:rsidR="000728FF" w:rsidRPr="00291F34">
              <w:rPr>
                <w:rFonts w:cs="Arial"/>
                <w:sz w:val="18"/>
                <w:szCs w:val="18"/>
                <w:lang w:val="fr-FR"/>
              </w:rPr>
              <w:t xml:space="preserve">enveloppe de </w:t>
            </w:r>
            <w:r w:rsidRPr="00291F34">
              <w:rPr>
                <w:rFonts w:cs="Arial"/>
                <w:sz w:val="18"/>
                <w:szCs w:val="18"/>
                <w:lang w:val="fr-FR"/>
              </w:rPr>
              <w:t xml:space="preserve">financement </w:t>
            </w:r>
            <w:r w:rsidR="000728FF" w:rsidRPr="00291F34">
              <w:rPr>
                <w:rFonts w:cs="Arial"/>
                <w:sz w:val="18"/>
                <w:szCs w:val="18"/>
                <w:lang w:val="fr-FR"/>
              </w:rPr>
              <w:t>(US$)</w:t>
            </w:r>
          </w:p>
          <w:p w14:paraId="3CBCF696" w14:textId="77777777" w:rsidR="006E56D5" w:rsidRPr="00291F34" w:rsidRDefault="001903AD">
            <w:pPr>
              <w:rPr>
                <w:rFonts w:cs="Arial"/>
                <w:i/>
                <w:iCs/>
                <w:sz w:val="18"/>
                <w:szCs w:val="18"/>
                <w:lang w:val="fr-FR"/>
              </w:rPr>
            </w:pPr>
            <w:r w:rsidRPr="00291F34">
              <w:rPr>
                <w:rFonts w:cs="Arial"/>
                <w:i/>
                <w:iCs/>
                <w:sz w:val="14"/>
                <w:szCs w:val="14"/>
                <w:lang w:val="fr-FR"/>
              </w:rPr>
              <w:t>Comme communiqué en juillet 2022</w:t>
            </w:r>
          </w:p>
        </w:tc>
        <w:tc>
          <w:tcPr>
            <w:tcW w:w="6118" w:type="dxa"/>
          </w:tcPr>
          <w:p w14:paraId="1BA74C96" w14:textId="77777777" w:rsidR="000728FF" w:rsidRPr="00291F34" w:rsidRDefault="000728FF" w:rsidP="00761F38">
            <w:pPr>
              <w:rPr>
                <w:rFonts w:cs="Arial"/>
                <w:sz w:val="18"/>
                <w:szCs w:val="18"/>
                <w:lang w:val="fr-FR"/>
              </w:rPr>
            </w:pPr>
          </w:p>
        </w:tc>
      </w:tr>
      <w:tr w:rsidR="000728FF" w:rsidRPr="00291F34" w14:paraId="1F0AD685" w14:textId="77777777" w:rsidTr="00FC5CED">
        <w:trPr>
          <w:trHeight w:val="388"/>
        </w:trPr>
        <w:tc>
          <w:tcPr>
            <w:tcW w:w="3867" w:type="dxa"/>
          </w:tcPr>
          <w:p w14:paraId="384CB6AE" w14:textId="77777777" w:rsidR="006E56D5" w:rsidRPr="00291F34" w:rsidRDefault="001903AD">
            <w:pPr>
              <w:rPr>
                <w:rFonts w:cs="Arial"/>
                <w:sz w:val="18"/>
                <w:szCs w:val="18"/>
                <w:lang w:val="fr-FR"/>
              </w:rPr>
            </w:pPr>
            <w:r w:rsidRPr="00291F34">
              <w:rPr>
                <w:rFonts w:cs="Arial"/>
                <w:sz w:val="18"/>
                <w:szCs w:val="18"/>
                <w:lang w:val="fr-FR"/>
              </w:rPr>
              <w:t>Date de début et de fin prévue</w:t>
            </w:r>
          </w:p>
        </w:tc>
        <w:tc>
          <w:tcPr>
            <w:tcW w:w="6118" w:type="dxa"/>
          </w:tcPr>
          <w:p w14:paraId="6BA47434" w14:textId="77777777" w:rsidR="000728FF" w:rsidRPr="00291F34" w:rsidRDefault="000728FF" w:rsidP="00761F38">
            <w:pPr>
              <w:rPr>
                <w:rFonts w:cs="Arial"/>
                <w:sz w:val="18"/>
                <w:szCs w:val="18"/>
                <w:lang w:val="fr-FR"/>
              </w:rPr>
            </w:pPr>
          </w:p>
        </w:tc>
      </w:tr>
    </w:tbl>
    <w:p w14:paraId="7DD467E2" w14:textId="77777777" w:rsidR="000728FF" w:rsidRPr="00291F34" w:rsidRDefault="000728FF" w:rsidP="000728FF">
      <w:pPr>
        <w:rPr>
          <w:rFonts w:cs="Arial"/>
          <w:sz w:val="20"/>
          <w:szCs w:val="20"/>
          <w:lang w:val="fr-FR"/>
        </w:rPr>
      </w:pPr>
    </w:p>
    <w:p w14:paraId="7208F10C" w14:textId="07B8AE58" w:rsidR="006E56D5" w:rsidRPr="00291F34" w:rsidRDefault="001903AD">
      <w:pPr>
        <w:rPr>
          <w:rFonts w:cs="Arial"/>
          <w:sz w:val="20"/>
          <w:szCs w:val="20"/>
          <w:lang w:val="fr-FR"/>
        </w:rPr>
      </w:pPr>
      <w:r w:rsidRPr="00291F34">
        <w:rPr>
          <w:rFonts w:cs="Arial"/>
          <w:sz w:val="20"/>
          <w:szCs w:val="20"/>
          <w:lang w:val="fr-FR"/>
        </w:rPr>
        <w:t>Si vous avez eu accès à des fonds CDS dans le passé, veuillez remplir la section suivante :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728FF" w:rsidRPr="00291F34" w14:paraId="0A08923E" w14:textId="77777777" w:rsidTr="00761F38">
        <w:tc>
          <w:tcPr>
            <w:tcW w:w="4814" w:type="dxa"/>
          </w:tcPr>
          <w:p w14:paraId="5C145045" w14:textId="77777777" w:rsidR="006E56D5" w:rsidRPr="00291F34" w:rsidRDefault="001903AD">
            <w:pPr>
              <w:jc w:val="center"/>
              <w:rPr>
                <w:rFonts w:cs="Arial"/>
                <w:b/>
                <w:bCs/>
                <w:sz w:val="18"/>
                <w:szCs w:val="18"/>
                <w:lang w:val="fr-FR"/>
              </w:rPr>
            </w:pPr>
            <w:r w:rsidRPr="00291F34">
              <w:rPr>
                <w:rFonts w:cs="Arial"/>
                <w:b/>
                <w:bCs/>
                <w:sz w:val="18"/>
                <w:szCs w:val="18"/>
                <w:lang w:val="fr-FR"/>
              </w:rPr>
              <w:t>Fenêtre de financement</w:t>
            </w:r>
          </w:p>
        </w:tc>
        <w:tc>
          <w:tcPr>
            <w:tcW w:w="4814" w:type="dxa"/>
            <w:vAlign w:val="center"/>
          </w:tcPr>
          <w:p w14:paraId="12584B19" w14:textId="77777777" w:rsidR="006E56D5" w:rsidRPr="00291F34" w:rsidRDefault="001903AD">
            <w:pPr>
              <w:jc w:val="center"/>
              <w:rPr>
                <w:rFonts w:cs="Arial"/>
                <w:b/>
                <w:bCs/>
                <w:sz w:val="18"/>
                <w:szCs w:val="18"/>
                <w:lang w:val="fr-FR"/>
              </w:rPr>
            </w:pPr>
            <w:r w:rsidRPr="00291F34">
              <w:rPr>
                <w:rFonts w:cs="Arial"/>
                <w:b/>
                <w:sz w:val="18"/>
                <w:szCs w:val="18"/>
                <w:lang w:val="fr-FR"/>
              </w:rPr>
              <w:t>% des fonds absorbés</w:t>
            </w:r>
          </w:p>
        </w:tc>
      </w:tr>
      <w:tr w:rsidR="000728FF" w:rsidRPr="00291F34" w14:paraId="615BBD91" w14:textId="77777777" w:rsidTr="00761F38">
        <w:tc>
          <w:tcPr>
            <w:tcW w:w="4814" w:type="dxa"/>
            <w:vAlign w:val="center"/>
          </w:tcPr>
          <w:p w14:paraId="6045C45D" w14:textId="77777777" w:rsidR="006E56D5" w:rsidRPr="00291F34" w:rsidRDefault="001903AD">
            <w:pPr>
              <w:jc w:val="center"/>
              <w:rPr>
                <w:rFonts w:cs="Arial"/>
                <w:sz w:val="18"/>
                <w:szCs w:val="18"/>
                <w:lang w:val="fr-FR"/>
              </w:rPr>
            </w:pPr>
            <w:r w:rsidRPr="00291F34">
              <w:rPr>
                <w:rFonts w:cs="Arial"/>
                <w:sz w:val="18"/>
                <w:szCs w:val="18"/>
                <w:lang w:val="fr-FR"/>
              </w:rPr>
              <w:t>Accès anticipé au CDS</w:t>
            </w:r>
          </w:p>
        </w:tc>
        <w:tc>
          <w:tcPr>
            <w:tcW w:w="4814" w:type="dxa"/>
          </w:tcPr>
          <w:p w14:paraId="59D52791" w14:textId="77777777" w:rsidR="000728FF" w:rsidRPr="00291F34" w:rsidRDefault="000728FF" w:rsidP="00761F38">
            <w:pPr>
              <w:jc w:val="center"/>
              <w:rPr>
                <w:rFonts w:cs="Arial"/>
                <w:sz w:val="18"/>
                <w:szCs w:val="18"/>
                <w:lang w:val="fr-FR"/>
              </w:rPr>
            </w:pPr>
          </w:p>
        </w:tc>
      </w:tr>
      <w:tr w:rsidR="000728FF" w:rsidRPr="00291F34" w14:paraId="1EA2F3E9" w14:textId="77777777" w:rsidTr="00761F38">
        <w:tc>
          <w:tcPr>
            <w:tcW w:w="4814" w:type="dxa"/>
            <w:vAlign w:val="center"/>
          </w:tcPr>
          <w:p w14:paraId="6F8B0C28" w14:textId="77777777" w:rsidR="006E56D5" w:rsidRPr="00291F34" w:rsidRDefault="001903AD">
            <w:pPr>
              <w:jc w:val="center"/>
              <w:rPr>
                <w:rFonts w:cs="Arial"/>
                <w:sz w:val="18"/>
                <w:szCs w:val="18"/>
                <w:lang w:val="fr-FR"/>
              </w:rPr>
            </w:pPr>
            <w:r w:rsidRPr="00291F34">
              <w:rPr>
                <w:rFonts w:cs="Arial"/>
                <w:sz w:val="18"/>
                <w:szCs w:val="18"/>
                <w:lang w:val="fr-FR"/>
              </w:rPr>
              <w:t>CDS basé sur les besoins</w:t>
            </w:r>
          </w:p>
        </w:tc>
        <w:tc>
          <w:tcPr>
            <w:tcW w:w="4814" w:type="dxa"/>
          </w:tcPr>
          <w:p w14:paraId="47979E5B" w14:textId="77777777" w:rsidR="000728FF" w:rsidRPr="00291F34" w:rsidRDefault="000728FF" w:rsidP="00761F38">
            <w:pPr>
              <w:jc w:val="center"/>
              <w:rPr>
                <w:rFonts w:cs="Arial"/>
                <w:sz w:val="18"/>
                <w:szCs w:val="18"/>
                <w:lang w:val="fr-FR"/>
              </w:rPr>
            </w:pPr>
          </w:p>
        </w:tc>
      </w:tr>
      <w:tr w:rsidR="000728FF" w:rsidRPr="00291F34" w14:paraId="68DC781E" w14:textId="77777777" w:rsidTr="00761F38">
        <w:tc>
          <w:tcPr>
            <w:tcW w:w="4814" w:type="dxa"/>
            <w:vAlign w:val="center"/>
          </w:tcPr>
          <w:p w14:paraId="445E5BB5" w14:textId="77777777" w:rsidR="006E56D5" w:rsidRPr="00291F34" w:rsidRDefault="001903AD">
            <w:pPr>
              <w:jc w:val="center"/>
              <w:rPr>
                <w:rFonts w:cs="Arial"/>
                <w:sz w:val="18"/>
                <w:szCs w:val="18"/>
                <w:lang w:val="fr-FR"/>
              </w:rPr>
            </w:pPr>
            <w:r w:rsidRPr="00291F34">
              <w:rPr>
                <w:rFonts w:cs="Arial"/>
                <w:sz w:val="18"/>
                <w:szCs w:val="18"/>
                <w:lang w:val="fr-FR"/>
              </w:rPr>
              <w:t>Autre</w:t>
            </w:r>
          </w:p>
        </w:tc>
        <w:tc>
          <w:tcPr>
            <w:tcW w:w="4814" w:type="dxa"/>
          </w:tcPr>
          <w:p w14:paraId="354666A4" w14:textId="77777777" w:rsidR="000728FF" w:rsidRPr="00291F34" w:rsidRDefault="000728FF" w:rsidP="00761F38">
            <w:pPr>
              <w:jc w:val="center"/>
              <w:rPr>
                <w:rFonts w:cs="Arial"/>
                <w:sz w:val="18"/>
                <w:szCs w:val="18"/>
                <w:lang w:val="fr-FR"/>
              </w:rPr>
            </w:pPr>
          </w:p>
        </w:tc>
      </w:tr>
    </w:tbl>
    <w:p w14:paraId="5451B046" w14:textId="4264C0B1" w:rsidR="00F34D3A" w:rsidRPr="00291F34" w:rsidRDefault="00F34D3A" w:rsidP="00341FA4">
      <w:pPr>
        <w:spacing w:before="60" w:after="60" w:line="240" w:lineRule="auto"/>
        <w:rPr>
          <w:rFonts w:cs="Arial"/>
          <w:b/>
          <w:sz w:val="20"/>
          <w:szCs w:val="18"/>
          <w:lang w:val="fr-FR"/>
        </w:rPr>
        <w:sectPr w:rsidR="00F34D3A" w:rsidRPr="00291F34" w:rsidSect="005D39A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412" w:right="1134" w:bottom="426" w:left="1134" w:header="708" w:footer="305" w:gutter="0"/>
          <w:cols w:space="708"/>
          <w:docGrid w:linePitch="360"/>
        </w:sectPr>
      </w:pPr>
    </w:p>
    <w:p w14:paraId="4ED1D4DF" w14:textId="01E2B8C8" w:rsidR="006E56D5" w:rsidRPr="00291F34" w:rsidRDefault="001903AD">
      <w:pPr>
        <w:pStyle w:val="Heading1"/>
        <w:numPr>
          <w:ilvl w:val="0"/>
          <w:numId w:val="0"/>
        </w:numPr>
        <w:rPr>
          <w:rFonts w:ascii="Arial" w:hAnsi="Arial" w:cs="Arial"/>
          <w:color w:val="FFFFFF" w:themeColor="background1"/>
          <w:sz w:val="22"/>
          <w:szCs w:val="22"/>
          <w:lang w:val="fr-FR"/>
        </w:rPr>
      </w:pPr>
      <w:bookmarkStart w:id="3" w:name="_Toc96963735"/>
      <w:r w:rsidRPr="00291F34">
        <w:rPr>
          <w:rFonts w:ascii="Arial" w:hAnsi="Arial" w:cs="Arial"/>
          <w:noProof/>
          <w:color w:val="FFFFFF" w:themeColor="background1"/>
          <w:sz w:val="22"/>
          <w:szCs w:val="22"/>
          <w:lang w:val="fr-FR"/>
        </w:rPr>
        <w:drawing>
          <wp:anchor distT="0" distB="0" distL="114300" distR="114300" simplePos="0" relativeHeight="251658240" behindDoc="1" locked="0" layoutInCell="1" allowOverlap="1" wp14:anchorId="3086388B" wp14:editId="730C0880">
            <wp:simplePos x="0" y="0"/>
            <wp:positionH relativeFrom="page">
              <wp:align>left</wp:align>
            </wp:positionH>
            <wp:positionV relativeFrom="paragraph">
              <wp:posOffset>-601455</wp:posOffset>
            </wp:positionV>
            <wp:extent cx="7541895" cy="1047750"/>
            <wp:effectExtent l="0" t="0" r="1905" b="0"/>
            <wp:wrapNone/>
            <wp:docPr id="1" name="Picture 1" descr="A picture containing 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background pattern&#10;&#10;Description automatically generated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189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E0513E" w14:textId="77777777" w:rsidR="006E56D5" w:rsidRPr="00291F34" w:rsidRDefault="001903AD">
      <w:pPr>
        <w:pStyle w:val="Heading1"/>
        <w:numPr>
          <w:ilvl w:val="0"/>
          <w:numId w:val="0"/>
        </w:numPr>
        <w:spacing w:after="0"/>
        <w:rPr>
          <w:rFonts w:ascii="Arial" w:hAnsi="Arial" w:cs="Arial"/>
          <w:color w:val="auto"/>
          <w:sz w:val="22"/>
          <w:szCs w:val="22"/>
          <w:lang w:val="fr-FR"/>
        </w:rPr>
      </w:pPr>
      <w:bookmarkStart w:id="4" w:name="_Toc96963737"/>
      <w:bookmarkEnd w:id="3"/>
      <w:r w:rsidRPr="00291F34">
        <w:rPr>
          <w:rFonts w:ascii="Arial" w:hAnsi="Arial" w:cs="Arial"/>
          <w:color w:val="auto"/>
          <w:sz w:val="22"/>
          <w:szCs w:val="22"/>
          <w:lang w:val="fr-FR"/>
        </w:rPr>
        <w:t xml:space="preserve">Partie </w:t>
      </w:r>
      <w:r w:rsidR="00816BCD" w:rsidRPr="00291F34">
        <w:rPr>
          <w:rFonts w:ascii="Arial" w:hAnsi="Arial" w:cs="Arial"/>
          <w:color w:val="auto"/>
          <w:sz w:val="22"/>
          <w:szCs w:val="22"/>
          <w:lang w:val="fr-FR"/>
        </w:rPr>
        <w:t xml:space="preserve">D </w:t>
      </w:r>
      <w:r w:rsidRPr="00291F34">
        <w:rPr>
          <w:rFonts w:ascii="Arial" w:hAnsi="Arial" w:cs="Arial"/>
          <w:color w:val="auto"/>
          <w:sz w:val="22"/>
          <w:szCs w:val="22"/>
          <w:lang w:val="fr-FR"/>
        </w:rPr>
        <w:t>: Résumé de la demande</w:t>
      </w:r>
      <w:r w:rsidR="00D81761" w:rsidRPr="00291F34">
        <w:rPr>
          <w:rFonts w:ascii="Arial" w:hAnsi="Arial" w:cs="Arial"/>
          <w:color w:val="auto"/>
          <w:sz w:val="22"/>
          <w:szCs w:val="22"/>
          <w:lang w:val="fr-FR"/>
        </w:rPr>
        <w:t>,</w:t>
      </w:r>
      <w:bookmarkEnd w:id="4"/>
      <w:r w:rsidR="002C4F93" w:rsidRPr="00291F34">
        <w:rPr>
          <w:rFonts w:ascii="Arial" w:hAnsi="Arial" w:cs="Arial"/>
          <w:color w:val="auto"/>
          <w:sz w:val="22"/>
          <w:szCs w:val="22"/>
          <w:lang w:val="fr-FR"/>
        </w:rPr>
        <w:t xml:space="preserve"> Assistance technique </w:t>
      </w:r>
      <w:r w:rsidR="00D81761" w:rsidRPr="00291F34">
        <w:rPr>
          <w:rFonts w:ascii="Arial" w:hAnsi="Arial" w:cs="Arial"/>
          <w:color w:val="auto"/>
          <w:sz w:val="22"/>
          <w:szCs w:val="22"/>
          <w:lang w:val="fr-FR"/>
        </w:rPr>
        <w:t>et soutien financier</w:t>
      </w:r>
    </w:p>
    <w:p w14:paraId="52999662" w14:textId="77777777" w:rsidR="006E56D5" w:rsidRPr="00291F34" w:rsidRDefault="001903AD">
      <w:pPr>
        <w:pStyle w:val="CEPAReportText"/>
        <w:jc w:val="both"/>
        <w:rPr>
          <w:rFonts w:ascii="Arial" w:hAnsi="Arial" w:cs="Arial"/>
          <w:sz w:val="20"/>
          <w:szCs w:val="20"/>
          <w:lang w:val="fr-FR"/>
        </w:rPr>
      </w:pPr>
      <w:r w:rsidRPr="00291F34">
        <w:rPr>
          <w:rFonts w:ascii="Arial" w:hAnsi="Arial" w:cs="Arial"/>
          <w:sz w:val="20"/>
          <w:szCs w:val="20"/>
          <w:lang w:val="fr-FR"/>
        </w:rPr>
        <w:t xml:space="preserve">Cette section </w:t>
      </w:r>
      <w:r w:rsidR="00B5667F" w:rsidRPr="00291F34">
        <w:rPr>
          <w:rFonts w:ascii="Arial" w:hAnsi="Arial" w:cs="Arial"/>
          <w:sz w:val="20"/>
          <w:szCs w:val="20"/>
          <w:lang w:val="fr-FR"/>
        </w:rPr>
        <w:t xml:space="preserve">doit </w:t>
      </w:r>
      <w:r w:rsidRPr="00291F34">
        <w:rPr>
          <w:rFonts w:ascii="Arial" w:hAnsi="Arial" w:cs="Arial"/>
          <w:sz w:val="20"/>
          <w:szCs w:val="20"/>
          <w:lang w:val="fr-FR"/>
        </w:rPr>
        <w:t xml:space="preserve">être remplie en faisant référence de manière appropriée aux documents du demandeur énumérés dans la partie </w:t>
      </w:r>
      <w:r w:rsidR="00E44A3D" w:rsidRPr="00291F34">
        <w:rPr>
          <w:rFonts w:ascii="Arial" w:hAnsi="Arial" w:cs="Arial"/>
          <w:sz w:val="20"/>
          <w:szCs w:val="20"/>
          <w:lang w:val="fr-FR"/>
        </w:rPr>
        <w:t>B</w:t>
      </w:r>
      <w:r w:rsidRPr="00291F34">
        <w:rPr>
          <w:rFonts w:ascii="Arial" w:hAnsi="Arial" w:cs="Arial"/>
          <w:sz w:val="20"/>
          <w:szCs w:val="20"/>
          <w:lang w:val="fr-FR"/>
        </w:rPr>
        <w:t xml:space="preserve">. </w:t>
      </w:r>
    </w:p>
    <w:p w14:paraId="692B05CA" w14:textId="77777777" w:rsidR="006E56D5" w:rsidRPr="00291F34" w:rsidRDefault="001903AD">
      <w:pPr>
        <w:pStyle w:val="CEPAReportText"/>
        <w:rPr>
          <w:rFonts w:ascii="Arial" w:hAnsi="Arial" w:cs="Arial"/>
          <w:b/>
          <w:sz w:val="20"/>
          <w:szCs w:val="20"/>
          <w:lang w:val="fr-FR"/>
        </w:rPr>
      </w:pPr>
      <w:r w:rsidRPr="00291F34">
        <w:rPr>
          <w:rFonts w:ascii="Arial" w:hAnsi="Arial" w:cs="Arial"/>
          <w:b/>
          <w:sz w:val="20"/>
          <w:szCs w:val="20"/>
          <w:lang w:val="fr-FR"/>
        </w:rPr>
        <w:t>Résumé de la demande</w:t>
      </w:r>
    </w:p>
    <w:p w14:paraId="328A0E92" w14:textId="77777777" w:rsidR="006E56D5" w:rsidRPr="00291F34" w:rsidRDefault="001903AD">
      <w:pPr>
        <w:pStyle w:val="CEPAReportText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  <w:lang w:val="fr-FR"/>
        </w:rPr>
      </w:pPr>
      <w:r w:rsidRPr="00291F34">
        <w:rPr>
          <w:rFonts w:ascii="Arial" w:hAnsi="Arial" w:cs="Arial"/>
          <w:sz w:val="20"/>
          <w:szCs w:val="20"/>
          <w:lang w:val="fr-FR"/>
        </w:rPr>
        <w:t xml:space="preserve">Fournissez un bref aperçu du contexte de la maladie COVID-19 dans votre pays, </w:t>
      </w:r>
      <w:r w:rsidRPr="00291F34" w:rsidDel="008C311E">
        <w:rPr>
          <w:rFonts w:ascii="Arial" w:hAnsi="Arial" w:cs="Arial"/>
          <w:sz w:val="20"/>
          <w:szCs w:val="20"/>
          <w:lang w:val="fr-FR"/>
        </w:rPr>
        <w:t>y compris l'</w:t>
      </w:r>
      <w:r w:rsidRPr="00291F34">
        <w:rPr>
          <w:rFonts w:ascii="Arial" w:hAnsi="Arial" w:cs="Arial"/>
          <w:sz w:val="20"/>
          <w:szCs w:val="20"/>
          <w:lang w:val="fr-FR"/>
        </w:rPr>
        <w:t xml:space="preserve">épidémiologie de la maladie COVID-19 et les progrès de la vaccination à ce jour. </w:t>
      </w:r>
    </w:p>
    <w:p w14:paraId="755DB800" w14:textId="77777777" w:rsidR="006E56D5" w:rsidRPr="00291F34" w:rsidRDefault="001903AD">
      <w:pPr>
        <w:pStyle w:val="CEPAReportText"/>
        <w:ind w:left="720"/>
        <w:jc w:val="both"/>
        <w:rPr>
          <w:rFonts w:ascii="Arial" w:hAnsi="Arial" w:cs="Arial"/>
          <w:sz w:val="20"/>
          <w:szCs w:val="20"/>
          <w:lang w:val="fr-FR"/>
        </w:rPr>
      </w:pPr>
      <w:r w:rsidRPr="00291F34">
        <w:rPr>
          <w:rFonts w:ascii="Arial" w:hAnsi="Arial" w:cs="Arial"/>
          <w:sz w:val="20"/>
          <w:szCs w:val="20"/>
          <w:lang w:val="fr-FR"/>
        </w:rPr>
        <w:t xml:space="preserve">ii) </w:t>
      </w:r>
      <w:r w:rsidR="001C3753" w:rsidRPr="00291F34">
        <w:rPr>
          <w:rFonts w:ascii="Arial" w:hAnsi="Arial" w:cs="Arial"/>
          <w:sz w:val="20"/>
          <w:szCs w:val="20"/>
          <w:lang w:val="fr-FR"/>
        </w:rPr>
        <w:t xml:space="preserve">Veuillez </w:t>
      </w:r>
      <w:r w:rsidR="00341FA4" w:rsidRPr="00291F34">
        <w:rPr>
          <w:rFonts w:ascii="Arial" w:hAnsi="Arial" w:cs="Arial"/>
          <w:sz w:val="20"/>
          <w:szCs w:val="20"/>
          <w:lang w:val="fr-FR"/>
        </w:rPr>
        <w:t xml:space="preserve">mettre en évidence les </w:t>
      </w:r>
      <w:r w:rsidR="001C3753" w:rsidRPr="00291F34">
        <w:rPr>
          <w:rFonts w:ascii="Arial" w:hAnsi="Arial" w:cs="Arial"/>
          <w:sz w:val="20"/>
          <w:szCs w:val="20"/>
          <w:lang w:val="fr-FR"/>
        </w:rPr>
        <w:t xml:space="preserve">principaux </w:t>
      </w:r>
      <w:r w:rsidR="00341FA4" w:rsidRPr="00291F34">
        <w:rPr>
          <w:rFonts w:ascii="Arial" w:hAnsi="Arial" w:cs="Arial"/>
          <w:sz w:val="20"/>
          <w:szCs w:val="20"/>
          <w:lang w:val="fr-FR"/>
        </w:rPr>
        <w:t xml:space="preserve">succès </w:t>
      </w:r>
      <w:r w:rsidR="0018053E" w:rsidRPr="00291F34">
        <w:rPr>
          <w:rFonts w:ascii="Arial" w:hAnsi="Arial" w:cs="Arial"/>
          <w:sz w:val="20"/>
          <w:szCs w:val="20"/>
          <w:lang w:val="fr-FR"/>
        </w:rPr>
        <w:t xml:space="preserve">du </w:t>
      </w:r>
      <w:r w:rsidR="00EF1EE6" w:rsidRPr="00291F34">
        <w:rPr>
          <w:rFonts w:ascii="Arial" w:hAnsi="Arial" w:cs="Arial"/>
          <w:sz w:val="20"/>
          <w:szCs w:val="20"/>
          <w:lang w:val="fr-FR"/>
        </w:rPr>
        <w:t>programme</w:t>
      </w:r>
      <w:r w:rsidR="0018053E" w:rsidRPr="00291F34">
        <w:rPr>
          <w:rFonts w:ascii="Arial" w:hAnsi="Arial" w:cs="Arial"/>
          <w:sz w:val="20"/>
          <w:szCs w:val="20"/>
          <w:lang w:val="fr-FR"/>
        </w:rPr>
        <w:t xml:space="preserve"> national de vaccination contre le COVID-19, </w:t>
      </w:r>
      <w:r w:rsidR="00341FA4" w:rsidRPr="00291F34">
        <w:rPr>
          <w:rFonts w:ascii="Arial" w:hAnsi="Arial" w:cs="Arial"/>
          <w:sz w:val="20"/>
          <w:szCs w:val="20"/>
          <w:lang w:val="fr-FR"/>
        </w:rPr>
        <w:t xml:space="preserve">ainsi que </w:t>
      </w:r>
      <w:r w:rsidR="00BC091F" w:rsidRPr="00291F34">
        <w:rPr>
          <w:rFonts w:ascii="Arial" w:hAnsi="Arial" w:cs="Arial"/>
          <w:sz w:val="20"/>
          <w:szCs w:val="20"/>
          <w:lang w:val="fr-FR"/>
        </w:rPr>
        <w:t xml:space="preserve">les </w:t>
      </w:r>
      <w:r w:rsidR="00341FA4" w:rsidRPr="00291F34">
        <w:rPr>
          <w:rFonts w:ascii="Arial" w:hAnsi="Arial" w:cs="Arial"/>
          <w:sz w:val="20"/>
          <w:szCs w:val="20"/>
          <w:lang w:val="fr-FR"/>
        </w:rPr>
        <w:t xml:space="preserve">défis </w:t>
      </w:r>
      <w:r w:rsidR="0018053E" w:rsidRPr="00291F34">
        <w:rPr>
          <w:rFonts w:ascii="Arial" w:hAnsi="Arial" w:cs="Arial"/>
          <w:sz w:val="20"/>
          <w:szCs w:val="20"/>
          <w:lang w:val="fr-FR"/>
        </w:rPr>
        <w:t xml:space="preserve">et/ou </w:t>
      </w:r>
      <w:r w:rsidR="00341FA4" w:rsidRPr="00291F34">
        <w:rPr>
          <w:rFonts w:ascii="Arial" w:hAnsi="Arial" w:cs="Arial"/>
          <w:sz w:val="20"/>
          <w:szCs w:val="20"/>
          <w:lang w:val="fr-FR"/>
        </w:rPr>
        <w:t xml:space="preserve">goulets d'étranglement </w:t>
      </w:r>
      <w:r w:rsidR="004968E0" w:rsidRPr="00291F34">
        <w:rPr>
          <w:rFonts w:ascii="Arial" w:hAnsi="Arial" w:cs="Arial"/>
          <w:sz w:val="20"/>
          <w:szCs w:val="20"/>
          <w:lang w:val="fr-FR"/>
        </w:rPr>
        <w:t xml:space="preserve">qui </w:t>
      </w:r>
      <w:r w:rsidR="000C2C1B" w:rsidRPr="00291F34">
        <w:rPr>
          <w:rFonts w:ascii="Arial" w:hAnsi="Arial" w:cs="Arial"/>
          <w:sz w:val="20"/>
          <w:szCs w:val="20"/>
          <w:lang w:val="fr-FR"/>
        </w:rPr>
        <w:t>retardent ou empêchent la réalisation des objectifs nationaux de couverture vaccinale contre le COVID-19</w:t>
      </w:r>
      <w:r w:rsidR="00341FA4" w:rsidRPr="00291F34">
        <w:rPr>
          <w:rFonts w:ascii="Arial" w:hAnsi="Arial" w:cs="Arial"/>
          <w:sz w:val="20"/>
          <w:szCs w:val="20"/>
          <w:lang w:val="fr-FR"/>
        </w:rPr>
        <w:t xml:space="preserve">. </w:t>
      </w:r>
    </w:p>
    <w:p w14:paraId="2768C459" w14:textId="77777777" w:rsidR="006E56D5" w:rsidRPr="00291F34" w:rsidRDefault="001903AD">
      <w:pPr>
        <w:pStyle w:val="CEPAReportText"/>
        <w:ind w:left="720"/>
        <w:jc w:val="both"/>
        <w:rPr>
          <w:rFonts w:ascii="Arial" w:hAnsi="Arial" w:cs="Arial"/>
          <w:sz w:val="20"/>
          <w:szCs w:val="20"/>
          <w:lang w:val="fr-FR"/>
        </w:rPr>
      </w:pPr>
      <w:r w:rsidRPr="00291F34">
        <w:rPr>
          <w:rFonts w:ascii="Arial" w:hAnsi="Arial" w:cs="Arial"/>
          <w:sz w:val="20"/>
          <w:szCs w:val="20"/>
          <w:lang w:val="fr-FR"/>
        </w:rPr>
        <w:t>[Si ce qui précède est abordé dans votre Plan national de déploiement et de vaccination (PNDV) COVID-19, veuillez indiquer la ou les pages concernées et ne fournir que des mises à jour supplémentaires de ce qui a déjà été décrit depuis la publication du PNDV].</w:t>
      </w:r>
    </w:p>
    <w:p w14:paraId="794156FB" w14:textId="77777777" w:rsidR="006E56D5" w:rsidRPr="00291F34" w:rsidRDefault="001903AD">
      <w:pPr>
        <w:pStyle w:val="CEPAReportText"/>
        <w:numPr>
          <w:ilvl w:val="0"/>
          <w:numId w:val="18"/>
        </w:numPr>
        <w:spacing w:after="60" w:line="240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291F34">
        <w:rPr>
          <w:rFonts w:ascii="Arial" w:hAnsi="Arial" w:cs="Arial"/>
          <w:sz w:val="20"/>
          <w:szCs w:val="20"/>
          <w:lang w:val="fr-FR"/>
        </w:rPr>
        <w:t xml:space="preserve">Indiquez </w:t>
      </w:r>
      <w:r w:rsidR="003D704F" w:rsidRPr="00291F34">
        <w:rPr>
          <w:rFonts w:ascii="Arial" w:hAnsi="Arial" w:cs="Arial"/>
          <w:sz w:val="20"/>
          <w:szCs w:val="20"/>
          <w:lang w:val="fr-FR"/>
        </w:rPr>
        <w:t xml:space="preserve">dans le tableau ci-dessous le </w:t>
      </w:r>
      <w:r w:rsidR="00C60C75" w:rsidRPr="00291F34">
        <w:rPr>
          <w:rFonts w:ascii="Arial" w:hAnsi="Arial" w:cs="Arial"/>
          <w:sz w:val="20"/>
          <w:szCs w:val="20"/>
          <w:lang w:val="fr-FR"/>
        </w:rPr>
        <w:t xml:space="preserve">montant total budgétisé </w:t>
      </w:r>
      <w:r w:rsidR="005102B0" w:rsidRPr="00291F34">
        <w:rPr>
          <w:rFonts w:ascii="Arial" w:hAnsi="Arial" w:cs="Arial"/>
          <w:sz w:val="20"/>
          <w:szCs w:val="20"/>
          <w:lang w:val="fr-FR"/>
        </w:rPr>
        <w:t xml:space="preserve">pour les </w:t>
      </w:r>
      <w:r w:rsidR="00D274A6" w:rsidRPr="00291F34">
        <w:rPr>
          <w:rFonts w:ascii="Arial" w:hAnsi="Arial" w:cs="Arial"/>
          <w:sz w:val="20"/>
          <w:szCs w:val="20"/>
          <w:lang w:val="fr-FR"/>
        </w:rPr>
        <w:t xml:space="preserve">trois </w:t>
      </w:r>
      <w:r w:rsidR="00D81761" w:rsidRPr="00291F34">
        <w:rPr>
          <w:rFonts w:ascii="Arial" w:hAnsi="Arial" w:cs="Arial"/>
          <w:sz w:val="20"/>
          <w:szCs w:val="20"/>
          <w:lang w:val="fr-FR"/>
        </w:rPr>
        <w:t xml:space="preserve">objectifs </w:t>
      </w:r>
      <w:r w:rsidR="001A0E8B" w:rsidRPr="00291F34">
        <w:rPr>
          <w:rFonts w:ascii="Arial" w:hAnsi="Arial" w:cs="Arial"/>
          <w:sz w:val="20"/>
          <w:szCs w:val="20"/>
          <w:lang w:val="fr-FR"/>
        </w:rPr>
        <w:t xml:space="preserve">fondamentaux du </w:t>
      </w:r>
      <w:r w:rsidR="00D274A6" w:rsidRPr="00291F34">
        <w:rPr>
          <w:rFonts w:ascii="Arial" w:hAnsi="Arial" w:cs="Arial"/>
          <w:sz w:val="20"/>
          <w:szCs w:val="20"/>
          <w:lang w:val="fr-FR"/>
        </w:rPr>
        <w:t xml:space="preserve">CDS </w:t>
      </w:r>
      <w:r w:rsidR="00D81761" w:rsidRPr="00291F34">
        <w:rPr>
          <w:rFonts w:ascii="Arial" w:hAnsi="Arial" w:cs="Arial"/>
          <w:sz w:val="20"/>
          <w:szCs w:val="20"/>
          <w:lang w:val="fr-FR"/>
        </w:rPr>
        <w:t xml:space="preserve">et </w:t>
      </w:r>
      <w:r w:rsidR="00561D4B" w:rsidRPr="00291F34">
        <w:rPr>
          <w:rFonts w:ascii="Arial" w:hAnsi="Arial" w:cs="Arial"/>
          <w:sz w:val="20"/>
          <w:szCs w:val="20"/>
          <w:lang w:val="fr-FR"/>
        </w:rPr>
        <w:t xml:space="preserve">incluez un résumé de haut niveau des activités clés </w:t>
      </w:r>
      <w:r w:rsidR="008A4762" w:rsidRPr="00291F34">
        <w:rPr>
          <w:rFonts w:ascii="Arial" w:hAnsi="Arial" w:cs="Arial"/>
          <w:sz w:val="20"/>
          <w:szCs w:val="20"/>
          <w:lang w:val="fr-FR"/>
        </w:rPr>
        <w:t xml:space="preserve">demandées </w:t>
      </w:r>
      <w:r w:rsidR="002E60DE" w:rsidRPr="00291F34">
        <w:rPr>
          <w:rFonts w:ascii="Arial" w:hAnsi="Arial" w:cs="Arial"/>
          <w:sz w:val="20"/>
          <w:szCs w:val="20"/>
          <w:lang w:val="fr-FR"/>
        </w:rPr>
        <w:t xml:space="preserve">pour atteindre les objectifs. </w:t>
      </w:r>
      <w:r w:rsidR="00BB5870" w:rsidRPr="00291F34">
        <w:rPr>
          <w:rFonts w:ascii="Arial" w:hAnsi="Arial" w:cs="Arial"/>
          <w:sz w:val="20"/>
          <w:szCs w:val="20"/>
          <w:lang w:val="fr-FR"/>
        </w:rPr>
        <w:t>(</w:t>
      </w:r>
      <w:proofErr w:type="spellStart"/>
      <w:r w:rsidR="008A4762" w:rsidRPr="00291F34">
        <w:rPr>
          <w:rFonts w:ascii="Arial" w:hAnsi="Arial" w:cs="Arial"/>
          <w:i/>
          <w:sz w:val="20"/>
          <w:szCs w:val="20"/>
          <w:lang w:val="fr-FR"/>
        </w:rPr>
        <w:t>Veuillez vous</w:t>
      </w:r>
      <w:proofErr w:type="spellEnd"/>
      <w:r w:rsidR="008A4762" w:rsidRPr="00291F34">
        <w:rPr>
          <w:rFonts w:ascii="Arial" w:hAnsi="Arial" w:cs="Arial"/>
          <w:i/>
          <w:sz w:val="20"/>
          <w:szCs w:val="20"/>
          <w:lang w:val="fr-FR"/>
        </w:rPr>
        <w:t xml:space="preserve"> assurer que les chiffres </w:t>
      </w:r>
      <w:r w:rsidR="00F756B6" w:rsidRPr="00291F34">
        <w:rPr>
          <w:rFonts w:ascii="Arial" w:hAnsi="Arial" w:cs="Arial"/>
          <w:i/>
          <w:sz w:val="20"/>
          <w:szCs w:val="20"/>
          <w:lang w:val="fr-FR"/>
        </w:rPr>
        <w:t>inclus dans le tableau ci-dessous sont alignés sur ceux indiqués dans le modèle de budget</w:t>
      </w:r>
      <w:r w:rsidR="00BB5870" w:rsidRPr="00291F34">
        <w:rPr>
          <w:rFonts w:ascii="Arial" w:hAnsi="Arial" w:cs="Arial"/>
          <w:sz w:val="20"/>
          <w:szCs w:val="20"/>
          <w:lang w:val="fr-FR"/>
        </w:rPr>
        <w:t>)</w:t>
      </w:r>
      <w:r w:rsidR="00F756B6" w:rsidRPr="00291F34">
        <w:rPr>
          <w:rFonts w:ascii="Arial" w:hAnsi="Arial" w:cs="Arial"/>
          <w:sz w:val="20"/>
          <w:szCs w:val="20"/>
          <w:lang w:val="fr-FR"/>
        </w:rPr>
        <w:t xml:space="preserve">. </w:t>
      </w:r>
      <w:r w:rsidR="008A4762" w:rsidRPr="00291F34">
        <w:rPr>
          <w:rFonts w:ascii="Arial" w:hAnsi="Arial" w:cs="Arial"/>
          <w:sz w:val="20"/>
          <w:szCs w:val="20"/>
          <w:lang w:val="fr-FR"/>
        </w:rPr>
        <w:t xml:space="preserve"> </w:t>
      </w:r>
    </w:p>
    <w:p w14:paraId="0794CE3C" w14:textId="77777777" w:rsidR="00E9259B" w:rsidRPr="00291F34" w:rsidRDefault="00E9259B" w:rsidP="00E9259B">
      <w:pPr>
        <w:pStyle w:val="CEPAReportText"/>
        <w:spacing w:after="60" w:line="240" w:lineRule="auto"/>
        <w:ind w:left="720"/>
        <w:jc w:val="both"/>
        <w:rPr>
          <w:rFonts w:ascii="Arial" w:hAnsi="Arial" w:cs="Arial"/>
          <w:sz w:val="20"/>
          <w:szCs w:val="20"/>
          <w:lang w:val="fr-FR"/>
        </w:rPr>
      </w:pPr>
    </w:p>
    <w:tbl>
      <w:tblPr>
        <w:tblStyle w:val="TableGrid"/>
        <w:tblW w:w="1008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4"/>
        <w:gridCol w:w="2411"/>
        <w:gridCol w:w="4515"/>
      </w:tblGrid>
      <w:tr w:rsidR="0005430B" w:rsidRPr="00291F34" w14:paraId="29A85729" w14:textId="77777777" w:rsidTr="0045760B">
        <w:trPr>
          <w:trHeight w:val="496"/>
        </w:trPr>
        <w:tc>
          <w:tcPr>
            <w:tcW w:w="3154" w:type="dxa"/>
          </w:tcPr>
          <w:p w14:paraId="5AB2D46B" w14:textId="4FCE19F3" w:rsidR="006E56D5" w:rsidRPr="00291F34" w:rsidRDefault="00B3235E">
            <w:pPr>
              <w:spacing w:after="60" w:line="240" w:lineRule="auto"/>
              <w:jc w:val="center"/>
              <w:rPr>
                <w:rFonts w:cs="Arial"/>
                <w:b/>
                <w:sz w:val="18"/>
                <w:szCs w:val="18"/>
                <w:lang w:val="fr-FR"/>
              </w:rPr>
            </w:pPr>
            <w:r w:rsidRPr="00291F34">
              <w:rPr>
                <w:rFonts w:cs="Arial"/>
                <w:b/>
                <w:sz w:val="18"/>
                <w:szCs w:val="18"/>
                <w:lang w:val="fr-FR"/>
              </w:rPr>
              <w:t xml:space="preserve">Objectifs </w:t>
            </w:r>
            <w:r w:rsidR="005E3D58" w:rsidRPr="00291F34">
              <w:rPr>
                <w:rFonts w:cs="Arial"/>
                <w:b/>
                <w:bCs/>
                <w:sz w:val="18"/>
                <w:szCs w:val="18"/>
                <w:lang w:val="fr-FR"/>
              </w:rPr>
              <w:t>clés</w:t>
            </w:r>
            <w:r w:rsidR="001903AD" w:rsidRPr="00291F34">
              <w:rPr>
                <w:rFonts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291F34">
              <w:rPr>
                <w:rFonts w:cs="Arial"/>
                <w:b/>
                <w:sz w:val="18"/>
                <w:szCs w:val="18"/>
                <w:lang w:val="fr-FR"/>
              </w:rPr>
              <w:t>d</w:t>
            </w:r>
            <w:r w:rsidR="005E3D58" w:rsidRPr="00291F34">
              <w:rPr>
                <w:rFonts w:cs="Arial"/>
                <w:b/>
                <w:sz w:val="18"/>
                <w:szCs w:val="18"/>
                <w:lang w:val="fr-FR"/>
              </w:rPr>
              <w:t>u</w:t>
            </w:r>
            <w:r w:rsidRPr="00291F34">
              <w:rPr>
                <w:rFonts w:cs="Arial"/>
                <w:b/>
                <w:sz w:val="18"/>
                <w:szCs w:val="18"/>
                <w:lang w:val="fr-FR"/>
              </w:rPr>
              <w:t xml:space="preserve"> CDS</w:t>
            </w:r>
          </w:p>
        </w:tc>
        <w:tc>
          <w:tcPr>
            <w:tcW w:w="2411" w:type="dxa"/>
          </w:tcPr>
          <w:p w14:paraId="198BE2D1" w14:textId="77777777" w:rsidR="006E56D5" w:rsidRPr="00291F34" w:rsidRDefault="001903AD">
            <w:pPr>
              <w:spacing w:after="60" w:line="240" w:lineRule="auto"/>
              <w:jc w:val="center"/>
              <w:rPr>
                <w:rFonts w:cs="Arial"/>
                <w:b/>
                <w:sz w:val="18"/>
                <w:szCs w:val="18"/>
                <w:lang w:val="fr-FR"/>
              </w:rPr>
            </w:pPr>
            <w:r w:rsidRPr="00291F34">
              <w:rPr>
                <w:rFonts w:cs="Arial"/>
                <w:b/>
                <w:sz w:val="18"/>
                <w:szCs w:val="18"/>
                <w:lang w:val="fr-FR"/>
              </w:rPr>
              <w:t>Résumé du montant du budget (US$)</w:t>
            </w:r>
          </w:p>
        </w:tc>
        <w:tc>
          <w:tcPr>
            <w:tcW w:w="4515" w:type="dxa"/>
          </w:tcPr>
          <w:p w14:paraId="26892C84" w14:textId="7F674BA0" w:rsidR="006E56D5" w:rsidRPr="00291F34" w:rsidRDefault="001903AD">
            <w:pPr>
              <w:spacing w:after="60" w:line="240" w:lineRule="auto"/>
              <w:jc w:val="center"/>
              <w:rPr>
                <w:rFonts w:cs="Arial"/>
                <w:b/>
                <w:sz w:val="18"/>
                <w:szCs w:val="18"/>
                <w:lang w:val="fr-FR"/>
              </w:rPr>
            </w:pPr>
            <w:r w:rsidRPr="00291F34">
              <w:rPr>
                <w:rFonts w:cs="Arial"/>
                <w:b/>
                <w:sz w:val="18"/>
                <w:szCs w:val="18"/>
                <w:lang w:val="fr-FR"/>
              </w:rPr>
              <w:t>Résumé d</w:t>
            </w:r>
            <w:r w:rsidR="005E3D58" w:rsidRPr="00291F34">
              <w:rPr>
                <w:rFonts w:cs="Arial"/>
                <w:b/>
                <w:sz w:val="18"/>
                <w:szCs w:val="18"/>
                <w:lang w:val="fr-FR"/>
              </w:rPr>
              <w:t>’ensemble</w:t>
            </w:r>
            <w:r w:rsidRPr="00291F34">
              <w:rPr>
                <w:rFonts w:cs="Arial"/>
                <w:b/>
                <w:sz w:val="18"/>
                <w:szCs w:val="18"/>
                <w:lang w:val="fr-FR"/>
              </w:rPr>
              <w:t xml:space="preserve"> des activités clés</w:t>
            </w:r>
          </w:p>
        </w:tc>
      </w:tr>
      <w:tr w:rsidR="0005430B" w:rsidRPr="00291F34" w14:paraId="6FFF91BE" w14:textId="77777777" w:rsidTr="0045760B">
        <w:trPr>
          <w:trHeight w:val="489"/>
        </w:trPr>
        <w:tc>
          <w:tcPr>
            <w:tcW w:w="3154" w:type="dxa"/>
          </w:tcPr>
          <w:p w14:paraId="777D8D74" w14:textId="77777777" w:rsidR="006E56D5" w:rsidRPr="00291F34" w:rsidRDefault="001903AD">
            <w:pPr>
              <w:pStyle w:val="ListParagraph"/>
              <w:numPr>
                <w:ilvl w:val="0"/>
                <w:numId w:val="29"/>
              </w:numPr>
              <w:spacing w:after="60" w:line="240" w:lineRule="auto"/>
              <w:jc w:val="both"/>
              <w:rPr>
                <w:rFonts w:cs="Arial"/>
                <w:sz w:val="18"/>
                <w:szCs w:val="18"/>
                <w:lang w:val="fr-FR"/>
              </w:rPr>
            </w:pPr>
            <w:r w:rsidRPr="00291F34">
              <w:rPr>
                <w:rFonts w:cs="Arial"/>
                <w:sz w:val="18"/>
                <w:szCs w:val="18"/>
                <w:lang w:val="fr-FR"/>
              </w:rPr>
              <w:t>Population à haut risque</w:t>
            </w:r>
          </w:p>
        </w:tc>
        <w:tc>
          <w:tcPr>
            <w:tcW w:w="2411" w:type="dxa"/>
          </w:tcPr>
          <w:p w14:paraId="29782F7B" w14:textId="77777777" w:rsidR="00B3235E" w:rsidRPr="00291F34" w:rsidRDefault="00B3235E" w:rsidP="0024118A">
            <w:pPr>
              <w:spacing w:after="60" w:line="240" w:lineRule="auto"/>
              <w:jc w:val="both"/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4515" w:type="dxa"/>
          </w:tcPr>
          <w:p w14:paraId="02C23889" w14:textId="77777777" w:rsidR="00B3235E" w:rsidRPr="00291F34" w:rsidRDefault="00B3235E" w:rsidP="0024118A">
            <w:pPr>
              <w:spacing w:after="60" w:line="240" w:lineRule="auto"/>
              <w:jc w:val="both"/>
              <w:rPr>
                <w:rFonts w:cs="Arial"/>
                <w:sz w:val="18"/>
                <w:szCs w:val="18"/>
                <w:lang w:val="fr-FR"/>
              </w:rPr>
            </w:pPr>
          </w:p>
        </w:tc>
      </w:tr>
      <w:tr w:rsidR="0005430B" w:rsidRPr="00291F34" w14:paraId="7BC07113" w14:textId="77777777" w:rsidTr="0045760B">
        <w:trPr>
          <w:trHeight w:val="460"/>
        </w:trPr>
        <w:tc>
          <w:tcPr>
            <w:tcW w:w="3154" w:type="dxa"/>
          </w:tcPr>
          <w:p w14:paraId="26A8A29D" w14:textId="77777777" w:rsidR="006E56D5" w:rsidRPr="00291F34" w:rsidRDefault="001903AD">
            <w:pPr>
              <w:pStyle w:val="ListParagraph"/>
              <w:numPr>
                <w:ilvl w:val="0"/>
                <w:numId w:val="29"/>
              </w:numPr>
              <w:spacing w:after="60" w:line="240" w:lineRule="auto"/>
              <w:jc w:val="both"/>
              <w:rPr>
                <w:rFonts w:cs="Arial"/>
                <w:sz w:val="18"/>
                <w:szCs w:val="18"/>
                <w:lang w:val="fr-FR"/>
              </w:rPr>
            </w:pPr>
            <w:r w:rsidRPr="00291F34">
              <w:rPr>
                <w:rFonts w:cs="Arial"/>
                <w:sz w:val="18"/>
                <w:szCs w:val="18"/>
                <w:lang w:val="fr-FR"/>
              </w:rPr>
              <w:t xml:space="preserve">Population adulte </w:t>
            </w:r>
          </w:p>
        </w:tc>
        <w:tc>
          <w:tcPr>
            <w:tcW w:w="2411" w:type="dxa"/>
          </w:tcPr>
          <w:p w14:paraId="6EB57D9A" w14:textId="77777777" w:rsidR="00B3235E" w:rsidRPr="00291F34" w:rsidRDefault="00B3235E" w:rsidP="0024118A">
            <w:pPr>
              <w:spacing w:after="60" w:line="240" w:lineRule="auto"/>
              <w:jc w:val="both"/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4515" w:type="dxa"/>
          </w:tcPr>
          <w:p w14:paraId="43A067F1" w14:textId="77777777" w:rsidR="00B3235E" w:rsidRPr="00291F34" w:rsidRDefault="00B3235E" w:rsidP="0024118A">
            <w:pPr>
              <w:spacing w:after="60" w:line="240" w:lineRule="auto"/>
              <w:jc w:val="both"/>
              <w:rPr>
                <w:rFonts w:cs="Arial"/>
                <w:sz w:val="18"/>
                <w:szCs w:val="18"/>
                <w:lang w:val="fr-FR"/>
              </w:rPr>
            </w:pPr>
          </w:p>
        </w:tc>
      </w:tr>
      <w:tr w:rsidR="0005430B" w:rsidRPr="00291F34" w14:paraId="5E2C9671" w14:textId="77777777" w:rsidTr="0045760B">
        <w:trPr>
          <w:trHeight w:val="489"/>
        </w:trPr>
        <w:tc>
          <w:tcPr>
            <w:tcW w:w="3154" w:type="dxa"/>
          </w:tcPr>
          <w:p w14:paraId="2E732419" w14:textId="5AC37AA1" w:rsidR="006E56D5" w:rsidRPr="00291F34" w:rsidRDefault="001903AD">
            <w:pPr>
              <w:pStyle w:val="ListParagraph"/>
              <w:numPr>
                <w:ilvl w:val="0"/>
                <w:numId w:val="29"/>
              </w:numPr>
              <w:spacing w:after="60" w:line="240" w:lineRule="auto"/>
              <w:jc w:val="both"/>
              <w:rPr>
                <w:rFonts w:cs="Arial"/>
                <w:sz w:val="18"/>
                <w:szCs w:val="18"/>
                <w:lang w:val="fr-FR"/>
              </w:rPr>
            </w:pPr>
            <w:r w:rsidRPr="00291F34">
              <w:rPr>
                <w:rFonts w:cs="Arial"/>
                <w:sz w:val="18"/>
                <w:szCs w:val="18"/>
                <w:lang w:val="fr-FR"/>
              </w:rPr>
              <w:t xml:space="preserve">Intégration C19 et </w:t>
            </w:r>
            <w:r w:rsidR="005E3D58" w:rsidRPr="00291F34">
              <w:rPr>
                <w:rFonts w:cs="Arial"/>
                <w:sz w:val="18"/>
                <w:szCs w:val="18"/>
                <w:lang w:val="fr-FR"/>
              </w:rPr>
              <w:t>vaccination de routine</w:t>
            </w:r>
          </w:p>
        </w:tc>
        <w:tc>
          <w:tcPr>
            <w:tcW w:w="2411" w:type="dxa"/>
          </w:tcPr>
          <w:p w14:paraId="530AB41C" w14:textId="77777777" w:rsidR="00B3235E" w:rsidRPr="00291F34" w:rsidRDefault="00B3235E" w:rsidP="0024118A">
            <w:pPr>
              <w:spacing w:after="60" w:line="240" w:lineRule="auto"/>
              <w:jc w:val="both"/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4515" w:type="dxa"/>
          </w:tcPr>
          <w:p w14:paraId="5CAC6F09" w14:textId="77777777" w:rsidR="00B3235E" w:rsidRPr="00291F34" w:rsidRDefault="00B3235E" w:rsidP="0024118A">
            <w:pPr>
              <w:spacing w:after="60" w:line="240" w:lineRule="auto"/>
              <w:jc w:val="both"/>
              <w:rPr>
                <w:rFonts w:cs="Arial"/>
                <w:sz w:val="18"/>
                <w:szCs w:val="18"/>
                <w:lang w:val="fr-FR"/>
              </w:rPr>
            </w:pPr>
          </w:p>
        </w:tc>
      </w:tr>
    </w:tbl>
    <w:p w14:paraId="3AF98E54" w14:textId="77777777" w:rsidR="007F6159" w:rsidRPr="00291F34" w:rsidRDefault="007F6159" w:rsidP="007F6159">
      <w:pPr>
        <w:pStyle w:val="ListParagraph"/>
        <w:spacing w:after="200" w:line="276" w:lineRule="auto"/>
        <w:ind w:left="360"/>
        <w:jc w:val="both"/>
        <w:rPr>
          <w:rFonts w:cs="Arial"/>
          <w:b/>
          <w:sz w:val="20"/>
          <w:szCs w:val="20"/>
          <w:lang w:val="fr-FR"/>
        </w:rPr>
      </w:pPr>
    </w:p>
    <w:p w14:paraId="123C9C5D" w14:textId="6F1CB285" w:rsidR="006E56D5" w:rsidRPr="00291F34" w:rsidRDefault="00CD02F1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cs="Arial"/>
          <w:b/>
          <w:sz w:val="20"/>
          <w:szCs w:val="20"/>
          <w:lang w:val="fr-FR"/>
        </w:rPr>
      </w:pPr>
      <w:r w:rsidRPr="00291F34">
        <w:rPr>
          <w:rFonts w:cs="Arial"/>
          <w:sz w:val="20"/>
          <w:szCs w:val="20"/>
          <w:lang w:val="fr-FR"/>
        </w:rPr>
        <w:t xml:space="preserve">Décrivez </w:t>
      </w:r>
      <w:r w:rsidR="003752BD" w:rsidRPr="00291F34">
        <w:rPr>
          <w:rFonts w:cs="Arial"/>
          <w:sz w:val="20"/>
          <w:szCs w:val="20"/>
          <w:lang w:val="fr-FR"/>
        </w:rPr>
        <w:t xml:space="preserve">comment le financement du CDS soutiendra l'accélération de la vaccination des </w:t>
      </w:r>
      <w:r w:rsidR="003752BD" w:rsidRPr="00291F34">
        <w:rPr>
          <w:rFonts w:cs="Arial"/>
          <w:b/>
          <w:sz w:val="20"/>
          <w:szCs w:val="20"/>
          <w:lang w:val="fr-FR"/>
        </w:rPr>
        <w:t xml:space="preserve">populations à haut risque et à risque élevé </w:t>
      </w:r>
      <w:r w:rsidR="003752BD" w:rsidRPr="00291F34">
        <w:rPr>
          <w:rFonts w:cs="Arial"/>
          <w:sz w:val="20"/>
          <w:szCs w:val="20"/>
          <w:lang w:val="fr-FR"/>
        </w:rPr>
        <w:t>(telles que définies par</w:t>
      </w:r>
      <w:r w:rsidR="00665208" w:rsidRPr="00291F34">
        <w:rPr>
          <w:rFonts w:cs="Arial"/>
          <w:sz w:val="20"/>
          <w:szCs w:val="20"/>
          <w:lang w:val="fr-FR"/>
        </w:rPr>
        <w:t xml:space="preserve"> le</w:t>
      </w:r>
      <w:r w:rsidR="003752BD" w:rsidRPr="00291F34">
        <w:rPr>
          <w:rFonts w:cs="Arial"/>
          <w:sz w:val="20"/>
          <w:szCs w:val="20"/>
          <w:lang w:val="fr-FR"/>
        </w:rPr>
        <w:t xml:space="preserve"> SAGE)</w:t>
      </w:r>
      <w:r w:rsidR="00996567" w:rsidRPr="00291F34">
        <w:rPr>
          <w:rFonts w:cs="Arial"/>
          <w:sz w:val="20"/>
          <w:szCs w:val="20"/>
          <w:lang w:val="fr-FR"/>
        </w:rPr>
        <w:t xml:space="preserve">. </w:t>
      </w:r>
      <w:r w:rsidR="00A37460" w:rsidRPr="00291F34">
        <w:rPr>
          <w:rFonts w:cs="Arial"/>
          <w:sz w:val="20"/>
          <w:szCs w:val="20"/>
          <w:lang w:val="fr-FR"/>
        </w:rPr>
        <w:t xml:space="preserve">Veuillez inclure </w:t>
      </w:r>
      <w:r w:rsidR="001B442B" w:rsidRPr="00291F34">
        <w:rPr>
          <w:rFonts w:cs="Arial"/>
          <w:sz w:val="20"/>
          <w:szCs w:val="20"/>
          <w:lang w:val="fr-FR"/>
        </w:rPr>
        <w:t xml:space="preserve">des détails </w:t>
      </w:r>
      <w:r w:rsidR="00A37460" w:rsidRPr="00291F34">
        <w:rPr>
          <w:rFonts w:cs="Arial"/>
          <w:sz w:val="20"/>
          <w:szCs w:val="20"/>
          <w:lang w:val="fr-FR"/>
        </w:rPr>
        <w:t xml:space="preserve">sur les populations à cibler </w:t>
      </w:r>
      <w:r w:rsidR="000C14B1" w:rsidRPr="00291F34">
        <w:rPr>
          <w:rFonts w:cs="Arial"/>
          <w:sz w:val="20"/>
          <w:szCs w:val="20"/>
          <w:lang w:val="fr-FR"/>
        </w:rPr>
        <w:t xml:space="preserve">et sur la manière dont </w:t>
      </w:r>
      <w:r w:rsidR="00AB7C9C" w:rsidRPr="00291F34">
        <w:rPr>
          <w:rFonts w:cs="Arial"/>
          <w:sz w:val="20"/>
          <w:szCs w:val="20"/>
          <w:lang w:val="fr-FR"/>
        </w:rPr>
        <w:t xml:space="preserve">les </w:t>
      </w:r>
      <w:r w:rsidR="000C14B1" w:rsidRPr="00291F34">
        <w:rPr>
          <w:rFonts w:cs="Arial"/>
          <w:sz w:val="20"/>
          <w:szCs w:val="20"/>
          <w:lang w:val="fr-FR"/>
        </w:rPr>
        <w:t>activités clés prévues permettront de relever les défis/</w:t>
      </w:r>
      <w:r w:rsidR="00665208" w:rsidRPr="00291F34">
        <w:rPr>
          <w:rFonts w:cs="Arial"/>
          <w:sz w:val="20"/>
          <w:szCs w:val="20"/>
          <w:lang w:val="fr-FR"/>
        </w:rPr>
        <w:t>obstacles</w:t>
      </w:r>
      <w:r w:rsidR="000C14B1" w:rsidRPr="00291F34">
        <w:rPr>
          <w:rFonts w:cs="Arial"/>
          <w:sz w:val="20"/>
          <w:szCs w:val="20"/>
          <w:lang w:val="fr-FR"/>
        </w:rPr>
        <w:t xml:space="preserve"> </w:t>
      </w:r>
      <w:r w:rsidR="00F26BDC" w:rsidRPr="00291F34">
        <w:rPr>
          <w:rFonts w:cs="Arial"/>
          <w:sz w:val="20"/>
          <w:szCs w:val="20"/>
          <w:lang w:val="fr-FR"/>
        </w:rPr>
        <w:t>rencontrés</w:t>
      </w:r>
      <w:r w:rsidR="000C14B1" w:rsidRPr="00291F34">
        <w:rPr>
          <w:rFonts w:cs="Arial"/>
          <w:sz w:val="20"/>
          <w:szCs w:val="20"/>
          <w:lang w:val="fr-FR"/>
        </w:rPr>
        <w:t xml:space="preserve"> à ce jour dans </w:t>
      </w:r>
      <w:r w:rsidR="00665208" w:rsidRPr="00291F34">
        <w:rPr>
          <w:rFonts w:cs="Arial"/>
          <w:sz w:val="20"/>
          <w:szCs w:val="20"/>
          <w:lang w:val="fr-FR"/>
        </w:rPr>
        <w:t>l’</w:t>
      </w:r>
      <w:r w:rsidR="00D72DD1" w:rsidRPr="00291F34">
        <w:rPr>
          <w:rFonts w:cs="Arial"/>
          <w:sz w:val="20"/>
          <w:szCs w:val="20"/>
          <w:lang w:val="fr-FR"/>
        </w:rPr>
        <w:t>élargissement</w:t>
      </w:r>
      <w:r w:rsidR="000C14B1" w:rsidRPr="00291F34">
        <w:rPr>
          <w:rFonts w:cs="Arial"/>
          <w:sz w:val="20"/>
          <w:szCs w:val="20"/>
          <w:lang w:val="fr-FR"/>
        </w:rPr>
        <w:t xml:space="preserve"> de la vaccination. </w:t>
      </w:r>
    </w:p>
    <w:p w14:paraId="3A4767FD" w14:textId="09C22813" w:rsidR="006E56D5" w:rsidRPr="00291F34" w:rsidRDefault="001903AD">
      <w:pPr>
        <w:pStyle w:val="ListParagraph"/>
        <w:numPr>
          <w:ilvl w:val="0"/>
          <w:numId w:val="18"/>
        </w:numPr>
        <w:spacing w:line="276" w:lineRule="auto"/>
        <w:jc w:val="both"/>
        <w:rPr>
          <w:rFonts w:cs="Arial"/>
          <w:b/>
          <w:sz w:val="20"/>
          <w:szCs w:val="20"/>
          <w:lang w:val="fr-FR"/>
        </w:rPr>
      </w:pPr>
      <w:r w:rsidRPr="00291F34">
        <w:rPr>
          <w:rFonts w:cs="Arial"/>
          <w:sz w:val="20"/>
          <w:szCs w:val="20"/>
          <w:lang w:val="fr-FR"/>
        </w:rPr>
        <w:t xml:space="preserve">Décrivez les </w:t>
      </w:r>
      <w:r w:rsidR="00D03CD3" w:rsidRPr="00291F34">
        <w:rPr>
          <w:rFonts w:cs="Arial"/>
          <w:sz w:val="20"/>
          <w:szCs w:val="20"/>
          <w:lang w:val="fr-FR"/>
        </w:rPr>
        <w:t xml:space="preserve">principales activités nécessaires pour atteindre les objectifs </w:t>
      </w:r>
      <w:r w:rsidR="005C6881" w:rsidRPr="00291F34">
        <w:rPr>
          <w:rFonts w:cs="Arial"/>
          <w:sz w:val="20"/>
          <w:szCs w:val="20"/>
          <w:lang w:val="fr-FR"/>
        </w:rPr>
        <w:t xml:space="preserve">nationaux </w:t>
      </w:r>
      <w:r w:rsidR="00D03CD3" w:rsidRPr="00291F34">
        <w:rPr>
          <w:rFonts w:cs="Arial"/>
          <w:sz w:val="20"/>
          <w:szCs w:val="20"/>
          <w:lang w:val="fr-FR"/>
        </w:rPr>
        <w:t xml:space="preserve">de </w:t>
      </w:r>
      <w:r w:rsidR="00D03CD3" w:rsidRPr="00291F34">
        <w:rPr>
          <w:rFonts w:cs="Arial"/>
          <w:b/>
          <w:sz w:val="20"/>
          <w:szCs w:val="20"/>
          <w:lang w:val="fr-FR"/>
        </w:rPr>
        <w:t xml:space="preserve">vaccination des </w:t>
      </w:r>
      <w:r w:rsidR="005C6881" w:rsidRPr="00291F34">
        <w:rPr>
          <w:rFonts w:cs="Arial"/>
          <w:b/>
          <w:sz w:val="20"/>
          <w:szCs w:val="20"/>
          <w:lang w:val="fr-FR"/>
        </w:rPr>
        <w:t>adultes</w:t>
      </w:r>
      <w:r w:rsidR="00EF6B09" w:rsidRPr="00291F34">
        <w:rPr>
          <w:rFonts w:cs="Arial"/>
          <w:sz w:val="20"/>
          <w:szCs w:val="20"/>
          <w:lang w:val="fr-FR"/>
        </w:rPr>
        <w:t xml:space="preserve">. </w:t>
      </w:r>
      <w:r w:rsidR="005816D2" w:rsidRPr="00291F34">
        <w:rPr>
          <w:rFonts w:cs="Arial"/>
          <w:sz w:val="20"/>
          <w:szCs w:val="20"/>
          <w:lang w:val="fr-FR"/>
        </w:rPr>
        <w:t xml:space="preserve">Cela devrait inclure des </w:t>
      </w:r>
      <w:r w:rsidR="00D03CD3" w:rsidRPr="00291F34">
        <w:rPr>
          <w:rFonts w:cs="Arial"/>
          <w:sz w:val="20"/>
          <w:szCs w:val="20"/>
          <w:lang w:val="fr-FR"/>
        </w:rPr>
        <w:t xml:space="preserve">références aux besoins identifiés dans </w:t>
      </w:r>
      <w:r w:rsidR="002128C1" w:rsidRPr="00291F34">
        <w:rPr>
          <w:rFonts w:cs="Arial"/>
          <w:sz w:val="20"/>
          <w:szCs w:val="20"/>
          <w:lang w:val="fr-FR"/>
        </w:rPr>
        <w:t xml:space="preserve">le </w:t>
      </w:r>
      <w:r w:rsidR="00D72DD1" w:rsidRPr="00291F34">
        <w:rPr>
          <w:rFonts w:cs="Arial"/>
          <w:sz w:val="20"/>
          <w:szCs w:val="20"/>
          <w:lang w:val="fr-FR"/>
        </w:rPr>
        <w:t>PNDV</w:t>
      </w:r>
      <w:r w:rsidR="002128C1" w:rsidRPr="00291F34">
        <w:rPr>
          <w:rFonts w:cs="Arial"/>
          <w:sz w:val="20"/>
          <w:szCs w:val="20"/>
          <w:lang w:val="fr-FR"/>
        </w:rPr>
        <w:t xml:space="preserve">. Le </w:t>
      </w:r>
      <w:r w:rsidR="0054162E" w:rsidRPr="00291F34">
        <w:rPr>
          <w:rFonts w:cs="Arial"/>
          <w:sz w:val="20"/>
          <w:szCs w:val="20"/>
          <w:lang w:val="fr-FR"/>
        </w:rPr>
        <w:t xml:space="preserve">cas échéant, </w:t>
      </w:r>
      <w:r w:rsidR="008C3B6D" w:rsidRPr="00291F34">
        <w:rPr>
          <w:rFonts w:cs="Arial"/>
          <w:sz w:val="20"/>
          <w:szCs w:val="20"/>
          <w:lang w:val="fr-FR"/>
        </w:rPr>
        <w:t xml:space="preserve">veuillez </w:t>
      </w:r>
      <w:r w:rsidR="002128C1" w:rsidRPr="00291F34">
        <w:rPr>
          <w:rFonts w:cs="Arial"/>
          <w:sz w:val="20"/>
          <w:szCs w:val="20"/>
          <w:lang w:val="fr-FR"/>
        </w:rPr>
        <w:t xml:space="preserve">également </w:t>
      </w:r>
      <w:r w:rsidR="00D03CD3" w:rsidRPr="00291F34">
        <w:rPr>
          <w:rFonts w:cs="Arial"/>
          <w:sz w:val="20"/>
          <w:szCs w:val="20"/>
          <w:lang w:val="fr-FR"/>
        </w:rPr>
        <w:t xml:space="preserve">fournir des </w:t>
      </w:r>
      <w:r w:rsidR="002128C1" w:rsidRPr="00291F34">
        <w:rPr>
          <w:rFonts w:cs="Arial"/>
          <w:sz w:val="20"/>
          <w:szCs w:val="20"/>
          <w:lang w:val="fr-FR"/>
        </w:rPr>
        <w:t xml:space="preserve">détails sur la </w:t>
      </w:r>
      <w:r w:rsidR="00D03CD3" w:rsidRPr="00291F34">
        <w:rPr>
          <w:rFonts w:cs="Arial"/>
          <w:sz w:val="20"/>
          <w:szCs w:val="20"/>
          <w:lang w:val="fr-FR"/>
        </w:rPr>
        <w:t xml:space="preserve">manière dont le financement du CDS </w:t>
      </w:r>
      <w:r w:rsidR="0052664F" w:rsidRPr="00291F34">
        <w:rPr>
          <w:rFonts w:cs="Arial"/>
          <w:sz w:val="20"/>
          <w:szCs w:val="20"/>
          <w:lang w:val="fr-FR"/>
        </w:rPr>
        <w:t xml:space="preserve">continuera à </w:t>
      </w:r>
      <w:r w:rsidR="00D03CD3" w:rsidRPr="00291F34">
        <w:rPr>
          <w:rFonts w:cs="Arial"/>
          <w:sz w:val="20"/>
          <w:szCs w:val="20"/>
          <w:lang w:val="fr-FR"/>
        </w:rPr>
        <w:t xml:space="preserve">soutenir les éléments suivants </w:t>
      </w:r>
      <w:r w:rsidR="0054162E" w:rsidRPr="00291F34">
        <w:rPr>
          <w:rFonts w:cs="Arial"/>
          <w:sz w:val="20"/>
          <w:szCs w:val="20"/>
          <w:lang w:val="fr-FR"/>
        </w:rPr>
        <w:t>;</w:t>
      </w:r>
    </w:p>
    <w:p w14:paraId="606D2455" w14:textId="77777777" w:rsidR="006E56D5" w:rsidRPr="00291F34" w:rsidRDefault="001903AD">
      <w:pPr>
        <w:pStyle w:val="ListParagraph"/>
        <w:numPr>
          <w:ilvl w:val="0"/>
          <w:numId w:val="15"/>
        </w:numPr>
        <w:spacing w:line="240" w:lineRule="auto"/>
        <w:jc w:val="both"/>
        <w:rPr>
          <w:rFonts w:cs="Arial"/>
          <w:sz w:val="20"/>
          <w:szCs w:val="20"/>
          <w:lang w:val="fr-FR"/>
        </w:rPr>
      </w:pPr>
      <w:r w:rsidRPr="00291F34">
        <w:rPr>
          <w:rFonts w:cs="Arial"/>
          <w:sz w:val="20"/>
          <w:szCs w:val="20"/>
          <w:lang w:val="fr-FR"/>
        </w:rPr>
        <w:t xml:space="preserve">Stratégie de distribution des vaccins / atteindre les populations vulnérables et marginalisées </w:t>
      </w:r>
    </w:p>
    <w:p w14:paraId="5617BF66" w14:textId="7C133D8D" w:rsidR="006E56D5" w:rsidRPr="00291F34" w:rsidRDefault="001903AD">
      <w:pPr>
        <w:pStyle w:val="ListParagraph"/>
        <w:numPr>
          <w:ilvl w:val="0"/>
          <w:numId w:val="15"/>
        </w:numPr>
        <w:spacing w:line="240" w:lineRule="auto"/>
        <w:jc w:val="both"/>
        <w:rPr>
          <w:rFonts w:cs="Arial"/>
          <w:sz w:val="20"/>
          <w:szCs w:val="20"/>
          <w:lang w:val="fr-FR"/>
        </w:rPr>
      </w:pPr>
      <w:r w:rsidRPr="00291F34">
        <w:rPr>
          <w:rFonts w:cs="Arial"/>
          <w:sz w:val="20"/>
          <w:szCs w:val="20"/>
          <w:lang w:val="fr-FR"/>
        </w:rPr>
        <w:t>Surveillance de la sécurité des vaccins et gestion de</w:t>
      </w:r>
      <w:r w:rsidR="00D72DD1" w:rsidRPr="00291F34">
        <w:rPr>
          <w:rFonts w:cs="Arial"/>
          <w:sz w:val="20"/>
          <w:szCs w:val="20"/>
          <w:lang w:val="fr-FR"/>
        </w:rPr>
        <w:t>s MAPI</w:t>
      </w:r>
    </w:p>
    <w:p w14:paraId="681682D2" w14:textId="58F92CE8" w:rsidR="006E56D5" w:rsidRPr="00291F34" w:rsidRDefault="001903AD">
      <w:pPr>
        <w:pStyle w:val="ListParagraph"/>
        <w:numPr>
          <w:ilvl w:val="0"/>
          <w:numId w:val="15"/>
        </w:numPr>
        <w:spacing w:line="240" w:lineRule="auto"/>
        <w:jc w:val="both"/>
        <w:rPr>
          <w:rFonts w:cs="Arial"/>
          <w:sz w:val="20"/>
          <w:szCs w:val="20"/>
          <w:lang w:val="fr-FR"/>
        </w:rPr>
      </w:pPr>
      <w:r w:rsidRPr="00291F34">
        <w:rPr>
          <w:rFonts w:cs="Arial"/>
          <w:sz w:val="20"/>
          <w:szCs w:val="20"/>
          <w:lang w:val="fr-FR"/>
        </w:rPr>
        <w:t>Soutien à la chaîne d'approvisionnement et à la gestion des déchets</w:t>
      </w:r>
    </w:p>
    <w:p w14:paraId="42A5992A" w14:textId="0B1CF925" w:rsidR="006E56D5" w:rsidRPr="00291F34" w:rsidRDefault="001903AD">
      <w:pPr>
        <w:pStyle w:val="ListParagraph"/>
        <w:numPr>
          <w:ilvl w:val="0"/>
          <w:numId w:val="15"/>
        </w:numPr>
        <w:spacing w:line="240" w:lineRule="auto"/>
        <w:jc w:val="both"/>
        <w:rPr>
          <w:rFonts w:cs="Arial"/>
          <w:sz w:val="20"/>
          <w:szCs w:val="20"/>
          <w:lang w:val="fr-FR"/>
        </w:rPr>
      </w:pPr>
      <w:r w:rsidRPr="00291F34">
        <w:rPr>
          <w:rFonts w:cs="Arial"/>
          <w:sz w:val="20"/>
          <w:szCs w:val="20"/>
          <w:lang w:val="fr-FR"/>
        </w:rPr>
        <w:t>Pratiques de collecte, d'évaluation et de communication des données</w:t>
      </w:r>
    </w:p>
    <w:p w14:paraId="7F01DED8" w14:textId="47637F37" w:rsidR="00844101" w:rsidRPr="00291F34" w:rsidRDefault="001903AD" w:rsidP="007F6159">
      <w:pPr>
        <w:pStyle w:val="ListParagraph"/>
        <w:numPr>
          <w:ilvl w:val="0"/>
          <w:numId w:val="15"/>
        </w:numPr>
        <w:spacing w:line="240" w:lineRule="auto"/>
        <w:jc w:val="both"/>
        <w:rPr>
          <w:rFonts w:cs="Arial"/>
          <w:sz w:val="20"/>
          <w:szCs w:val="20"/>
          <w:lang w:val="fr-FR"/>
        </w:rPr>
      </w:pPr>
      <w:r w:rsidRPr="00291F34">
        <w:rPr>
          <w:rFonts w:cs="Arial"/>
          <w:sz w:val="20"/>
          <w:szCs w:val="20"/>
          <w:lang w:val="fr-FR"/>
        </w:rPr>
        <w:t xml:space="preserve">Innovation </w:t>
      </w:r>
    </w:p>
    <w:p w14:paraId="71C22E80" w14:textId="036AA677" w:rsidR="00844101" w:rsidRPr="00291F34" w:rsidRDefault="00844101" w:rsidP="00844101">
      <w:pPr>
        <w:pStyle w:val="ListParagraph"/>
        <w:spacing w:line="240" w:lineRule="auto"/>
        <w:ind w:left="1430"/>
        <w:jc w:val="both"/>
        <w:rPr>
          <w:rFonts w:cs="Arial"/>
          <w:sz w:val="20"/>
          <w:szCs w:val="20"/>
          <w:lang w:val="fr-FR"/>
        </w:rPr>
      </w:pPr>
    </w:p>
    <w:p w14:paraId="3D1E3372" w14:textId="5020939E" w:rsidR="00844101" w:rsidRPr="00291F34" w:rsidRDefault="00844101" w:rsidP="00844101">
      <w:pPr>
        <w:pStyle w:val="ListParagraph"/>
        <w:spacing w:line="240" w:lineRule="auto"/>
        <w:ind w:left="1430"/>
        <w:jc w:val="both"/>
        <w:rPr>
          <w:rFonts w:cs="Arial"/>
          <w:sz w:val="20"/>
          <w:szCs w:val="20"/>
          <w:lang w:val="fr-FR"/>
        </w:rPr>
      </w:pPr>
    </w:p>
    <w:p w14:paraId="0CCC05EB" w14:textId="0A0BCE6F" w:rsidR="001903AD" w:rsidRPr="00291F34" w:rsidRDefault="001903AD" w:rsidP="00844101">
      <w:pPr>
        <w:pStyle w:val="ListParagraph"/>
        <w:spacing w:line="240" w:lineRule="auto"/>
        <w:ind w:left="1430"/>
        <w:jc w:val="both"/>
        <w:rPr>
          <w:rFonts w:cs="Arial"/>
          <w:sz w:val="20"/>
          <w:szCs w:val="20"/>
          <w:lang w:val="fr-FR"/>
        </w:rPr>
      </w:pPr>
    </w:p>
    <w:p w14:paraId="01FB256F" w14:textId="1AD7D424" w:rsidR="001903AD" w:rsidRPr="00291F34" w:rsidRDefault="001903AD" w:rsidP="00844101">
      <w:pPr>
        <w:pStyle w:val="ListParagraph"/>
        <w:spacing w:line="240" w:lineRule="auto"/>
        <w:ind w:left="1430"/>
        <w:jc w:val="both"/>
        <w:rPr>
          <w:rFonts w:cs="Arial"/>
          <w:sz w:val="20"/>
          <w:szCs w:val="20"/>
          <w:lang w:val="fr-FR"/>
        </w:rPr>
      </w:pPr>
    </w:p>
    <w:p w14:paraId="64F22120" w14:textId="37EDB45F" w:rsidR="001903AD" w:rsidRPr="00291F34" w:rsidRDefault="001903AD" w:rsidP="00844101">
      <w:pPr>
        <w:pStyle w:val="ListParagraph"/>
        <w:spacing w:line="240" w:lineRule="auto"/>
        <w:ind w:left="1430"/>
        <w:jc w:val="both"/>
        <w:rPr>
          <w:rFonts w:cs="Arial"/>
          <w:sz w:val="20"/>
          <w:szCs w:val="20"/>
          <w:lang w:val="fr-FR"/>
        </w:rPr>
      </w:pPr>
    </w:p>
    <w:p w14:paraId="352D81FF" w14:textId="2DE0D32D" w:rsidR="001903AD" w:rsidRPr="00291F34" w:rsidRDefault="001903AD" w:rsidP="00844101">
      <w:pPr>
        <w:pStyle w:val="ListParagraph"/>
        <w:spacing w:line="240" w:lineRule="auto"/>
        <w:ind w:left="1430"/>
        <w:jc w:val="both"/>
        <w:rPr>
          <w:rFonts w:cs="Arial"/>
          <w:sz w:val="20"/>
          <w:szCs w:val="20"/>
          <w:lang w:val="fr-FR"/>
        </w:rPr>
      </w:pPr>
    </w:p>
    <w:p w14:paraId="25124063" w14:textId="483CE40A" w:rsidR="001903AD" w:rsidRPr="00291F34" w:rsidRDefault="001903AD" w:rsidP="00844101">
      <w:pPr>
        <w:pStyle w:val="ListParagraph"/>
        <w:spacing w:line="240" w:lineRule="auto"/>
        <w:ind w:left="1430"/>
        <w:jc w:val="both"/>
        <w:rPr>
          <w:rFonts w:cs="Arial"/>
          <w:sz w:val="20"/>
          <w:szCs w:val="20"/>
          <w:lang w:val="fr-FR"/>
        </w:rPr>
      </w:pPr>
    </w:p>
    <w:p w14:paraId="630537CF" w14:textId="5A3AFAC8" w:rsidR="001903AD" w:rsidRPr="00291F34" w:rsidRDefault="001903AD" w:rsidP="00844101">
      <w:pPr>
        <w:pStyle w:val="ListParagraph"/>
        <w:spacing w:line="240" w:lineRule="auto"/>
        <w:ind w:left="1430"/>
        <w:jc w:val="both"/>
        <w:rPr>
          <w:rFonts w:cs="Arial"/>
          <w:sz w:val="20"/>
          <w:szCs w:val="20"/>
          <w:lang w:val="fr-FR"/>
        </w:rPr>
      </w:pPr>
    </w:p>
    <w:p w14:paraId="23B3AACB" w14:textId="6A271BF7" w:rsidR="001903AD" w:rsidRPr="00291F34" w:rsidRDefault="001903AD" w:rsidP="00844101">
      <w:pPr>
        <w:pStyle w:val="ListParagraph"/>
        <w:spacing w:line="240" w:lineRule="auto"/>
        <w:ind w:left="1430"/>
        <w:jc w:val="both"/>
        <w:rPr>
          <w:rFonts w:cs="Arial"/>
          <w:sz w:val="20"/>
          <w:szCs w:val="20"/>
          <w:lang w:val="fr-FR"/>
        </w:rPr>
      </w:pPr>
    </w:p>
    <w:p w14:paraId="632E3667" w14:textId="0D1913C9" w:rsidR="001903AD" w:rsidRPr="00291F34" w:rsidRDefault="001903AD" w:rsidP="00844101">
      <w:pPr>
        <w:pStyle w:val="ListParagraph"/>
        <w:spacing w:line="240" w:lineRule="auto"/>
        <w:ind w:left="1430"/>
        <w:jc w:val="both"/>
        <w:rPr>
          <w:rFonts w:cs="Arial"/>
          <w:sz w:val="20"/>
          <w:szCs w:val="20"/>
          <w:lang w:val="fr-FR"/>
        </w:rPr>
      </w:pPr>
      <w:r w:rsidRPr="00291F34">
        <w:rPr>
          <w:rFonts w:cs="Arial"/>
          <w:noProof/>
          <w:lang w:val="fr-FR"/>
        </w:rPr>
        <w:drawing>
          <wp:anchor distT="0" distB="0" distL="114300" distR="114300" simplePos="0" relativeHeight="251658241" behindDoc="1" locked="0" layoutInCell="1" allowOverlap="1" wp14:anchorId="672BEFCA" wp14:editId="20842503">
            <wp:simplePos x="0" y="0"/>
            <wp:positionH relativeFrom="page">
              <wp:posOffset>0</wp:posOffset>
            </wp:positionH>
            <wp:positionV relativeFrom="paragraph">
              <wp:posOffset>-589280</wp:posOffset>
            </wp:positionV>
            <wp:extent cx="7541895" cy="1047750"/>
            <wp:effectExtent l="0" t="0" r="1905" b="0"/>
            <wp:wrapNone/>
            <wp:docPr id="11" name="Picture 11" descr="A picture containing 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background pattern&#10;&#10;Description automatically generated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189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535E60" w14:textId="7DB3202A" w:rsidR="001903AD" w:rsidRPr="00291F34" w:rsidRDefault="001903AD" w:rsidP="00844101">
      <w:pPr>
        <w:pStyle w:val="ListParagraph"/>
        <w:spacing w:line="240" w:lineRule="auto"/>
        <w:ind w:left="1430"/>
        <w:jc w:val="both"/>
        <w:rPr>
          <w:rFonts w:cs="Arial"/>
          <w:sz w:val="20"/>
          <w:szCs w:val="20"/>
          <w:lang w:val="fr-FR"/>
        </w:rPr>
      </w:pPr>
    </w:p>
    <w:p w14:paraId="2AD23592" w14:textId="59037AD6" w:rsidR="001903AD" w:rsidRPr="00291F34" w:rsidRDefault="001903AD" w:rsidP="00844101">
      <w:pPr>
        <w:pStyle w:val="ListParagraph"/>
        <w:spacing w:line="240" w:lineRule="auto"/>
        <w:ind w:left="1430"/>
        <w:jc w:val="both"/>
        <w:rPr>
          <w:rFonts w:cs="Arial"/>
          <w:sz w:val="20"/>
          <w:szCs w:val="20"/>
          <w:lang w:val="fr-FR"/>
        </w:rPr>
      </w:pPr>
    </w:p>
    <w:p w14:paraId="76058167" w14:textId="021C5F19" w:rsidR="001903AD" w:rsidRPr="00291F34" w:rsidRDefault="001903AD" w:rsidP="00844101">
      <w:pPr>
        <w:pStyle w:val="ListParagraph"/>
        <w:spacing w:line="240" w:lineRule="auto"/>
        <w:ind w:left="1430"/>
        <w:jc w:val="both"/>
        <w:rPr>
          <w:rFonts w:cs="Arial"/>
          <w:sz w:val="20"/>
          <w:szCs w:val="20"/>
          <w:lang w:val="fr-FR"/>
        </w:rPr>
      </w:pPr>
    </w:p>
    <w:p w14:paraId="14C2D385" w14:textId="09B21268" w:rsidR="00115BDD" w:rsidRPr="00291F34" w:rsidRDefault="001903AD" w:rsidP="001903AD">
      <w:pPr>
        <w:pStyle w:val="ListParagraph"/>
        <w:numPr>
          <w:ilvl w:val="0"/>
          <w:numId w:val="18"/>
        </w:numPr>
        <w:rPr>
          <w:rFonts w:cs="Arial"/>
          <w:sz w:val="20"/>
          <w:szCs w:val="20"/>
          <w:lang w:val="fr-FR"/>
        </w:rPr>
      </w:pPr>
      <w:r w:rsidRPr="00291F34">
        <w:rPr>
          <w:rFonts w:cs="Arial"/>
          <w:sz w:val="20"/>
          <w:szCs w:val="20"/>
          <w:lang w:val="fr-FR"/>
        </w:rPr>
        <w:t xml:space="preserve">Complétez le tableau ci-dessous pour </w:t>
      </w:r>
      <w:r w:rsidR="008C50BC" w:rsidRPr="00291F34">
        <w:rPr>
          <w:rFonts w:cs="Arial"/>
          <w:sz w:val="20"/>
          <w:szCs w:val="20"/>
          <w:lang w:val="fr-FR"/>
        </w:rPr>
        <w:t xml:space="preserve">confirmer vos objectifs de </w:t>
      </w:r>
      <w:r w:rsidR="00821F9B" w:rsidRPr="00291F34">
        <w:rPr>
          <w:rFonts w:cs="Arial"/>
          <w:sz w:val="20"/>
          <w:szCs w:val="20"/>
          <w:lang w:val="fr-FR"/>
        </w:rPr>
        <w:t xml:space="preserve">couverture </w:t>
      </w:r>
      <w:r w:rsidR="00414D23" w:rsidRPr="00291F34">
        <w:rPr>
          <w:rFonts w:cs="Arial"/>
          <w:sz w:val="20"/>
          <w:szCs w:val="20"/>
          <w:lang w:val="fr-FR"/>
        </w:rPr>
        <w:t xml:space="preserve">concernant les </w:t>
      </w:r>
      <w:r w:rsidR="00FB207F" w:rsidRPr="00291F34">
        <w:rPr>
          <w:rFonts w:cs="Arial"/>
          <w:sz w:val="20"/>
          <w:szCs w:val="20"/>
          <w:lang w:val="fr-FR"/>
        </w:rPr>
        <w:t xml:space="preserve">populations à </w:t>
      </w:r>
      <w:r w:rsidR="00DB7923" w:rsidRPr="00291F34">
        <w:rPr>
          <w:rFonts w:cs="Arial"/>
          <w:sz w:val="20"/>
          <w:szCs w:val="20"/>
          <w:lang w:val="fr-FR"/>
        </w:rPr>
        <w:t xml:space="preserve">haut </w:t>
      </w:r>
      <w:r w:rsidR="00FB207F" w:rsidRPr="00291F34">
        <w:rPr>
          <w:rFonts w:cs="Arial"/>
          <w:sz w:val="20"/>
          <w:szCs w:val="20"/>
          <w:lang w:val="fr-FR"/>
        </w:rPr>
        <w:t xml:space="preserve">et très haut risque et la </w:t>
      </w:r>
      <w:r w:rsidR="00821F9B" w:rsidRPr="00291F34">
        <w:rPr>
          <w:rFonts w:cs="Arial"/>
          <w:sz w:val="20"/>
          <w:szCs w:val="20"/>
          <w:lang w:val="fr-FR"/>
        </w:rPr>
        <w:t xml:space="preserve">population </w:t>
      </w:r>
      <w:r w:rsidR="00FB207F" w:rsidRPr="00291F34">
        <w:rPr>
          <w:rFonts w:cs="Arial"/>
          <w:sz w:val="20"/>
          <w:szCs w:val="20"/>
          <w:lang w:val="fr-FR"/>
        </w:rPr>
        <w:t>adulte</w:t>
      </w:r>
      <w:r w:rsidR="002D4E33" w:rsidRPr="00291F34">
        <w:rPr>
          <w:rFonts w:cs="Arial"/>
          <w:sz w:val="20"/>
          <w:szCs w:val="20"/>
          <w:lang w:val="fr-FR"/>
        </w:rPr>
        <w:t xml:space="preserve">. </w:t>
      </w:r>
      <w:r w:rsidR="006E49F1" w:rsidRPr="00291F34">
        <w:rPr>
          <w:rFonts w:cs="Arial"/>
          <w:sz w:val="20"/>
          <w:szCs w:val="20"/>
          <w:lang w:val="fr-FR"/>
        </w:rPr>
        <w:t xml:space="preserve">Veuillez indiquer les </w:t>
      </w:r>
      <w:r w:rsidR="00A27E0C" w:rsidRPr="00291F34">
        <w:rPr>
          <w:rFonts w:cs="Arial"/>
          <w:sz w:val="20"/>
          <w:szCs w:val="20"/>
          <w:lang w:val="fr-FR"/>
        </w:rPr>
        <w:t xml:space="preserve">objectifs </w:t>
      </w:r>
      <w:r w:rsidR="00A27E0C" w:rsidRPr="00291F34">
        <w:rPr>
          <w:rFonts w:cs="Arial"/>
          <w:b/>
          <w:sz w:val="20"/>
          <w:szCs w:val="20"/>
          <w:lang w:val="fr-FR"/>
        </w:rPr>
        <w:t xml:space="preserve">en </w:t>
      </w:r>
      <w:r w:rsidR="00A27E0C" w:rsidRPr="00291F34">
        <w:rPr>
          <w:rFonts w:cs="Arial"/>
          <w:sz w:val="20"/>
          <w:szCs w:val="20"/>
          <w:lang w:val="fr-FR"/>
        </w:rPr>
        <w:t xml:space="preserve">valeurs numériques et en pourcentage. </w:t>
      </w:r>
      <w:r w:rsidR="002D4E33" w:rsidRPr="00291F34">
        <w:rPr>
          <w:rFonts w:cs="Arial"/>
          <w:i/>
          <w:iCs/>
          <w:sz w:val="20"/>
          <w:szCs w:val="20"/>
          <w:lang w:val="fr-FR"/>
        </w:rPr>
        <w:t xml:space="preserve">Nous vous encourageons à vous aligner sur les objectifs de couverture déjà officiellement communiqués </w:t>
      </w:r>
      <w:r w:rsidR="00EB4BF7" w:rsidRPr="00291F34">
        <w:rPr>
          <w:rFonts w:cs="Arial"/>
          <w:i/>
          <w:iCs/>
          <w:sz w:val="20"/>
          <w:szCs w:val="20"/>
          <w:lang w:val="fr-FR"/>
        </w:rPr>
        <w:t>(par exemple dans le cadre de l'</w:t>
      </w:r>
      <w:r w:rsidR="00AA44B7" w:rsidRPr="00291F34">
        <w:rPr>
          <w:rFonts w:cs="Arial"/>
          <w:i/>
          <w:iCs/>
          <w:sz w:val="20"/>
          <w:szCs w:val="20"/>
          <w:lang w:val="fr-FR"/>
        </w:rPr>
        <w:t xml:space="preserve">exercice de planification de la demande COVAX coordonné par le </w:t>
      </w:r>
      <w:proofErr w:type="spellStart"/>
      <w:r w:rsidR="00AA44B7" w:rsidRPr="00291F34">
        <w:rPr>
          <w:rFonts w:cs="Arial"/>
          <w:i/>
          <w:iCs/>
          <w:sz w:val="20"/>
          <w:szCs w:val="20"/>
          <w:lang w:val="fr-FR"/>
        </w:rPr>
        <w:t>CoVDP</w:t>
      </w:r>
      <w:proofErr w:type="spellEnd"/>
      <w:r w:rsidR="00AA44B7" w:rsidRPr="00291F34">
        <w:rPr>
          <w:rFonts w:cs="Arial"/>
          <w:i/>
          <w:iCs/>
          <w:sz w:val="20"/>
          <w:szCs w:val="20"/>
          <w:lang w:val="fr-FR"/>
        </w:rPr>
        <w:t xml:space="preserve"> et </w:t>
      </w:r>
      <w:r w:rsidR="00965B69" w:rsidRPr="00291F34">
        <w:rPr>
          <w:rFonts w:cs="Arial"/>
          <w:i/>
          <w:iCs/>
          <w:sz w:val="20"/>
          <w:szCs w:val="20"/>
          <w:lang w:val="fr-FR"/>
        </w:rPr>
        <w:t xml:space="preserve">Gavi), </w:t>
      </w:r>
      <w:r w:rsidR="002D4E33" w:rsidRPr="00291F34">
        <w:rPr>
          <w:rFonts w:cs="Arial"/>
          <w:i/>
          <w:iCs/>
          <w:sz w:val="20"/>
          <w:szCs w:val="20"/>
          <w:lang w:val="fr-FR"/>
        </w:rPr>
        <w:t xml:space="preserve">ou bien </w:t>
      </w:r>
      <w:r w:rsidR="00FE6088" w:rsidRPr="00291F34">
        <w:rPr>
          <w:rFonts w:cs="Arial"/>
          <w:i/>
          <w:iCs/>
          <w:sz w:val="20"/>
          <w:szCs w:val="20"/>
          <w:lang w:val="fr-FR"/>
        </w:rPr>
        <w:t xml:space="preserve">à </w:t>
      </w:r>
      <w:r w:rsidR="002D4E33" w:rsidRPr="00291F34">
        <w:rPr>
          <w:rFonts w:cs="Arial"/>
          <w:i/>
          <w:iCs/>
          <w:sz w:val="20"/>
          <w:szCs w:val="20"/>
          <w:lang w:val="fr-FR"/>
        </w:rPr>
        <w:t xml:space="preserve">justifier toute divergence par rapport aux </w:t>
      </w:r>
      <w:r w:rsidR="00FE6088" w:rsidRPr="00291F34">
        <w:rPr>
          <w:rFonts w:cs="Arial"/>
          <w:i/>
          <w:iCs/>
          <w:sz w:val="20"/>
          <w:szCs w:val="20"/>
          <w:lang w:val="fr-FR"/>
        </w:rPr>
        <w:t xml:space="preserve">objectifs déjà communiqués. </w:t>
      </w:r>
      <w:r w:rsidR="002D4E33" w:rsidRPr="00291F34">
        <w:rPr>
          <w:rFonts w:cs="Arial"/>
          <w:sz w:val="20"/>
          <w:szCs w:val="20"/>
          <w:lang w:val="fr-FR"/>
        </w:rPr>
        <w:t xml:space="preserve"> </w:t>
      </w:r>
    </w:p>
    <w:tbl>
      <w:tblPr>
        <w:tblStyle w:val="GridTable1Light"/>
        <w:tblpPr w:leftFromText="180" w:rightFromText="180" w:vertAnchor="text" w:horzAnchor="page" w:tblpX="556" w:tblpY="399"/>
        <w:tblW w:w="10705" w:type="dxa"/>
        <w:tblLook w:val="04A0" w:firstRow="1" w:lastRow="0" w:firstColumn="1" w:lastColumn="0" w:noHBand="0" w:noVBand="1"/>
      </w:tblPr>
      <w:tblGrid>
        <w:gridCol w:w="1477"/>
        <w:gridCol w:w="1219"/>
        <w:gridCol w:w="1862"/>
        <w:gridCol w:w="2147"/>
        <w:gridCol w:w="2020"/>
        <w:gridCol w:w="1980"/>
      </w:tblGrid>
      <w:tr w:rsidR="00BE7E63" w:rsidRPr="00291F34" w14:paraId="468DA606" w14:textId="77777777" w:rsidTr="00C625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8" w:type="dxa"/>
            <w:gridSpan w:val="3"/>
            <w:shd w:val="clear" w:color="auto" w:fill="E7E6E6" w:themeFill="background2"/>
          </w:tcPr>
          <w:p w14:paraId="2596E91D" w14:textId="4536E280" w:rsidR="00BE7E63" w:rsidRPr="00291F34" w:rsidRDefault="00BE7E63" w:rsidP="00BA6CB3">
            <w:pPr>
              <w:spacing w:line="240" w:lineRule="auto"/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2147" w:type="dxa"/>
            <w:shd w:val="clear" w:color="auto" w:fill="E7E6E6" w:themeFill="background2"/>
            <w:vAlign w:val="center"/>
          </w:tcPr>
          <w:p w14:paraId="52CF5ED8" w14:textId="77777777" w:rsidR="006E56D5" w:rsidRPr="00291F34" w:rsidRDefault="001903AD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fr-FR"/>
              </w:rPr>
            </w:pPr>
            <w:r w:rsidRPr="00291F34">
              <w:rPr>
                <w:rFonts w:cs="Arial"/>
                <w:sz w:val="18"/>
                <w:szCs w:val="18"/>
                <w:lang w:val="fr-FR"/>
              </w:rPr>
              <w:t>Données réelles au moment de la demande (base de référence)</w:t>
            </w:r>
          </w:p>
        </w:tc>
        <w:tc>
          <w:tcPr>
            <w:tcW w:w="2020" w:type="dxa"/>
            <w:shd w:val="clear" w:color="auto" w:fill="E7E6E6" w:themeFill="background2"/>
            <w:vAlign w:val="center"/>
          </w:tcPr>
          <w:p w14:paraId="78766546" w14:textId="77777777" w:rsidR="006E56D5" w:rsidRPr="00291F34" w:rsidRDefault="001903AD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fr-FR"/>
              </w:rPr>
            </w:pPr>
            <w:r w:rsidRPr="00291F34">
              <w:rPr>
                <w:rFonts w:cs="Arial"/>
                <w:sz w:val="18"/>
                <w:szCs w:val="18"/>
                <w:lang w:val="fr-FR"/>
              </w:rPr>
              <w:t xml:space="preserve">Objectifs </w:t>
            </w:r>
            <w:r w:rsidR="00BE7E63" w:rsidRPr="00291F34">
              <w:rPr>
                <w:rFonts w:cs="Arial"/>
                <w:sz w:val="18"/>
                <w:szCs w:val="18"/>
                <w:lang w:val="fr-FR"/>
              </w:rPr>
              <w:t>pour la fin de l'année 2022</w:t>
            </w:r>
          </w:p>
        </w:tc>
        <w:tc>
          <w:tcPr>
            <w:tcW w:w="1980" w:type="dxa"/>
            <w:shd w:val="clear" w:color="auto" w:fill="E7E6E6" w:themeFill="background2"/>
            <w:vAlign w:val="center"/>
          </w:tcPr>
          <w:p w14:paraId="71182257" w14:textId="77777777" w:rsidR="006E56D5" w:rsidRPr="00291F34" w:rsidRDefault="001903AD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fr-FR"/>
              </w:rPr>
            </w:pPr>
            <w:r w:rsidRPr="00291F34">
              <w:rPr>
                <w:rFonts w:cs="Arial"/>
                <w:sz w:val="18"/>
                <w:szCs w:val="18"/>
                <w:lang w:val="fr-FR"/>
              </w:rPr>
              <w:t xml:space="preserve">Objectifs </w:t>
            </w:r>
            <w:r w:rsidR="00BE7E63" w:rsidRPr="00291F34">
              <w:rPr>
                <w:rFonts w:cs="Arial"/>
                <w:sz w:val="18"/>
                <w:szCs w:val="18"/>
                <w:lang w:val="fr-FR"/>
              </w:rPr>
              <w:t>pour la fin de l'année 2023</w:t>
            </w:r>
          </w:p>
        </w:tc>
      </w:tr>
      <w:tr w:rsidR="004C0686" w:rsidRPr="00291F34" w14:paraId="688487E5" w14:textId="77777777" w:rsidTr="00C62519">
        <w:trPr>
          <w:trHeight w:val="7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" w:type="dxa"/>
            <w:vMerge w:val="restart"/>
            <w:shd w:val="clear" w:color="auto" w:fill="1F4E79" w:themeFill="accent5" w:themeFillShade="80"/>
            <w:vAlign w:val="center"/>
          </w:tcPr>
          <w:p w14:paraId="45EA63CF" w14:textId="77777777" w:rsidR="006E56D5" w:rsidRPr="00291F34" w:rsidRDefault="001903AD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fr-FR"/>
              </w:rPr>
            </w:pPr>
            <w:r w:rsidRPr="00291F34">
              <w:rPr>
                <w:rFonts w:cs="Arial"/>
                <w:color w:val="FFFFFF" w:themeColor="background1"/>
                <w:sz w:val="18"/>
                <w:szCs w:val="18"/>
                <w:lang w:val="fr-FR"/>
              </w:rPr>
              <w:t>Populations à haut risque et à risque élevé</w:t>
            </w:r>
          </w:p>
        </w:tc>
        <w:tc>
          <w:tcPr>
            <w:tcW w:w="1219" w:type="dxa"/>
            <w:vMerge w:val="restart"/>
            <w:shd w:val="clear" w:color="auto" w:fill="DEEAF6" w:themeFill="accent5" w:themeFillTint="33"/>
            <w:vAlign w:val="center"/>
          </w:tcPr>
          <w:p w14:paraId="4C03CDF2" w14:textId="77777777" w:rsidR="006E56D5" w:rsidRPr="00291F34" w:rsidRDefault="001903A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  <w:lang w:val="fr-FR"/>
              </w:rPr>
            </w:pPr>
            <w:r w:rsidRPr="00291F34">
              <w:rPr>
                <w:rFonts w:cs="Arial"/>
                <w:b/>
                <w:bCs/>
                <w:sz w:val="18"/>
                <w:szCs w:val="18"/>
                <w:lang w:val="fr-FR"/>
              </w:rPr>
              <w:t>Série primaire complète</w:t>
            </w:r>
          </w:p>
        </w:tc>
        <w:tc>
          <w:tcPr>
            <w:tcW w:w="1862" w:type="dxa"/>
            <w:vAlign w:val="center"/>
          </w:tcPr>
          <w:p w14:paraId="49009D46" w14:textId="77777777" w:rsidR="006E56D5" w:rsidRPr="00291F34" w:rsidRDefault="001903A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fr-FR"/>
              </w:rPr>
            </w:pPr>
            <w:r w:rsidRPr="00291F34">
              <w:rPr>
                <w:rFonts w:cs="Arial"/>
                <w:sz w:val="18"/>
                <w:szCs w:val="18"/>
                <w:lang w:val="fr-FR"/>
              </w:rPr>
              <w:t>Couverture de la population des adultes âgés* [Nombre et %].</w:t>
            </w:r>
          </w:p>
        </w:tc>
        <w:tc>
          <w:tcPr>
            <w:tcW w:w="2147" w:type="dxa"/>
          </w:tcPr>
          <w:p w14:paraId="48BE86C1" w14:textId="411367DF" w:rsidR="004C0686" w:rsidRPr="00291F34" w:rsidRDefault="004C0686" w:rsidP="00BA6CB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2020" w:type="dxa"/>
          </w:tcPr>
          <w:p w14:paraId="59EE5AC8" w14:textId="0A93246D" w:rsidR="004C0686" w:rsidRPr="00291F34" w:rsidRDefault="004C0686" w:rsidP="00BA6CB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1980" w:type="dxa"/>
          </w:tcPr>
          <w:p w14:paraId="06D65B98" w14:textId="7D1BC467" w:rsidR="004C0686" w:rsidRPr="00291F34" w:rsidRDefault="004C0686" w:rsidP="00BA6CB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fr-FR"/>
              </w:rPr>
            </w:pPr>
          </w:p>
        </w:tc>
      </w:tr>
      <w:tr w:rsidR="004C0686" w:rsidRPr="00291F34" w14:paraId="309D1782" w14:textId="77777777" w:rsidTr="00C62519">
        <w:trPr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" w:type="dxa"/>
            <w:vMerge/>
            <w:shd w:val="clear" w:color="auto" w:fill="1F4E79" w:themeFill="accent5" w:themeFillShade="80"/>
            <w:vAlign w:val="center"/>
          </w:tcPr>
          <w:p w14:paraId="0BCF92D1" w14:textId="77777777" w:rsidR="004C0686" w:rsidRPr="00291F34" w:rsidRDefault="004C0686" w:rsidP="00BA6CB3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1219" w:type="dxa"/>
            <w:vMerge/>
            <w:shd w:val="clear" w:color="auto" w:fill="DEEAF6" w:themeFill="accent5" w:themeFillTint="33"/>
            <w:vAlign w:val="center"/>
          </w:tcPr>
          <w:p w14:paraId="7D0A6E4D" w14:textId="77777777" w:rsidR="004C0686" w:rsidRPr="00291F34" w:rsidRDefault="004C0686" w:rsidP="00BA6CB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1862" w:type="dxa"/>
            <w:vAlign w:val="center"/>
          </w:tcPr>
          <w:p w14:paraId="379E5089" w14:textId="77777777" w:rsidR="006E56D5" w:rsidRPr="00291F34" w:rsidRDefault="001903A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fr-FR"/>
              </w:rPr>
            </w:pPr>
            <w:r w:rsidRPr="00291F34">
              <w:rPr>
                <w:rFonts w:cs="Arial"/>
                <w:sz w:val="18"/>
                <w:szCs w:val="18"/>
                <w:lang w:val="fr-FR"/>
              </w:rPr>
              <w:t>Couverture des travailleurs de la santé</w:t>
            </w:r>
          </w:p>
          <w:p w14:paraId="4F8463E5" w14:textId="77777777" w:rsidR="006E56D5" w:rsidRPr="00291F34" w:rsidRDefault="001903A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fr-FR"/>
              </w:rPr>
            </w:pPr>
            <w:r w:rsidRPr="00291F34">
              <w:rPr>
                <w:rFonts w:cs="Arial"/>
                <w:sz w:val="18"/>
                <w:szCs w:val="18"/>
                <w:lang w:val="fr-FR"/>
              </w:rPr>
              <w:t>[Nombre et %]</w:t>
            </w:r>
          </w:p>
        </w:tc>
        <w:tc>
          <w:tcPr>
            <w:tcW w:w="2147" w:type="dxa"/>
          </w:tcPr>
          <w:p w14:paraId="783975F4" w14:textId="77777777" w:rsidR="004C0686" w:rsidRPr="00291F34" w:rsidRDefault="004C0686" w:rsidP="00BA6CB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2020" w:type="dxa"/>
          </w:tcPr>
          <w:p w14:paraId="4F6F1045" w14:textId="77777777" w:rsidR="004C0686" w:rsidRPr="00291F34" w:rsidRDefault="004C0686" w:rsidP="00BA6CB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1980" w:type="dxa"/>
          </w:tcPr>
          <w:p w14:paraId="72D00001" w14:textId="77777777" w:rsidR="004C0686" w:rsidRPr="00291F34" w:rsidRDefault="004C0686" w:rsidP="00BA6CB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fr-FR"/>
              </w:rPr>
            </w:pPr>
          </w:p>
        </w:tc>
      </w:tr>
      <w:tr w:rsidR="004C0686" w:rsidRPr="00291F34" w14:paraId="58E6B28C" w14:textId="77777777" w:rsidTr="00C62519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" w:type="dxa"/>
            <w:vMerge/>
            <w:shd w:val="clear" w:color="auto" w:fill="1F4E79" w:themeFill="accent5" w:themeFillShade="80"/>
            <w:vAlign w:val="center"/>
          </w:tcPr>
          <w:p w14:paraId="1D58432D" w14:textId="77777777" w:rsidR="004C0686" w:rsidRPr="00291F34" w:rsidRDefault="004C0686" w:rsidP="00BA6CB3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1219" w:type="dxa"/>
            <w:vMerge/>
            <w:shd w:val="clear" w:color="auto" w:fill="DEEAF6" w:themeFill="accent5" w:themeFillTint="33"/>
            <w:vAlign w:val="center"/>
          </w:tcPr>
          <w:p w14:paraId="7075A10B" w14:textId="77777777" w:rsidR="004C0686" w:rsidRPr="00291F34" w:rsidRDefault="004C0686" w:rsidP="00BA6CB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1862" w:type="dxa"/>
            <w:vAlign w:val="center"/>
          </w:tcPr>
          <w:p w14:paraId="24F93703" w14:textId="77777777" w:rsidR="006E56D5" w:rsidRPr="00291F34" w:rsidRDefault="001903A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767171" w:themeColor="background2" w:themeShade="80"/>
                <w:sz w:val="18"/>
                <w:szCs w:val="18"/>
                <w:lang w:val="fr-FR"/>
              </w:rPr>
            </w:pPr>
            <w:r w:rsidRPr="00291F34">
              <w:rPr>
                <w:rFonts w:cs="Arial"/>
                <w:color w:val="767171" w:themeColor="background2" w:themeShade="80"/>
                <w:sz w:val="18"/>
                <w:szCs w:val="18"/>
                <w:lang w:val="fr-FR"/>
              </w:rPr>
              <w:t>Couverture d'</w:t>
            </w:r>
            <w:r w:rsidRPr="00291F34">
              <w:rPr>
                <w:rFonts w:cs="Arial"/>
                <w:i/>
                <w:iCs/>
                <w:color w:val="767171" w:themeColor="background2" w:themeShade="80"/>
                <w:sz w:val="18"/>
                <w:szCs w:val="18"/>
                <w:lang w:val="fr-FR"/>
              </w:rPr>
              <w:t>autres groupes cibles (</w:t>
            </w:r>
            <w:r w:rsidR="00FE620E" w:rsidRPr="00291F34">
              <w:rPr>
                <w:rFonts w:cs="Arial"/>
                <w:i/>
                <w:iCs/>
                <w:color w:val="767171" w:themeColor="background2" w:themeShade="80"/>
                <w:sz w:val="18"/>
                <w:szCs w:val="18"/>
                <w:lang w:val="fr-FR"/>
              </w:rPr>
              <w:t>veuillez préciser)</w:t>
            </w:r>
          </w:p>
        </w:tc>
        <w:tc>
          <w:tcPr>
            <w:tcW w:w="2147" w:type="dxa"/>
          </w:tcPr>
          <w:p w14:paraId="06024A1A" w14:textId="77777777" w:rsidR="004C0686" w:rsidRPr="00291F34" w:rsidRDefault="004C0686" w:rsidP="00BA6CB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2020" w:type="dxa"/>
          </w:tcPr>
          <w:p w14:paraId="20E18184" w14:textId="77777777" w:rsidR="004C0686" w:rsidRPr="00291F34" w:rsidRDefault="004C0686" w:rsidP="00BA6CB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1980" w:type="dxa"/>
          </w:tcPr>
          <w:p w14:paraId="06327608" w14:textId="77777777" w:rsidR="004C0686" w:rsidRPr="00291F34" w:rsidRDefault="004C0686" w:rsidP="00BA6CB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fr-FR"/>
              </w:rPr>
            </w:pPr>
          </w:p>
        </w:tc>
      </w:tr>
      <w:tr w:rsidR="004C0686" w:rsidRPr="00291F34" w14:paraId="70D5F40F" w14:textId="77777777" w:rsidTr="00C62519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" w:type="dxa"/>
            <w:vMerge/>
            <w:shd w:val="clear" w:color="auto" w:fill="1F4E79" w:themeFill="accent5" w:themeFillShade="80"/>
            <w:vAlign w:val="center"/>
          </w:tcPr>
          <w:p w14:paraId="66C49302" w14:textId="77777777" w:rsidR="004C0686" w:rsidRPr="00291F34" w:rsidRDefault="004C0686" w:rsidP="00BA6CB3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1219" w:type="dxa"/>
            <w:vMerge w:val="restart"/>
            <w:shd w:val="clear" w:color="auto" w:fill="9CC2E5" w:themeFill="accent5" w:themeFillTint="99"/>
            <w:vAlign w:val="center"/>
          </w:tcPr>
          <w:p w14:paraId="07C03A5F" w14:textId="77777777" w:rsidR="006E56D5" w:rsidRPr="00291F34" w:rsidRDefault="001903A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  <w:lang w:val="fr-FR"/>
              </w:rPr>
            </w:pPr>
            <w:r w:rsidRPr="00291F34">
              <w:rPr>
                <w:rFonts w:cs="Arial"/>
                <w:b/>
                <w:bCs/>
                <w:sz w:val="18"/>
                <w:szCs w:val="18"/>
                <w:lang w:val="fr-FR"/>
              </w:rPr>
              <w:t>Avec booster/s</w:t>
            </w:r>
          </w:p>
        </w:tc>
        <w:tc>
          <w:tcPr>
            <w:tcW w:w="1862" w:type="dxa"/>
            <w:vAlign w:val="center"/>
          </w:tcPr>
          <w:p w14:paraId="748BFE8A" w14:textId="77777777" w:rsidR="006E56D5" w:rsidRPr="00291F34" w:rsidRDefault="001903A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fr-FR"/>
              </w:rPr>
            </w:pPr>
            <w:r w:rsidRPr="00291F34">
              <w:rPr>
                <w:rFonts w:cs="Arial"/>
                <w:sz w:val="18"/>
                <w:szCs w:val="18"/>
                <w:lang w:val="fr-FR"/>
              </w:rPr>
              <w:t>Couverture de la population adulte âgée [Nombre &amp; %]</w:t>
            </w:r>
          </w:p>
        </w:tc>
        <w:tc>
          <w:tcPr>
            <w:tcW w:w="2147" w:type="dxa"/>
          </w:tcPr>
          <w:p w14:paraId="1E48A3F9" w14:textId="77777777" w:rsidR="004C0686" w:rsidRPr="00291F34" w:rsidRDefault="004C0686" w:rsidP="00BA6CB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2020" w:type="dxa"/>
          </w:tcPr>
          <w:p w14:paraId="63C73EAD" w14:textId="39B26156" w:rsidR="004C0686" w:rsidRPr="00291F34" w:rsidRDefault="004C0686" w:rsidP="00BA6CB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1980" w:type="dxa"/>
          </w:tcPr>
          <w:p w14:paraId="6DBC6E07" w14:textId="38255A7F" w:rsidR="004C0686" w:rsidRPr="00291F34" w:rsidRDefault="004C0686" w:rsidP="00BA6CB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fr-FR"/>
              </w:rPr>
            </w:pPr>
          </w:p>
        </w:tc>
      </w:tr>
      <w:tr w:rsidR="004C0686" w:rsidRPr="00291F34" w14:paraId="46015201" w14:textId="77777777" w:rsidTr="00C62519">
        <w:trPr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" w:type="dxa"/>
            <w:vMerge/>
            <w:shd w:val="clear" w:color="auto" w:fill="1F4E79" w:themeFill="accent5" w:themeFillShade="80"/>
            <w:vAlign w:val="center"/>
          </w:tcPr>
          <w:p w14:paraId="3853B4A9" w14:textId="77777777" w:rsidR="004C0686" w:rsidRPr="00291F34" w:rsidRDefault="004C0686" w:rsidP="00BA6CB3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1219" w:type="dxa"/>
            <w:vMerge/>
            <w:shd w:val="clear" w:color="auto" w:fill="9CC2E5" w:themeFill="accent5" w:themeFillTint="99"/>
            <w:vAlign w:val="center"/>
          </w:tcPr>
          <w:p w14:paraId="7E4690C8" w14:textId="77777777" w:rsidR="004C0686" w:rsidRPr="00291F34" w:rsidRDefault="004C0686" w:rsidP="00BA6CB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1862" w:type="dxa"/>
            <w:vAlign w:val="center"/>
          </w:tcPr>
          <w:p w14:paraId="39B0DE88" w14:textId="77777777" w:rsidR="006E56D5" w:rsidRPr="00291F34" w:rsidRDefault="001903A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fr-FR"/>
              </w:rPr>
            </w:pPr>
            <w:r w:rsidRPr="00291F34">
              <w:rPr>
                <w:rFonts w:cs="Arial"/>
                <w:sz w:val="18"/>
                <w:szCs w:val="18"/>
                <w:lang w:val="fr-FR"/>
              </w:rPr>
              <w:t>Couverture des travailleurs de la santé</w:t>
            </w:r>
          </w:p>
          <w:p w14:paraId="5155DE8C" w14:textId="77777777" w:rsidR="006E56D5" w:rsidRPr="00291F34" w:rsidRDefault="001903A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fr-FR"/>
              </w:rPr>
            </w:pPr>
            <w:r w:rsidRPr="00291F34">
              <w:rPr>
                <w:rFonts w:cs="Arial"/>
                <w:sz w:val="18"/>
                <w:szCs w:val="18"/>
                <w:lang w:val="fr-FR"/>
              </w:rPr>
              <w:t>[Nombre et %]</w:t>
            </w:r>
          </w:p>
        </w:tc>
        <w:tc>
          <w:tcPr>
            <w:tcW w:w="2147" w:type="dxa"/>
          </w:tcPr>
          <w:p w14:paraId="069365A5" w14:textId="77777777" w:rsidR="004C0686" w:rsidRPr="00291F34" w:rsidRDefault="004C0686" w:rsidP="00BA6CB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2020" w:type="dxa"/>
          </w:tcPr>
          <w:p w14:paraId="5FAF10A1" w14:textId="77777777" w:rsidR="004C0686" w:rsidRPr="00291F34" w:rsidRDefault="004C0686" w:rsidP="00BA6CB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1980" w:type="dxa"/>
          </w:tcPr>
          <w:p w14:paraId="5A1DD856" w14:textId="77777777" w:rsidR="004C0686" w:rsidRPr="00291F34" w:rsidRDefault="004C0686" w:rsidP="00BA6CB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fr-FR"/>
              </w:rPr>
            </w:pPr>
          </w:p>
        </w:tc>
      </w:tr>
      <w:tr w:rsidR="004C0686" w:rsidRPr="00291F34" w14:paraId="7019EB1C" w14:textId="77777777" w:rsidTr="00C62519">
        <w:trPr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" w:type="dxa"/>
            <w:vMerge/>
            <w:shd w:val="clear" w:color="auto" w:fill="1F4E79" w:themeFill="accent5" w:themeFillShade="80"/>
            <w:vAlign w:val="center"/>
          </w:tcPr>
          <w:p w14:paraId="13265FDB" w14:textId="77777777" w:rsidR="004C0686" w:rsidRPr="00291F34" w:rsidRDefault="004C0686" w:rsidP="00BA6CB3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1219" w:type="dxa"/>
            <w:vMerge/>
            <w:shd w:val="clear" w:color="auto" w:fill="9CC2E5" w:themeFill="accent5" w:themeFillTint="99"/>
            <w:vAlign w:val="center"/>
          </w:tcPr>
          <w:p w14:paraId="42380B55" w14:textId="77777777" w:rsidR="004C0686" w:rsidRPr="00291F34" w:rsidRDefault="004C0686" w:rsidP="00BA6CB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1862" w:type="dxa"/>
            <w:vAlign w:val="center"/>
          </w:tcPr>
          <w:p w14:paraId="66478436" w14:textId="77777777" w:rsidR="006E56D5" w:rsidRPr="00291F34" w:rsidRDefault="001903A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767171" w:themeColor="background2" w:themeShade="80"/>
                <w:sz w:val="18"/>
                <w:szCs w:val="18"/>
                <w:lang w:val="fr-FR"/>
              </w:rPr>
            </w:pPr>
            <w:r w:rsidRPr="00291F34">
              <w:rPr>
                <w:rFonts w:cs="Arial"/>
                <w:color w:val="767171" w:themeColor="background2" w:themeShade="80"/>
                <w:sz w:val="18"/>
                <w:szCs w:val="18"/>
                <w:lang w:val="fr-FR"/>
              </w:rPr>
              <w:t>Couverture d'</w:t>
            </w:r>
            <w:r w:rsidRPr="00291F34">
              <w:rPr>
                <w:rFonts w:cs="Arial"/>
                <w:i/>
                <w:iCs/>
                <w:color w:val="767171" w:themeColor="background2" w:themeShade="80"/>
                <w:sz w:val="18"/>
                <w:szCs w:val="18"/>
                <w:lang w:val="fr-FR"/>
              </w:rPr>
              <w:t>autres groupes cibles (veuillez préciser)</w:t>
            </w:r>
          </w:p>
        </w:tc>
        <w:tc>
          <w:tcPr>
            <w:tcW w:w="2147" w:type="dxa"/>
          </w:tcPr>
          <w:p w14:paraId="5192B421" w14:textId="77777777" w:rsidR="004C0686" w:rsidRPr="00291F34" w:rsidRDefault="004C0686" w:rsidP="00BA6CB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2020" w:type="dxa"/>
          </w:tcPr>
          <w:p w14:paraId="041534C7" w14:textId="77777777" w:rsidR="004C0686" w:rsidRPr="00291F34" w:rsidRDefault="004C0686" w:rsidP="00BA6CB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1980" w:type="dxa"/>
          </w:tcPr>
          <w:p w14:paraId="3C966127" w14:textId="77777777" w:rsidR="004C0686" w:rsidRPr="00291F34" w:rsidRDefault="004C0686" w:rsidP="00BA6CB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fr-FR"/>
              </w:rPr>
            </w:pPr>
          </w:p>
        </w:tc>
      </w:tr>
      <w:tr w:rsidR="006202A2" w:rsidRPr="00291F34" w14:paraId="7D845E92" w14:textId="77777777" w:rsidTr="00C62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8" w:type="dxa"/>
            <w:gridSpan w:val="3"/>
            <w:shd w:val="clear" w:color="auto" w:fill="E7E6E6" w:themeFill="background2"/>
            <w:vAlign w:val="center"/>
          </w:tcPr>
          <w:p w14:paraId="6238C869" w14:textId="77777777" w:rsidR="006202A2" w:rsidRPr="00291F34" w:rsidRDefault="006202A2" w:rsidP="00BA6CB3">
            <w:pPr>
              <w:spacing w:line="240" w:lineRule="auto"/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2147" w:type="dxa"/>
            <w:shd w:val="clear" w:color="auto" w:fill="E7E6E6" w:themeFill="background2"/>
            <w:vAlign w:val="center"/>
          </w:tcPr>
          <w:p w14:paraId="60A80646" w14:textId="77777777" w:rsidR="006E56D5" w:rsidRPr="00291F34" w:rsidRDefault="001903A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  <w:lang w:val="fr-FR"/>
              </w:rPr>
            </w:pPr>
            <w:r w:rsidRPr="00291F34">
              <w:rPr>
                <w:rFonts w:cs="Arial"/>
                <w:b/>
                <w:bCs/>
                <w:sz w:val="18"/>
                <w:szCs w:val="18"/>
                <w:lang w:val="fr-FR"/>
              </w:rPr>
              <w:t>Données réelles au moment de la demande (base de référence)</w:t>
            </w:r>
          </w:p>
        </w:tc>
        <w:tc>
          <w:tcPr>
            <w:tcW w:w="2020" w:type="dxa"/>
            <w:shd w:val="clear" w:color="auto" w:fill="E7E6E6" w:themeFill="background2"/>
            <w:vAlign w:val="center"/>
          </w:tcPr>
          <w:p w14:paraId="29059288" w14:textId="77777777" w:rsidR="006E56D5" w:rsidRPr="00291F34" w:rsidRDefault="001903A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  <w:lang w:val="fr-FR"/>
              </w:rPr>
            </w:pPr>
            <w:r w:rsidRPr="00291F34">
              <w:rPr>
                <w:rFonts w:cs="Arial"/>
                <w:b/>
                <w:bCs/>
                <w:sz w:val="18"/>
                <w:szCs w:val="18"/>
                <w:lang w:val="fr-FR"/>
              </w:rPr>
              <w:t xml:space="preserve">Objectifs </w:t>
            </w:r>
            <w:r w:rsidR="006202A2" w:rsidRPr="00291F34">
              <w:rPr>
                <w:rFonts w:cs="Arial"/>
                <w:b/>
                <w:bCs/>
                <w:sz w:val="18"/>
                <w:szCs w:val="18"/>
                <w:lang w:val="fr-FR"/>
              </w:rPr>
              <w:t>pour la fin de l'année 2022</w:t>
            </w:r>
          </w:p>
        </w:tc>
        <w:tc>
          <w:tcPr>
            <w:tcW w:w="1980" w:type="dxa"/>
            <w:shd w:val="clear" w:color="auto" w:fill="E7E6E6" w:themeFill="background2"/>
            <w:vAlign w:val="center"/>
          </w:tcPr>
          <w:p w14:paraId="55D342D9" w14:textId="77777777" w:rsidR="006E56D5" w:rsidRPr="00291F34" w:rsidRDefault="001903A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  <w:lang w:val="fr-FR"/>
              </w:rPr>
            </w:pPr>
            <w:r w:rsidRPr="00291F34">
              <w:rPr>
                <w:rFonts w:cs="Arial"/>
                <w:b/>
                <w:bCs/>
                <w:sz w:val="18"/>
                <w:szCs w:val="18"/>
                <w:lang w:val="fr-FR"/>
              </w:rPr>
              <w:t xml:space="preserve">Objectifs </w:t>
            </w:r>
            <w:r w:rsidR="006202A2" w:rsidRPr="00291F34">
              <w:rPr>
                <w:rFonts w:cs="Arial"/>
                <w:b/>
                <w:bCs/>
                <w:sz w:val="18"/>
                <w:szCs w:val="18"/>
                <w:lang w:val="fr-FR"/>
              </w:rPr>
              <w:t>pour la fin de l'année 2023</w:t>
            </w:r>
          </w:p>
        </w:tc>
      </w:tr>
      <w:tr w:rsidR="006202A2" w:rsidRPr="00291F34" w14:paraId="51B23DB9" w14:textId="77777777" w:rsidTr="00C62519">
        <w:trPr>
          <w:trHeight w:val="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" w:type="dxa"/>
            <w:vMerge w:val="restart"/>
            <w:shd w:val="clear" w:color="auto" w:fill="538135" w:themeFill="accent6" w:themeFillShade="BF"/>
            <w:vAlign w:val="center"/>
          </w:tcPr>
          <w:p w14:paraId="24B857B3" w14:textId="77777777" w:rsidR="006E56D5" w:rsidRPr="00291F34" w:rsidRDefault="001903AD">
            <w:pPr>
              <w:spacing w:line="240" w:lineRule="auto"/>
              <w:jc w:val="center"/>
              <w:rPr>
                <w:rFonts w:cs="Arial"/>
                <w:color w:val="FFFFFF" w:themeColor="background1"/>
                <w:sz w:val="18"/>
                <w:szCs w:val="18"/>
                <w:lang w:val="fr-FR"/>
              </w:rPr>
            </w:pPr>
            <w:r w:rsidRPr="00291F34">
              <w:rPr>
                <w:rFonts w:cs="Arial"/>
                <w:color w:val="FFFFFF" w:themeColor="background1"/>
                <w:sz w:val="18"/>
                <w:szCs w:val="18"/>
                <w:lang w:val="fr-FR"/>
              </w:rPr>
              <w:t>Population adulte</w:t>
            </w:r>
          </w:p>
        </w:tc>
        <w:tc>
          <w:tcPr>
            <w:tcW w:w="1219" w:type="dxa"/>
            <w:shd w:val="clear" w:color="auto" w:fill="E2EFD9" w:themeFill="accent6" w:themeFillTint="33"/>
            <w:vAlign w:val="center"/>
          </w:tcPr>
          <w:p w14:paraId="4F0931D6" w14:textId="77777777" w:rsidR="006E56D5" w:rsidRPr="00291F34" w:rsidRDefault="001903A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  <w:lang w:val="fr-FR"/>
              </w:rPr>
            </w:pPr>
            <w:r w:rsidRPr="00291F34">
              <w:rPr>
                <w:rFonts w:cs="Arial"/>
                <w:b/>
                <w:bCs/>
                <w:sz w:val="18"/>
                <w:szCs w:val="18"/>
                <w:lang w:val="fr-FR"/>
              </w:rPr>
              <w:t>Série primaire complète</w:t>
            </w:r>
          </w:p>
        </w:tc>
        <w:tc>
          <w:tcPr>
            <w:tcW w:w="1862" w:type="dxa"/>
            <w:vAlign w:val="center"/>
          </w:tcPr>
          <w:p w14:paraId="2EC9C758" w14:textId="77777777" w:rsidR="006E56D5" w:rsidRPr="00291F34" w:rsidRDefault="001903A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fr-FR"/>
              </w:rPr>
            </w:pPr>
            <w:r w:rsidRPr="00291F34">
              <w:rPr>
                <w:rFonts w:cs="Arial"/>
                <w:sz w:val="18"/>
                <w:szCs w:val="18"/>
                <w:lang w:val="fr-FR"/>
              </w:rPr>
              <w:t>Couverture de la population adulte totale [Nombre &amp; %]</w:t>
            </w:r>
          </w:p>
        </w:tc>
        <w:tc>
          <w:tcPr>
            <w:tcW w:w="2147" w:type="dxa"/>
          </w:tcPr>
          <w:p w14:paraId="6E7D8507" w14:textId="6D3E74CB" w:rsidR="006202A2" w:rsidRPr="00291F34" w:rsidRDefault="006202A2" w:rsidP="00BA6CB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fr-FR"/>
              </w:rPr>
            </w:pPr>
          </w:p>
          <w:p w14:paraId="08F290EB" w14:textId="6E000E3E" w:rsidR="006202A2" w:rsidRPr="00291F34" w:rsidRDefault="006202A2" w:rsidP="00BA6CB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2020" w:type="dxa"/>
          </w:tcPr>
          <w:p w14:paraId="682FF6CA" w14:textId="77777777" w:rsidR="006202A2" w:rsidRPr="00291F34" w:rsidRDefault="006202A2" w:rsidP="00BA6CB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1980" w:type="dxa"/>
          </w:tcPr>
          <w:p w14:paraId="25949F5B" w14:textId="77777777" w:rsidR="006202A2" w:rsidRPr="00291F34" w:rsidRDefault="006202A2" w:rsidP="00BA6CB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fr-FR"/>
              </w:rPr>
            </w:pPr>
          </w:p>
        </w:tc>
      </w:tr>
      <w:tr w:rsidR="006202A2" w:rsidRPr="00291F34" w14:paraId="5FAE29F2" w14:textId="77777777" w:rsidTr="00C62519">
        <w:trPr>
          <w:trHeight w:val="8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" w:type="dxa"/>
            <w:vMerge/>
            <w:shd w:val="clear" w:color="auto" w:fill="538135" w:themeFill="accent6" w:themeFillShade="BF"/>
            <w:vAlign w:val="center"/>
          </w:tcPr>
          <w:p w14:paraId="573D8391" w14:textId="77777777" w:rsidR="006202A2" w:rsidRPr="00291F34" w:rsidRDefault="006202A2" w:rsidP="00BA6CB3">
            <w:pPr>
              <w:spacing w:line="240" w:lineRule="auto"/>
              <w:jc w:val="center"/>
              <w:rPr>
                <w:rFonts w:cs="Arial"/>
                <w:color w:val="FFFFFF" w:themeColor="background1"/>
                <w:sz w:val="18"/>
                <w:szCs w:val="18"/>
                <w:lang w:val="fr-FR"/>
              </w:rPr>
            </w:pPr>
          </w:p>
        </w:tc>
        <w:tc>
          <w:tcPr>
            <w:tcW w:w="1219" w:type="dxa"/>
            <w:shd w:val="clear" w:color="auto" w:fill="A8D08D" w:themeFill="accent6" w:themeFillTint="99"/>
            <w:vAlign w:val="center"/>
          </w:tcPr>
          <w:p w14:paraId="0DF14454" w14:textId="5DE4AA10" w:rsidR="006E56D5" w:rsidRPr="00291F34" w:rsidRDefault="001903A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  <w:lang w:val="fr-FR"/>
              </w:rPr>
            </w:pPr>
            <w:r w:rsidRPr="00291F34">
              <w:rPr>
                <w:rFonts w:cs="Arial"/>
                <w:b/>
                <w:bCs/>
                <w:sz w:val="18"/>
                <w:szCs w:val="18"/>
                <w:lang w:val="fr-FR"/>
              </w:rPr>
              <w:t xml:space="preserve">Avec </w:t>
            </w:r>
            <w:r w:rsidR="00A7480E" w:rsidRPr="00291F34">
              <w:rPr>
                <w:rFonts w:cs="Arial"/>
                <w:b/>
                <w:bCs/>
                <w:sz w:val="18"/>
                <w:szCs w:val="18"/>
                <w:lang w:val="fr-FR"/>
              </w:rPr>
              <w:t>rappel(</w:t>
            </w:r>
            <w:r w:rsidRPr="00291F34">
              <w:rPr>
                <w:rFonts w:cs="Arial"/>
                <w:b/>
                <w:bCs/>
                <w:sz w:val="18"/>
                <w:szCs w:val="18"/>
                <w:lang w:val="fr-FR"/>
              </w:rPr>
              <w:t>s</w:t>
            </w:r>
            <w:r w:rsidR="00A7480E" w:rsidRPr="00291F34">
              <w:rPr>
                <w:rFonts w:cs="Arial"/>
                <w:b/>
                <w:bCs/>
                <w:sz w:val="18"/>
                <w:szCs w:val="18"/>
                <w:lang w:val="fr-FR"/>
              </w:rPr>
              <w:t xml:space="preserve">) </w:t>
            </w:r>
          </w:p>
        </w:tc>
        <w:tc>
          <w:tcPr>
            <w:tcW w:w="1862" w:type="dxa"/>
            <w:vAlign w:val="center"/>
          </w:tcPr>
          <w:p w14:paraId="7BD6F752" w14:textId="77777777" w:rsidR="006E56D5" w:rsidRPr="00291F34" w:rsidRDefault="001903A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fr-FR"/>
              </w:rPr>
            </w:pPr>
            <w:r w:rsidRPr="00291F34">
              <w:rPr>
                <w:rFonts w:cs="Arial"/>
                <w:sz w:val="18"/>
                <w:szCs w:val="18"/>
                <w:lang w:val="fr-FR"/>
              </w:rPr>
              <w:t>Couverture de la population adulte totale [Nombre &amp; %]</w:t>
            </w:r>
          </w:p>
        </w:tc>
        <w:tc>
          <w:tcPr>
            <w:tcW w:w="2147" w:type="dxa"/>
          </w:tcPr>
          <w:p w14:paraId="39D5798B" w14:textId="77777777" w:rsidR="006202A2" w:rsidRPr="00291F34" w:rsidRDefault="006202A2" w:rsidP="00BA6CB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2020" w:type="dxa"/>
          </w:tcPr>
          <w:p w14:paraId="4DA4AC8D" w14:textId="77777777" w:rsidR="006202A2" w:rsidRPr="00291F34" w:rsidRDefault="006202A2" w:rsidP="00BA6CB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1980" w:type="dxa"/>
          </w:tcPr>
          <w:p w14:paraId="417C7C02" w14:textId="77777777" w:rsidR="006202A2" w:rsidRPr="00291F34" w:rsidRDefault="006202A2" w:rsidP="00BA6CB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fr-FR"/>
              </w:rPr>
            </w:pPr>
          </w:p>
        </w:tc>
      </w:tr>
    </w:tbl>
    <w:p w14:paraId="7A6D5E9A" w14:textId="66852A96" w:rsidR="00115BDD" w:rsidRPr="00291F34" w:rsidRDefault="00115BDD" w:rsidP="008A2D40">
      <w:pPr>
        <w:pStyle w:val="ListParagraph"/>
        <w:spacing w:after="200" w:line="276" w:lineRule="auto"/>
        <w:ind w:left="360"/>
        <w:jc w:val="both"/>
        <w:rPr>
          <w:rFonts w:cs="Arial"/>
          <w:sz w:val="20"/>
          <w:szCs w:val="20"/>
          <w:lang w:val="fr-FR"/>
        </w:rPr>
      </w:pPr>
    </w:p>
    <w:p w14:paraId="0914EDB1" w14:textId="657D48E3" w:rsidR="0017475A" w:rsidRPr="00291F34" w:rsidRDefault="001903AD" w:rsidP="0017475A">
      <w:pPr>
        <w:spacing w:after="200" w:line="276" w:lineRule="auto"/>
        <w:jc w:val="both"/>
        <w:rPr>
          <w:rFonts w:cs="Arial"/>
          <w:i/>
          <w:iCs/>
          <w:sz w:val="18"/>
          <w:szCs w:val="18"/>
          <w:lang w:val="fr-FR"/>
        </w:rPr>
      </w:pPr>
      <w:r w:rsidRPr="00291F34">
        <w:rPr>
          <w:rFonts w:cs="Arial"/>
          <w:i/>
          <w:iCs/>
          <w:sz w:val="18"/>
          <w:szCs w:val="18"/>
          <w:lang w:val="fr-FR"/>
        </w:rPr>
        <w:br/>
      </w:r>
      <w:r w:rsidR="005E0E63" w:rsidRPr="00291F34">
        <w:rPr>
          <w:rFonts w:cs="Arial"/>
          <w:i/>
          <w:iCs/>
          <w:sz w:val="18"/>
          <w:szCs w:val="18"/>
          <w:lang w:val="fr-FR"/>
        </w:rPr>
        <w:t xml:space="preserve">*Selon la feuille de route SAGE de l'OMS, le seuil de définition des "adultes âgés" peut varier d'un pays à l'autre, mais il s'agit généralement des adultes de plus de 60 ans. </w:t>
      </w:r>
    </w:p>
    <w:p w14:paraId="126217EA" w14:textId="77777777" w:rsidR="001903AD" w:rsidRPr="00291F34" w:rsidRDefault="001903AD" w:rsidP="0017475A">
      <w:pPr>
        <w:spacing w:after="200" w:line="276" w:lineRule="auto"/>
        <w:jc w:val="both"/>
        <w:rPr>
          <w:rFonts w:cs="Arial"/>
          <w:i/>
          <w:iCs/>
          <w:sz w:val="18"/>
          <w:szCs w:val="18"/>
          <w:lang w:val="fr-FR"/>
        </w:rPr>
      </w:pPr>
    </w:p>
    <w:p w14:paraId="6B2DAF1B" w14:textId="08D307D6" w:rsidR="006E56D5" w:rsidRPr="00291F34" w:rsidRDefault="00CD02F1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cs="Arial"/>
          <w:sz w:val="20"/>
          <w:szCs w:val="20"/>
          <w:lang w:val="fr-FR"/>
        </w:rPr>
      </w:pPr>
      <w:r w:rsidRPr="00291F34">
        <w:rPr>
          <w:rFonts w:cs="Arial"/>
          <w:sz w:val="20"/>
          <w:szCs w:val="20"/>
          <w:lang w:val="fr-FR"/>
        </w:rPr>
        <w:t xml:space="preserve">Décrivez </w:t>
      </w:r>
      <w:r w:rsidR="00570CC7" w:rsidRPr="00291F34">
        <w:rPr>
          <w:rFonts w:cs="Arial"/>
          <w:sz w:val="20"/>
          <w:szCs w:val="20"/>
          <w:lang w:val="fr-FR"/>
        </w:rPr>
        <w:t xml:space="preserve">comment le financement du CDS </w:t>
      </w:r>
      <w:r w:rsidR="003752BD" w:rsidRPr="00291F34">
        <w:rPr>
          <w:rFonts w:cs="Arial"/>
          <w:sz w:val="20"/>
          <w:szCs w:val="20"/>
          <w:lang w:val="fr-FR"/>
        </w:rPr>
        <w:t>soutiendra l'</w:t>
      </w:r>
      <w:r w:rsidR="003752BD" w:rsidRPr="00291F34">
        <w:rPr>
          <w:rFonts w:cs="Arial"/>
          <w:b/>
          <w:sz w:val="20"/>
          <w:szCs w:val="20"/>
          <w:lang w:val="fr-FR"/>
        </w:rPr>
        <w:t xml:space="preserve">intégration du C19 </w:t>
      </w:r>
      <w:r w:rsidR="008E7748" w:rsidRPr="00291F34">
        <w:rPr>
          <w:rFonts w:cs="Arial"/>
          <w:b/>
          <w:sz w:val="20"/>
          <w:szCs w:val="20"/>
          <w:lang w:val="fr-FR"/>
        </w:rPr>
        <w:t xml:space="preserve">aux </w:t>
      </w:r>
      <w:r w:rsidR="008E7748" w:rsidRPr="00291F34">
        <w:rPr>
          <w:rFonts w:cs="Arial"/>
          <w:sz w:val="20"/>
          <w:szCs w:val="20"/>
          <w:lang w:val="fr-FR"/>
        </w:rPr>
        <w:t xml:space="preserve">services de </w:t>
      </w:r>
      <w:r w:rsidR="003752BD" w:rsidRPr="00291F34">
        <w:rPr>
          <w:rFonts w:cs="Arial"/>
          <w:b/>
          <w:sz w:val="20"/>
          <w:szCs w:val="20"/>
          <w:lang w:val="fr-FR"/>
        </w:rPr>
        <w:t>vaccination de routine</w:t>
      </w:r>
      <w:r w:rsidR="008E7748" w:rsidRPr="00291F34">
        <w:rPr>
          <w:rFonts w:cs="Arial"/>
          <w:sz w:val="20"/>
          <w:szCs w:val="20"/>
          <w:lang w:val="fr-FR"/>
        </w:rPr>
        <w:t>.</w:t>
      </w:r>
    </w:p>
    <w:p w14:paraId="7DB17B52" w14:textId="2002222F" w:rsidR="000E3185" w:rsidRPr="00291F34" w:rsidRDefault="001903AD" w:rsidP="00341FA4">
      <w:pPr>
        <w:spacing w:after="160" w:line="259" w:lineRule="auto"/>
        <w:rPr>
          <w:rFonts w:cs="Arial"/>
          <w:b/>
          <w:sz w:val="20"/>
          <w:szCs w:val="20"/>
          <w:lang w:val="fr-FR"/>
        </w:rPr>
      </w:pPr>
      <w:r w:rsidRPr="00291F34">
        <w:rPr>
          <w:rFonts w:cs="Arial"/>
          <w:noProof/>
          <w:sz w:val="16"/>
          <w:szCs w:val="16"/>
          <w:lang w:val="fr-FR"/>
        </w:rPr>
        <w:drawing>
          <wp:anchor distT="0" distB="0" distL="114300" distR="114300" simplePos="0" relativeHeight="251658243" behindDoc="1" locked="0" layoutInCell="1" allowOverlap="1" wp14:anchorId="02EF4FB5" wp14:editId="18F69F58">
            <wp:simplePos x="0" y="0"/>
            <wp:positionH relativeFrom="margin">
              <wp:posOffset>-710565</wp:posOffset>
            </wp:positionH>
            <wp:positionV relativeFrom="paragraph">
              <wp:posOffset>-593725</wp:posOffset>
            </wp:positionV>
            <wp:extent cx="7541895" cy="1047750"/>
            <wp:effectExtent l="0" t="0" r="1905" b="0"/>
            <wp:wrapNone/>
            <wp:docPr id="3" name="Picture 3" descr="A picture containing 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background pattern&#10;&#10;Description automatically generated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189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3D1DE2" w14:textId="3DF2AADD" w:rsidR="001903AD" w:rsidRPr="00291F34" w:rsidRDefault="001903AD" w:rsidP="00341FA4">
      <w:pPr>
        <w:spacing w:after="160" w:line="259" w:lineRule="auto"/>
        <w:rPr>
          <w:rFonts w:cs="Arial"/>
          <w:b/>
          <w:sz w:val="20"/>
          <w:szCs w:val="20"/>
          <w:lang w:val="fr-FR"/>
        </w:rPr>
      </w:pPr>
    </w:p>
    <w:p w14:paraId="6A2672A7" w14:textId="446C8A6F" w:rsidR="006E56D5" w:rsidRPr="00291F34" w:rsidRDefault="001903AD">
      <w:pPr>
        <w:spacing w:after="160" w:line="259" w:lineRule="auto"/>
        <w:rPr>
          <w:rFonts w:cs="Arial"/>
          <w:b/>
          <w:sz w:val="20"/>
          <w:szCs w:val="20"/>
          <w:lang w:val="fr-FR"/>
        </w:rPr>
      </w:pPr>
      <w:r w:rsidRPr="00291F34">
        <w:rPr>
          <w:rFonts w:cs="Arial"/>
          <w:b/>
          <w:sz w:val="20"/>
          <w:szCs w:val="20"/>
          <w:lang w:val="fr-FR"/>
        </w:rPr>
        <w:t xml:space="preserve">Assistance technique </w:t>
      </w:r>
      <w:r w:rsidR="007C7378" w:rsidRPr="00291F34">
        <w:rPr>
          <w:rFonts w:cs="Arial"/>
          <w:b/>
          <w:bCs/>
          <w:iCs/>
          <w:sz w:val="18"/>
          <w:szCs w:val="18"/>
          <w:lang w:val="fr-FR"/>
        </w:rPr>
        <w:t>(AT)</w:t>
      </w:r>
    </w:p>
    <w:p w14:paraId="60095AC4" w14:textId="77777777" w:rsidR="006E56D5" w:rsidRPr="00291F34" w:rsidRDefault="001903AD">
      <w:pPr>
        <w:spacing w:after="60" w:line="240" w:lineRule="auto"/>
        <w:rPr>
          <w:rFonts w:cs="Arial"/>
          <w:sz w:val="20"/>
          <w:szCs w:val="20"/>
          <w:lang w:val="fr-FR"/>
        </w:rPr>
      </w:pPr>
      <w:r w:rsidRPr="00291F34">
        <w:rPr>
          <w:rFonts w:cs="Arial"/>
          <w:sz w:val="20"/>
          <w:szCs w:val="20"/>
          <w:lang w:val="fr-FR"/>
        </w:rPr>
        <w:t xml:space="preserve">Une vue d'ensemble de vos besoins en matière d'AT, des </w:t>
      </w:r>
      <w:r w:rsidR="00263E83" w:rsidRPr="00291F34">
        <w:rPr>
          <w:rFonts w:cs="Arial"/>
          <w:sz w:val="20"/>
          <w:szCs w:val="20"/>
          <w:lang w:val="fr-FR"/>
        </w:rPr>
        <w:t>activités proposées</w:t>
      </w:r>
      <w:r w:rsidRPr="00291F34">
        <w:rPr>
          <w:rFonts w:cs="Arial"/>
          <w:sz w:val="20"/>
          <w:szCs w:val="20"/>
          <w:lang w:val="fr-FR"/>
        </w:rPr>
        <w:t>, du budget et des fournisseurs potentiels doit figurer dans l'</w:t>
      </w:r>
      <w:r w:rsidR="00756179" w:rsidRPr="00291F34">
        <w:rPr>
          <w:rFonts w:cs="Arial"/>
          <w:b/>
          <w:sz w:val="20"/>
          <w:szCs w:val="20"/>
          <w:lang w:val="fr-FR"/>
        </w:rPr>
        <w:t xml:space="preserve">onglet </w:t>
      </w:r>
      <w:r w:rsidRPr="00291F34">
        <w:rPr>
          <w:rFonts w:cs="Arial"/>
          <w:b/>
          <w:sz w:val="20"/>
          <w:szCs w:val="20"/>
          <w:lang w:val="fr-FR"/>
        </w:rPr>
        <w:t xml:space="preserve">AT </w:t>
      </w:r>
      <w:r w:rsidR="00007AD7" w:rsidRPr="00291F34">
        <w:rPr>
          <w:rFonts w:cs="Arial"/>
          <w:bCs/>
          <w:sz w:val="20"/>
          <w:szCs w:val="20"/>
          <w:lang w:val="fr-FR"/>
        </w:rPr>
        <w:t xml:space="preserve">du </w:t>
      </w:r>
      <w:r w:rsidR="00007AD7" w:rsidRPr="00291F34">
        <w:rPr>
          <w:rFonts w:cs="Arial"/>
          <w:sz w:val="20"/>
          <w:szCs w:val="20"/>
          <w:lang w:val="fr-FR"/>
        </w:rPr>
        <w:t>modèle de budget Gavi</w:t>
      </w:r>
      <w:r w:rsidRPr="00291F34">
        <w:rPr>
          <w:rFonts w:eastAsia="Times New Roman" w:cs="Arial"/>
          <w:sz w:val="20"/>
          <w:szCs w:val="20"/>
          <w:lang w:val="fr-FR"/>
        </w:rPr>
        <w:t>.</w:t>
      </w:r>
      <w:r w:rsidR="00DF41DF" w:rsidRPr="00291F34">
        <w:rPr>
          <w:rFonts w:cs="Arial"/>
          <w:sz w:val="20"/>
          <w:szCs w:val="20"/>
          <w:lang w:val="fr-FR"/>
        </w:rPr>
        <w:br/>
      </w:r>
    </w:p>
    <w:p w14:paraId="61EBF2D5" w14:textId="77777777" w:rsidR="006E56D5" w:rsidRPr="00291F34" w:rsidRDefault="001903AD">
      <w:pPr>
        <w:spacing w:after="60" w:line="240" w:lineRule="auto"/>
        <w:rPr>
          <w:rFonts w:cs="Arial"/>
          <w:sz w:val="20"/>
          <w:szCs w:val="20"/>
          <w:lang w:val="fr-FR"/>
        </w:rPr>
      </w:pPr>
      <w:r w:rsidRPr="00291F34">
        <w:rPr>
          <w:rFonts w:cs="Arial"/>
          <w:sz w:val="20"/>
          <w:szCs w:val="20"/>
          <w:lang w:val="fr-FR"/>
        </w:rPr>
        <w:t>Après avoir rempli l'</w:t>
      </w:r>
      <w:r w:rsidR="00294377" w:rsidRPr="00291F34">
        <w:rPr>
          <w:rFonts w:cs="Arial"/>
          <w:sz w:val="20"/>
          <w:szCs w:val="20"/>
          <w:lang w:val="fr-FR"/>
        </w:rPr>
        <w:t xml:space="preserve">onglet </w:t>
      </w:r>
      <w:r w:rsidRPr="00291F34">
        <w:rPr>
          <w:rFonts w:cs="Arial"/>
          <w:sz w:val="20"/>
          <w:szCs w:val="20"/>
          <w:lang w:val="fr-FR"/>
        </w:rPr>
        <w:t xml:space="preserve">AT du CDS, veuillez </w:t>
      </w:r>
      <w:r w:rsidR="00394A5E" w:rsidRPr="00291F34">
        <w:rPr>
          <w:rFonts w:cs="Arial"/>
          <w:sz w:val="20"/>
          <w:szCs w:val="20"/>
          <w:lang w:val="fr-FR"/>
        </w:rPr>
        <w:t>résumer l'</w:t>
      </w:r>
      <w:r w:rsidRPr="00291F34">
        <w:rPr>
          <w:rFonts w:cs="Arial"/>
          <w:sz w:val="20"/>
          <w:szCs w:val="20"/>
          <w:lang w:val="fr-FR"/>
        </w:rPr>
        <w:t xml:space="preserve">AT demandée dans </w:t>
      </w:r>
      <w:r w:rsidR="00AC162A" w:rsidRPr="00291F34">
        <w:rPr>
          <w:rFonts w:cs="Arial"/>
          <w:sz w:val="20"/>
          <w:szCs w:val="20"/>
          <w:lang w:val="fr-FR"/>
        </w:rPr>
        <w:t xml:space="preserve">le </w:t>
      </w:r>
      <w:r w:rsidRPr="00291F34">
        <w:rPr>
          <w:rFonts w:cs="Arial"/>
          <w:sz w:val="20"/>
          <w:szCs w:val="20"/>
          <w:lang w:val="fr-FR"/>
        </w:rPr>
        <w:t>tableau ci-dessous.</w:t>
      </w:r>
    </w:p>
    <w:p w14:paraId="33CFC938" w14:textId="77777777" w:rsidR="006E56D5" w:rsidRPr="00291F34" w:rsidRDefault="001903AD">
      <w:pPr>
        <w:spacing w:after="60" w:line="240" w:lineRule="auto"/>
        <w:rPr>
          <w:rFonts w:cs="Arial"/>
          <w:sz w:val="20"/>
          <w:szCs w:val="20"/>
          <w:lang w:val="fr-FR"/>
        </w:rPr>
      </w:pPr>
      <w:r w:rsidRPr="00291F34">
        <w:rPr>
          <w:rFonts w:cs="Arial"/>
          <w:sz w:val="20"/>
          <w:szCs w:val="20"/>
          <w:lang w:val="fr-FR"/>
        </w:rPr>
        <w:t xml:space="preserve">Le </w:t>
      </w:r>
      <w:r w:rsidR="00341FA4" w:rsidRPr="00291F34">
        <w:rPr>
          <w:rFonts w:cs="Arial"/>
          <w:sz w:val="20"/>
          <w:szCs w:val="20"/>
          <w:lang w:val="fr-FR"/>
        </w:rPr>
        <w:t xml:space="preserve">tableau donne une vue d'ensemble du montant total demandé pour l'AT, ventilé par bénéficiaires de fonds et par catégorie de partenaires (partenaires principaux/partenaires mondiaux élargis/partenaires locaux </w:t>
      </w:r>
      <w:r w:rsidR="0070228A" w:rsidRPr="00291F34">
        <w:rPr>
          <w:rFonts w:cs="Arial"/>
          <w:sz w:val="20"/>
          <w:szCs w:val="20"/>
          <w:lang w:val="fr-FR"/>
        </w:rPr>
        <w:t>élargis</w:t>
      </w:r>
      <w:r w:rsidR="00341FA4" w:rsidRPr="00291F34">
        <w:rPr>
          <w:rFonts w:cs="Arial"/>
          <w:sz w:val="20"/>
          <w:szCs w:val="20"/>
          <w:lang w:val="fr-FR"/>
        </w:rPr>
        <w:t>).</w:t>
      </w:r>
    </w:p>
    <w:p w14:paraId="73B93B29" w14:textId="77777777" w:rsidR="006D2AC6" w:rsidRPr="00291F34" w:rsidRDefault="006D2AC6" w:rsidP="00341FA4">
      <w:pPr>
        <w:spacing w:after="60" w:line="240" w:lineRule="auto"/>
        <w:rPr>
          <w:rFonts w:cs="Arial"/>
          <w:sz w:val="18"/>
          <w:szCs w:val="18"/>
          <w:lang w:val="fr-FR"/>
        </w:rPr>
      </w:pPr>
    </w:p>
    <w:p w14:paraId="45673C24" w14:textId="563A7D00" w:rsidR="006E56D5" w:rsidRPr="00291F34" w:rsidRDefault="001903AD">
      <w:pPr>
        <w:spacing w:after="60" w:line="240" w:lineRule="auto"/>
        <w:rPr>
          <w:rFonts w:cs="Arial"/>
          <w:sz w:val="20"/>
          <w:szCs w:val="20"/>
          <w:lang w:val="fr-FR"/>
        </w:rPr>
      </w:pPr>
      <w:r w:rsidRPr="00291F34">
        <w:rPr>
          <w:rFonts w:cs="Arial"/>
          <w:sz w:val="20"/>
          <w:szCs w:val="20"/>
          <w:lang w:val="fr-FR"/>
        </w:rPr>
        <w:t xml:space="preserve">Aux fins du CDS, l'assistance technique (AT) se réfère aux activités planifiées par les partenaires (pas le ministère de la santé) correspondant aux coûts des ressources humaines conformément à l'annexe 2 </w:t>
      </w:r>
      <w:r w:rsidR="00EA0764" w:rsidRPr="00291F34">
        <w:rPr>
          <w:rFonts w:cs="Arial"/>
          <w:sz w:val="20"/>
          <w:szCs w:val="20"/>
          <w:lang w:val="fr-FR"/>
        </w:rPr>
        <w:t xml:space="preserve">des directives du </w:t>
      </w:r>
      <w:r w:rsidR="00927835" w:rsidRPr="00291F34">
        <w:rPr>
          <w:rFonts w:cs="Arial"/>
          <w:sz w:val="20"/>
          <w:szCs w:val="20"/>
          <w:lang w:val="fr-FR"/>
        </w:rPr>
        <w:t xml:space="preserve">CDS </w:t>
      </w:r>
      <w:r w:rsidRPr="00291F34">
        <w:rPr>
          <w:rFonts w:cs="Arial"/>
          <w:sz w:val="20"/>
          <w:szCs w:val="20"/>
          <w:lang w:val="fr-FR"/>
        </w:rPr>
        <w:t xml:space="preserve">(entrées de coûts 1.1, 1.2, 1.3, 1.4, 2.5 et 5.1) uniquement. Toutes les activités ne répondant pas à cette description ne doivent </w:t>
      </w:r>
      <w:r w:rsidR="008062FF" w:rsidRPr="00291F34">
        <w:rPr>
          <w:rFonts w:cs="Arial"/>
          <w:sz w:val="20"/>
          <w:szCs w:val="20"/>
          <w:lang w:val="fr-FR"/>
        </w:rPr>
        <w:t xml:space="preserve">pas </w:t>
      </w:r>
      <w:r w:rsidRPr="00291F34">
        <w:rPr>
          <w:rFonts w:cs="Arial"/>
          <w:sz w:val="20"/>
          <w:szCs w:val="20"/>
          <w:lang w:val="fr-FR"/>
        </w:rPr>
        <w:t xml:space="preserve">être incluses dans les onglets de l'AT </w:t>
      </w:r>
      <w:r w:rsidR="004A1668" w:rsidRPr="00291F34">
        <w:rPr>
          <w:rFonts w:cs="Arial"/>
          <w:sz w:val="20"/>
          <w:szCs w:val="20"/>
          <w:lang w:val="fr-FR"/>
        </w:rPr>
        <w:t>ou dans le tableau récapitulatif ci-dessous</w:t>
      </w:r>
      <w:r w:rsidRPr="00291F34">
        <w:rPr>
          <w:rFonts w:cs="Arial"/>
          <w:sz w:val="20"/>
          <w:szCs w:val="20"/>
          <w:lang w:val="fr-FR"/>
        </w:rPr>
        <w:t>.</w:t>
      </w:r>
    </w:p>
    <w:p w14:paraId="6F1F2A7C" w14:textId="77777777" w:rsidR="00341FA4" w:rsidRPr="00291F34" w:rsidRDefault="00341FA4" w:rsidP="00341FA4">
      <w:pPr>
        <w:spacing w:after="60" w:line="240" w:lineRule="auto"/>
        <w:rPr>
          <w:rFonts w:cs="Arial"/>
          <w:sz w:val="20"/>
          <w:szCs w:val="20"/>
          <w:lang w:val="fr-FR"/>
        </w:rPr>
      </w:pPr>
    </w:p>
    <w:p w14:paraId="247AFFE8" w14:textId="77777777" w:rsidR="006E56D5" w:rsidRPr="00291F34" w:rsidRDefault="001903AD">
      <w:pPr>
        <w:spacing w:after="60" w:line="240" w:lineRule="auto"/>
        <w:rPr>
          <w:rFonts w:cs="Arial"/>
          <w:sz w:val="20"/>
          <w:szCs w:val="20"/>
          <w:lang w:val="fr-FR"/>
        </w:rPr>
      </w:pPr>
      <w:r w:rsidRPr="00291F34">
        <w:rPr>
          <w:rFonts w:cs="Arial"/>
          <w:sz w:val="20"/>
          <w:szCs w:val="20"/>
          <w:lang w:val="fr-FR"/>
        </w:rPr>
        <w:t xml:space="preserve">Le montant total de l'assistance technique doit être inclus dans le budget national du CDS </w:t>
      </w:r>
      <w:r w:rsidR="00394A5E" w:rsidRPr="00291F34">
        <w:rPr>
          <w:rFonts w:cs="Arial"/>
          <w:sz w:val="20"/>
          <w:szCs w:val="20"/>
          <w:lang w:val="fr-FR"/>
        </w:rPr>
        <w:t>par partenaire</w:t>
      </w:r>
      <w:r w:rsidRPr="00291F34">
        <w:rPr>
          <w:rFonts w:cs="Arial"/>
          <w:sz w:val="20"/>
          <w:szCs w:val="20"/>
          <w:lang w:val="fr-FR"/>
        </w:rPr>
        <w:t xml:space="preserve">. </w:t>
      </w:r>
    </w:p>
    <w:p w14:paraId="05D196E4" w14:textId="77777777" w:rsidR="00F740B0" w:rsidRPr="00291F34" w:rsidRDefault="00F740B0" w:rsidP="00341FA4">
      <w:pPr>
        <w:spacing w:after="60" w:line="240" w:lineRule="auto"/>
        <w:rPr>
          <w:rFonts w:cs="Arial"/>
          <w:b/>
          <w:sz w:val="20"/>
          <w:szCs w:val="20"/>
          <w:lang w:val="fr-FR"/>
        </w:rPr>
      </w:pPr>
    </w:p>
    <w:p w14:paraId="1DB81E0E" w14:textId="77777777" w:rsidR="006E56D5" w:rsidRPr="00291F34" w:rsidRDefault="001903AD">
      <w:pPr>
        <w:spacing w:after="60" w:line="240" w:lineRule="auto"/>
        <w:rPr>
          <w:rFonts w:cs="Arial"/>
          <w:i/>
          <w:sz w:val="18"/>
          <w:szCs w:val="18"/>
          <w:lang w:val="fr-FR"/>
        </w:rPr>
      </w:pPr>
      <w:r w:rsidRPr="00291F34">
        <w:rPr>
          <w:rFonts w:cs="Arial"/>
          <w:i/>
          <w:sz w:val="18"/>
          <w:szCs w:val="18"/>
          <w:lang w:val="fr-FR"/>
        </w:rPr>
        <w:t xml:space="preserve">Tableau récapitulatif de l'AT </w:t>
      </w:r>
    </w:p>
    <w:tbl>
      <w:tblPr>
        <w:tblStyle w:val="TableGrid"/>
        <w:tblW w:w="9720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2097"/>
        <w:gridCol w:w="1692"/>
        <w:gridCol w:w="2456"/>
        <w:gridCol w:w="3475"/>
      </w:tblGrid>
      <w:tr w:rsidR="00341FA4" w:rsidRPr="00291F34" w14:paraId="6C618665" w14:textId="77777777" w:rsidTr="009B491C">
        <w:trPr>
          <w:trHeight w:val="717"/>
        </w:trPr>
        <w:tc>
          <w:tcPr>
            <w:tcW w:w="2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65D075" w14:textId="77777777" w:rsidR="006E56D5" w:rsidRPr="00291F34" w:rsidRDefault="001903AD">
            <w:pPr>
              <w:jc w:val="center"/>
              <w:rPr>
                <w:rFonts w:cs="Arial"/>
                <w:i/>
                <w:iCs/>
                <w:sz w:val="18"/>
                <w:szCs w:val="18"/>
                <w:lang w:val="fr-FR"/>
              </w:rPr>
            </w:pPr>
            <w:r w:rsidRPr="00291F34">
              <w:rPr>
                <w:rFonts w:cs="Arial"/>
                <w:i/>
                <w:lang w:val="fr-FR"/>
              </w:rPr>
              <w:t>Catégorie de partenaire</w:t>
            </w:r>
            <w:r w:rsidRPr="00291F34">
              <w:rPr>
                <w:rStyle w:val="FootnoteReference"/>
                <w:rFonts w:cs="Arial"/>
                <w:i/>
                <w:lang w:val="fr-FR"/>
              </w:rPr>
              <w:footnoteReference w:id="2"/>
            </w:r>
          </w:p>
        </w:tc>
        <w:tc>
          <w:tcPr>
            <w:tcW w:w="1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4B3952" w14:textId="77777777" w:rsidR="006E56D5" w:rsidRPr="00291F34" w:rsidRDefault="001903AD">
            <w:pPr>
              <w:jc w:val="center"/>
              <w:rPr>
                <w:rFonts w:cs="Arial"/>
                <w:i/>
                <w:iCs/>
                <w:sz w:val="18"/>
                <w:szCs w:val="18"/>
                <w:lang w:val="fr-FR"/>
              </w:rPr>
            </w:pPr>
            <w:r w:rsidRPr="00291F34">
              <w:rPr>
                <w:rFonts w:cs="Arial"/>
                <w:i/>
                <w:lang w:val="fr-FR"/>
              </w:rPr>
              <w:t xml:space="preserve">Bénéficiaire du fonds </w:t>
            </w:r>
            <w:r w:rsidRPr="00291F34">
              <w:rPr>
                <w:rStyle w:val="FootnoteReference"/>
                <w:rFonts w:cs="Arial"/>
                <w:i/>
                <w:lang w:val="fr-FR"/>
              </w:rPr>
              <w:footnoteReference w:id="3"/>
            </w:r>
          </w:p>
        </w:tc>
        <w:tc>
          <w:tcPr>
            <w:tcW w:w="2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E92BDC" w14:textId="77777777" w:rsidR="006E56D5" w:rsidRPr="00291F34" w:rsidRDefault="001903AD">
            <w:pPr>
              <w:jc w:val="center"/>
              <w:rPr>
                <w:rFonts w:cs="Arial"/>
                <w:i/>
                <w:sz w:val="18"/>
                <w:szCs w:val="18"/>
                <w:lang w:val="fr-FR"/>
              </w:rPr>
            </w:pPr>
            <w:r w:rsidRPr="00291F34">
              <w:rPr>
                <w:rFonts w:cs="Arial"/>
                <w:i/>
                <w:sz w:val="18"/>
                <w:szCs w:val="18"/>
                <w:lang w:val="fr-FR"/>
              </w:rPr>
              <w:t xml:space="preserve">Nombre de postes d'employés/consultants dont le </w:t>
            </w:r>
            <w:r w:rsidRPr="00291F34">
              <w:rPr>
                <w:rFonts w:cs="Arial"/>
                <w:i/>
                <w:lang w:val="fr-FR"/>
              </w:rPr>
              <w:t xml:space="preserve">financement est </w:t>
            </w:r>
            <w:r w:rsidRPr="00291F34">
              <w:rPr>
                <w:rFonts w:cs="Arial"/>
                <w:i/>
                <w:sz w:val="18"/>
                <w:szCs w:val="18"/>
                <w:lang w:val="fr-FR"/>
              </w:rPr>
              <w:t xml:space="preserve">prévu </w:t>
            </w:r>
            <w:r w:rsidRPr="00291F34">
              <w:rPr>
                <w:rFonts w:cs="Arial"/>
                <w:i/>
                <w:lang w:val="fr-FR"/>
              </w:rPr>
              <w:t>(ETP)</w:t>
            </w:r>
          </w:p>
        </w:tc>
        <w:tc>
          <w:tcPr>
            <w:tcW w:w="3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4476E7" w14:textId="1D5EC1BB" w:rsidR="006E56D5" w:rsidRPr="00291F34" w:rsidRDefault="001903AD">
            <w:pPr>
              <w:jc w:val="center"/>
              <w:rPr>
                <w:rFonts w:cs="Arial"/>
                <w:i/>
                <w:lang w:val="fr-FR"/>
              </w:rPr>
            </w:pPr>
            <w:r w:rsidRPr="00291F34">
              <w:rPr>
                <w:rFonts w:cs="Arial"/>
                <w:i/>
                <w:lang w:val="fr-FR"/>
              </w:rPr>
              <w:t xml:space="preserve"> </w:t>
            </w:r>
            <w:r w:rsidR="00D652F9" w:rsidRPr="00291F34">
              <w:rPr>
                <w:rFonts w:cs="Arial"/>
                <w:i/>
                <w:lang w:val="fr-FR"/>
              </w:rPr>
              <w:t xml:space="preserve">Montant </w:t>
            </w:r>
            <w:r w:rsidRPr="00291F34">
              <w:rPr>
                <w:rFonts w:cs="Arial"/>
                <w:i/>
                <w:lang w:val="fr-FR"/>
              </w:rPr>
              <w:t xml:space="preserve">du financement </w:t>
            </w:r>
            <w:r w:rsidR="00D652F9" w:rsidRPr="00291F34">
              <w:rPr>
                <w:rFonts w:cs="Arial"/>
                <w:i/>
                <w:lang w:val="fr-FR"/>
              </w:rPr>
              <w:t>d</w:t>
            </w:r>
            <w:r w:rsidR="00E65D10" w:rsidRPr="00291F34">
              <w:rPr>
                <w:rFonts w:cs="Arial"/>
                <w:i/>
                <w:lang w:val="fr-FR"/>
              </w:rPr>
              <w:t>e l’</w:t>
            </w:r>
            <w:r w:rsidR="00D652F9" w:rsidRPr="00291F34">
              <w:rPr>
                <w:rFonts w:cs="Arial"/>
                <w:i/>
                <w:lang w:val="fr-FR"/>
              </w:rPr>
              <w:t>AT</w:t>
            </w:r>
            <w:r w:rsidR="00E65D10" w:rsidRPr="00291F34">
              <w:rPr>
                <w:rFonts w:cs="Arial"/>
                <w:i/>
                <w:lang w:val="fr-FR"/>
              </w:rPr>
              <w:t xml:space="preserve"> </w:t>
            </w:r>
            <w:r w:rsidRPr="00291F34">
              <w:rPr>
                <w:rFonts w:cs="Arial"/>
                <w:i/>
                <w:lang w:val="fr-FR"/>
              </w:rPr>
              <w:t>(US$)</w:t>
            </w:r>
          </w:p>
          <w:p w14:paraId="77926FE7" w14:textId="59A5DAF4" w:rsidR="006E56D5" w:rsidRPr="00291F34" w:rsidRDefault="001903AD">
            <w:pPr>
              <w:jc w:val="center"/>
              <w:rPr>
                <w:rFonts w:cs="Arial"/>
                <w:i/>
                <w:iCs/>
                <w:sz w:val="18"/>
                <w:szCs w:val="18"/>
                <w:lang w:val="fr-FR"/>
              </w:rPr>
            </w:pPr>
            <w:r w:rsidRPr="00291F34">
              <w:rPr>
                <w:rFonts w:cs="Arial"/>
                <w:i/>
                <w:sz w:val="16"/>
                <w:szCs w:val="16"/>
                <w:lang w:val="fr-FR"/>
              </w:rPr>
              <w:t>(</w:t>
            </w:r>
            <w:proofErr w:type="gramStart"/>
            <w:r w:rsidR="00B72FDA" w:rsidRPr="00291F34">
              <w:rPr>
                <w:rFonts w:cs="Arial"/>
                <w:i/>
                <w:sz w:val="16"/>
                <w:szCs w:val="16"/>
                <w:lang w:val="fr-FR"/>
              </w:rPr>
              <w:t>y</w:t>
            </w:r>
            <w:proofErr w:type="gramEnd"/>
            <w:r w:rsidR="00B72FDA" w:rsidRPr="00291F34">
              <w:rPr>
                <w:rFonts w:cs="Arial"/>
                <w:i/>
                <w:sz w:val="16"/>
                <w:szCs w:val="16"/>
                <w:lang w:val="fr-FR"/>
              </w:rPr>
              <w:t xml:space="preserve"> compris </w:t>
            </w:r>
            <w:r w:rsidRPr="00291F34">
              <w:rPr>
                <w:rFonts w:cs="Arial"/>
                <w:i/>
                <w:sz w:val="16"/>
                <w:szCs w:val="16"/>
                <w:lang w:val="fr-FR"/>
              </w:rPr>
              <w:t xml:space="preserve">PSC </w:t>
            </w:r>
            <w:r w:rsidR="00B72FDA" w:rsidRPr="00291F34">
              <w:rPr>
                <w:rFonts w:cs="Arial"/>
                <w:i/>
                <w:sz w:val="16"/>
                <w:szCs w:val="16"/>
                <w:lang w:val="fr-FR"/>
              </w:rPr>
              <w:t xml:space="preserve">pour </w:t>
            </w:r>
            <w:r w:rsidR="00E65D10" w:rsidRPr="00291F34">
              <w:rPr>
                <w:rFonts w:cs="Arial"/>
                <w:i/>
                <w:sz w:val="16"/>
                <w:szCs w:val="16"/>
                <w:lang w:val="fr-FR"/>
              </w:rPr>
              <w:t>l’</w:t>
            </w:r>
            <w:r w:rsidR="00B72FDA" w:rsidRPr="00291F34">
              <w:rPr>
                <w:rFonts w:cs="Arial"/>
                <w:i/>
                <w:sz w:val="16"/>
                <w:szCs w:val="16"/>
                <w:lang w:val="fr-FR"/>
              </w:rPr>
              <w:t>A</w:t>
            </w:r>
            <w:r w:rsidR="00E65D10" w:rsidRPr="00291F34">
              <w:rPr>
                <w:rFonts w:cs="Arial"/>
                <w:i/>
                <w:sz w:val="16"/>
                <w:szCs w:val="16"/>
                <w:lang w:val="fr-FR"/>
              </w:rPr>
              <w:t>T</w:t>
            </w:r>
            <w:r w:rsidRPr="00291F34">
              <w:rPr>
                <w:rFonts w:cs="Arial"/>
                <w:i/>
                <w:sz w:val="16"/>
                <w:szCs w:val="16"/>
                <w:lang w:val="fr-FR"/>
              </w:rPr>
              <w:t>)</w:t>
            </w:r>
          </w:p>
        </w:tc>
      </w:tr>
      <w:tr w:rsidR="00341FA4" w:rsidRPr="00291F34" w14:paraId="7E5DC24D" w14:textId="77777777" w:rsidTr="009B491C">
        <w:trPr>
          <w:trHeight w:val="239"/>
        </w:trPr>
        <w:tc>
          <w:tcPr>
            <w:tcW w:w="2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6DAFD9" w14:textId="77777777" w:rsidR="00341FA4" w:rsidRPr="00291F34" w:rsidRDefault="00341FA4" w:rsidP="005D39A0">
            <w:pPr>
              <w:jc w:val="center"/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1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000C0C" w14:textId="77777777" w:rsidR="00341FA4" w:rsidRPr="00291F34" w:rsidRDefault="00341FA4" w:rsidP="005D39A0">
            <w:pPr>
              <w:jc w:val="center"/>
              <w:rPr>
                <w:rFonts w:cs="Arial"/>
                <w:sz w:val="18"/>
                <w:szCs w:val="18"/>
                <w:lang w:val="fr-FR"/>
              </w:rPr>
            </w:pPr>
            <w:r w:rsidRPr="00291F34">
              <w:rPr>
                <w:rFonts w:cs="Arial"/>
                <w:lang w:val="fr-FR"/>
              </w:rPr>
              <w:t xml:space="preserve"> </w:t>
            </w:r>
          </w:p>
        </w:tc>
        <w:tc>
          <w:tcPr>
            <w:tcW w:w="2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80D8DF" w14:textId="77777777" w:rsidR="00DE6013" w:rsidRPr="00291F34" w:rsidRDefault="00DE6013" w:rsidP="00DE6013">
            <w:pPr>
              <w:tabs>
                <w:tab w:val="left" w:pos="3036"/>
              </w:tabs>
              <w:jc w:val="center"/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3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DAF7B6" w14:textId="171C7352" w:rsidR="00341FA4" w:rsidRPr="00291F34" w:rsidRDefault="00341FA4" w:rsidP="005D39A0">
            <w:pPr>
              <w:tabs>
                <w:tab w:val="left" w:pos="3036"/>
              </w:tabs>
              <w:jc w:val="center"/>
              <w:rPr>
                <w:rFonts w:cs="Arial"/>
                <w:sz w:val="18"/>
                <w:szCs w:val="18"/>
                <w:lang w:val="fr-FR"/>
              </w:rPr>
            </w:pPr>
            <w:r w:rsidRPr="00291F34">
              <w:rPr>
                <w:rFonts w:cs="Arial"/>
                <w:lang w:val="fr-FR"/>
              </w:rPr>
              <w:t xml:space="preserve"> </w:t>
            </w:r>
          </w:p>
        </w:tc>
      </w:tr>
      <w:tr w:rsidR="00341FA4" w:rsidRPr="00291F34" w14:paraId="48C12514" w14:textId="77777777" w:rsidTr="009B491C">
        <w:trPr>
          <w:trHeight w:val="229"/>
        </w:trPr>
        <w:tc>
          <w:tcPr>
            <w:tcW w:w="2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F40539" w14:textId="77777777" w:rsidR="00341FA4" w:rsidRPr="00291F34" w:rsidRDefault="00341FA4" w:rsidP="005D39A0">
            <w:pPr>
              <w:jc w:val="center"/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1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794249" w14:textId="77777777" w:rsidR="00341FA4" w:rsidRPr="00291F34" w:rsidRDefault="00341FA4" w:rsidP="005D39A0">
            <w:pPr>
              <w:jc w:val="center"/>
              <w:rPr>
                <w:rFonts w:cs="Arial"/>
                <w:sz w:val="18"/>
                <w:szCs w:val="18"/>
                <w:lang w:val="fr-FR"/>
              </w:rPr>
            </w:pPr>
            <w:r w:rsidRPr="00291F34">
              <w:rPr>
                <w:rFonts w:cs="Arial"/>
                <w:lang w:val="fr-FR"/>
              </w:rPr>
              <w:t xml:space="preserve"> </w:t>
            </w:r>
          </w:p>
        </w:tc>
        <w:tc>
          <w:tcPr>
            <w:tcW w:w="2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B340B1" w14:textId="77777777" w:rsidR="00DE6013" w:rsidRPr="00291F34" w:rsidRDefault="00DE6013" w:rsidP="00DE6013">
            <w:pPr>
              <w:tabs>
                <w:tab w:val="left" w:pos="3036"/>
              </w:tabs>
              <w:jc w:val="center"/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3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F0B79F" w14:textId="0E0C58B1" w:rsidR="00341FA4" w:rsidRPr="00291F34" w:rsidRDefault="00341FA4" w:rsidP="005D39A0">
            <w:pPr>
              <w:tabs>
                <w:tab w:val="left" w:pos="3036"/>
              </w:tabs>
              <w:jc w:val="center"/>
              <w:rPr>
                <w:rFonts w:cs="Arial"/>
                <w:sz w:val="18"/>
                <w:szCs w:val="18"/>
                <w:lang w:val="fr-FR"/>
              </w:rPr>
            </w:pPr>
            <w:r w:rsidRPr="00291F34">
              <w:rPr>
                <w:rFonts w:cs="Arial"/>
                <w:lang w:val="fr-FR"/>
              </w:rPr>
              <w:t xml:space="preserve"> </w:t>
            </w:r>
          </w:p>
        </w:tc>
      </w:tr>
      <w:tr w:rsidR="00341FA4" w:rsidRPr="00291F34" w14:paraId="5614E015" w14:textId="77777777" w:rsidTr="009B491C">
        <w:trPr>
          <w:trHeight w:val="239"/>
        </w:trPr>
        <w:tc>
          <w:tcPr>
            <w:tcW w:w="2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B853B2" w14:textId="77777777" w:rsidR="00341FA4" w:rsidRPr="00291F34" w:rsidRDefault="00341FA4" w:rsidP="005D39A0">
            <w:pPr>
              <w:jc w:val="center"/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1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6FAEEE" w14:textId="77777777" w:rsidR="00341FA4" w:rsidRPr="00291F34" w:rsidRDefault="00341FA4" w:rsidP="005D39A0">
            <w:pPr>
              <w:jc w:val="center"/>
              <w:rPr>
                <w:rFonts w:cs="Arial"/>
                <w:sz w:val="18"/>
                <w:szCs w:val="18"/>
                <w:lang w:val="fr-FR"/>
              </w:rPr>
            </w:pPr>
            <w:r w:rsidRPr="00291F34">
              <w:rPr>
                <w:rFonts w:cs="Arial"/>
                <w:lang w:val="fr-FR"/>
              </w:rPr>
              <w:t xml:space="preserve"> </w:t>
            </w:r>
          </w:p>
        </w:tc>
        <w:tc>
          <w:tcPr>
            <w:tcW w:w="2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0E6D97" w14:textId="77777777" w:rsidR="00DE6013" w:rsidRPr="00291F34" w:rsidRDefault="00DE6013" w:rsidP="00DE6013">
            <w:pPr>
              <w:tabs>
                <w:tab w:val="left" w:pos="3036"/>
              </w:tabs>
              <w:jc w:val="center"/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3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969D14" w14:textId="75E804D6" w:rsidR="00341FA4" w:rsidRPr="00291F34" w:rsidRDefault="00341FA4" w:rsidP="005D39A0">
            <w:pPr>
              <w:tabs>
                <w:tab w:val="left" w:pos="3036"/>
              </w:tabs>
              <w:jc w:val="center"/>
              <w:rPr>
                <w:rFonts w:cs="Arial"/>
                <w:sz w:val="18"/>
                <w:szCs w:val="18"/>
                <w:lang w:val="fr-FR"/>
              </w:rPr>
            </w:pPr>
            <w:r w:rsidRPr="00291F34">
              <w:rPr>
                <w:rFonts w:cs="Arial"/>
                <w:lang w:val="fr-FR"/>
              </w:rPr>
              <w:t xml:space="preserve"> </w:t>
            </w:r>
          </w:p>
        </w:tc>
      </w:tr>
      <w:tr w:rsidR="00341FA4" w:rsidRPr="00291F34" w14:paraId="40300B06" w14:textId="77777777" w:rsidTr="009B491C">
        <w:trPr>
          <w:trHeight w:val="478"/>
        </w:trPr>
        <w:tc>
          <w:tcPr>
            <w:tcW w:w="2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BC133E" w14:textId="77777777" w:rsidR="00341FA4" w:rsidRPr="00291F34" w:rsidRDefault="00341FA4" w:rsidP="005D39A0">
            <w:pPr>
              <w:jc w:val="center"/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1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3B1AF3" w14:textId="25A3FAC1" w:rsidR="00341FA4" w:rsidRPr="00291F34" w:rsidRDefault="00341FA4" w:rsidP="005D39A0">
            <w:pPr>
              <w:jc w:val="center"/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2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DBF803" w14:textId="77777777" w:rsidR="006E56D5" w:rsidRPr="00291F34" w:rsidRDefault="001903AD">
            <w:pPr>
              <w:tabs>
                <w:tab w:val="left" w:pos="3036"/>
              </w:tabs>
              <w:jc w:val="center"/>
              <w:rPr>
                <w:rFonts w:cs="Arial"/>
                <w:sz w:val="18"/>
                <w:szCs w:val="18"/>
                <w:lang w:val="fr-FR"/>
              </w:rPr>
            </w:pPr>
            <w:r w:rsidRPr="00291F34">
              <w:rPr>
                <w:rFonts w:cs="Arial"/>
                <w:lang w:val="fr-FR"/>
              </w:rPr>
              <w:t>Montant total du financement de l'AT (US$)</w:t>
            </w:r>
          </w:p>
        </w:tc>
        <w:tc>
          <w:tcPr>
            <w:tcW w:w="3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85A5A2" w14:textId="7F3BEB35" w:rsidR="00341FA4" w:rsidRPr="00291F34" w:rsidRDefault="00341FA4" w:rsidP="005D39A0">
            <w:pPr>
              <w:tabs>
                <w:tab w:val="left" w:pos="3036"/>
              </w:tabs>
              <w:jc w:val="center"/>
              <w:rPr>
                <w:rFonts w:cs="Arial"/>
                <w:sz w:val="18"/>
                <w:szCs w:val="18"/>
                <w:lang w:val="fr-FR"/>
              </w:rPr>
            </w:pPr>
          </w:p>
        </w:tc>
      </w:tr>
    </w:tbl>
    <w:p w14:paraId="62F04834" w14:textId="122E102F" w:rsidR="00341FA4" w:rsidRPr="00291F34" w:rsidRDefault="00341FA4" w:rsidP="00341FA4">
      <w:pPr>
        <w:spacing w:after="160" w:line="259" w:lineRule="auto"/>
        <w:rPr>
          <w:rFonts w:cs="Arial"/>
          <w:i/>
          <w:sz w:val="16"/>
          <w:szCs w:val="16"/>
          <w:lang w:val="fr-FR"/>
        </w:rPr>
      </w:pPr>
    </w:p>
    <w:p w14:paraId="7F9DCCBC" w14:textId="77777777" w:rsidR="001903AD" w:rsidRPr="00291F34" w:rsidRDefault="001903AD">
      <w:pPr>
        <w:spacing w:after="60" w:line="240" w:lineRule="auto"/>
        <w:jc w:val="both"/>
        <w:rPr>
          <w:rFonts w:cs="Arial"/>
          <w:b/>
          <w:bCs/>
          <w:iCs/>
          <w:sz w:val="20"/>
          <w:szCs w:val="20"/>
          <w:lang w:val="fr-FR"/>
        </w:rPr>
      </w:pPr>
    </w:p>
    <w:p w14:paraId="5CC6781C" w14:textId="1E7813D6" w:rsidR="006E56D5" w:rsidRPr="00291F34" w:rsidRDefault="001903AD">
      <w:pPr>
        <w:spacing w:after="60" w:line="240" w:lineRule="auto"/>
        <w:jc w:val="both"/>
        <w:rPr>
          <w:rFonts w:cs="Arial"/>
          <w:b/>
          <w:bCs/>
          <w:iCs/>
          <w:sz w:val="20"/>
          <w:szCs w:val="20"/>
          <w:lang w:val="fr-FR"/>
        </w:rPr>
      </w:pPr>
      <w:r w:rsidRPr="00291F34">
        <w:rPr>
          <w:rFonts w:cs="Arial"/>
          <w:b/>
          <w:bCs/>
          <w:iCs/>
          <w:sz w:val="20"/>
          <w:szCs w:val="20"/>
          <w:lang w:val="fr-FR"/>
        </w:rPr>
        <w:t>Soutien financier :</w:t>
      </w:r>
    </w:p>
    <w:p w14:paraId="6EFEBF0C" w14:textId="77777777" w:rsidR="00352F54" w:rsidRPr="00291F34" w:rsidRDefault="00352F54" w:rsidP="007B0C32">
      <w:pPr>
        <w:spacing w:after="60" w:line="240" w:lineRule="auto"/>
        <w:jc w:val="both"/>
        <w:rPr>
          <w:rFonts w:cs="Arial"/>
          <w:b/>
          <w:bCs/>
          <w:iCs/>
          <w:sz w:val="20"/>
          <w:szCs w:val="20"/>
          <w:lang w:val="fr-FR"/>
        </w:rPr>
      </w:pPr>
    </w:p>
    <w:p w14:paraId="44FAAF06" w14:textId="1139B608" w:rsidR="006E56D5" w:rsidRPr="00291F34" w:rsidRDefault="001903AD">
      <w:pPr>
        <w:pStyle w:val="ListParagraph"/>
        <w:numPr>
          <w:ilvl w:val="0"/>
          <w:numId w:val="30"/>
        </w:numPr>
        <w:spacing w:after="200" w:line="276" w:lineRule="auto"/>
        <w:jc w:val="both"/>
        <w:rPr>
          <w:rFonts w:cs="Arial"/>
          <w:sz w:val="20"/>
          <w:szCs w:val="20"/>
          <w:lang w:val="fr-FR"/>
        </w:rPr>
      </w:pPr>
      <w:r w:rsidRPr="00291F34">
        <w:rPr>
          <w:rFonts w:cs="Arial"/>
          <w:sz w:val="20"/>
          <w:szCs w:val="20"/>
          <w:lang w:val="fr-FR"/>
        </w:rPr>
        <w:t xml:space="preserve">Si vous avez </w:t>
      </w:r>
      <w:r w:rsidR="003D14A7" w:rsidRPr="00291F34">
        <w:rPr>
          <w:rFonts w:cs="Arial"/>
          <w:sz w:val="20"/>
          <w:szCs w:val="20"/>
          <w:lang w:val="fr-FR"/>
        </w:rPr>
        <w:t xml:space="preserve">déjà </w:t>
      </w:r>
      <w:r w:rsidRPr="00291F34">
        <w:rPr>
          <w:rFonts w:cs="Arial"/>
          <w:sz w:val="20"/>
          <w:szCs w:val="20"/>
          <w:lang w:val="fr-FR"/>
        </w:rPr>
        <w:t xml:space="preserve">eu accès à un </w:t>
      </w:r>
      <w:r w:rsidR="003D14A7" w:rsidRPr="00291F34">
        <w:rPr>
          <w:rFonts w:cs="Arial"/>
          <w:sz w:val="20"/>
          <w:szCs w:val="20"/>
          <w:lang w:val="fr-FR"/>
        </w:rPr>
        <w:t xml:space="preserve">financement du </w:t>
      </w:r>
      <w:r w:rsidRPr="00291F34">
        <w:rPr>
          <w:rFonts w:cs="Arial"/>
          <w:sz w:val="20"/>
          <w:szCs w:val="20"/>
          <w:lang w:val="fr-FR"/>
        </w:rPr>
        <w:t xml:space="preserve">CDS </w:t>
      </w:r>
      <w:r w:rsidR="003D14A7" w:rsidRPr="00291F34">
        <w:rPr>
          <w:rFonts w:cs="Arial"/>
          <w:sz w:val="20"/>
          <w:szCs w:val="20"/>
          <w:lang w:val="fr-FR"/>
        </w:rPr>
        <w:t xml:space="preserve">par le biais du </w:t>
      </w:r>
      <w:r w:rsidRPr="00291F34">
        <w:rPr>
          <w:rFonts w:cs="Arial"/>
          <w:sz w:val="20"/>
          <w:szCs w:val="20"/>
          <w:lang w:val="fr-FR"/>
        </w:rPr>
        <w:t xml:space="preserve">Fonds d'accès rapide </w:t>
      </w:r>
      <w:r w:rsidR="003D14A7" w:rsidRPr="00291F34">
        <w:rPr>
          <w:rFonts w:cs="Arial"/>
          <w:sz w:val="20"/>
          <w:szCs w:val="20"/>
          <w:lang w:val="fr-FR"/>
        </w:rPr>
        <w:t>ou d</w:t>
      </w:r>
      <w:r w:rsidR="00E65D10" w:rsidRPr="00291F34">
        <w:rPr>
          <w:rFonts w:cs="Arial"/>
          <w:sz w:val="20"/>
          <w:szCs w:val="20"/>
          <w:lang w:val="fr-FR"/>
        </w:rPr>
        <w:t xml:space="preserve">e la fenêtre </w:t>
      </w:r>
      <w:r w:rsidR="003D14A7" w:rsidRPr="00291F34">
        <w:rPr>
          <w:rFonts w:cs="Arial"/>
          <w:sz w:val="20"/>
          <w:szCs w:val="20"/>
          <w:lang w:val="fr-FR"/>
        </w:rPr>
        <w:t>"</w:t>
      </w:r>
      <w:r w:rsidR="00E65D10" w:rsidRPr="00291F34">
        <w:rPr>
          <w:rFonts w:cs="Arial"/>
          <w:sz w:val="20"/>
          <w:szCs w:val="20"/>
          <w:lang w:val="fr-FR"/>
        </w:rPr>
        <w:t>vasée sur les b</w:t>
      </w:r>
      <w:r w:rsidR="003D14A7" w:rsidRPr="00291F34">
        <w:rPr>
          <w:rFonts w:cs="Arial"/>
          <w:sz w:val="20"/>
          <w:szCs w:val="20"/>
          <w:lang w:val="fr-FR"/>
        </w:rPr>
        <w:t xml:space="preserve">esoins ", veuillez </w:t>
      </w:r>
      <w:r w:rsidRPr="00291F34">
        <w:rPr>
          <w:rFonts w:cs="Arial"/>
          <w:sz w:val="20"/>
          <w:szCs w:val="20"/>
          <w:lang w:val="fr-FR"/>
        </w:rPr>
        <w:t xml:space="preserve">décrire votre situation </w:t>
      </w:r>
      <w:r w:rsidR="00E44338" w:rsidRPr="00291F34">
        <w:rPr>
          <w:rFonts w:cs="Arial"/>
          <w:sz w:val="20"/>
          <w:szCs w:val="20"/>
          <w:lang w:val="fr-FR"/>
        </w:rPr>
        <w:t>:</w:t>
      </w:r>
    </w:p>
    <w:p w14:paraId="601965C0" w14:textId="7A6B64DE" w:rsidR="006E56D5" w:rsidRPr="00291F34" w:rsidRDefault="00E65D10">
      <w:pPr>
        <w:pStyle w:val="ListParagraph"/>
        <w:numPr>
          <w:ilvl w:val="1"/>
          <w:numId w:val="18"/>
        </w:numPr>
        <w:spacing w:line="240" w:lineRule="auto"/>
        <w:jc w:val="both"/>
        <w:rPr>
          <w:rFonts w:cs="Arial"/>
          <w:sz w:val="20"/>
          <w:szCs w:val="20"/>
          <w:lang w:val="fr-FR"/>
        </w:rPr>
      </w:pPr>
      <w:r w:rsidRPr="00291F34">
        <w:rPr>
          <w:rFonts w:cs="Arial"/>
          <w:sz w:val="20"/>
          <w:szCs w:val="20"/>
          <w:lang w:val="fr-FR"/>
        </w:rPr>
        <w:t>U</w:t>
      </w:r>
      <w:r w:rsidR="001903AD" w:rsidRPr="00291F34">
        <w:rPr>
          <w:rFonts w:cs="Arial"/>
          <w:sz w:val="20"/>
          <w:szCs w:val="20"/>
          <w:lang w:val="fr-FR"/>
        </w:rPr>
        <w:t xml:space="preserve">tilisation du fonds </w:t>
      </w:r>
      <w:r w:rsidR="00A05A61" w:rsidRPr="00291F34">
        <w:rPr>
          <w:rFonts w:cs="Arial"/>
          <w:sz w:val="20"/>
          <w:szCs w:val="20"/>
          <w:lang w:val="fr-FR"/>
        </w:rPr>
        <w:t>à ce jour</w:t>
      </w:r>
      <w:r w:rsidR="00B7556D" w:rsidRPr="00291F34">
        <w:rPr>
          <w:rFonts w:cs="Arial"/>
          <w:sz w:val="20"/>
          <w:szCs w:val="20"/>
          <w:lang w:val="fr-FR"/>
        </w:rPr>
        <w:t>, y compris tout engagement,</w:t>
      </w:r>
    </w:p>
    <w:p w14:paraId="49615828" w14:textId="76911223" w:rsidR="006E56D5" w:rsidRPr="00291F34" w:rsidRDefault="00E65D10">
      <w:pPr>
        <w:pStyle w:val="ListParagraph"/>
        <w:numPr>
          <w:ilvl w:val="1"/>
          <w:numId w:val="18"/>
        </w:numPr>
        <w:spacing w:line="240" w:lineRule="auto"/>
        <w:jc w:val="both"/>
        <w:rPr>
          <w:rFonts w:cs="Arial"/>
          <w:sz w:val="20"/>
          <w:szCs w:val="20"/>
          <w:lang w:val="fr-FR"/>
        </w:rPr>
      </w:pPr>
      <w:r w:rsidRPr="00291F34">
        <w:rPr>
          <w:rFonts w:cs="Arial"/>
          <w:sz w:val="20"/>
          <w:szCs w:val="20"/>
          <w:lang w:val="fr-FR"/>
        </w:rPr>
        <w:t>D</w:t>
      </w:r>
      <w:r w:rsidR="001903AD" w:rsidRPr="00291F34">
        <w:rPr>
          <w:rFonts w:cs="Arial"/>
          <w:sz w:val="20"/>
          <w:szCs w:val="20"/>
          <w:lang w:val="fr-FR"/>
        </w:rPr>
        <w:t xml:space="preserve">épenses prévues pour le </w:t>
      </w:r>
      <w:r w:rsidR="007B0C32" w:rsidRPr="00291F34">
        <w:rPr>
          <w:rFonts w:cs="Arial"/>
          <w:sz w:val="20"/>
          <w:szCs w:val="20"/>
          <w:lang w:val="fr-FR"/>
        </w:rPr>
        <w:t xml:space="preserve">reste de ces </w:t>
      </w:r>
      <w:r w:rsidR="00DC1463" w:rsidRPr="00291F34">
        <w:rPr>
          <w:rFonts w:cs="Arial"/>
          <w:sz w:val="20"/>
          <w:szCs w:val="20"/>
          <w:lang w:val="fr-FR"/>
        </w:rPr>
        <w:t xml:space="preserve">fonds, </w:t>
      </w:r>
    </w:p>
    <w:p w14:paraId="367FD577" w14:textId="3C45C738" w:rsidR="006E56D5" w:rsidRPr="00291F34" w:rsidRDefault="00E65D10">
      <w:pPr>
        <w:pStyle w:val="ListParagraph"/>
        <w:numPr>
          <w:ilvl w:val="1"/>
          <w:numId w:val="18"/>
        </w:numPr>
        <w:spacing w:line="240" w:lineRule="auto"/>
        <w:jc w:val="both"/>
        <w:rPr>
          <w:rFonts w:cs="Arial"/>
          <w:sz w:val="20"/>
          <w:szCs w:val="20"/>
          <w:lang w:val="fr-FR"/>
        </w:rPr>
      </w:pPr>
      <w:r w:rsidRPr="00291F34">
        <w:rPr>
          <w:rFonts w:cs="Arial"/>
          <w:sz w:val="20"/>
          <w:szCs w:val="20"/>
          <w:lang w:val="fr-FR"/>
        </w:rPr>
        <w:t>D</w:t>
      </w:r>
      <w:r w:rsidR="001903AD" w:rsidRPr="00291F34">
        <w:rPr>
          <w:rFonts w:cs="Arial"/>
          <w:sz w:val="20"/>
          <w:szCs w:val="20"/>
          <w:lang w:val="fr-FR"/>
        </w:rPr>
        <w:t xml:space="preserve">ate prévue à laquelle un soutien financier supplémentaire sera nécessaire pour que </w:t>
      </w:r>
      <w:r w:rsidRPr="00291F34">
        <w:rPr>
          <w:rFonts w:cs="Arial"/>
          <w:sz w:val="20"/>
          <w:szCs w:val="20"/>
          <w:lang w:val="fr-FR"/>
        </w:rPr>
        <w:t xml:space="preserve">le déploiement </w:t>
      </w:r>
      <w:r w:rsidR="007B0C32" w:rsidRPr="00291F34">
        <w:rPr>
          <w:rFonts w:cs="Arial"/>
          <w:sz w:val="20"/>
          <w:szCs w:val="20"/>
          <w:lang w:val="fr-FR"/>
        </w:rPr>
        <w:t>d</w:t>
      </w:r>
      <w:r w:rsidRPr="00291F34">
        <w:rPr>
          <w:rFonts w:cs="Arial"/>
          <w:sz w:val="20"/>
          <w:szCs w:val="20"/>
          <w:lang w:val="fr-FR"/>
        </w:rPr>
        <w:t>es</w:t>
      </w:r>
      <w:r w:rsidR="007B0C32" w:rsidRPr="00291F34">
        <w:rPr>
          <w:rFonts w:cs="Arial"/>
          <w:sz w:val="20"/>
          <w:szCs w:val="20"/>
          <w:lang w:val="fr-FR"/>
        </w:rPr>
        <w:t xml:space="preserve"> </w:t>
      </w:r>
      <w:r w:rsidR="0045760B" w:rsidRPr="00291F34">
        <w:rPr>
          <w:rFonts w:cs="Arial"/>
          <w:sz w:val="20"/>
          <w:szCs w:val="20"/>
          <w:lang w:val="fr-FR"/>
        </w:rPr>
        <w:t>vaccin</w:t>
      </w:r>
      <w:r w:rsidRPr="00291F34">
        <w:rPr>
          <w:rFonts w:cs="Arial"/>
          <w:sz w:val="20"/>
          <w:szCs w:val="20"/>
          <w:lang w:val="fr-FR"/>
        </w:rPr>
        <w:t>s</w:t>
      </w:r>
      <w:r w:rsidR="0045760B" w:rsidRPr="00291F34">
        <w:rPr>
          <w:rFonts w:cs="Arial"/>
          <w:sz w:val="20"/>
          <w:szCs w:val="20"/>
          <w:lang w:val="fr-FR"/>
        </w:rPr>
        <w:t xml:space="preserve"> </w:t>
      </w:r>
      <w:r w:rsidR="001903AD" w:rsidRPr="00291F34">
        <w:rPr>
          <w:rFonts w:cs="Arial"/>
          <w:sz w:val="20"/>
          <w:szCs w:val="20"/>
          <w:lang w:val="fr-FR"/>
        </w:rPr>
        <w:t xml:space="preserve">ne soit pas </w:t>
      </w:r>
      <w:proofErr w:type="gramStart"/>
      <w:r w:rsidR="007B0C32" w:rsidRPr="00291F34">
        <w:rPr>
          <w:rFonts w:cs="Arial"/>
          <w:sz w:val="20"/>
          <w:szCs w:val="20"/>
          <w:lang w:val="fr-FR"/>
        </w:rPr>
        <w:t>interrompue</w:t>
      </w:r>
      <w:proofErr w:type="gramEnd"/>
      <w:r w:rsidR="007B0C32" w:rsidRPr="00291F34">
        <w:rPr>
          <w:rFonts w:cs="Arial"/>
          <w:sz w:val="20"/>
          <w:szCs w:val="20"/>
          <w:lang w:val="fr-FR"/>
        </w:rPr>
        <w:t xml:space="preserve"> ?</w:t>
      </w:r>
    </w:p>
    <w:p w14:paraId="4B71DBF0" w14:textId="77777777" w:rsidR="00F9332A" w:rsidRPr="00291F34" w:rsidRDefault="00F9332A" w:rsidP="00341FA4">
      <w:pPr>
        <w:spacing w:after="160" w:line="259" w:lineRule="auto"/>
        <w:rPr>
          <w:rFonts w:cs="Arial"/>
          <w:i/>
          <w:sz w:val="20"/>
          <w:szCs w:val="20"/>
          <w:lang w:val="fr-FR"/>
        </w:rPr>
      </w:pPr>
    </w:p>
    <w:p w14:paraId="6BFD718A" w14:textId="77777777" w:rsidR="00F9332A" w:rsidRPr="00291F34" w:rsidRDefault="00F9332A" w:rsidP="00341FA4">
      <w:pPr>
        <w:spacing w:after="160" w:line="259" w:lineRule="auto"/>
        <w:rPr>
          <w:rFonts w:cs="Arial"/>
          <w:i/>
          <w:sz w:val="20"/>
          <w:szCs w:val="20"/>
          <w:lang w:val="fr-FR"/>
        </w:rPr>
      </w:pPr>
    </w:p>
    <w:p w14:paraId="7EE5F29C" w14:textId="0660D6E1" w:rsidR="005D39A0" w:rsidRPr="00291F34" w:rsidRDefault="005D39A0" w:rsidP="000E4313">
      <w:pPr>
        <w:pStyle w:val="Heading1"/>
        <w:numPr>
          <w:ilvl w:val="0"/>
          <w:numId w:val="0"/>
        </w:numPr>
        <w:rPr>
          <w:rFonts w:ascii="Arial" w:hAnsi="Arial" w:cs="Arial"/>
          <w:sz w:val="24"/>
          <w:szCs w:val="24"/>
          <w:lang w:val="fr-FR"/>
        </w:rPr>
      </w:pPr>
    </w:p>
    <w:sectPr w:rsidR="005D39A0" w:rsidRPr="00291F34" w:rsidSect="005D39A0">
      <w:headerReference w:type="even" r:id="rId22"/>
      <w:headerReference w:type="default" r:id="rId23"/>
      <w:headerReference w:type="first" r:id="rId24"/>
      <w:pgSz w:w="11906" w:h="16838"/>
      <w:pgMar w:top="142" w:right="849" w:bottom="2070" w:left="1134" w:header="70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DF0C5" w14:textId="77777777" w:rsidR="00BE4170" w:rsidRDefault="00BE4170" w:rsidP="00341FA4">
      <w:pPr>
        <w:spacing w:line="240" w:lineRule="auto"/>
      </w:pPr>
      <w:r>
        <w:separator/>
      </w:r>
    </w:p>
  </w:endnote>
  <w:endnote w:type="continuationSeparator" w:id="0">
    <w:p w14:paraId="2741303E" w14:textId="77777777" w:rsidR="00BE4170" w:rsidRDefault="00BE4170" w:rsidP="00341FA4">
      <w:pPr>
        <w:spacing w:line="240" w:lineRule="auto"/>
      </w:pPr>
      <w:r>
        <w:continuationSeparator/>
      </w:r>
    </w:p>
  </w:endnote>
  <w:endnote w:type="continuationNotice" w:id="1">
    <w:p w14:paraId="7BB84100" w14:textId="77777777" w:rsidR="00BE4170" w:rsidRDefault="00BE417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Gothic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1E22B" w14:textId="77777777" w:rsidR="00C07A8F" w:rsidRDefault="00C07A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FFFFFF" w:themeColor="background1"/>
      </w:rPr>
      <w:id w:val="1798793999"/>
      <w:docPartObj>
        <w:docPartGallery w:val="Page Numbers (Bottom of Page)"/>
        <w:docPartUnique/>
      </w:docPartObj>
    </w:sdtPr>
    <w:sdtEndPr>
      <w:rPr>
        <w:rFonts w:cs="Arial"/>
        <w:noProof/>
        <w:sz w:val="18"/>
      </w:rPr>
    </w:sdtEndPr>
    <w:sdtContent>
      <w:p w14:paraId="3D150705" w14:textId="77777777" w:rsidR="006E56D5" w:rsidRDefault="001903AD">
        <w:pPr>
          <w:pStyle w:val="Footer"/>
          <w:jc w:val="right"/>
          <w:rPr>
            <w:color w:val="FFFFFF" w:themeColor="background1"/>
          </w:rPr>
        </w:pPr>
        <w:r w:rsidRPr="00536C82">
          <w:rPr>
            <w:noProof/>
            <w:color w:val="FFFFFF" w:themeColor="background1"/>
          </w:rPr>
          <w:drawing>
            <wp:anchor distT="0" distB="0" distL="114300" distR="114300" simplePos="0" relativeHeight="251658241" behindDoc="1" locked="0" layoutInCell="1" allowOverlap="1" wp14:anchorId="6AD8BC7C" wp14:editId="561A59A3">
              <wp:simplePos x="0" y="0"/>
              <wp:positionH relativeFrom="page">
                <wp:posOffset>-116840</wp:posOffset>
              </wp:positionH>
              <wp:positionV relativeFrom="paragraph">
                <wp:posOffset>-167640</wp:posOffset>
              </wp:positionV>
              <wp:extent cx="7670800" cy="1111885"/>
              <wp:effectExtent l="0" t="0" r="6350" b="0"/>
              <wp:wrapNone/>
              <wp:docPr id="9" name="Picture 9" descr="Graphical user interface, text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4" descr="Graphical user interface, text&#10;&#10;Description automatically generated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70800" cy="11118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2CEFB75D" w14:textId="77777777" w:rsidR="00341FA4" w:rsidRDefault="00341FA4">
        <w:pPr>
          <w:pStyle w:val="Footer"/>
          <w:jc w:val="right"/>
          <w:rPr>
            <w:color w:val="FFFFFF" w:themeColor="background1"/>
          </w:rPr>
        </w:pPr>
      </w:p>
      <w:p w14:paraId="035A44EE" w14:textId="77777777" w:rsidR="00341FA4" w:rsidRDefault="00341FA4">
        <w:pPr>
          <w:pStyle w:val="Footer"/>
          <w:jc w:val="right"/>
          <w:rPr>
            <w:color w:val="FFFFFF" w:themeColor="background1"/>
          </w:rPr>
        </w:pPr>
      </w:p>
      <w:p w14:paraId="3912FF48" w14:textId="46F30334" w:rsidR="00341FA4" w:rsidRPr="00536C82" w:rsidRDefault="00BE4170" w:rsidP="005D39A0">
        <w:pPr>
          <w:pStyle w:val="Footer"/>
          <w:jc w:val="center"/>
          <w:rPr>
            <w:rFonts w:cs="Arial"/>
            <w:color w:val="FFFFFF" w:themeColor="background1"/>
            <w:sz w:val="18"/>
          </w:rPr>
        </w:pPr>
      </w:p>
    </w:sdtContent>
  </w:sdt>
  <w:p w14:paraId="6ABB1990" w14:textId="77777777" w:rsidR="006E56D5" w:rsidRDefault="001903AD">
    <w:pPr>
      <w:pStyle w:val="Footer"/>
    </w:pPr>
    <w:r w:rsidRPr="00536C82">
      <w:rPr>
        <w:color w:val="FFFFFF" w:themeColor="background1"/>
      </w:rPr>
      <w:fldChar w:fldCharType="begin"/>
    </w:r>
    <w:r w:rsidRPr="00536C82">
      <w:rPr>
        <w:color w:val="FFFFFF" w:themeColor="background1"/>
      </w:rPr>
      <w:instrText xml:space="preserve"> PAGE   \* MERGEFORMAT </w:instrText>
    </w:r>
    <w:r w:rsidRPr="00536C82">
      <w:rPr>
        <w:color w:val="FFFFFF" w:themeColor="background1"/>
      </w:rPr>
      <w:fldChar w:fldCharType="separate"/>
    </w:r>
    <w:r>
      <w:rPr>
        <w:color w:val="FFFFFF" w:themeColor="background1"/>
      </w:rPr>
      <w:t>1</w:t>
    </w:r>
    <w:r w:rsidRPr="00536C82">
      <w:rPr>
        <w:rFonts w:cs="Arial"/>
        <w:noProof/>
        <w:color w:val="FFFFFF" w:themeColor="background1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A04D3" w14:textId="77777777" w:rsidR="00C07A8F" w:rsidRDefault="00C07A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AB3F6" w14:textId="77777777" w:rsidR="00BE4170" w:rsidRDefault="00BE4170" w:rsidP="00341FA4">
      <w:pPr>
        <w:spacing w:line="240" w:lineRule="auto"/>
      </w:pPr>
      <w:r>
        <w:separator/>
      </w:r>
    </w:p>
  </w:footnote>
  <w:footnote w:type="continuationSeparator" w:id="0">
    <w:p w14:paraId="7BECB307" w14:textId="77777777" w:rsidR="00BE4170" w:rsidRDefault="00BE4170" w:rsidP="00341FA4">
      <w:pPr>
        <w:spacing w:line="240" w:lineRule="auto"/>
      </w:pPr>
      <w:r>
        <w:continuationSeparator/>
      </w:r>
    </w:p>
  </w:footnote>
  <w:footnote w:type="continuationNotice" w:id="1">
    <w:p w14:paraId="1C6AB666" w14:textId="77777777" w:rsidR="00BE4170" w:rsidRDefault="00BE4170">
      <w:pPr>
        <w:spacing w:line="240" w:lineRule="auto"/>
      </w:pPr>
    </w:p>
  </w:footnote>
  <w:footnote w:id="2">
    <w:p w14:paraId="7E799C2C" w14:textId="77777777" w:rsidR="006E56D5" w:rsidRPr="00CE1D1A" w:rsidRDefault="001903AD">
      <w:pPr>
        <w:pStyle w:val="FootnoteText"/>
      </w:pPr>
      <w:r>
        <w:rPr>
          <w:rStyle w:val="FootnoteReference"/>
        </w:rPr>
        <w:footnoteRef/>
      </w:r>
      <w:r w:rsidRPr="00CE1D1A">
        <w:t xml:space="preserve"> La catégorie des partenaires comprend les partenaires</w:t>
      </w:r>
      <w:r w:rsidR="00DE6013" w:rsidRPr="00CE1D1A">
        <w:t xml:space="preserve"> principaux </w:t>
      </w:r>
      <w:r w:rsidRPr="00CE1D1A">
        <w:t>(OMS/UNICEF/CDC/BM), les partenaires</w:t>
      </w:r>
      <w:r w:rsidR="00DE6013" w:rsidRPr="00CE1D1A">
        <w:t xml:space="preserve"> mondiaux élargis </w:t>
      </w:r>
      <w:r w:rsidRPr="00CE1D1A">
        <w:t>et les partenaires</w:t>
      </w:r>
      <w:r w:rsidR="00DE6013" w:rsidRPr="00CE1D1A">
        <w:t xml:space="preserve"> locaux élargis </w:t>
      </w:r>
      <w:r w:rsidR="00DA1F00" w:rsidRPr="00CE1D1A">
        <w:t xml:space="preserve">(siège </w:t>
      </w:r>
      <w:r w:rsidR="00925078" w:rsidRPr="00CE1D1A">
        <w:t>dans le pays de mise en œuvre</w:t>
      </w:r>
      <w:r w:rsidR="00DA1F00" w:rsidRPr="00CE1D1A">
        <w:t>)</w:t>
      </w:r>
      <w:r w:rsidRPr="00CE1D1A">
        <w:t>.</w:t>
      </w:r>
    </w:p>
  </w:footnote>
  <w:footnote w:id="3">
    <w:p w14:paraId="1A6944B7" w14:textId="77777777" w:rsidR="006E56D5" w:rsidRDefault="001903A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rPr>
          <w:lang w:val="en-US"/>
        </w:rPr>
        <w:t xml:space="preserve"> Nom de l'organisation sélectionnée.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59DF5" w14:textId="77777777" w:rsidR="00C07A8F" w:rsidRDefault="00C07A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BF40F" w14:textId="77777777" w:rsidR="006E56D5" w:rsidRDefault="001903AD">
    <w:pPr>
      <w:pStyle w:val="Header"/>
      <w:tabs>
        <w:tab w:val="left" w:pos="8069"/>
      </w:tabs>
      <w:jc w:val="right"/>
      <w:rPr>
        <w:rFonts w:cs="Arial"/>
        <w:i/>
        <w:sz w:val="18"/>
        <w:lang w:val="en-US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2D2612CD" wp14:editId="28AC08C2">
          <wp:simplePos x="0" y="0"/>
          <wp:positionH relativeFrom="page">
            <wp:align>left</wp:align>
          </wp:positionH>
          <wp:positionV relativeFrom="paragraph">
            <wp:posOffset>-451485</wp:posOffset>
          </wp:positionV>
          <wp:extent cx="7587944" cy="1054100"/>
          <wp:effectExtent l="0" t="0" r="0" b="0"/>
          <wp:wrapNone/>
          <wp:docPr id="8" name="Picture 8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1641" cy="10560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1317B" w14:textId="77777777" w:rsidR="00C07A8F" w:rsidRDefault="00C07A8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A843D" w14:textId="77777777" w:rsidR="005D39A0" w:rsidRDefault="005D39A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AB47D" w14:textId="77777777" w:rsidR="005D39A0" w:rsidRPr="00846EAE" w:rsidRDefault="005D39A0" w:rsidP="005D39A0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FE30A" w14:textId="77777777" w:rsidR="005D39A0" w:rsidRDefault="005D39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075B"/>
    <w:multiLevelType w:val="hybridMultilevel"/>
    <w:tmpl w:val="5E100D5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A24B1"/>
    <w:multiLevelType w:val="hybridMultilevel"/>
    <w:tmpl w:val="4E625E30"/>
    <w:lvl w:ilvl="0" w:tplc="BE0078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2774A"/>
    <w:multiLevelType w:val="hybridMultilevel"/>
    <w:tmpl w:val="388CB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05972"/>
    <w:multiLevelType w:val="hybridMultilevel"/>
    <w:tmpl w:val="E326C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E3F72"/>
    <w:multiLevelType w:val="multilevel"/>
    <w:tmpl w:val="6CD0D7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10F15F5"/>
    <w:multiLevelType w:val="hybridMultilevel"/>
    <w:tmpl w:val="BE205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95AF4"/>
    <w:multiLevelType w:val="hybridMultilevel"/>
    <w:tmpl w:val="970E9FE8"/>
    <w:lvl w:ilvl="0" w:tplc="25B29228">
      <w:start w:val="1"/>
      <w:numFmt w:val="bullet"/>
      <w:pStyle w:val="Bulletpoints1"/>
      <w:lvlText w:val="•"/>
      <w:lvlJc w:val="left"/>
      <w:pPr>
        <w:ind w:left="284" w:hanging="284"/>
      </w:pPr>
      <w:rPr>
        <w:rFonts w:ascii="Arial" w:hAnsi="Arial" w:hint="default"/>
        <w:b w:val="0"/>
        <w:i w:val="0"/>
        <w:color w:val="95D600"/>
      </w:rPr>
    </w:lvl>
    <w:lvl w:ilvl="1" w:tplc="A5426B66">
      <w:start w:val="1"/>
      <w:numFmt w:val="bullet"/>
      <w:pStyle w:val="Bulletpoints2"/>
      <w:lvlText w:val="•"/>
      <w:lvlJc w:val="left"/>
      <w:pPr>
        <w:ind w:left="567" w:hanging="283"/>
      </w:pPr>
      <w:rPr>
        <w:rFonts w:ascii="Arial" w:hAnsi="Arial" w:hint="default"/>
        <w:color w:val="343434"/>
      </w:rPr>
    </w:lvl>
    <w:lvl w:ilvl="2" w:tplc="B61CECE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D249AB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C002C5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0DAB75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15092F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9A468F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E1C409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FE548B"/>
    <w:multiLevelType w:val="hybridMultilevel"/>
    <w:tmpl w:val="4E625E30"/>
    <w:lvl w:ilvl="0" w:tplc="FFFFFFFF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1582E"/>
    <w:multiLevelType w:val="hybridMultilevel"/>
    <w:tmpl w:val="9C2A923A"/>
    <w:lvl w:ilvl="0" w:tplc="54EEBE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A1956"/>
    <w:multiLevelType w:val="hybridMultilevel"/>
    <w:tmpl w:val="546E8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C6054"/>
    <w:multiLevelType w:val="hybridMultilevel"/>
    <w:tmpl w:val="8C9A891E"/>
    <w:lvl w:ilvl="0" w:tplc="080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30752707"/>
    <w:multiLevelType w:val="multilevel"/>
    <w:tmpl w:val="D0D0383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AB1CB0"/>
    <w:multiLevelType w:val="hybridMultilevel"/>
    <w:tmpl w:val="0374F1FA"/>
    <w:lvl w:ilvl="0" w:tplc="7E48F8C2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3" w15:restartNumberingAfterBreak="0">
    <w:nsid w:val="32B33701"/>
    <w:multiLevelType w:val="hybridMultilevel"/>
    <w:tmpl w:val="03E83F1A"/>
    <w:lvl w:ilvl="0" w:tplc="D7C66D8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  <w:sz w:val="22"/>
      </w:rPr>
    </w:lvl>
    <w:lvl w:ilvl="1" w:tplc="299A5E96">
      <w:start w:val="1"/>
      <w:numFmt w:val="lowerLetter"/>
      <w:lvlText w:val="%2."/>
      <w:lvlJc w:val="left"/>
      <w:pPr>
        <w:ind w:left="1298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3B973D13"/>
    <w:multiLevelType w:val="hybridMultilevel"/>
    <w:tmpl w:val="0A8E55D4"/>
    <w:lvl w:ilvl="0" w:tplc="6CFC9EDC">
      <w:start w:val="1"/>
      <w:numFmt w:val="bullet"/>
      <w:pStyle w:val="CEPABullets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EC783B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275792"/>
      </w:rPr>
    </w:lvl>
    <w:lvl w:ilvl="2" w:tplc="EB9A260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  <w:color w:val="275792"/>
      </w:rPr>
    </w:lvl>
    <w:lvl w:ilvl="3" w:tplc="1D26C5B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275792"/>
      </w:rPr>
    </w:lvl>
    <w:lvl w:ilvl="4" w:tplc="7304E40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F80D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D4C6D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BA7F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562A9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50F20"/>
    <w:multiLevelType w:val="hybridMultilevel"/>
    <w:tmpl w:val="B0424FF2"/>
    <w:lvl w:ilvl="0" w:tplc="D3D8C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2072A"/>
    <w:multiLevelType w:val="hybridMultilevel"/>
    <w:tmpl w:val="7B4EF93C"/>
    <w:lvl w:ilvl="0" w:tplc="0CD2572C">
      <w:start w:val="1"/>
      <w:numFmt w:val="decimal"/>
      <w:lvlText w:val="%1."/>
      <w:lvlJc w:val="left"/>
      <w:pPr>
        <w:ind w:left="1070" w:hanging="360"/>
      </w:pPr>
      <w:rPr>
        <w:rFonts w:ascii="Arial" w:eastAsiaTheme="minorHAnsi" w:hAnsi="Arial" w:cs="Arial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0E5E70"/>
    <w:multiLevelType w:val="hybridMultilevel"/>
    <w:tmpl w:val="B5FCF242"/>
    <w:lvl w:ilvl="0" w:tplc="835262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BB4889"/>
    <w:multiLevelType w:val="hybridMultilevel"/>
    <w:tmpl w:val="405EC4C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197522"/>
    <w:multiLevelType w:val="multilevel"/>
    <w:tmpl w:val="D20C90A2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ascii="Arial" w:hAnsi="Arial" w:cs="Arial" w:hint="default"/>
        <w:sz w:val="22"/>
        <w:szCs w:val="24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567" w:firstLine="0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1134" w:firstLine="0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9AF4AF8"/>
    <w:multiLevelType w:val="hybridMultilevel"/>
    <w:tmpl w:val="35C2B1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10BAE"/>
    <w:multiLevelType w:val="multilevel"/>
    <w:tmpl w:val="714CF72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EE0F20"/>
    <w:multiLevelType w:val="hybridMultilevel"/>
    <w:tmpl w:val="C464DF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E94A5D"/>
    <w:multiLevelType w:val="hybridMultilevel"/>
    <w:tmpl w:val="B5FCF24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9B6993"/>
    <w:multiLevelType w:val="multilevel"/>
    <w:tmpl w:val="0F4EA4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024094"/>
    <w:multiLevelType w:val="hybridMultilevel"/>
    <w:tmpl w:val="5ECE8596"/>
    <w:lvl w:ilvl="0" w:tplc="040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6" w15:restartNumberingAfterBreak="0">
    <w:nsid w:val="79283C0B"/>
    <w:multiLevelType w:val="hybridMultilevel"/>
    <w:tmpl w:val="8A4645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D561AB2"/>
    <w:multiLevelType w:val="hybridMultilevel"/>
    <w:tmpl w:val="363CED7E"/>
    <w:lvl w:ilvl="0" w:tplc="2E9EC44E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670377706">
    <w:abstractNumId w:val="14"/>
  </w:num>
  <w:num w:numId="2" w16cid:durableId="1152722097">
    <w:abstractNumId w:val="6"/>
  </w:num>
  <w:num w:numId="3" w16cid:durableId="996304609">
    <w:abstractNumId w:val="19"/>
  </w:num>
  <w:num w:numId="4" w16cid:durableId="1468474225">
    <w:abstractNumId w:val="22"/>
  </w:num>
  <w:num w:numId="5" w16cid:durableId="840775364">
    <w:abstractNumId w:val="13"/>
  </w:num>
  <w:num w:numId="6" w16cid:durableId="477527869">
    <w:abstractNumId w:val="24"/>
  </w:num>
  <w:num w:numId="7" w16cid:durableId="1843815819">
    <w:abstractNumId w:val="11"/>
  </w:num>
  <w:num w:numId="8" w16cid:durableId="2110419694">
    <w:abstractNumId w:val="21"/>
  </w:num>
  <w:num w:numId="9" w16cid:durableId="1829662519">
    <w:abstractNumId w:val="9"/>
  </w:num>
  <w:num w:numId="10" w16cid:durableId="1420982568">
    <w:abstractNumId w:val="16"/>
  </w:num>
  <w:num w:numId="11" w16cid:durableId="647319278">
    <w:abstractNumId w:val="1"/>
  </w:num>
  <w:num w:numId="12" w16cid:durableId="218980239">
    <w:abstractNumId w:val="4"/>
  </w:num>
  <w:num w:numId="13" w16cid:durableId="1511334717">
    <w:abstractNumId w:val="7"/>
  </w:num>
  <w:num w:numId="14" w16cid:durableId="1090126733">
    <w:abstractNumId w:val="20"/>
  </w:num>
  <w:num w:numId="15" w16cid:durableId="591813333">
    <w:abstractNumId w:val="27"/>
  </w:num>
  <w:num w:numId="16" w16cid:durableId="352540199">
    <w:abstractNumId w:val="19"/>
  </w:num>
  <w:num w:numId="17" w16cid:durableId="1905023818">
    <w:abstractNumId w:val="0"/>
  </w:num>
  <w:num w:numId="18" w16cid:durableId="1046293488">
    <w:abstractNumId w:val="17"/>
  </w:num>
  <w:num w:numId="19" w16cid:durableId="951976160">
    <w:abstractNumId w:val="19"/>
  </w:num>
  <w:num w:numId="20" w16cid:durableId="1314526500">
    <w:abstractNumId w:val="19"/>
  </w:num>
  <w:num w:numId="21" w16cid:durableId="879629199">
    <w:abstractNumId w:val="19"/>
  </w:num>
  <w:num w:numId="22" w16cid:durableId="1773670506">
    <w:abstractNumId w:val="19"/>
  </w:num>
  <w:num w:numId="23" w16cid:durableId="569577362">
    <w:abstractNumId w:val="18"/>
  </w:num>
  <w:num w:numId="24" w16cid:durableId="1260455567">
    <w:abstractNumId w:val="8"/>
  </w:num>
  <w:num w:numId="25" w16cid:durableId="1094323725">
    <w:abstractNumId w:val="3"/>
  </w:num>
  <w:num w:numId="26" w16cid:durableId="2044013984">
    <w:abstractNumId w:val="2"/>
  </w:num>
  <w:num w:numId="27" w16cid:durableId="1822888997">
    <w:abstractNumId w:val="5"/>
  </w:num>
  <w:num w:numId="28" w16cid:durableId="1727218587">
    <w:abstractNumId w:val="25"/>
  </w:num>
  <w:num w:numId="29" w16cid:durableId="1334912174">
    <w:abstractNumId w:val="15"/>
  </w:num>
  <w:num w:numId="30" w16cid:durableId="923880542">
    <w:abstractNumId w:val="23"/>
  </w:num>
  <w:num w:numId="31" w16cid:durableId="291063504">
    <w:abstractNumId w:val="10"/>
  </w:num>
  <w:num w:numId="32" w16cid:durableId="1300303110">
    <w:abstractNumId w:val="12"/>
  </w:num>
  <w:num w:numId="33" w16cid:durableId="1043546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FA4"/>
    <w:rsid w:val="00002872"/>
    <w:rsid w:val="00005E12"/>
    <w:rsid w:val="000061A4"/>
    <w:rsid w:val="000066B5"/>
    <w:rsid w:val="00006CCC"/>
    <w:rsid w:val="00006F58"/>
    <w:rsid w:val="0000704E"/>
    <w:rsid w:val="00007AD7"/>
    <w:rsid w:val="00010546"/>
    <w:rsid w:val="00012530"/>
    <w:rsid w:val="000125E4"/>
    <w:rsid w:val="000130F0"/>
    <w:rsid w:val="00014A86"/>
    <w:rsid w:val="0001764E"/>
    <w:rsid w:val="00024887"/>
    <w:rsid w:val="00027382"/>
    <w:rsid w:val="00030868"/>
    <w:rsid w:val="00032327"/>
    <w:rsid w:val="00032D3E"/>
    <w:rsid w:val="000359AF"/>
    <w:rsid w:val="00041686"/>
    <w:rsid w:val="00044464"/>
    <w:rsid w:val="0004455E"/>
    <w:rsid w:val="00044F53"/>
    <w:rsid w:val="000469DF"/>
    <w:rsid w:val="00051044"/>
    <w:rsid w:val="000511F9"/>
    <w:rsid w:val="0005430B"/>
    <w:rsid w:val="00054497"/>
    <w:rsid w:val="00054B2A"/>
    <w:rsid w:val="00054F18"/>
    <w:rsid w:val="000560DB"/>
    <w:rsid w:val="00057BA1"/>
    <w:rsid w:val="00063457"/>
    <w:rsid w:val="00063DD7"/>
    <w:rsid w:val="00064455"/>
    <w:rsid w:val="00067A81"/>
    <w:rsid w:val="00071B63"/>
    <w:rsid w:val="00072434"/>
    <w:rsid w:val="000728FF"/>
    <w:rsid w:val="00072CE8"/>
    <w:rsid w:val="00073C88"/>
    <w:rsid w:val="00074AE9"/>
    <w:rsid w:val="0007627C"/>
    <w:rsid w:val="00080A05"/>
    <w:rsid w:val="00081E53"/>
    <w:rsid w:val="00082011"/>
    <w:rsid w:val="000834C6"/>
    <w:rsid w:val="00083D9B"/>
    <w:rsid w:val="00085166"/>
    <w:rsid w:val="00086659"/>
    <w:rsid w:val="00087108"/>
    <w:rsid w:val="00090A41"/>
    <w:rsid w:val="000929E8"/>
    <w:rsid w:val="000941F0"/>
    <w:rsid w:val="0009516C"/>
    <w:rsid w:val="000956A5"/>
    <w:rsid w:val="000A036C"/>
    <w:rsid w:val="000A0699"/>
    <w:rsid w:val="000A1542"/>
    <w:rsid w:val="000A3F07"/>
    <w:rsid w:val="000A3F0F"/>
    <w:rsid w:val="000A46FF"/>
    <w:rsid w:val="000A7AF3"/>
    <w:rsid w:val="000B0117"/>
    <w:rsid w:val="000B72FC"/>
    <w:rsid w:val="000C059F"/>
    <w:rsid w:val="000C0762"/>
    <w:rsid w:val="000C14B1"/>
    <w:rsid w:val="000C1E28"/>
    <w:rsid w:val="000C2C1B"/>
    <w:rsid w:val="000C2F33"/>
    <w:rsid w:val="000C54F2"/>
    <w:rsid w:val="000D27BB"/>
    <w:rsid w:val="000D3071"/>
    <w:rsid w:val="000D3E65"/>
    <w:rsid w:val="000D3EB6"/>
    <w:rsid w:val="000D44F7"/>
    <w:rsid w:val="000D49A8"/>
    <w:rsid w:val="000D7DB5"/>
    <w:rsid w:val="000E0862"/>
    <w:rsid w:val="000E168A"/>
    <w:rsid w:val="000E1FEA"/>
    <w:rsid w:val="000E3185"/>
    <w:rsid w:val="000E4313"/>
    <w:rsid w:val="000E5006"/>
    <w:rsid w:val="000E5220"/>
    <w:rsid w:val="000F0370"/>
    <w:rsid w:val="000F2632"/>
    <w:rsid w:val="000F32B1"/>
    <w:rsid w:val="000F7FF7"/>
    <w:rsid w:val="001001B0"/>
    <w:rsid w:val="00103716"/>
    <w:rsid w:val="001046AC"/>
    <w:rsid w:val="001104C3"/>
    <w:rsid w:val="0011120F"/>
    <w:rsid w:val="00112392"/>
    <w:rsid w:val="001156AF"/>
    <w:rsid w:val="00115BDD"/>
    <w:rsid w:val="00115D32"/>
    <w:rsid w:val="00116B3D"/>
    <w:rsid w:val="00117E89"/>
    <w:rsid w:val="0012214C"/>
    <w:rsid w:val="00122635"/>
    <w:rsid w:val="00122752"/>
    <w:rsid w:val="00124EAF"/>
    <w:rsid w:val="00125CBE"/>
    <w:rsid w:val="00125ED7"/>
    <w:rsid w:val="001277D8"/>
    <w:rsid w:val="001347E8"/>
    <w:rsid w:val="00140CF3"/>
    <w:rsid w:val="00140D1F"/>
    <w:rsid w:val="001414CF"/>
    <w:rsid w:val="00141C05"/>
    <w:rsid w:val="001432B9"/>
    <w:rsid w:val="0014467D"/>
    <w:rsid w:val="00151897"/>
    <w:rsid w:val="001546D2"/>
    <w:rsid w:val="00154EE3"/>
    <w:rsid w:val="00155969"/>
    <w:rsid w:val="00157B0B"/>
    <w:rsid w:val="00161D82"/>
    <w:rsid w:val="00162732"/>
    <w:rsid w:val="00172242"/>
    <w:rsid w:val="00174207"/>
    <w:rsid w:val="0017475A"/>
    <w:rsid w:val="00175B63"/>
    <w:rsid w:val="00175FA0"/>
    <w:rsid w:val="00175FD8"/>
    <w:rsid w:val="00177B1D"/>
    <w:rsid w:val="00177FA8"/>
    <w:rsid w:val="0018038A"/>
    <w:rsid w:val="0018053E"/>
    <w:rsid w:val="001826FF"/>
    <w:rsid w:val="00182E97"/>
    <w:rsid w:val="001834B7"/>
    <w:rsid w:val="00183C5D"/>
    <w:rsid w:val="001854C5"/>
    <w:rsid w:val="001862C3"/>
    <w:rsid w:val="00187042"/>
    <w:rsid w:val="001874D9"/>
    <w:rsid w:val="001903AD"/>
    <w:rsid w:val="00190DDB"/>
    <w:rsid w:val="00191E0A"/>
    <w:rsid w:val="00194F59"/>
    <w:rsid w:val="00195272"/>
    <w:rsid w:val="001952E6"/>
    <w:rsid w:val="001953CE"/>
    <w:rsid w:val="00196199"/>
    <w:rsid w:val="00196242"/>
    <w:rsid w:val="001A0E8B"/>
    <w:rsid w:val="001A34D3"/>
    <w:rsid w:val="001A4175"/>
    <w:rsid w:val="001A74AF"/>
    <w:rsid w:val="001B03A2"/>
    <w:rsid w:val="001B1475"/>
    <w:rsid w:val="001B2604"/>
    <w:rsid w:val="001B442B"/>
    <w:rsid w:val="001B6C04"/>
    <w:rsid w:val="001C0A17"/>
    <w:rsid w:val="001C10F3"/>
    <w:rsid w:val="001C3753"/>
    <w:rsid w:val="001C61BE"/>
    <w:rsid w:val="001D42A3"/>
    <w:rsid w:val="001D5319"/>
    <w:rsid w:val="001D5B1A"/>
    <w:rsid w:val="001D7FCD"/>
    <w:rsid w:val="001E17C4"/>
    <w:rsid w:val="001E2648"/>
    <w:rsid w:val="001E3050"/>
    <w:rsid w:val="001E3844"/>
    <w:rsid w:val="001E3ED9"/>
    <w:rsid w:val="001E640B"/>
    <w:rsid w:val="001F2AA6"/>
    <w:rsid w:val="001F2CCE"/>
    <w:rsid w:val="001F3133"/>
    <w:rsid w:val="001F44B0"/>
    <w:rsid w:val="001F5E7B"/>
    <w:rsid w:val="00200FEC"/>
    <w:rsid w:val="00202DC0"/>
    <w:rsid w:val="0020468E"/>
    <w:rsid w:val="00204FA4"/>
    <w:rsid w:val="00206C71"/>
    <w:rsid w:val="00206DB2"/>
    <w:rsid w:val="0020731D"/>
    <w:rsid w:val="00210343"/>
    <w:rsid w:val="002128C1"/>
    <w:rsid w:val="002138C4"/>
    <w:rsid w:val="00214CDD"/>
    <w:rsid w:val="0021576D"/>
    <w:rsid w:val="00215D6D"/>
    <w:rsid w:val="002223D4"/>
    <w:rsid w:val="00223857"/>
    <w:rsid w:val="002239FE"/>
    <w:rsid w:val="0022428B"/>
    <w:rsid w:val="00225192"/>
    <w:rsid w:val="002328E1"/>
    <w:rsid w:val="00232D5D"/>
    <w:rsid w:val="00233B7D"/>
    <w:rsid w:val="0023436D"/>
    <w:rsid w:val="00236028"/>
    <w:rsid w:val="0024118A"/>
    <w:rsid w:val="0024367C"/>
    <w:rsid w:val="002442EF"/>
    <w:rsid w:val="00244CEE"/>
    <w:rsid w:val="00245F52"/>
    <w:rsid w:val="00246401"/>
    <w:rsid w:val="0025028A"/>
    <w:rsid w:val="00250D3D"/>
    <w:rsid w:val="0025115C"/>
    <w:rsid w:val="0025302E"/>
    <w:rsid w:val="002532EE"/>
    <w:rsid w:val="00253F6B"/>
    <w:rsid w:val="00256AE8"/>
    <w:rsid w:val="00261C1D"/>
    <w:rsid w:val="00263E83"/>
    <w:rsid w:val="00264C47"/>
    <w:rsid w:val="00265332"/>
    <w:rsid w:val="0027348E"/>
    <w:rsid w:val="002806C9"/>
    <w:rsid w:val="00280F77"/>
    <w:rsid w:val="00284165"/>
    <w:rsid w:val="0028528E"/>
    <w:rsid w:val="00291438"/>
    <w:rsid w:val="00291C9A"/>
    <w:rsid w:val="00291F34"/>
    <w:rsid w:val="00292AE5"/>
    <w:rsid w:val="00292EB9"/>
    <w:rsid w:val="00293104"/>
    <w:rsid w:val="00293145"/>
    <w:rsid w:val="00293637"/>
    <w:rsid w:val="00294377"/>
    <w:rsid w:val="00294F34"/>
    <w:rsid w:val="0029662A"/>
    <w:rsid w:val="002A045C"/>
    <w:rsid w:val="002A09D0"/>
    <w:rsid w:val="002A2F9B"/>
    <w:rsid w:val="002A5749"/>
    <w:rsid w:val="002B02C3"/>
    <w:rsid w:val="002B0ACD"/>
    <w:rsid w:val="002B50CF"/>
    <w:rsid w:val="002B5A73"/>
    <w:rsid w:val="002B60A0"/>
    <w:rsid w:val="002B62DF"/>
    <w:rsid w:val="002B6334"/>
    <w:rsid w:val="002B6850"/>
    <w:rsid w:val="002B6D4F"/>
    <w:rsid w:val="002C1682"/>
    <w:rsid w:val="002C4F93"/>
    <w:rsid w:val="002C6764"/>
    <w:rsid w:val="002C770A"/>
    <w:rsid w:val="002D43A5"/>
    <w:rsid w:val="002D473B"/>
    <w:rsid w:val="002D4E33"/>
    <w:rsid w:val="002D7665"/>
    <w:rsid w:val="002E255D"/>
    <w:rsid w:val="002E2764"/>
    <w:rsid w:val="002E40A6"/>
    <w:rsid w:val="002E4139"/>
    <w:rsid w:val="002E51C8"/>
    <w:rsid w:val="002E60DE"/>
    <w:rsid w:val="002F1DDF"/>
    <w:rsid w:val="002F385E"/>
    <w:rsid w:val="002F5548"/>
    <w:rsid w:val="002F69E5"/>
    <w:rsid w:val="002F760F"/>
    <w:rsid w:val="00300B7B"/>
    <w:rsid w:val="0030433F"/>
    <w:rsid w:val="00306301"/>
    <w:rsid w:val="003073FD"/>
    <w:rsid w:val="003109CB"/>
    <w:rsid w:val="003128AA"/>
    <w:rsid w:val="00313371"/>
    <w:rsid w:val="00314624"/>
    <w:rsid w:val="0031643D"/>
    <w:rsid w:val="00316DA1"/>
    <w:rsid w:val="00317E0B"/>
    <w:rsid w:val="00320A3E"/>
    <w:rsid w:val="00322D08"/>
    <w:rsid w:val="00326057"/>
    <w:rsid w:val="00326DA0"/>
    <w:rsid w:val="003300BF"/>
    <w:rsid w:val="00330BC1"/>
    <w:rsid w:val="00331404"/>
    <w:rsid w:val="00332E3F"/>
    <w:rsid w:val="00337297"/>
    <w:rsid w:val="00337FD0"/>
    <w:rsid w:val="00340482"/>
    <w:rsid w:val="003408DC"/>
    <w:rsid w:val="00341FA4"/>
    <w:rsid w:val="00342A4F"/>
    <w:rsid w:val="00342C3E"/>
    <w:rsid w:val="00342CE1"/>
    <w:rsid w:val="00346535"/>
    <w:rsid w:val="00352000"/>
    <w:rsid w:val="00352C99"/>
    <w:rsid w:val="00352F54"/>
    <w:rsid w:val="003539F9"/>
    <w:rsid w:val="00354E14"/>
    <w:rsid w:val="003560AD"/>
    <w:rsid w:val="00356FFC"/>
    <w:rsid w:val="00357045"/>
    <w:rsid w:val="003576D0"/>
    <w:rsid w:val="00361143"/>
    <w:rsid w:val="00361679"/>
    <w:rsid w:val="003617AC"/>
    <w:rsid w:val="00367095"/>
    <w:rsid w:val="003735E2"/>
    <w:rsid w:val="0037437D"/>
    <w:rsid w:val="00375034"/>
    <w:rsid w:val="003752BD"/>
    <w:rsid w:val="003757C5"/>
    <w:rsid w:val="00375FE5"/>
    <w:rsid w:val="00376748"/>
    <w:rsid w:val="0037762F"/>
    <w:rsid w:val="00380914"/>
    <w:rsid w:val="003811E5"/>
    <w:rsid w:val="00381FEE"/>
    <w:rsid w:val="00384C5D"/>
    <w:rsid w:val="0038522D"/>
    <w:rsid w:val="003870B4"/>
    <w:rsid w:val="0039040C"/>
    <w:rsid w:val="0039099D"/>
    <w:rsid w:val="0039159D"/>
    <w:rsid w:val="00394A5E"/>
    <w:rsid w:val="003951D9"/>
    <w:rsid w:val="003960EC"/>
    <w:rsid w:val="003968E9"/>
    <w:rsid w:val="00397DCC"/>
    <w:rsid w:val="003A2565"/>
    <w:rsid w:val="003A31D9"/>
    <w:rsid w:val="003A31F1"/>
    <w:rsid w:val="003A34CF"/>
    <w:rsid w:val="003A72AC"/>
    <w:rsid w:val="003B299F"/>
    <w:rsid w:val="003C036E"/>
    <w:rsid w:val="003C0E6A"/>
    <w:rsid w:val="003C2A48"/>
    <w:rsid w:val="003C52FA"/>
    <w:rsid w:val="003C7AE3"/>
    <w:rsid w:val="003C7EE3"/>
    <w:rsid w:val="003D043A"/>
    <w:rsid w:val="003D14A7"/>
    <w:rsid w:val="003D16CC"/>
    <w:rsid w:val="003D47B2"/>
    <w:rsid w:val="003D5F10"/>
    <w:rsid w:val="003D676D"/>
    <w:rsid w:val="003D6A99"/>
    <w:rsid w:val="003D704F"/>
    <w:rsid w:val="003D7F01"/>
    <w:rsid w:val="003E103F"/>
    <w:rsid w:val="003F00E1"/>
    <w:rsid w:val="003F1168"/>
    <w:rsid w:val="003F2A2A"/>
    <w:rsid w:val="003F4214"/>
    <w:rsid w:val="003F454E"/>
    <w:rsid w:val="003F70AF"/>
    <w:rsid w:val="003F73CB"/>
    <w:rsid w:val="0040086F"/>
    <w:rsid w:val="004010CE"/>
    <w:rsid w:val="004019DC"/>
    <w:rsid w:val="00402BBD"/>
    <w:rsid w:val="004035B5"/>
    <w:rsid w:val="00403A72"/>
    <w:rsid w:val="00404468"/>
    <w:rsid w:val="00405317"/>
    <w:rsid w:val="00411860"/>
    <w:rsid w:val="00412038"/>
    <w:rsid w:val="0041496E"/>
    <w:rsid w:val="00414D23"/>
    <w:rsid w:val="00415EA9"/>
    <w:rsid w:val="00416706"/>
    <w:rsid w:val="00416EDF"/>
    <w:rsid w:val="00420478"/>
    <w:rsid w:val="004234D5"/>
    <w:rsid w:val="00424304"/>
    <w:rsid w:val="004258FA"/>
    <w:rsid w:val="0043008B"/>
    <w:rsid w:val="004318BD"/>
    <w:rsid w:val="00434122"/>
    <w:rsid w:val="00443F60"/>
    <w:rsid w:val="004446B7"/>
    <w:rsid w:val="00445385"/>
    <w:rsid w:val="00446F90"/>
    <w:rsid w:val="00447B57"/>
    <w:rsid w:val="00451382"/>
    <w:rsid w:val="00452EB5"/>
    <w:rsid w:val="004543D7"/>
    <w:rsid w:val="0045739D"/>
    <w:rsid w:val="0045760B"/>
    <w:rsid w:val="00460D04"/>
    <w:rsid w:val="00462A35"/>
    <w:rsid w:val="00464D5C"/>
    <w:rsid w:val="00475703"/>
    <w:rsid w:val="00476691"/>
    <w:rsid w:val="00477707"/>
    <w:rsid w:val="00480BF8"/>
    <w:rsid w:val="00482E75"/>
    <w:rsid w:val="004840FD"/>
    <w:rsid w:val="004862B8"/>
    <w:rsid w:val="004944BD"/>
    <w:rsid w:val="0049662D"/>
    <w:rsid w:val="004968E0"/>
    <w:rsid w:val="00496A25"/>
    <w:rsid w:val="004A078D"/>
    <w:rsid w:val="004A1668"/>
    <w:rsid w:val="004A1685"/>
    <w:rsid w:val="004A18BF"/>
    <w:rsid w:val="004A20CC"/>
    <w:rsid w:val="004A29B3"/>
    <w:rsid w:val="004A6352"/>
    <w:rsid w:val="004A658A"/>
    <w:rsid w:val="004B03FF"/>
    <w:rsid w:val="004B0611"/>
    <w:rsid w:val="004B115C"/>
    <w:rsid w:val="004B1C81"/>
    <w:rsid w:val="004B353E"/>
    <w:rsid w:val="004B7983"/>
    <w:rsid w:val="004C0686"/>
    <w:rsid w:val="004C313F"/>
    <w:rsid w:val="004C37CD"/>
    <w:rsid w:val="004C46BB"/>
    <w:rsid w:val="004C50F4"/>
    <w:rsid w:val="004C616C"/>
    <w:rsid w:val="004C77E1"/>
    <w:rsid w:val="004C78B8"/>
    <w:rsid w:val="004D162C"/>
    <w:rsid w:val="004D385B"/>
    <w:rsid w:val="004D5838"/>
    <w:rsid w:val="004D6260"/>
    <w:rsid w:val="004E1AF8"/>
    <w:rsid w:val="004E4CC4"/>
    <w:rsid w:val="004E5AE5"/>
    <w:rsid w:val="004E5F3B"/>
    <w:rsid w:val="004E684F"/>
    <w:rsid w:val="004E7F7E"/>
    <w:rsid w:val="004F0CE2"/>
    <w:rsid w:val="004F0DB2"/>
    <w:rsid w:val="004F2E24"/>
    <w:rsid w:val="004F49A2"/>
    <w:rsid w:val="004F67A7"/>
    <w:rsid w:val="00501398"/>
    <w:rsid w:val="005013C6"/>
    <w:rsid w:val="005015B0"/>
    <w:rsid w:val="00502D3C"/>
    <w:rsid w:val="00506580"/>
    <w:rsid w:val="005102B0"/>
    <w:rsid w:val="00513061"/>
    <w:rsid w:val="00513C92"/>
    <w:rsid w:val="00515CCE"/>
    <w:rsid w:val="00523D2B"/>
    <w:rsid w:val="00524221"/>
    <w:rsid w:val="00526534"/>
    <w:rsid w:val="00526590"/>
    <w:rsid w:val="0052664F"/>
    <w:rsid w:val="00526770"/>
    <w:rsid w:val="005268B3"/>
    <w:rsid w:val="0053120F"/>
    <w:rsid w:val="00533DB2"/>
    <w:rsid w:val="00536FBC"/>
    <w:rsid w:val="0053780A"/>
    <w:rsid w:val="0054162E"/>
    <w:rsid w:val="00542D97"/>
    <w:rsid w:val="0054316C"/>
    <w:rsid w:val="0054446C"/>
    <w:rsid w:val="0054608E"/>
    <w:rsid w:val="00546719"/>
    <w:rsid w:val="00546D95"/>
    <w:rsid w:val="00550E12"/>
    <w:rsid w:val="00552599"/>
    <w:rsid w:val="00556D8A"/>
    <w:rsid w:val="00560E54"/>
    <w:rsid w:val="00561D4B"/>
    <w:rsid w:val="00561FDA"/>
    <w:rsid w:val="00564C17"/>
    <w:rsid w:val="005664EF"/>
    <w:rsid w:val="00567C8C"/>
    <w:rsid w:val="00570504"/>
    <w:rsid w:val="00570CC7"/>
    <w:rsid w:val="00572578"/>
    <w:rsid w:val="00573DEB"/>
    <w:rsid w:val="00580579"/>
    <w:rsid w:val="005807D0"/>
    <w:rsid w:val="005816D2"/>
    <w:rsid w:val="005868C0"/>
    <w:rsid w:val="005930BF"/>
    <w:rsid w:val="00597DAD"/>
    <w:rsid w:val="005A52F9"/>
    <w:rsid w:val="005A6F22"/>
    <w:rsid w:val="005B2037"/>
    <w:rsid w:val="005B2350"/>
    <w:rsid w:val="005B27F3"/>
    <w:rsid w:val="005B38D9"/>
    <w:rsid w:val="005B7F66"/>
    <w:rsid w:val="005C2439"/>
    <w:rsid w:val="005C3E51"/>
    <w:rsid w:val="005C5592"/>
    <w:rsid w:val="005C5AB7"/>
    <w:rsid w:val="005C6881"/>
    <w:rsid w:val="005D0CA7"/>
    <w:rsid w:val="005D27FF"/>
    <w:rsid w:val="005D2EFC"/>
    <w:rsid w:val="005D36C6"/>
    <w:rsid w:val="005D39A0"/>
    <w:rsid w:val="005D559E"/>
    <w:rsid w:val="005D5FEE"/>
    <w:rsid w:val="005E07A0"/>
    <w:rsid w:val="005E0C9C"/>
    <w:rsid w:val="005E0E63"/>
    <w:rsid w:val="005E1427"/>
    <w:rsid w:val="005E1A81"/>
    <w:rsid w:val="005E3605"/>
    <w:rsid w:val="005E3D58"/>
    <w:rsid w:val="005E42A8"/>
    <w:rsid w:val="005E6B19"/>
    <w:rsid w:val="005E6CA3"/>
    <w:rsid w:val="005E7599"/>
    <w:rsid w:val="005F1F74"/>
    <w:rsid w:val="005F2CE5"/>
    <w:rsid w:val="005F3AEF"/>
    <w:rsid w:val="005F3CA5"/>
    <w:rsid w:val="005F5275"/>
    <w:rsid w:val="00600E75"/>
    <w:rsid w:val="00605701"/>
    <w:rsid w:val="0060573F"/>
    <w:rsid w:val="0061013A"/>
    <w:rsid w:val="0061242A"/>
    <w:rsid w:val="0061293D"/>
    <w:rsid w:val="006152C7"/>
    <w:rsid w:val="00617402"/>
    <w:rsid w:val="006202A2"/>
    <w:rsid w:val="00622CF6"/>
    <w:rsid w:val="0062363A"/>
    <w:rsid w:val="00623A2E"/>
    <w:rsid w:val="00626E0C"/>
    <w:rsid w:val="00627DE6"/>
    <w:rsid w:val="00630E2C"/>
    <w:rsid w:val="0063163C"/>
    <w:rsid w:val="0063173E"/>
    <w:rsid w:val="00633C5B"/>
    <w:rsid w:val="00634158"/>
    <w:rsid w:val="00636EA8"/>
    <w:rsid w:val="00637101"/>
    <w:rsid w:val="006374BB"/>
    <w:rsid w:val="006376D1"/>
    <w:rsid w:val="006403E2"/>
    <w:rsid w:val="00640B86"/>
    <w:rsid w:val="0064103C"/>
    <w:rsid w:val="00642408"/>
    <w:rsid w:val="0064317C"/>
    <w:rsid w:val="00643B25"/>
    <w:rsid w:val="00643C6F"/>
    <w:rsid w:val="00645D80"/>
    <w:rsid w:val="006509F8"/>
    <w:rsid w:val="00652B7C"/>
    <w:rsid w:val="006567A2"/>
    <w:rsid w:val="006567C4"/>
    <w:rsid w:val="00657274"/>
    <w:rsid w:val="006575D6"/>
    <w:rsid w:val="00657B0F"/>
    <w:rsid w:val="00657DB2"/>
    <w:rsid w:val="00661306"/>
    <w:rsid w:val="006636DA"/>
    <w:rsid w:val="00663D43"/>
    <w:rsid w:val="00664E8B"/>
    <w:rsid w:val="00665208"/>
    <w:rsid w:val="00671D4D"/>
    <w:rsid w:val="0067348B"/>
    <w:rsid w:val="00673F88"/>
    <w:rsid w:val="00675575"/>
    <w:rsid w:val="006764A3"/>
    <w:rsid w:val="0068075F"/>
    <w:rsid w:val="00685DCA"/>
    <w:rsid w:val="00687A5D"/>
    <w:rsid w:val="00690B87"/>
    <w:rsid w:val="00691CD4"/>
    <w:rsid w:val="00691EE9"/>
    <w:rsid w:val="00694313"/>
    <w:rsid w:val="00695342"/>
    <w:rsid w:val="0069670F"/>
    <w:rsid w:val="00696753"/>
    <w:rsid w:val="006A431C"/>
    <w:rsid w:val="006B0907"/>
    <w:rsid w:val="006B0BAC"/>
    <w:rsid w:val="006B0C21"/>
    <w:rsid w:val="006B0D7D"/>
    <w:rsid w:val="006B36CC"/>
    <w:rsid w:val="006C037A"/>
    <w:rsid w:val="006C16B1"/>
    <w:rsid w:val="006C1EC2"/>
    <w:rsid w:val="006C2B42"/>
    <w:rsid w:val="006C34EE"/>
    <w:rsid w:val="006D10B7"/>
    <w:rsid w:val="006D2AC6"/>
    <w:rsid w:val="006D3D47"/>
    <w:rsid w:val="006D55D7"/>
    <w:rsid w:val="006E0B2E"/>
    <w:rsid w:val="006E0CF5"/>
    <w:rsid w:val="006E101C"/>
    <w:rsid w:val="006E1E7E"/>
    <w:rsid w:val="006E49F1"/>
    <w:rsid w:val="006E56D5"/>
    <w:rsid w:val="006E750A"/>
    <w:rsid w:val="006E77D8"/>
    <w:rsid w:val="006F2A66"/>
    <w:rsid w:val="006F4924"/>
    <w:rsid w:val="006F5732"/>
    <w:rsid w:val="00701769"/>
    <w:rsid w:val="0070195B"/>
    <w:rsid w:val="00701A38"/>
    <w:rsid w:val="0070228A"/>
    <w:rsid w:val="00704F04"/>
    <w:rsid w:val="0071110F"/>
    <w:rsid w:val="007160F1"/>
    <w:rsid w:val="00716188"/>
    <w:rsid w:val="007162BC"/>
    <w:rsid w:val="00716701"/>
    <w:rsid w:val="00716C22"/>
    <w:rsid w:val="00717C73"/>
    <w:rsid w:val="00717D8B"/>
    <w:rsid w:val="00720175"/>
    <w:rsid w:val="007228B8"/>
    <w:rsid w:val="00723A96"/>
    <w:rsid w:val="00724497"/>
    <w:rsid w:val="00734C46"/>
    <w:rsid w:val="00734E35"/>
    <w:rsid w:val="007354CB"/>
    <w:rsid w:val="0073662B"/>
    <w:rsid w:val="007372D4"/>
    <w:rsid w:val="007403EA"/>
    <w:rsid w:val="00741E43"/>
    <w:rsid w:val="00742224"/>
    <w:rsid w:val="00742528"/>
    <w:rsid w:val="00743A72"/>
    <w:rsid w:val="00750271"/>
    <w:rsid w:val="00752F04"/>
    <w:rsid w:val="007543EC"/>
    <w:rsid w:val="007552C4"/>
    <w:rsid w:val="00756179"/>
    <w:rsid w:val="0075771D"/>
    <w:rsid w:val="00760CCD"/>
    <w:rsid w:val="00761F38"/>
    <w:rsid w:val="0076345C"/>
    <w:rsid w:val="007644A6"/>
    <w:rsid w:val="00765962"/>
    <w:rsid w:val="007677F0"/>
    <w:rsid w:val="00772468"/>
    <w:rsid w:val="00776050"/>
    <w:rsid w:val="007766FD"/>
    <w:rsid w:val="00776944"/>
    <w:rsid w:val="00777BAC"/>
    <w:rsid w:val="00782409"/>
    <w:rsid w:val="007860C1"/>
    <w:rsid w:val="00786CFE"/>
    <w:rsid w:val="00786D5A"/>
    <w:rsid w:val="00793EDA"/>
    <w:rsid w:val="00795C80"/>
    <w:rsid w:val="007A0CB6"/>
    <w:rsid w:val="007A1AFB"/>
    <w:rsid w:val="007A3CC3"/>
    <w:rsid w:val="007A5BBD"/>
    <w:rsid w:val="007A6FE2"/>
    <w:rsid w:val="007B0C32"/>
    <w:rsid w:val="007B486A"/>
    <w:rsid w:val="007B6B27"/>
    <w:rsid w:val="007C2D41"/>
    <w:rsid w:val="007C38E6"/>
    <w:rsid w:val="007C4045"/>
    <w:rsid w:val="007C7378"/>
    <w:rsid w:val="007D1866"/>
    <w:rsid w:val="007D18EF"/>
    <w:rsid w:val="007D33EC"/>
    <w:rsid w:val="007D3FDD"/>
    <w:rsid w:val="007D6A9F"/>
    <w:rsid w:val="007E1DB1"/>
    <w:rsid w:val="007E2E91"/>
    <w:rsid w:val="007E38B0"/>
    <w:rsid w:val="007E4416"/>
    <w:rsid w:val="007E50B7"/>
    <w:rsid w:val="007F172B"/>
    <w:rsid w:val="007F1E3D"/>
    <w:rsid w:val="007F476D"/>
    <w:rsid w:val="007F54BA"/>
    <w:rsid w:val="007F5DC0"/>
    <w:rsid w:val="007F6159"/>
    <w:rsid w:val="007F6B3F"/>
    <w:rsid w:val="007F72D4"/>
    <w:rsid w:val="008022FE"/>
    <w:rsid w:val="008062FF"/>
    <w:rsid w:val="008072A1"/>
    <w:rsid w:val="00815D84"/>
    <w:rsid w:val="00816BCD"/>
    <w:rsid w:val="00821F9B"/>
    <w:rsid w:val="0082295B"/>
    <w:rsid w:val="0082391C"/>
    <w:rsid w:val="00824F20"/>
    <w:rsid w:val="00834D8A"/>
    <w:rsid w:val="008353BA"/>
    <w:rsid w:val="00836458"/>
    <w:rsid w:val="00837C03"/>
    <w:rsid w:val="0084016C"/>
    <w:rsid w:val="00840589"/>
    <w:rsid w:val="00840F10"/>
    <w:rsid w:val="008427D7"/>
    <w:rsid w:val="0084308F"/>
    <w:rsid w:val="00844101"/>
    <w:rsid w:val="008449D0"/>
    <w:rsid w:val="00844A3B"/>
    <w:rsid w:val="00844A8E"/>
    <w:rsid w:val="00845782"/>
    <w:rsid w:val="00847E1D"/>
    <w:rsid w:val="00853DC2"/>
    <w:rsid w:val="00854A7E"/>
    <w:rsid w:val="00854F6E"/>
    <w:rsid w:val="008563D2"/>
    <w:rsid w:val="00862EAF"/>
    <w:rsid w:val="00864B34"/>
    <w:rsid w:val="00873BAD"/>
    <w:rsid w:val="00875ACA"/>
    <w:rsid w:val="00877B16"/>
    <w:rsid w:val="00877F54"/>
    <w:rsid w:val="00881D33"/>
    <w:rsid w:val="00882147"/>
    <w:rsid w:val="0088223B"/>
    <w:rsid w:val="00883116"/>
    <w:rsid w:val="0088417A"/>
    <w:rsid w:val="008862C7"/>
    <w:rsid w:val="00886BCF"/>
    <w:rsid w:val="00891C67"/>
    <w:rsid w:val="00892030"/>
    <w:rsid w:val="00892F0A"/>
    <w:rsid w:val="00893B11"/>
    <w:rsid w:val="0089435A"/>
    <w:rsid w:val="008950AD"/>
    <w:rsid w:val="00895FF9"/>
    <w:rsid w:val="0089707A"/>
    <w:rsid w:val="00897AF9"/>
    <w:rsid w:val="00897C75"/>
    <w:rsid w:val="008A0B64"/>
    <w:rsid w:val="008A1499"/>
    <w:rsid w:val="008A2D40"/>
    <w:rsid w:val="008A2E8C"/>
    <w:rsid w:val="008A46E4"/>
    <w:rsid w:val="008A4762"/>
    <w:rsid w:val="008A6CAC"/>
    <w:rsid w:val="008A7EDB"/>
    <w:rsid w:val="008B41EF"/>
    <w:rsid w:val="008B43AC"/>
    <w:rsid w:val="008B622E"/>
    <w:rsid w:val="008B7434"/>
    <w:rsid w:val="008B7BD1"/>
    <w:rsid w:val="008C04DF"/>
    <w:rsid w:val="008C3B6D"/>
    <w:rsid w:val="008C4D6A"/>
    <w:rsid w:val="008C50BC"/>
    <w:rsid w:val="008C6A92"/>
    <w:rsid w:val="008C7911"/>
    <w:rsid w:val="008D0685"/>
    <w:rsid w:val="008D515C"/>
    <w:rsid w:val="008D6AA2"/>
    <w:rsid w:val="008E081C"/>
    <w:rsid w:val="008E1007"/>
    <w:rsid w:val="008E1451"/>
    <w:rsid w:val="008E312D"/>
    <w:rsid w:val="008E46AE"/>
    <w:rsid w:val="008E4C35"/>
    <w:rsid w:val="008E58E6"/>
    <w:rsid w:val="008E6225"/>
    <w:rsid w:val="008E65D2"/>
    <w:rsid w:val="008E7748"/>
    <w:rsid w:val="008F1123"/>
    <w:rsid w:val="008F2670"/>
    <w:rsid w:val="008F3833"/>
    <w:rsid w:val="008F4D37"/>
    <w:rsid w:val="008F59FA"/>
    <w:rsid w:val="008F5D42"/>
    <w:rsid w:val="008F6054"/>
    <w:rsid w:val="008F6074"/>
    <w:rsid w:val="009005EC"/>
    <w:rsid w:val="009009F7"/>
    <w:rsid w:val="00900A73"/>
    <w:rsid w:val="009015E9"/>
    <w:rsid w:val="009038BF"/>
    <w:rsid w:val="00910942"/>
    <w:rsid w:val="009112DB"/>
    <w:rsid w:val="00911419"/>
    <w:rsid w:val="00911703"/>
    <w:rsid w:val="0091723A"/>
    <w:rsid w:val="00921216"/>
    <w:rsid w:val="00922305"/>
    <w:rsid w:val="00922431"/>
    <w:rsid w:val="0092310B"/>
    <w:rsid w:val="00925078"/>
    <w:rsid w:val="00927835"/>
    <w:rsid w:val="00930E01"/>
    <w:rsid w:val="00931A44"/>
    <w:rsid w:val="009331EE"/>
    <w:rsid w:val="00936DB9"/>
    <w:rsid w:val="00937D04"/>
    <w:rsid w:val="009421D9"/>
    <w:rsid w:val="00943D28"/>
    <w:rsid w:val="00943E72"/>
    <w:rsid w:val="00944C81"/>
    <w:rsid w:val="0094656C"/>
    <w:rsid w:val="00946DE7"/>
    <w:rsid w:val="00952A9B"/>
    <w:rsid w:val="0095464E"/>
    <w:rsid w:val="00956E81"/>
    <w:rsid w:val="00956F60"/>
    <w:rsid w:val="00957682"/>
    <w:rsid w:val="00960F94"/>
    <w:rsid w:val="009615D1"/>
    <w:rsid w:val="00962505"/>
    <w:rsid w:val="00962807"/>
    <w:rsid w:val="00963725"/>
    <w:rsid w:val="009659C3"/>
    <w:rsid w:val="00965B69"/>
    <w:rsid w:val="00970548"/>
    <w:rsid w:val="00973B15"/>
    <w:rsid w:val="00975488"/>
    <w:rsid w:val="00975D13"/>
    <w:rsid w:val="009803E6"/>
    <w:rsid w:val="0098101C"/>
    <w:rsid w:val="009819B2"/>
    <w:rsid w:val="00982332"/>
    <w:rsid w:val="009826A9"/>
    <w:rsid w:val="00984525"/>
    <w:rsid w:val="0098539F"/>
    <w:rsid w:val="00985772"/>
    <w:rsid w:val="00987043"/>
    <w:rsid w:val="009962EB"/>
    <w:rsid w:val="00996567"/>
    <w:rsid w:val="009970A8"/>
    <w:rsid w:val="009A039C"/>
    <w:rsid w:val="009A4F98"/>
    <w:rsid w:val="009A6C89"/>
    <w:rsid w:val="009A7994"/>
    <w:rsid w:val="009B1C2B"/>
    <w:rsid w:val="009B2356"/>
    <w:rsid w:val="009B36A5"/>
    <w:rsid w:val="009B491C"/>
    <w:rsid w:val="009B4F95"/>
    <w:rsid w:val="009B6022"/>
    <w:rsid w:val="009B7D68"/>
    <w:rsid w:val="009C00A3"/>
    <w:rsid w:val="009C0400"/>
    <w:rsid w:val="009C0A1D"/>
    <w:rsid w:val="009C14BB"/>
    <w:rsid w:val="009C1549"/>
    <w:rsid w:val="009C1648"/>
    <w:rsid w:val="009C1767"/>
    <w:rsid w:val="009C21A2"/>
    <w:rsid w:val="009C4EFA"/>
    <w:rsid w:val="009D152F"/>
    <w:rsid w:val="009D15A5"/>
    <w:rsid w:val="009D1CE9"/>
    <w:rsid w:val="009D25A9"/>
    <w:rsid w:val="009D2867"/>
    <w:rsid w:val="009D29CD"/>
    <w:rsid w:val="009D379F"/>
    <w:rsid w:val="009E03CF"/>
    <w:rsid w:val="009E6DF6"/>
    <w:rsid w:val="009F24DD"/>
    <w:rsid w:val="009F4522"/>
    <w:rsid w:val="009F4E54"/>
    <w:rsid w:val="009F6CB5"/>
    <w:rsid w:val="009F6D1D"/>
    <w:rsid w:val="00A0166C"/>
    <w:rsid w:val="00A02A2E"/>
    <w:rsid w:val="00A05A61"/>
    <w:rsid w:val="00A11629"/>
    <w:rsid w:val="00A11ABC"/>
    <w:rsid w:val="00A12E69"/>
    <w:rsid w:val="00A130D8"/>
    <w:rsid w:val="00A1336D"/>
    <w:rsid w:val="00A13D08"/>
    <w:rsid w:val="00A15003"/>
    <w:rsid w:val="00A153E5"/>
    <w:rsid w:val="00A1627E"/>
    <w:rsid w:val="00A215C6"/>
    <w:rsid w:val="00A235CD"/>
    <w:rsid w:val="00A27C35"/>
    <w:rsid w:val="00A27E0C"/>
    <w:rsid w:val="00A319BD"/>
    <w:rsid w:val="00A33A1E"/>
    <w:rsid w:val="00A34187"/>
    <w:rsid w:val="00A35295"/>
    <w:rsid w:val="00A37460"/>
    <w:rsid w:val="00A40DF8"/>
    <w:rsid w:val="00A421B7"/>
    <w:rsid w:val="00A44097"/>
    <w:rsid w:val="00A45C3B"/>
    <w:rsid w:val="00A47367"/>
    <w:rsid w:val="00A47AFE"/>
    <w:rsid w:val="00A50195"/>
    <w:rsid w:val="00A5633A"/>
    <w:rsid w:val="00A60398"/>
    <w:rsid w:val="00A63388"/>
    <w:rsid w:val="00A648D8"/>
    <w:rsid w:val="00A725FB"/>
    <w:rsid w:val="00A7480E"/>
    <w:rsid w:val="00A748C9"/>
    <w:rsid w:val="00A74AE6"/>
    <w:rsid w:val="00A7644F"/>
    <w:rsid w:val="00A767F5"/>
    <w:rsid w:val="00A81742"/>
    <w:rsid w:val="00A82179"/>
    <w:rsid w:val="00A84C59"/>
    <w:rsid w:val="00A864DE"/>
    <w:rsid w:val="00A866AF"/>
    <w:rsid w:val="00A90E56"/>
    <w:rsid w:val="00A913DC"/>
    <w:rsid w:val="00A92D1F"/>
    <w:rsid w:val="00A94867"/>
    <w:rsid w:val="00A97457"/>
    <w:rsid w:val="00AA01BC"/>
    <w:rsid w:val="00AA392E"/>
    <w:rsid w:val="00AA44B7"/>
    <w:rsid w:val="00AB2917"/>
    <w:rsid w:val="00AB5A44"/>
    <w:rsid w:val="00AB7C9C"/>
    <w:rsid w:val="00AC162A"/>
    <w:rsid w:val="00AC38A8"/>
    <w:rsid w:val="00AC3930"/>
    <w:rsid w:val="00AC45CA"/>
    <w:rsid w:val="00AC5E09"/>
    <w:rsid w:val="00AD4BBF"/>
    <w:rsid w:val="00AD5D41"/>
    <w:rsid w:val="00AD5F42"/>
    <w:rsid w:val="00AE2631"/>
    <w:rsid w:val="00AE586C"/>
    <w:rsid w:val="00AE6BF2"/>
    <w:rsid w:val="00AE6EDB"/>
    <w:rsid w:val="00AF0127"/>
    <w:rsid w:val="00AF021C"/>
    <w:rsid w:val="00AF2655"/>
    <w:rsid w:val="00AF57B4"/>
    <w:rsid w:val="00AF785A"/>
    <w:rsid w:val="00AF7BC0"/>
    <w:rsid w:val="00B00D02"/>
    <w:rsid w:val="00B01A21"/>
    <w:rsid w:val="00B02E05"/>
    <w:rsid w:val="00B06C33"/>
    <w:rsid w:val="00B10E0F"/>
    <w:rsid w:val="00B118AB"/>
    <w:rsid w:val="00B16B1E"/>
    <w:rsid w:val="00B17FE6"/>
    <w:rsid w:val="00B21B91"/>
    <w:rsid w:val="00B22BAC"/>
    <w:rsid w:val="00B240FE"/>
    <w:rsid w:val="00B25F4A"/>
    <w:rsid w:val="00B269E2"/>
    <w:rsid w:val="00B27803"/>
    <w:rsid w:val="00B3235E"/>
    <w:rsid w:val="00B32929"/>
    <w:rsid w:val="00B32985"/>
    <w:rsid w:val="00B33488"/>
    <w:rsid w:val="00B34425"/>
    <w:rsid w:val="00B350F7"/>
    <w:rsid w:val="00B358A9"/>
    <w:rsid w:val="00B37217"/>
    <w:rsid w:val="00B40336"/>
    <w:rsid w:val="00B43D7F"/>
    <w:rsid w:val="00B43E04"/>
    <w:rsid w:val="00B45912"/>
    <w:rsid w:val="00B46F3C"/>
    <w:rsid w:val="00B47CA6"/>
    <w:rsid w:val="00B508F7"/>
    <w:rsid w:val="00B52C11"/>
    <w:rsid w:val="00B54F6D"/>
    <w:rsid w:val="00B5667F"/>
    <w:rsid w:val="00B6051E"/>
    <w:rsid w:val="00B6128C"/>
    <w:rsid w:val="00B63137"/>
    <w:rsid w:val="00B63EE1"/>
    <w:rsid w:val="00B6592F"/>
    <w:rsid w:val="00B66B04"/>
    <w:rsid w:val="00B72FDA"/>
    <w:rsid w:val="00B74448"/>
    <w:rsid w:val="00B745D5"/>
    <w:rsid w:val="00B74A80"/>
    <w:rsid w:val="00B7556D"/>
    <w:rsid w:val="00B7593B"/>
    <w:rsid w:val="00B75986"/>
    <w:rsid w:val="00B82B7D"/>
    <w:rsid w:val="00B84732"/>
    <w:rsid w:val="00B84EF7"/>
    <w:rsid w:val="00B85528"/>
    <w:rsid w:val="00B92C4A"/>
    <w:rsid w:val="00B94F99"/>
    <w:rsid w:val="00BA206A"/>
    <w:rsid w:val="00BA5D5C"/>
    <w:rsid w:val="00BA6C33"/>
    <w:rsid w:val="00BA6CB3"/>
    <w:rsid w:val="00BA6D4F"/>
    <w:rsid w:val="00BA7226"/>
    <w:rsid w:val="00BB4B65"/>
    <w:rsid w:val="00BB5870"/>
    <w:rsid w:val="00BB651C"/>
    <w:rsid w:val="00BB6592"/>
    <w:rsid w:val="00BB7C1F"/>
    <w:rsid w:val="00BC091F"/>
    <w:rsid w:val="00BC1FF9"/>
    <w:rsid w:val="00BC2971"/>
    <w:rsid w:val="00BC327B"/>
    <w:rsid w:val="00BC52BC"/>
    <w:rsid w:val="00BC654A"/>
    <w:rsid w:val="00BD0985"/>
    <w:rsid w:val="00BD2F55"/>
    <w:rsid w:val="00BE00B4"/>
    <w:rsid w:val="00BE1404"/>
    <w:rsid w:val="00BE26B8"/>
    <w:rsid w:val="00BE2D39"/>
    <w:rsid w:val="00BE354F"/>
    <w:rsid w:val="00BE4170"/>
    <w:rsid w:val="00BE5AF4"/>
    <w:rsid w:val="00BE652C"/>
    <w:rsid w:val="00BE7E63"/>
    <w:rsid w:val="00BF0996"/>
    <w:rsid w:val="00BF204D"/>
    <w:rsid w:val="00BF7B47"/>
    <w:rsid w:val="00C01794"/>
    <w:rsid w:val="00C0451F"/>
    <w:rsid w:val="00C04BD4"/>
    <w:rsid w:val="00C05246"/>
    <w:rsid w:val="00C05C0C"/>
    <w:rsid w:val="00C065AF"/>
    <w:rsid w:val="00C0675B"/>
    <w:rsid w:val="00C07A8F"/>
    <w:rsid w:val="00C10E03"/>
    <w:rsid w:val="00C11F0E"/>
    <w:rsid w:val="00C137DA"/>
    <w:rsid w:val="00C1391D"/>
    <w:rsid w:val="00C142E7"/>
    <w:rsid w:val="00C1689B"/>
    <w:rsid w:val="00C169D3"/>
    <w:rsid w:val="00C173E2"/>
    <w:rsid w:val="00C20650"/>
    <w:rsid w:val="00C20FD5"/>
    <w:rsid w:val="00C215FE"/>
    <w:rsid w:val="00C25854"/>
    <w:rsid w:val="00C262EC"/>
    <w:rsid w:val="00C36AAA"/>
    <w:rsid w:val="00C36FA3"/>
    <w:rsid w:val="00C37658"/>
    <w:rsid w:val="00C377EC"/>
    <w:rsid w:val="00C41BCB"/>
    <w:rsid w:val="00C42D7B"/>
    <w:rsid w:val="00C454A0"/>
    <w:rsid w:val="00C47A9F"/>
    <w:rsid w:val="00C524D6"/>
    <w:rsid w:val="00C53E27"/>
    <w:rsid w:val="00C56DA4"/>
    <w:rsid w:val="00C60C75"/>
    <w:rsid w:val="00C61D9A"/>
    <w:rsid w:val="00C61F4B"/>
    <w:rsid w:val="00C62519"/>
    <w:rsid w:val="00C62C1A"/>
    <w:rsid w:val="00C6403F"/>
    <w:rsid w:val="00C64993"/>
    <w:rsid w:val="00C64DBC"/>
    <w:rsid w:val="00C66757"/>
    <w:rsid w:val="00C673E6"/>
    <w:rsid w:val="00C71ECF"/>
    <w:rsid w:val="00C7217E"/>
    <w:rsid w:val="00C72525"/>
    <w:rsid w:val="00C75DE7"/>
    <w:rsid w:val="00C77793"/>
    <w:rsid w:val="00C8144F"/>
    <w:rsid w:val="00C8195F"/>
    <w:rsid w:val="00C84577"/>
    <w:rsid w:val="00C84884"/>
    <w:rsid w:val="00C902D7"/>
    <w:rsid w:val="00C92F09"/>
    <w:rsid w:val="00C9742E"/>
    <w:rsid w:val="00C97707"/>
    <w:rsid w:val="00CA44B1"/>
    <w:rsid w:val="00CA72E5"/>
    <w:rsid w:val="00CB29D4"/>
    <w:rsid w:val="00CB2AD7"/>
    <w:rsid w:val="00CB485B"/>
    <w:rsid w:val="00CB48FD"/>
    <w:rsid w:val="00CB55EA"/>
    <w:rsid w:val="00CB56A1"/>
    <w:rsid w:val="00CB6E52"/>
    <w:rsid w:val="00CB7241"/>
    <w:rsid w:val="00CC06FA"/>
    <w:rsid w:val="00CC5539"/>
    <w:rsid w:val="00CD02F1"/>
    <w:rsid w:val="00CD2611"/>
    <w:rsid w:val="00CD3B14"/>
    <w:rsid w:val="00CD408E"/>
    <w:rsid w:val="00CD5A17"/>
    <w:rsid w:val="00CD6075"/>
    <w:rsid w:val="00CD6FC9"/>
    <w:rsid w:val="00CE0A81"/>
    <w:rsid w:val="00CE15DA"/>
    <w:rsid w:val="00CE1D1A"/>
    <w:rsid w:val="00CE6740"/>
    <w:rsid w:val="00CE7621"/>
    <w:rsid w:val="00CE7A11"/>
    <w:rsid w:val="00CF012B"/>
    <w:rsid w:val="00CF09E3"/>
    <w:rsid w:val="00CF152B"/>
    <w:rsid w:val="00CF163D"/>
    <w:rsid w:val="00CF1B56"/>
    <w:rsid w:val="00CF28A7"/>
    <w:rsid w:val="00CF2DF9"/>
    <w:rsid w:val="00CF3F57"/>
    <w:rsid w:val="00CF46E1"/>
    <w:rsid w:val="00CF6699"/>
    <w:rsid w:val="00CF6924"/>
    <w:rsid w:val="00CF78CF"/>
    <w:rsid w:val="00CF79B2"/>
    <w:rsid w:val="00CF7E29"/>
    <w:rsid w:val="00D00B85"/>
    <w:rsid w:val="00D021D5"/>
    <w:rsid w:val="00D0332E"/>
    <w:rsid w:val="00D03CD3"/>
    <w:rsid w:val="00D07335"/>
    <w:rsid w:val="00D074FB"/>
    <w:rsid w:val="00D076B1"/>
    <w:rsid w:val="00D1006D"/>
    <w:rsid w:val="00D102FB"/>
    <w:rsid w:val="00D10373"/>
    <w:rsid w:val="00D12A45"/>
    <w:rsid w:val="00D143F5"/>
    <w:rsid w:val="00D17E70"/>
    <w:rsid w:val="00D232AB"/>
    <w:rsid w:val="00D23801"/>
    <w:rsid w:val="00D26BE6"/>
    <w:rsid w:val="00D26F69"/>
    <w:rsid w:val="00D274A6"/>
    <w:rsid w:val="00D274B5"/>
    <w:rsid w:val="00D31A39"/>
    <w:rsid w:val="00D34542"/>
    <w:rsid w:val="00D3605F"/>
    <w:rsid w:val="00D36117"/>
    <w:rsid w:val="00D363BF"/>
    <w:rsid w:val="00D41566"/>
    <w:rsid w:val="00D42506"/>
    <w:rsid w:val="00D43616"/>
    <w:rsid w:val="00D50623"/>
    <w:rsid w:val="00D51819"/>
    <w:rsid w:val="00D52162"/>
    <w:rsid w:val="00D546D8"/>
    <w:rsid w:val="00D5737D"/>
    <w:rsid w:val="00D61554"/>
    <w:rsid w:val="00D6225C"/>
    <w:rsid w:val="00D648D4"/>
    <w:rsid w:val="00D652F9"/>
    <w:rsid w:val="00D70A34"/>
    <w:rsid w:val="00D72DD1"/>
    <w:rsid w:val="00D72F8B"/>
    <w:rsid w:val="00D7501D"/>
    <w:rsid w:val="00D77298"/>
    <w:rsid w:val="00D807F0"/>
    <w:rsid w:val="00D815AA"/>
    <w:rsid w:val="00D81761"/>
    <w:rsid w:val="00D8196C"/>
    <w:rsid w:val="00D858B6"/>
    <w:rsid w:val="00D86049"/>
    <w:rsid w:val="00D86F86"/>
    <w:rsid w:val="00D93C24"/>
    <w:rsid w:val="00D94B15"/>
    <w:rsid w:val="00D97746"/>
    <w:rsid w:val="00DA1F00"/>
    <w:rsid w:val="00DA2FB4"/>
    <w:rsid w:val="00DA3162"/>
    <w:rsid w:val="00DA518A"/>
    <w:rsid w:val="00DB3549"/>
    <w:rsid w:val="00DB7923"/>
    <w:rsid w:val="00DB7B3A"/>
    <w:rsid w:val="00DC0FDA"/>
    <w:rsid w:val="00DC1463"/>
    <w:rsid w:val="00DC1E4E"/>
    <w:rsid w:val="00DC288A"/>
    <w:rsid w:val="00DC4497"/>
    <w:rsid w:val="00DC474E"/>
    <w:rsid w:val="00DC4AB2"/>
    <w:rsid w:val="00DC4CA4"/>
    <w:rsid w:val="00DC4E11"/>
    <w:rsid w:val="00DC5B1F"/>
    <w:rsid w:val="00DC6592"/>
    <w:rsid w:val="00DC6630"/>
    <w:rsid w:val="00DD0C84"/>
    <w:rsid w:val="00DD0DDE"/>
    <w:rsid w:val="00DD127C"/>
    <w:rsid w:val="00DE2329"/>
    <w:rsid w:val="00DE6013"/>
    <w:rsid w:val="00DE68D0"/>
    <w:rsid w:val="00DE73AF"/>
    <w:rsid w:val="00DE7E0B"/>
    <w:rsid w:val="00DE7E25"/>
    <w:rsid w:val="00DF2581"/>
    <w:rsid w:val="00DF3CC8"/>
    <w:rsid w:val="00DF3E46"/>
    <w:rsid w:val="00DF41DF"/>
    <w:rsid w:val="00DF645B"/>
    <w:rsid w:val="00DF661C"/>
    <w:rsid w:val="00E0024B"/>
    <w:rsid w:val="00E0106E"/>
    <w:rsid w:val="00E01C27"/>
    <w:rsid w:val="00E0381F"/>
    <w:rsid w:val="00E07230"/>
    <w:rsid w:val="00E12EA6"/>
    <w:rsid w:val="00E12F68"/>
    <w:rsid w:val="00E15A8C"/>
    <w:rsid w:val="00E162EA"/>
    <w:rsid w:val="00E224AD"/>
    <w:rsid w:val="00E22EC4"/>
    <w:rsid w:val="00E2726E"/>
    <w:rsid w:val="00E30817"/>
    <w:rsid w:val="00E31935"/>
    <w:rsid w:val="00E35A78"/>
    <w:rsid w:val="00E43291"/>
    <w:rsid w:val="00E44338"/>
    <w:rsid w:val="00E44A3D"/>
    <w:rsid w:val="00E46B65"/>
    <w:rsid w:val="00E502FD"/>
    <w:rsid w:val="00E508B7"/>
    <w:rsid w:val="00E52012"/>
    <w:rsid w:val="00E5288F"/>
    <w:rsid w:val="00E56ECC"/>
    <w:rsid w:val="00E642EA"/>
    <w:rsid w:val="00E644C0"/>
    <w:rsid w:val="00E64550"/>
    <w:rsid w:val="00E64D9E"/>
    <w:rsid w:val="00E65D10"/>
    <w:rsid w:val="00E67781"/>
    <w:rsid w:val="00E71E5F"/>
    <w:rsid w:val="00E73391"/>
    <w:rsid w:val="00E759F6"/>
    <w:rsid w:val="00E770C9"/>
    <w:rsid w:val="00E772D2"/>
    <w:rsid w:val="00E777C9"/>
    <w:rsid w:val="00E81002"/>
    <w:rsid w:val="00E834D8"/>
    <w:rsid w:val="00E86355"/>
    <w:rsid w:val="00E9225E"/>
    <w:rsid w:val="00E9259B"/>
    <w:rsid w:val="00EA0764"/>
    <w:rsid w:val="00EA4C85"/>
    <w:rsid w:val="00EA524E"/>
    <w:rsid w:val="00EB1F92"/>
    <w:rsid w:val="00EB201E"/>
    <w:rsid w:val="00EB31ED"/>
    <w:rsid w:val="00EB422D"/>
    <w:rsid w:val="00EB4BF7"/>
    <w:rsid w:val="00EB5844"/>
    <w:rsid w:val="00EB73B8"/>
    <w:rsid w:val="00EC02E8"/>
    <w:rsid w:val="00EC1DF9"/>
    <w:rsid w:val="00EC4560"/>
    <w:rsid w:val="00EC4D10"/>
    <w:rsid w:val="00EC54AB"/>
    <w:rsid w:val="00EC6981"/>
    <w:rsid w:val="00EC7343"/>
    <w:rsid w:val="00ED09FD"/>
    <w:rsid w:val="00ED175B"/>
    <w:rsid w:val="00ED2C83"/>
    <w:rsid w:val="00ED6F07"/>
    <w:rsid w:val="00ED7E5A"/>
    <w:rsid w:val="00EE1F2A"/>
    <w:rsid w:val="00EE32B2"/>
    <w:rsid w:val="00EE455D"/>
    <w:rsid w:val="00EE5EF7"/>
    <w:rsid w:val="00EE74E8"/>
    <w:rsid w:val="00EF1EE6"/>
    <w:rsid w:val="00EF2C43"/>
    <w:rsid w:val="00EF2F76"/>
    <w:rsid w:val="00EF5DF7"/>
    <w:rsid w:val="00EF66F1"/>
    <w:rsid w:val="00EF6760"/>
    <w:rsid w:val="00EF6B09"/>
    <w:rsid w:val="00EF7ED6"/>
    <w:rsid w:val="00F00777"/>
    <w:rsid w:val="00F01427"/>
    <w:rsid w:val="00F026EA"/>
    <w:rsid w:val="00F0447D"/>
    <w:rsid w:val="00F05D26"/>
    <w:rsid w:val="00F07236"/>
    <w:rsid w:val="00F102E3"/>
    <w:rsid w:val="00F11A87"/>
    <w:rsid w:val="00F11DD6"/>
    <w:rsid w:val="00F15A2C"/>
    <w:rsid w:val="00F20842"/>
    <w:rsid w:val="00F23264"/>
    <w:rsid w:val="00F2360C"/>
    <w:rsid w:val="00F24617"/>
    <w:rsid w:val="00F26BDC"/>
    <w:rsid w:val="00F26C1D"/>
    <w:rsid w:val="00F305E5"/>
    <w:rsid w:val="00F30625"/>
    <w:rsid w:val="00F31004"/>
    <w:rsid w:val="00F326CA"/>
    <w:rsid w:val="00F33842"/>
    <w:rsid w:val="00F34D3A"/>
    <w:rsid w:val="00F421F9"/>
    <w:rsid w:val="00F4254E"/>
    <w:rsid w:val="00F45277"/>
    <w:rsid w:val="00F456D9"/>
    <w:rsid w:val="00F54202"/>
    <w:rsid w:val="00F5441D"/>
    <w:rsid w:val="00F56C88"/>
    <w:rsid w:val="00F61808"/>
    <w:rsid w:val="00F61FA2"/>
    <w:rsid w:val="00F64097"/>
    <w:rsid w:val="00F6555E"/>
    <w:rsid w:val="00F7181A"/>
    <w:rsid w:val="00F71DF5"/>
    <w:rsid w:val="00F7364A"/>
    <w:rsid w:val="00F740B0"/>
    <w:rsid w:val="00F74210"/>
    <w:rsid w:val="00F74412"/>
    <w:rsid w:val="00F756B6"/>
    <w:rsid w:val="00F76858"/>
    <w:rsid w:val="00F8030A"/>
    <w:rsid w:val="00F82C5F"/>
    <w:rsid w:val="00F83CC4"/>
    <w:rsid w:val="00F857FB"/>
    <w:rsid w:val="00F85E78"/>
    <w:rsid w:val="00F9332A"/>
    <w:rsid w:val="00F93ADB"/>
    <w:rsid w:val="00F96E07"/>
    <w:rsid w:val="00FA3EDD"/>
    <w:rsid w:val="00FA4078"/>
    <w:rsid w:val="00FA5E40"/>
    <w:rsid w:val="00FB0A58"/>
    <w:rsid w:val="00FB207F"/>
    <w:rsid w:val="00FB4085"/>
    <w:rsid w:val="00FC1085"/>
    <w:rsid w:val="00FC13A4"/>
    <w:rsid w:val="00FC16F9"/>
    <w:rsid w:val="00FC3AFB"/>
    <w:rsid w:val="00FC5BC3"/>
    <w:rsid w:val="00FC5CED"/>
    <w:rsid w:val="00FC7071"/>
    <w:rsid w:val="00FD2212"/>
    <w:rsid w:val="00FD2A60"/>
    <w:rsid w:val="00FD6E53"/>
    <w:rsid w:val="00FE5985"/>
    <w:rsid w:val="00FE5CF4"/>
    <w:rsid w:val="00FE6088"/>
    <w:rsid w:val="00FE60C0"/>
    <w:rsid w:val="00FE620E"/>
    <w:rsid w:val="00FE717D"/>
    <w:rsid w:val="00FF0B15"/>
    <w:rsid w:val="00FF15FB"/>
    <w:rsid w:val="00FF1B3C"/>
    <w:rsid w:val="00FF5058"/>
    <w:rsid w:val="00FF5C45"/>
    <w:rsid w:val="0260E346"/>
    <w:rsid w:val="050F0FDC"/>
    <w:rsid w:val="05CD504F"/>
    <w:rsid w:val="06E7D596"/>
    <w:rsid w:val="074DDFDC"/>
    <w:rsid w:val="08439573"/>
    <w:rsid w:val="087469FD"/>
    <w:rsid w:val="089297F9"/>
    <w:rsid w:val="08C33348"/>
    <w:rsid w:val="0CB93BE0"/>
    <w:rsid w:val="0D767AA5"/>
    <w:rsid w:val="1024BCF4"/>
    <w:rsid w:val="10509393"/>
    <w:rsid w:val="122A6A77"/>
    <w:rsid w:val="122D5C94"/>
    <w:rsid w:val="14011932"/>
    <w:rsid w:val="15FFC62F"/>
    <w:rsid w:val="17C9983E"/>
    <w:rsid w:val="184ECF96"/>
    <w:rsid w:val="186AA130"/>
    <w:rsid w:val="191F0313"/>
    <w:rsid w:val="19FF8125"/>
    <w:rsid w:val="1A6096D2"/>
    <w:rsid w:val="1CF19380"/>
    <w:rsid w:val="1DB0E51D"/>
    <w:rsid w:val="1ECB6A64"/>
    <w:rsid w:val="208B440A"/>
    <w:rsid w:val="2149714F"/>
    <w:rsid w:val="219FB50D"/>
    <w:rsid w:val="2264D4EF"/>
    <w:rsid w:val="2291D271"/>
    <w:rsid w:val="278CD031"/>
    <w:rsid w:val="286125E3"/>
    <w:rsid w:val="2A39EB9D"/>
    <w:rsid w:val="2AA649ED"/>
    <w:rsid w:val="2D4D7CA9"/>
    <w:rsid w:val="2EFA1898"/>
    <w:rsid w:val="30B0973F"/>
    <w:rsid w:val="30F73910"/>
    <w:rsid w:val="31695C35"/>
    <w:rsid w:val="33404859"/>
    <w:rsid w:val="33A2A99A"/>
    <w:rsid w:val="37277014"/>
    <w:rsid w:val="37532F39"/>
    <w:rsid w:val="392D061D"/>
    <w:rsid w:val="3989F679"/>
    <w:rsid w:val="3AA47BC0"/>
    <w:rsid w:val="3D968E1B"/>
    <w:rsid w:val="3D9AF459"/>
    <w:rsid w:val="3E52B78F"/>
    <w:rsid w:val="3F112AD3"/>
    <w:rsid w:val="421B369B"/>
    <w:rsid w:val="421D806B"/>
    <w:rsid w:val="428B8F68"/>
    <w:rsid w:val="43DD1412"/>
    <w:rsid w:val="449B8756"/>
    <w:rsid w:val="45E3E878"/>
    <w:rsid w:val="4A0957E0"/>
    <w:rsid w:val="4ADE91AC"/>
    <w:rsid w:val="4AF89944"/>
    <w:rsid w:val="4C5982F0"/>
    <w:rsid w:val="4CA5DE23"/>
    <w:rsid w:val="4CCB7761"/>
    <w:rsid w:val="4D8C01A4"/>
    <w:rsid w:val="4E7850C3"/>
    <w:rsid w:val="552F2F32"/>
    <w:rsid w:val="564D6771"/>
    <w:rsid w:val="566B17C2"/>
    <w:rsid w:val="567C6A2F"/>
    <w:rsid w:val="56F4BFA1"/>
    <w:rsid w:val="574FAEB7"/>
    <w:rsid w:val="58954D52"/>
    <w:rsid w:val="5895740B"/>
    <w:rsid w:val="59994882"/>
    <w:rsid w:val="59E6D1FC"/>
    <w:rsid w:val="5B0A037F"/>
    <w:rsid w:val="5B7363CD"/>
    <w:rsid w:val="5C1CBAE3"/>
    <w:rsid w:val="5CF3B04C"/>
    <w:rsid w:val="5F0ECD3E"/>
    <w:rsid w:val="5FCE1EDB"/>
    <w:rsid w:val="5FE322F0"/>
    <w:rsid w:val="600EFF3B"/>
    <w:rsid w:val="609C0C99"/>
    <w:rsid w:val="61A6D024"/>
    <w:rsid w:val="61F28EC3"/>
    <w:rsid w:val="627B3A47"/>
    <w:rsid w:val="62D2F4B6"/>
    <w:rsid w:val="6395BF8E"/>
    <w:rsid w:val="63B161FD"/>
    <w:rsid w:val="63C5E539"/>
    <w:rsid w:val="6455112B"/>
    <w:rsid w:val="64D0CA87"/>
    <w:rsid w:val="656F9672"/>
    <w:rsid w:val="6643EC24"/>
    <w:rsid w:val="67ED9D5D"/>
    <w:rsid w:val="690900FD"/>
    <w:rsid w:val="69AA09EF"/>
    <w:rsid w:val="6BC7072F"/>
    <w:rsid w:val="6C12A011"/>
    <w:rsid w:val="6CEF6DC3"/>
    <w:rsid w:val="6D1676F8"/>
    <w:rsid w:val="705FCF7E"/>
    <w:rsid w:val="713C8ED5"/>
    <w:rsid w:val="73774A56"/>
    <w:rsid w:val="75D7DCC5"/>
    <w:rsid w:val="76A93C97"/>
    <w:rsid w:val="76F2620C"/>
    <w:rsid w:val="779EB119"/>
    <w:rsid w:val="7924FA6C"/>
    <w:rsid w:val="7A5ECF15"/>
    <w:rsid w:val="7BBC017B"/>
    <w:rsid w:val="7BD9B6CB"/>
    <w:rsid w:val="7BE76359"/>
    <w:rsid w:val="7CFC6E05"/>
    <w:rsid w:val="7D7DDEF2"/>
    <w:rsid w:val="7DF7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1CB917"/>
  <w15:chartTrackingRefBased/>
  <w15:docId w15:val="{C543AA06-A977-49F8-ACBB-9A972A1A4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E103F"/>
    <w:pPr>
      <w:spacing w:after="0" w:line="288" w:lineRule="atLeast"/>
    </w:pPr>
    <w:rPr>
      <w:rFonts w:ascii="Arial" w:eastAsia="Arial" w:hAnsi="Arial" w:cs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1FA4"/>
    <w:pPr>
      <w:keepNext/>
      <w:keepLines/>
      <w:numPr>
        <w:numId w:val="3"/>
      </w:numPr>
      <w:spacing w:before="260" w:after="120" w:line="349" w:lineRule="atLeast"/>
      <w:outlineLvl w:val="0"/>
    </w:pPr>
    <w:rPr>
      <w:rFonts w:asciiTheme="majorHAnsi" w:eastAsia="Times New Roman" w:hAnsiTheme="majorHAnsi"/>
      <w:b/>
      <w:bCs/>
      <w:color w:val="00A03A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341FA4"/>
    <w:pPr>
      <w:keepNext/>
      <w:keepLines/>
      <w:numPr>
        <w:ilvl w:val="2"/>
        <w:numId w:val="3"/>
      </w:numPr>
      <w:spacing w:after="120" w:line="340" w:lineRule="atLeast"/>
      <w:outlineLvl w:val="2"/>
    </w:pPr>
    <w:rPr>
      <w:rFonts w:asciiTheme="majorHAnsi" w:eastAsia="Times New Roman" w:hAnsiTheme="majorHAnsi"/>
      <w:b/>
      <w:bCs/>
      <w:color w:val="005CB9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341FA4"/>
    <w:pPr>
      <w:keepNext/>
      <w:keepLines/>
      <w:numPr>
        <w:ilvl w:val="3"/>
        <w:numId w:val="3"/>
      </w:numPr>
      <w:spacing w:after="120" w:line="340" w:lineRule="atLeast"/>
      <w:outlineLvl w:val="3"/>
    </w:pPr>
    <w:rPr>
      <w:rFonts w:asciiTheme="majorHAnsi" w:eastAsia="Times New Roman" w:hAnsiTheme="majorHAnsi"/>
      <w:b/>
      <w:bCs/>
      <w:iCs/>
      <w:color w:val="005CB9"/>
    </w:rPr>
  </w:style>
  <w:style w:type="paragraph" w:styleId="Heading5">
    <w:name w:val="heading 5"/>
    <w:basedOn w:val="Normal"/>
    <w:next w:val="Normal"/>
    <w:link w:val="Heading5Char"/>
    <w:uiPriority w:val="9"/>
    <w:qFormat/>
    <w:rsid w:val="00341FA4"/>
    <w:pPr>
      <w:keepNext/>
      <w:keepLines/>
      <w:numPr>
        <w:ilvl w:val="4"/>
        <w:numId w:val="3"/>
      </w:numPr>
      <w:spacing w:after="120" w:line="340" w:lineRule="atLeast"/>
      <w:outlineLvl w:val="4"/>
    </w:pPr>
    <w:rPr>
      <w:rFonts w:asciiTheme="majorHAnsi" w:eastAsia="Times New Roman" w:hAnsiTheme="majorHAnsi"/>
      <w:b/>
      <w:color w:val="3434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84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FA4"/>
    <w:rPr>
      <w:rFonts w:asciiTheme="majorHAnsi" w:eastAsia="Times New Roman" w:hAnsiTheme="majorHAnsi" w:cs="Times New Roman"/>
      <w:b/>
      <w:bCs/>
      <w:color w:val="00A03A"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341FA4"/>
    <w:rPr>
      <w:rFonts w:asciiTheme="majorHAnsi" w:eastAsia="Times New Roman" w:hAnsiTheme="majorHAnsi" w:cs="Times New Roman"/>
      <w:b/>
      <w:bCs/>
      <w:color w:val="005CB9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341FA4"/>
    <w:rPr>
      <w:rFonts w:asciiTheme="majorHAnsi" w:eastAsia="Times New Roman" w:hAnsiTheme="majorHAnsi" w:cs="Times New Roman"/>
      <w:b/>
      <w:bCs/>
      <w:iCs/>
      <w:color w:val="005CB9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341FA4"/>
    <w:rPr>
      <w:rFonts w:asciiTheme="majorHAnsi" w:eastAsia="Times New Roman" w:hAnsiTheme="majorHAnsi" w:cs="Times New Roman"/>
      <w:b/>
      <w:color w:val="343434"/>
      <w:lang w:val="en-GB"/>
    </w:rPr>
  </w:style>
  <w:style w:type="paragraph" w:styleId="ListParagraph">
    <w:name w:val="List Paragraph"/>
    <w:aliases w:val="Citation List,List Paragraph (numbered (a)),References,ReferencesCxSpLast,lp1,Bullet List,FooterText,List Paragraph1,Colorful List Accent 1,references,Bullet Points,Liste Paragraf,List Bullet-OpsManual,Table of contents numbered,Bullets"/>
    <w:basedOn w:val="Normal"/>
    <w:link w:val="ListParagraphChar"/>
    <w:uiPriority w:val="34"/>
    <w:qFormat/>
    <w:rsid w:val="00341FA4"/>
    <w:pPr>
      <w:ind w:left="720"/>
      <w:contextualSpacing/>
    </w:pPr>
  </w:style>
  <w:style w:type="paragraph" w:customStyle="1" w:styleId="CEPATabletext">
    <w:name w:val="CEPA Table text"/>
    <w:basedOn w:val="Normal"/>
    <w:link w:val="CEPATabletextChar"/>
    <w:qFormat/>
    <w:rsid w:val="00341FA4"/>
    <w:pPr>
      <w:spacing w:before="60" w:after="60" w:line="240" w:lineRule="auto"/>
    </w:pPr>
    <w:rPr>
      <w:rFonts w:ascii="Calibri" w:eastAsia="Times New Roman" w:hAnsi="Calibri"/>
      <w:szCs w:val="24"/>
    </w:rPr>
  </w:style>
  <w:style w:type="character" w:customStyle="1" w:styleId="CEPATabletextChar">
    <w:name w:val="CEPA Table text Char"/>
    <w:basedOn w:val="DefaultParagraphFont"/>
    <w:link w:val="CEPATabletext"/>
    <w:rsid w:val="00341FA4"/>
    <w:rPr>
      <w:rFonts w:ascii="Calibri" w:eastAsia="Times New Roman" w:hAnsi="Calibri" w:cs="Times New Roman"/>
      <w:szCs w:val="24"/>
      <w:lang w:val="en-GB"/>
    </w:rPr>
  </w:style>
  <w:style w:type="table" w:styleId="TableGrid">
    <w:name w:val="Table Grid"/>
    <w:aliases w:val="Table Grid CEPA"/>
    <w:basedOn w:val="TableNormal"/>
    <w:uiPriority w:val="59"/>
    <w:rsid w:val="00341FA4"/>
    <w:pPr>
      <w:spacing w:after="0" w:line="240" w:lineRule="auto"/>
    </w:pPr>
    <w:rPr>
      <w:rFonts w:ascii="Arial" w:eastAsia="Arial" w:hAnsi="Arial" w:cs="Times New Roman"/>
      <w:sz w:val="20"/>
      <w:szCs w:val="20"/>
      <w:lang w:val="en-GB" w:eastAsia="en-GB"/>
    </w:rPr>
    <w:tblPr>
      <w:tblCellMar>
        <w:left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41FA4"/>
    <w:rPr>
      <w:sz w:val="16"/>
      <w:szCs w:val="16"/>
    </w:rPr>
  </w:style>
  <w:style w:type="paragraph" w:styleId="Header">
    <w:name w:val="header"/>
    <w:basedOn w:val="Normal"/>
    <w:link w:val="HeaderChar"/>
    <w:uiPriority w:val="99"/>
    <w:rsid w:val="00341FA4"/>
    <w:pPr>
      <w:spacing w:line="240" w:lineRule="exact"/>
    </w:pPr>
  </w:style>
  <w:style w:type="character" w:customStyle="1" w:styleId="HeaderChar">
    <w:name w:val="Header Char"/>
    <w:basedOn w:val="DefaultParagraphFont"/>
    <w:link w:val="Header"/>
    <w:uiPriority w:val="99"/>
    <w:rsid w:val="00341FA4"/>
    <w:rPr>
      <w:rFonts w:ascii="Arial" w:eastAsia="Arial" w:hAnsi="Arial" w:cs="Times New Roman"/>
      <w:lang w:val="en-GB"/>
    </w:rPr>
  </w:style>
  <w:style w:type="paragraph" w:styleId="Footer">
    <w:name w:val="footer"/>
    <w:basedOn w:val="Normal"/>
    <w:link w:val="FooterChar"/>
    <w:uiPriority w:val="99"/>
    <w:rsid w:val="00341FA4"/>
    <w:pPr>
      <w:spacing w:line="240" w:lineRule="exact"/>
    </w:pPr>
  </w:style>
  <w:style w:type="character" w:customStyle="1" w:styleId="FooterChar">
    <w:name w:val="Footer Char"/>
    <w:basedOn w:val="DefaultParagraphFont"/>
    <w:link w:val="Footer"/>
    <w:uiPriority w:val="99"/>
    <w:rsid w:val="00341FA4"/>
    <w:rPr>
      <w:rFonts w:ascii="Arial" w:eastAsia="Arial" w:hAnsi="Arial" w:cs="Times New Roman"/>
      <w:lang w:val="en-GB"/>
    </w:rPr>
  </w:style>
  <w:style w:type="paragraph" w:styleId="FootnoteText">
    <w:name w:val="footnote text"/>
    <w:basedOn w:val="Normal"/>
    <w:link w:val="FootnoteTextChar"/>
    <w:uiPriority w:val="99"/>
    <w:qFormat/>
    <w:rsid w:val="00341FA4"/>
    <w:pPr>
      <w:spacing w:before="60" w:after="60" w:line="200" w:lineRule="atLeast"/>
    </w:pPr>
    <w:rPr>
      <w:rFonts w:asciiTheme="minorHAnsi" w:hAnsiTheme="minorHAnsi"/>
      <w:i/>
      <w:sz w:val="16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41FA4"/>
    <w:rPr>
      <w:rFonts w:eastAsia="Arial" w:cs="Times New Roman"/>
      <w:i/>
      <w:sz w:val="16"/>
      <w:szCs w:val="20"/>
      <w:lang w:val="fr-FR"/>
    </w:rPr>
  </w:style>
  <w:style w:type="character" w:styleId="FootnoteReference">
    <w:name w:val="footnote reference"/>
    <w:uiPriority w:val="99"/>
    <w:unhideWhenUsed/>
    <w:rsid w:val="00341FA4"/>
    <w:rPr>
      <w:vertAlign w:val="superscript"/>
    </w:rPr>
  </w:style>
  <w:style w:type="character" w:customStyle="1" w:styleId="ListParagraphChar">
    <w:name w:val="List Paragraph Char"/>
    <w:aliases w:val="Citation List Char,List Paragraph (numbered (a)) Char,References Char,ReferencesCxSpLast Char,lp1 Char,Bullet List Char,FooterText Char,List Paragraph1 Char,Colorful List Accent 1 Char,references Char,Bullet Points Char,Bullets Char"/>
    <w:link w:val="ListParagraph"/>
    <w:uiPriority w:val="34"/>
    <w:qFormat/>
    <w:rsid w:val="00341FA4"/>
    <w:rPr>
      <w:rFonts w:ascii="Arial" w:eastAsia="Arial" w:hAnsi="Arial" w:cs="Times New Roman"/>
      <w:lang w:val="en-GB"/>
    </w:rPr>
  </w:style>
  <w:style w:type="character" w:styleId="Hyperlink">
    <w:name w:val="Hyperlink"/>
    <w:uiPriority w:val="99"/>
    <w:unhideWhenUsed/>
    <w:qFormat/>
    <w:rsid w:val="00341FA4"/>
    <w:rPr>
      <w:color w:val="005CB9"/>
      <w:u w:val="single"/>
    </w:rPr>
  </w:style>
  <w:style w:type="paragraph" w:styleId="NormalWeb">
    <w:name w:val="Normal (Web)"/>
    <w:basedOn w:val="Normal"/>
    <w:uiPriority w:val="99"/>
    <w:unhideWhenUsed/>
    <w:rsid w:val="00341F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CEPABullets">
    <w:name w:val="CEPA Bullets"/>
    <w:basedOn w:val="Normal"/>
    <w:next w:val="Normal"/>
    <w:link w:val="CEPABulletsChar1"/>
    <w:qFormat/>
    <w:rsid w:val="00341FA4"/>
    <w:pPr>
      <w:numPr>
        <w:numId w:val="1"/>
      </w:numPr>
      <w:spacing w:before="120" w:after="120" w:line="276" w:lineRule="auto"/>
    </w:pPr>
  </w:style>
  <w:style w:type="paragraph" w:customStyle="1" w:styleId="Text">
    <w:name w:val="Text"/>
    <w:basedOn w:val="Normal"/>
    <w:link w:val="TextChar"/>
    <w:qFormat/>
    <w:rsid w:val="00341FA4"/>
    <w:rPr>
      <w:rFonts w:asciiTheme="minorHAnsi" w:hAnsiTheme="minorHAnsi"/>
    </w:rPr>
  </w:style>
  <w:style w:type="paragraph" w:customStyle="1" w:styleId="Bulletpoints1">
    <w:name w:val="Bullet points 1"/>
    <w:basedOn w:val="Text"/>
    <w:qFormat/>
    <w:rsid w:val="00341FA4"/>
    <w:pPr>
      <w:numPr>
        <w:numId w:val="2"/>
      </w:numPr>
    </w:pPr>
    <w:rPr>
      <w:color w:val="343434"/>
    </w:rPr>
  </w:style>
  <w:style w:type="paragraph" w:customStyle="1" w:styleId="Bulletpoints2">
    <w:name w:val="Bullet points 2"/>
    <w:basedOn w:val="Text"/>
    <w:qFormat/>
    <w:rsid w:val="00341FA4"/>
    <w:pPr>
      <w:numPr>
        <w:ilvl w:val="1"/>
        <w:numId w:val="2"/>
      </w:numPr>
    </w:pPr>
    <w:rPr>
      <w:color w:val="343434"/>
    </w:rPr>
  </w:style>
  <w:style w:type="paragraph" w:customStyle="1" w:styleId="Titre6">
    <w:name w:val="Titre 6"/>
    <w:basedOn w:val="Normal"/>
    <w:rsid w:val="00341FA4"/>
    <w:pPr>
      <w:numPr>
        <w:ilvl w:val="5"/>
        <w:numId w:val="3"/>
      </w:numPr>
    </w:pPr>
  </w:style>
  <w:style w:type="paragraph" w:customStyle="1" w:styleId="Titre7">
    <w:name w:val="Titre 7"/>
    <w:basedOn w:val="Normal"/>
    <w:rsid w:val="00341FA4"/>
    <w:pPr>
      <w:numPr>
        <w:ilvl w:val="6"/>
        <w:numId w:val="3"/>
      </w:numPr>
    </w:pPr>
  </w:style>
  <w:style w:type="paragraph" w:customStyle="1" w:styleId="Titre8">
    <w:name w:val="Titre 8"/>
    <w:basedOn w:val="Normal"/>
    <w:rsid w:val="00341FA4"/>
    <w:pPr>
      <w:numPr>
        <w:ilvl w:val="7"/>
        <w:numId w:val="3"/>
      </w:numPr>
    </w:pPr>
  </w:style>
  <w:style w:type="paragraph" w:customStyle="1" w:styleId="Titre9">
    <w:name w:val="Titre 9"/>
    <w:basedOn w:val="Normal"/>
    <w:rsid w:val="00341FA4"/>
    <w:pPr>
      <w:numPr>
        <w:ilvl w:val="8"/>
        <w:numId w:val="3"/>
      </w:numPr>
    </w:pPr>
  </w:style>
  <w:style w:type="paragraph" w:styleId="TOC1">
    <w:name w:val="toc 1"/>
    <w:basedOn w:val="Normal"/>
    <w:next w:val="Normal"/>
    <w:autoRedefine/>
    <w:uiPriority w:val="39"/>
    <w:unhideWhenUsed/>
    <w:rsid w:val="00341FA4"/>
    <w:pPr>
      <w:tabs>
        <w:tab w:val="right" w:leader="dot" w:pos="9016"/>
        <w:tab w:val="right" w:leader="dot" w:pos="9639"/>
      </w:tabs>
      <w:spacing w:line="340" w:lineRule="atLeast"/>
      <w:ind w:right="284"/>
    </w:pPr>
    <w:rPr>
      <w:rFonts w:asciiTheme="minorHAnsi" w:hAnsiTheme="minorHAnsi"/>
      <w:noProof/>
      <w:sz w:val="24"/>
    </w:rPr>
  </w:style>
  <w:style w:type="character" w:customStyle="1" w:styleId="normaltextrun">
    <w:name w:val="normaltextrun"/>
    <w:basedOn w:val="DefaultParagraphFont"/>
    <w:rsid w:val="00341FA4"/>
  </w:style>
  <w:style w:type="character" w:customStyle="1" w:styleId="eop">
    <w:name w:val="eop"/>
    <w:basedOn w:val="DefaultParagraphFont"/>
    <w:rsid w:val="00341FA4"/>
  </w:style>
  <w:style w:type="character" w:customStyle="1" w:styleId="TextChar">
    <w:name w:val="Text Char"/>
    <w:basedOn w:val="DefaultParagraphFont"/>
    <w:link w:val="Text"/>
    <w:rsid w:val="00341FA4"/>
    <w:rPr>
      <w:rFonts w:eastAsia="Arial" w:cs="Times New Roman"/>
      <w:lang w:val="en-GB"/>
    </w:rPr>
  </w:style>
  <w:style w:type="table" w:customStyle="1" w:styleId="TableGrid8">
    <w:name w:val="Table Grid8"/>
    <w:basedOn w:val="TableNormal"/>
    <w:next w:val="TableGrid"/>
    <w:uiPriority w:val="59"/>
    <w:rsid w:val="00341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EPABulletsChar1">
    <w:name w:val="CEPA Bullets Char1"/>
    <w:basedOn w:val="DefaultParagraphFont"/>
    <w:link w:val="CEPABullets"/>
    <w:rsid w:val="00341FA4"/>
    <w:rPr>
      <w:rFonts w:ascii="Arial" w:eastAsia="Arial" w:hAnsi="Arial" w:cs="Times New Roman"/>
      <w:lang w:val="en-GB"/>
    </w:rPr>
  </w:style>
  <w:style w:type="paragraph" w:customStyle="1" w:styleId="CEPAReportText">
    <w:name w:val="CEPA Report Text"/>
    <w:basedOn w:val="Normal"/>
    <w:link w:val="CEPAReportTextChar"/>
    <w:qFormat/>
    <w:rsid w:val="00341FA4"/>
    <w:pPr>
      <w:spacing w:before="120" w:after="120" w:line="276" w:lineRule="auto"/>
    </w:pPr>
    <w:rPr>
      <w:rFonts w:asciiTheme="minorHAnsi" w:eastAsiaTheme="minorHAnsi" w:hAnsiTheme="minorHAnsi" w:cstheme="minorBidi"/>
    </w:rPr>
  </w:style>
  <w:style w:type="character" w:customStyle="1" w:styleId="CEPAReportTextChar">
    <w:name w:val="CEPA Report Text Char"/>
    <w:basedOn w:val="DefaultParagraphFont"/>
    <w:link w:val="CEPAReportText"/>
    <w:rsid w:val="00341FA4"/>
    <w:rPr>
      <w:lang w:val="en-GB"/>
    </w:rPr>
  </w:style>
  <w:style w:type="paragraph" w:customStyle="1" w:styleId="paragraph">
    <w:name w:val="paragraph"/>
    <w:basedOn w:val="Normal"/>
    <w:rsid w:val="00341F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unhideWhenUsed/>
    <w:rsid w:val="00EE5EF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B7D68"/>
    <w:pPr>
      <w:spacing w:after="0" w:line="240" w:lineRule="auto"/>
    </w:pPr>
    <w:rPr>
      <w:rFonts w:ascii="Arial" w:eastAsia="Arial" w:hAnsi="Arial" w:cs="Times New Roman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7366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662B"/>
    <w:rPr>
      <w:rFonts w:ascii="Arial" w:eastAsia="Arial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6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62B"/>
    <w:rPr>
      <w:rFonts w:ascii="Arial" w:eastAsia="Arial" w:hAnsi="Arial" w:cs="Times New Roman"/>
      <w:b/>
      <w:bCs/>
      <w:sz w:val="20"/>
      <w:szCs w:val="20"/>
      <w:lang w:val="en-GB"/>
    </w:rPr>
  </w:style>
  <w:style w:type="character" w:styleId="Mention">
    <w:name w:val="Mention"/>
    <w:basedOn w:val="DefaultParagraphFont"/>
    <w:uiPriority w:val="99"/>
    <w:unhideWhenUsed/>
    <w:rsid w:val="00317E0B"/>
    <w:rPr>
      <w:color w:val="2B579A"/>
      <w:shd w:val="clear" w:color="auto" w:fill="E1DFD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84F"/>
    <w:rPr>
      <w:rFonts w:asciiTheme="majorHAnsi" w:eastAsiaTheme="majorEastAsia" w:hAnsiTheme="majorHAnsi" w:cstheme="majorBidi"/>
      <w:i/>
      <w:iCs/>
      <w:color w:val="1F3763" w:themeColor="accent1" w:themeShade="7F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15D6D"/>
    <w:rPr>
      <w:color w:val="954F72" w:themeColor="followedHyperlink"/>
      <w:u w:val="single"/>
    </w:rPr>
  </w:style>
  <w:style w:type="table" w:styleId="GridTable1Light">
    <w:name w:val="Grid Table 1 Light"/>
    <w:basedOn w:val="TableNormal"/>
    <w:uiPriority w:val="46"/>
    <w:rsid w:val="008A149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0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gavi.org/news/document-library/cds-needs-based-window-programme-funding-guidelines-french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header" Target="header5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gavi.org/gavi-covax-amc" TargetMode="External"/><Relationship Id="rId22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706217-df7c-4bf4-936d-b09aa3b837af" xsi:nil="true"/>
    <lcf76f155ced4ddcb4097134ff3c332f xmlns="5c2490db-6e42-4989-a0fb-d6ff54a6a7de">
      <Terms xmlns="http://schemas.microsoft.com/office/infopath/2007/PartnerControls"/>
    </lcf76f155ced4ddcb4097134ff3c332f>
    <_dlc_DocId xmlns="55894003-98dc-4f3e-8669-85b90bdbcc8c">GAVI-438364776-960511</_dlc_DocId>
    <_dlc_DocIdUrl xmlns="55894003-98dc-4f3e-8669-85b90bdbcc8c">
      <Url>https://gavinet.sharepoint.com/teams/PAP/srp/_layouts/15/DocIdRedir.aspx?ID=GAVI-438364776-960511</Url>
      <Description>GAVI-438364776-960511</Description>
    </_dlc_DocIdUrl>
  </documentManagement>
</p:properties>
</file>

<file path=customXml/item4.xml><?xml version="1.0" encoding="utf-8"?>
<?mso-contentType ?>
<SharedContentType xmlns="Microsoft.SharePoint.Taxonomy.ContentTypeSync" SourceId="93cb0222-e980-4273-ad97-85dba3159c09" ContentTypeId="0x0101009954897F3EE3CC4ABB9FB9EDAC9CDEBC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Gavi Document" ma:contentTypeID="0x0101009954897F3EE3CC4ABB9FB9EDAC9CDEBC0061E92A44B5DD2545AEF000129C25E859" ma:contentTypeVersion="209" ma:contentTypeDescription="Gavi Document content type " ma:contentTypeScope="" ma:versionID="3c82f0c0c431ecddf7a9e863def4d301">
  <xsd:schema xmlns:xsd="http://www.w3.org/2001/XMLSchema" xmlns:xs="http://www.w3.org/2001/XMLSchema" xmlns:p="http://schemas.microsoft.com/office/2006/metadata/properties" xmlns:ns2="d0706217-df7c-4bf4-936d-b09aa3b837af" xmlns:ns3="55894003-98dc-4f3e-8669-85b90bdbcc8c" xmlns:ns4="5c2490db-6e42-4989-a0fb-d6ff54a6a7de" targetNamespace="http://schemas.microsoft.com/office/2006/metadata/properties" ma:root="true" ma:fieldsID="4646fe5a8c9fc0ff7027340f19b8308f" ns2:_="" ns3:_="" ns4:_="">
    <xsd:import namespace="d0706217-df7c-4bf4-936d-b09aa3b837af"/>
    <xsd:import namespace="55894003-98dc-4f3e-8669-85b90bdbcc8c"/>
    <xsd:import namespace="5c2490db-6e42-4989-a0fb-d6ff54a6a7d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_dlc_DocId" minOccurs="0"/>
                <xsd:element ref="ns3:_dlc_DocIdUrl" minOccurs="0"/>
                <xsd:element ref="ns3:_dlc_DocIdPersistId" minOccurs="0"/>
                <xsd:element ref="ns2:TaxCatchAllLabel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06217-df7c-4bf4-936d-b09aa3b837af" elementFormDefault="qualified">
    <xsd:import namespace="http://schemas.microsoft.com/office/2006/documentManagement/types"/>
    <xsd:import namespace="http://schemas.microsoft.com/office/infopath/2007/PartnerControls"/>
    <xsd:element name="TaxCatchAll" ma:index="5" nillable="true" ma:displayName="Taxonomy Catch All Column" ma:description="" ma:hidden="true" ma:list="{c405dbff-886d-494b-bfcb-83b334e9f606}" ma:internalName="TaxCatchAll" ma:showField="CatchAllData" ma:web="55894003-98dc-4f3e-8669-85b90bdbcc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c405dbff-886d-494b-bfcb-83b334e9f606}" ma:internalName="TaxCatchAllLabel" ma:readOnly="true" ma:showField="CatchAllDataLabel" ma:web="55894003-98dc-4f3e-8669-85b90bdbcc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94003-98dc-4f3e-8669-85b90bdbcc8c" elementFormDefault="qualified">
    <xsd:import namespace="http://schemas.microsoft.com/office/2006/documentManagement/types"/>
    <xsd:import namespace="http://schemas.microsoft.com/office/infopath/2007/PartnerControls"/>
    <xsd:element name="_dlc_DocId" ma:index="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490db-6e42-4989-a0fb-d6ff54a6a7de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3cb0222-e980-4273-ad97-85dba3159c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ADD630A-37B3-429F-83D2-193FDC2805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7A221C-F098-472F-8899-CFC5214E84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174E4A-7C06-406C-B00C-EEEC583FF312}">
  <ds:schemaRefs>
    <ds:schemaRef ds:uri="http://schemas.microsoft.com/office/2006/metadata/properties"/>
    <ds:schemaRef ds:uri="http://schemas.microsoft.com/office/infopath/2007/PartnerControls"/>
    <ds:schemaRef ds:uri="d0706217-df7c-4bf4-936d-b09aa3b837af"/>
    <ds:schemaRef ds:uri="5c2490db-6e42-4989-a0fb-d6ff54a6a7de"/>
    <ds:schemaRef ds:uri="55894003-98dc-4f3e-8669-85b90bdbcc8c"/>
  </ds:schemaRefs>
</ds:datastoreItem>
</file>

<file path=customXml/itemProps4.xml><?xml version="1.0" encoding="utf-8"?>
<ds:datastoreItem xmlns:ds="http://schemas.openxmlformats.org/officeDocument/2006/customXml" ds:itemID="{BD4ED3A5-CA52-40E9-80D7-F4705C045DA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FD61FA4-3008-423B-9E6C-607CB822D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06217-df7c-4bf4-936d-b09aa3b837af"/>
    <ds:schemaRef ds:uri="55894003-98dc-4f3e-8669-85b90bdbcc8c"/>
    <ds:schemaRef ds:uri="5c2490db-6e42-4989-a0fb-d6ff54a6a7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2F1F9F4-4239-471D-98AE-B6ED2791A6B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1503</Words>
  <Characters>8569</Characters>
  <Application>Microsoft Office Word</Application>
  <DocSecurity>4</DocSecurity>
  <Lines>71</Lines>
  <Paragraphs>20</Paragraphs>
  <ScaleCrop>false</ScaleCrop>
  <Company/>
  <LinksUpToDate>false</LinksUpToDate>
  <CharactersWithSpaces>10052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Reme Lefevre</dc:creator>
  <cp:keywords>, docId:A085AADEA90151261187502DFDDCDEAF</cp:keywords>
  <dc:description/>
  <cp:lastModifiedBy>Mona Cailler (Consultant)</cp:lastModifiedBy>
  <cp:revision>33</cp:revision>
  <dcterms:created xsi:type="dcterms:W3CDTF">2022-07-08T23:31:00Z</dcterms:created>
  <dcterms:modified xsi:type="dcterms:W3CDTF">2022-07-11T17:59:00Z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a957285-7815-485a-9751-5b273b784ad5_Enabled">
    <vt:lpwstr>true</vt:lpwstr>
  </property>
  <property fmtid="{D5CDD505-2E9C-101B-9397-08002B2CF9AE}" pid="3" name="MSIP_Label_0a957285-7815-485a-9751-5b273b784ad5_SetDate">
    <vt:lpwstr>2021-10-12T08:14:58Z</vt:lpwstr>
  </property>
  <property fmtid="{D5CDD505-2E9C-101B-9397-08002B2CF9AE}" pid="4" name="MSIP_Label_0a957285-7815-485a-9751-5b273b784ad5_Method">
    <vt:lpwstr>Privileged</vt:lpwstr>
  </property>
  <property fmtid="{D5CDD505-2E9C-101B-9397-08002B2CF9AE}" pid="5" name="MSIP_Label_0a957285-7815-485a-9751-5b273b784ad5_Name">
    <vt:lpwstr>0a957285-7815-485a-9751-5b273b784ad5</vt:lpwstr>
  </property>
  <property fmtid="{D5CDD505-2E9C-101B-9397-08002B2CF9AE}" pid="6" name="MSIP_Label_0a957285-7815-485a-9751-5b273b784ad5_SiteId">
    <vt:lpwstr>1de6d9f3-0daf-4df6-b9d6-5959f16f6118</vt:lpwstr>
  </property>
  <property fmtid="{D5CDD505-2E9C-101B-9397-08002B2CF9AE}" pid="7" name="MSIP_Label_0a957285-7815-485a-9751-5b273b784ad5_ActionId">
    <vt:lpwstr>097ab5e0-5f71-4a43-a692-0000260621a8</vt:lpwstr>
  </property>
  <property fmtid="{D5CDD505-2E9C-101B-9397-08002B2CF9AE}" pid="8" name="MSIP_Label_0a957285-7815-485a-9751-5b273b784ad5_ContentBits">
    <vt:lpwstr>0</vt:lpwstr>
  </property>
  <property fmtid="{D5CDD505-2E9C-101B-9397-08002B2CF9AE}" pid="9" name="ContentTypeId">
    <vt:lpwstr>0x0101009954897F3EE3CC4ABB9FB9EDAC9CDEBC0061E92A44B5DD2545AEF000129C25E859</vt:lpwstr>
  </property>
  <property fmtid="{D5CDD505-2E9C-101B-9397-08002B2CF9AE}" pid="10" name="_dlc_DocIdItemGuid">
    <vt:lpwstr>0be03256-4e57-410a-973b-ff10b0467859</vt:lpwstr>
  </property>
  <property fmtid="{D5CDD505-2E9C-101B-9397-08002B2CF9AE}" pid="11" name="MediaServiceImageTags">
    <vt:lpwstr/>
  </property>
  <property fmtid="{D5CDD505-2E9C-101B-9397-08002B2CF9AE}" pid="12" name="kfa83adfad8641678ddaedda80d7e126">
    <vt:lpwstr/>
  </property>
  <property fmtid="{D5CDD505-2E9C-101B-9397-08002B2CF9AE}" pid="13" name="Test">
    <vt:lpwstr/>
  </property>
</Properties>
</file>