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5443"/>
        <w:tblOverlap w:val="never"/>
        <w:tblW w:w="5000" w:type="pct"/>
        <w:tblCellMar>
          <w:left w:w="0" w:type="dxa"/>
          <w:right w:w="0" w:type="dxa"/>
        </w:tblCellMar>
        <w:tblLook w:val="04A0" w:firstRow="1" w:lastRow="0" w:firstColumn="1" w:lastColumn="0" w:noHBand="0" w:noVBand="1"/>
      </w:tblPr>
      <w:tblGrid>
        <w:gridCol w:w="10658"/>
      </w:tblGrid>
      <w:tr w:rsidR="0040641D" w:rsidRPr="00D42AE4" w14:paraId="7BDF1FEF" w14:textId="77777777" w:rsidTr="0040641D">
        <w:trPr>
          <w:trHeight w:val="8359"/>
        </w:trPr>
        <w:tc>
          <w:tcPr>
            <w:tcW w:w="10658" w:type="dxa"/>
            <w:vAlign w:val="bottom"/>
          </w:tcPr>
          <w:p w14:paraId="0958079E" w14:textId="26AF5827" w:rsidR="0040641D" w:rsidRPr="00D42AE4" w:rsidRDefault="0040641D" w:rsidP="003C3BBC">
            <w:pPr>
              <w:pStyle w:val="Maintitle"/>
              <w:framePr w:wrap="auto" w:vAnchor="margin" w:hAnchor="text" w:yAlign="inline"/>
              <w:tabs>
                <w:tab w:val="left" w:pos="2581"/>
              </w:tabs>
              <w:suppressOverlap w:val="0"/>
              <w:jc w:val="both"/>
              <w:rPr>
                <w:rFonts w:ascii="Calibri" w:hAnsi="Calibri" w:cs="Calibri"/>
              </w:rPr>
            </w:pPr>
            <w:r w:rsidRPr="00D42AE4">
              <w:rPr>
                <w:rFonts w:ascii="Calibri" w:hAnsi="Calibri" w:cs="Calibri"/>
              </w:rPr>
              <w:t>Request for proposal</w:t>
            </w:r>
            <w:r w:rsidR="004B645C" w:rsidRPr="00D42AE4">
              <w:rPr>
                <w:rFonts w:ascii="Calibri" w:hAnsi="Calibri" w:cs="Calibri"/>
              </w:rPr>
              <w:t>s</w:t>
            </w:r>
            <w:r w:rsidR="00DB461D" w:rsidRPr="00D42AE4">
              <w:rPr>
                <w:rFonts w:ascii="Calibri" w:hAnsi="Calibri" w:cs="Calibri"/>
              </w:rPr>
              <w:t xml:space="preserve"> (RFP)</w:t>
            </w:r>
          </w:p>
          <w:p w14:paraId="1128F52B" w14:textId="77777777" w:rsidR="0040641D" w:rsidRPr="00D42AE4" w:rsidRDefault="0040641D" w:rsidP="003C3BBC">
            <w:pPr>
              <w:pStyle w:val="Maintitle"/>
              <w:framePr w:wrap="auto" w:vAnchor="margin" w:hAnchor="text" w:yAlign="inline"/>
              <w:suppressOverlap w:val="0"/>
              <w:jc w:val="both"/>
              <w:rPr>
                <w:rFonts w:ascii="Calibri" w:hAnsi="Calibri" w:cs="Calibri"/>
              </w:rPr>
            </w:pPr>
          </w:p>
          <w:p w14:paraId="6B523202" w14:textId="00C4269D" w:rsidR="0040641D" w:rsidRPr="00D42AE4" w:rsidRDefault="00523984" w:rsidP="003408D6">
            <w:pPr>
              <w:pStyle w:val="Maintitle"/>
              <w:framePr w:wrap="auto" w:vAnchor="margin" w:hAnchor="text" w:yAlign="inline"/>
              <w:suppressOverlap w:val="0"/>
              <w:rPr>
                <w:rFonts w:ascii="Calibri" w:hAnsi="Calibri" w:cs="Calibri"/>
              </w:rPr>
            </w:pPr>
            <w:bookmarkStart w:id="0" w:name="TenderName"/>
            <w:r w:rsidRPr="00D42AE4">
              <w:rPr>
                <w:rFonts w:ascii="Calibri" w:hAnsi="Calibri" w:cs="Calibri"/>
              </w:rPr>
              <w:t>Request for the provision of advisory health services to GAVI </w:t>
            </w:r>
            <w:bookmarkEnd w:id="0"/>
            <w:r w:rsidR="0040641D" w:rsidRPr="00D42AE4">
              <w:rPr>
                <w:rFonts w:ascii="Calibri" w:hAnsi="Calibri" w:cs="Calibri"/>
              </w:rPr>
              <w:t xml:space="preserve"> </w:t>
            </w:r>
            <w:r w:rsidR="0040641D" w:rsidRPr="00D42AE4">
              <w:rPr>
                <w:rFonts w:ascii="Calibri" w:hAnsi="Calibri" w:cs="Calibri"/>
              </w:rPr>
              <w:br/>
            </w:r>
          </w:p>
          <w:p w14:paraId="4B556A31" w14:textId="6AC41E1D" w:rsidR="0040641D" w:rsidRPr="00D42AE4" w:rsidRDefault="004B22AA" w:rsidP="003C3BBC">
            <w:pPr>
              <w:pStyle w:val="Maintitle"/>
              <w:framePr w:wrap="auto" w:vAnchor="margin" w:hAnchor="text" w:yAlign="inline"/>
              <w:suppressOverlap w:val="0"/>
              <w:jc w:val="both"/>
              <w:rPr>
                <w:rFonts w:ascii="Calibri" w:hAnsi="Calibri" w:cs="Calibri"/>
              </w:rPr>
            </w:pPr>
            <w:bookmarkStart w:id="1" w:name="TenderNumber"/>
            <w:r>
              <w:rPr>
                <w:rFonts w:ascii="Calibri" w:hAnsi="Calibri" w:cs="Calibri"/>
              </w:rPr>
              <w:t>094</w:t>
            </w:r>
            <w:r w:rsidR="0040641D" w:rsidRPr="00D42AE4">
              <w:rPr>
                <w:rFonts w:ascii="Calibri" w:hAnsi="Calibri" w:cs="Calibri"/>
              </w:rPr>
              <w:t>-202</w:t>
            </w:r>
            <w:r>
              <w:rPr>
                <w:rFonts w:ascii="Calibri" w:hAnsi="Calibri" w:cs="Calibri"/>
              </w:rPr>
              <w:t>6</w:t>
            </w:r>
            <w:r w:rsidR="0040641D" w:rsidRPr="00D42AE4">
              <w:rPr>
                <w:rFonts w:ascii="Calibri" w:hAnsi="Calibri" w:cs="Calibri"/>
              </w:rPr>
              <w:t>-</w:t>
            </w:r>
            <w:bookmarkEnd w:id="1"/>
            <w:r w:rsidR="001D6A33" w:rsidRPr="00D42AE4">
              <w:rPr>
                <w:rFonts w:ascii="Calibri" w:hAnsi="Calibri" w:cs="Calibri"/>
              </w:rPr>
              <w:t>GAVI-RFP</w:t>
            </w:r>
          </w:p>
          <w:p w14:paraId="3B8F3233" w14:textId="31FB5414" w:rsidR="0040641D" w:rsidRPr="00D42AE4" w:rsidRDefault="0040641D" w:rsidP="003C3BBC">
            <w:pPr>
              <w:pStyle w:val="Maintitle"/>
              <w:framePr w:wrap="auto" w:vAnchor="margin" w:hAnchor="text" w:yAlign="inline"/>
              <w:suppressOverlap w:val="0"/>
              <w:jc w:val="both"/>
              <w:rPr>
                <w:rFonts w:ascii="Calibri" w:hAnsi="Calibri" w:cs="Calibri"/>
              </w:rPr>
            </w:pPr>
          </w:p>
          <w:p w14:paraId="11D56187" w14:textId="420B3EDA" w:rsidR="00EE77E3" w:rsidRPr="00D42AE4" w:rsidRDefault="00EE77E3" w:rsidP="003C3BBC">
            <w:pPr>
              <w:pStyle w:val="Maintitle"/>
              <w:framePr w:wrap="auto" w:vAnchor="margin" w:hAnchor="text" w:yAlign="inline"/>
              <w:suppressOverlap w:val="0"/>
              <w:jc w:val="both"/>
              <w:rPr>
                <w:rFonts w:ascii="Calibri" w:hAnsi="Calibri" w:cs="Calibri"/>
              </w:rPr>
            </w:pPr>
          </w:p>
          <w:p w14:paraId="47ECD183" w14:textId="77777777" w:rsidR="00EE77E3" w:rsidRPr="00D42AE4" w:rsidRDefault="00EE77E3" w:rsidP="003C3BBC">
            <w:pPr>
              <w:pStyle w:val="Maintitle"/>
              <w:framePr w:wrap="auto" w:vAnchor="margin" w:hAnchor="text" w:yAlign="inline"/>
              <w:suppressOverlap w:val="0"/>
              <w:jc w:val="both"/>
              <w:rPr>
                <w:rFonts w:ascii="Calibri" w:hAnsi="Calibri" w:cs="Calibri"/>
              </w:rPr>
            </w:pPr>
          </w:p>
          <w:p w14:paraId="7F85A5AA" w14:textId="77777777" w:rsidR="0040641D" w:rsidRPr="00D42AE4" w:rsidRDefault="0040641D" w:rsidP="003C3BBC">
            <w:pPr>
              <w:pStyle w:val="Maintitle"/>
              <w:framePr w:wrap="auto" w:vAnchor="margin" w:hAnchor="text" w:yAlign="inline"/>
              <w:suppressOverlap w:val="0"/>
              <w:jc w:val="both"/>
              <w:rPr>
                <w:rFonts w:ascii="Calibri" w:hAnsi="Calibri" w:cs="Calibri"/>
              </w:rPr>
            </w:pPr>
          </w:p>
          <w:p w14:paraId="4531747A" w14:textId="71670580" w:rsidR="0040641D" w:rsidRPr="00D42AE4" w:rsidRDefault="0040641D" w:rsidP="003C3BBC">
            <w:pPr>
              <w:pStyle w:val="Maintitle"/>
              <w:framePr w:wrap="auto" w:vAnchor="margin" w:hAnchor="text" w:yAlign="inline"/>
              <w:suppressOverlap w:val="0"/>
              <w:jc w:val="both"/>
              <w:rPr>
                <w:rFonts w:ascii="Calibri" w:hAnsi="Calibri" w:cs="Calibri"/>
                <w:sz w:val="40"/>
                <w:szCs w:val="40"/>
              </w:rPr>
            </w:pPr>
            <w:r w:rsidRPr="00D42AE4">
              <w:rPr>
                <w:rFonts w:ascii="Calibri" w:hAnsi="Calibri" w:cs="Calibri"/>
                <w:sz w:val="40"/>
                <w:szCs w:val="40"/>
              </w:rPr>
              <w:t xml:space="preserve">ISSUE DATE: </w:t>
            </w:r>
            <w:bookmarkStart w:id="2" w:name="TenderIssueDate"/>
            <w:r w:rsidR="00BD66A9">
              <w:rPr>
                <w:rFonts w:ascii="Calibri" w:hAnsi="Calibri" w:cs="Calibri"/>
                <w:sz w:val="40"/>
                <w:szCs w:val="40"/>
              </w:rPr>
              <w:t>14</w:t>
            </w:r>
            <w:r w:rsidR="002A2B15">
              <w:rPr>
                <w:rFonts w:ascii="Calibri" w:hAnsi="Calibri" w:cs="Calibri"/>
                <w:sz w:val="40"/>
                <w:szCs w:val="40"/>
              </w:rPr>
              <w:t>/0</w:t>
            </w:r>
            <w:bookmarkEnd w:id="2"/>
            <w:r w:rsidR="00BD66A9">
              <w:rPr>
                <w:rFonts w:ascii="Calibri" w:hAnsi="Calibri" w:cs="Calibri"/>
                <w:sz w:val="40"/>
                <w:szCs w:val="40"/>
              </w:rPr>
              <w:t>8</w:t>
            </w:r>
            <w:r w:rsidR="002A2B15">
              <w:rPr>
                <w:rFonts w:ascii="Calibri" w:hAnsi="Calibri" w:cs="Calibri"/>
                <w:sz w:val="40"/>
                <w:szCs w:val="40"/>
              </w:rPr>
              <w:t>/</w:t>
            </w:r>
            <w:r w:rsidR="002A2B15" w:rsidRPr="002A2B15">
              <w:rPr>
                <w:rFonts w:ascii="Calibri" w:hAnsi="Calibri" w:cs="Calibri"/>
                <w:sz w:val="40"/>
                <w:szCs w:val="40"/>
              </w:rPr>
              <w:t>2026</w:t>
            </w:r>
          </w:p>
          <w:p w14:paraId="154E40C4" w14:textId="77777777" w:rsidR="0040641D" w:rsidRPr="00D42AE4" w:rsidRDefault="0040641D" w:rsidP="003C3BBC">
            <w:pPr>
              <w:pStyle w:val="Maintitle"/>
              <w:framePr w:wrap="auto" w:vAnchor="margin" w:hAnchor="text" w:yAlign="inline"/>
              <w:suppressOverlap w:val="0"/>
              <w:jc w:val="both"/>
              <w:rPr>
                <w:rFonts w:ascii="Calibri" w:hAnsi="Calibri" w:cs="Calibri"/>
                <w:sz w:val="40"/>
                <w:szCs w:val="40"/>
              </w:rPr>
            </w:pPr>
          </w:p>
          <w:p w14:paraId="76176DE0" w14:textId="0243F0E1" w:rsidR="0040641D" w:rsidRPr="00D42AE4" w:rsidRDefault="0040641D" w:rsidP="003C3BBC">
            <w:pPr>
              <w:pStyle w:val="Maintitle"/>
              <w:framePr w:wrap="auto" w:vAnchor="margin" w:hAnchor="text" w:yAlign="inline"/>
              <w:suppressOverlap w:val="0"/>
              <w:jc w:val="both"/>
              <w:rPr>
                <w:rFonts w:ascii="Calibri" w:hAnsi="Calibri" w:cs="Calibri"/>
              </w:rPr>
            </w:pPr>
            <w:r w:rsidRPr="00D42AE4">
              <w:rPr>
                <w:rFonts w:ascii="Calibri" w:hAnsi="Calibri" w:cs="Calibri"/>
                <w:sz w:val="40"/>
                <w:szCs w:val="40"/>
              </w:rPr>
              <w:t xml:space="preserve">CLOSING DATE </w:t>
            </w:r>
            <w:r w:rsidR="002C157E" w:rsidRPr="00D42AE4">
              <w:rPr>
                <w:rFonts w:ascii="Calibri" w:hAnsi="Calibri" w:cs="Calibri"/>
                <w:sz w:val="40"/>
                <w:szCs w:val="40"/>
              </w:rPr>
              <w:t>AND TIME</w:t>
            </w:r>
            <w:r w:rsidRPr="00D42AE4">
              <w:rPr>
                <w:rFonts w:ascii="Calibri" w:hAnsi="Calibri" w:cs="Calibri"/>
                <w:sz w:val="40"/>
                <w:szCs w:val="40"/>
              </w:rPr>
              <w:t xml:space="preserve">: </w:t>
            </w:r>
            <w:bookmarkStart w:id="3" w:name="TenderClosingDateandTime"/>
            <w:r w:rsidR="00166ED1">
              <w:rPr>
                <w:rFonts w:ascii="Calibri" w:hAnsi="Calibri" w:cs="Calibri"/>
                <w:sz w:val="40"/>
                <w:szCs w:val="40"/>
              </w:rPr>
              <w:t>02</w:t>
            </w:r>
            <w:r w:rsidR="002A2B15">
              <w:rPr>
                <w:rFonts w:ascii="Calibri" w:hAnsi="Calibri" w:cs="Calibri"/>
                <w:sz w:val="40"/>
                <w:szCs w:val="40"/>
              </w:rPr>
              <w:t>/</w:t>
            </w:r>
            <w:r w:rsidR="00166ED1">
              <w:rPr>
                <w:rFonts w:ascii="Calibri" w:hAnsi="Calibri" w:cs="Calibri"/>
                <w:sz w:val="40"/>
                <w:szCs w:val="40"/>
              </w:rPr>
              <w:t>10</w:t>
            </w:r>
            <w:r w:rsidR="002A2B15">
              <w:rPr>
                <w:rFonts w:ascii="Calibri" w:hAnsi="Calibri" w:cs="Calibri"/>
                <w:sz w:val="40"/>
                <w:szCs w:val="40"/>
              </w:rPr>
              <w:t>/</w:t>
            </w:r>
            <w:r w:rsidR="002A2B15" w:rsidRPr="002A2B15">
              <w:rPr>
                <w:rFonts w:ascii="Calibri" w:hAnsi="Calibri" w:cs="Calibri"/>
                <w:sz w:val="40"/>
                <w:szCs w:val="40"/>
              </w:rPr>
              <w:t>2026</w:t>
            </w:r>
            <w:r w:rsidRPr="002A2B15">
              <w:rPr>
                <w:rFonts w:ascii="Calibri" w:hAnsi="Calibri" w:cs="Calibri"/>
                <w:sz w:val="40"/>
                <w:szCs w:val="40"/>
              </w:rPr>
              <w:t xml:space="preserve"> </w:t>
            </w:r>
            <w:r w:rsidR="00C47492" w:rsidRPr="002A2B15">
              <w:rPr>
                <w:rFonts w:ascii="Calibri" w:hAnsi="Calibri" w:cs="Calibri"/>
                <w:sz w:val="40"/>
                <w:szCs w:val="40"/>
              </w:rPr>
              <w:t>24</w:t>
            </w:r>
            <w:r w:rsidRPr="002A2B15">
              <w:rPr>
                <w:rFonts w:ascii="Calibri" w:hAnsi="Calibri" w:cs="Calibri"/>
                <w:sz w:val="40"/>
                <w:szCs w:val="40"/>
              </w:rPr>
              <w:t>:</w:t>
            </w:r>
            <w:r w:rsidR="00C47492" w:rsidRPr="002A2B15">
              <w:rPr>
                <w:rFonts w:ascii="Calibri" w:hAnsi="Calibri" w:cs="Calibri"/>
                <w:sz w:val="40"/>
                <w:szCs w:val="40"/>
              </w:rPr>
              <w:t>00</w:t>
            </w:r>
            <w:r w:rsidRPr="002A2B15">
              <w:rPr>
                <w:rFonts w:ascii="Calibri" w:hAnsi="Calibri" w:cs="Calibri"/>
                <w:sz w:val="40"/>
                <w:szCs w:val="40"/>
              </w:rPr>
              <w:t xml:space="preserve"> (CET)</w:t>
            </w:r>
            <w:bookmarkEnd w:id="3"/>
          </w:p>
        </w:tc>
      </w:tr>
    </w:tbl>
    <w:p w14:paraId="58942A2A" w14:textId="14477833" w:rsidR="003F7C09" w:rsidRPr="00D42AE4" w:rsidRDefault="003F7C09" w:rsidP="003C3BBC">
      <w:pPr>
        <w:jc w:val="both"/>
        <w:rPr>
          <w:rFonts w:ascii="Calibri" w:hAnsi="Calibri" w:cs="Calibri"/>
        </w:rPr>
        <w:sectPr w:rsidR="003F7C09" w:rsidRPr="00D42AE4" w:rsidSect="00565E28">
          <w:headerReference w:type="default" r:id="rId12"/>
          <w:footerReference w:type="default" r:id="rId13"/>
          <w:headerReference w:type="first" r:id="rId14"/>
          <w:footerReference w:type="first" r:id="rId15"/>
          <w:type w:val="continuous"/>
          <w:pgSz w:w="11906" w:h="16838" w:code="9"/>
          <w:pgMar w:top="567" w:right="624" w:bottom="2994" w:left="624" w:header="567" w:footer="567" w:gutter="0"/>
          <w:cols w:space="708"/>
          <w:docGrid w:linePitch="360"/>
        </w:sectPr>
      </w:pPr>
    </w:p>
    <w:tbl>
      <w:tblPr>
        <w:tblpPr w:vertAnchor="page" w:horzAnchor="page" w:tblpX="9051" w:tblpY="736"/>
        <w:tblW w:w="0" w:type="auto"/>
        <w:tblBorders>
          <w:left w:val="single" w:sz="8" w:space="0" w:color="95D600"/>
        </w:tblBorders>
        <w:tblLayout w:type="fixed"/>
        <w:tblCellMar>
          <w:left w:w="113" w:type="dxa"/>
          <w:right w:w="0" w:type="dxa"/>
        </w:tblCellMar>
        <w:tblLook w:val="04A0" w:firstRow="1" w:lastRow="0" w:firstColumn="1" w:lastColumn="0" w:noHBand="0" w:noVBand="1"/>
      </w:tblPr>
      <w:tblGrid>
        <w:gridCol w:w="4164"/>
      </w:tblGrid>
      <w:tr w:rsidR="001333F1" w:rsidRPr="00D42AE4" w14:paraId="4597DF08" w14:textId="77777777" w:rsidTr="001333F1">
        <w:trPr>
          <w:trHeight w:hRule="exact" w:val="113"/>
        </w:trPr>
        <w:tc>
          <w:tcPr>
            <w:tcW w:w="4164" w:type="dxa"/>
          </w:tcPr>
          <w:p w14:paraId="4C3C6FBF" w14:textId="77777777" w:rsidR="001333F1" w:rsidRPr="00D42AE4" w:rsidRDefault="001333F1" w:rsidP="003C3BBC">
            <w:pPr>
              <w:pStyle w:val="Texttype"/>
              <w:framePr w:wrap="auto" w:vAnchor="margin" w:hAnchor="text" w:xAlign="left" w:yAlign="inline"/>
              <w:jc w:val="both"/>
              <w:rPr>
                <w:rFonts w:ascii="Calibri" w:hAnsi="Calibri" w:cs="Calibri"/>
              </w:rPr>
            </w:pPr>
          </w:p>
        </w:tc>
      </w:tr>
      <w:tr w:rsidR="001333F1" w:rsidRPr="00D42AE4" w14:paraId="2C1A8AF9" w14:textId="77777777" w:rsidTr="001333F1">
        <w:trPr>
          <w:trHeight w:val="680"/>
        </w:trPr>
        <w:tc>
          <w:tcPr>
            <w:tcW w:w="4164" w:type="dxa"/>
          </w:tcPr>
          <w:p w14:paraId="6E541E47" w14:textId="451BC5D0" w:rsidR="001333F1" w:rsidRPr="00D42AE4" w:rsidRDefault="004B22AA" w:rsidP="003C3BBC">
            <w:pPr>
              <w:pStyle w:val="Texttype"/>
              <w:framePr w:wrap="auto" w:vAnchor="margin" w:hAnchor="text" w:xAlign="left" w:yAlign="inline"/>
              <w:spacing w:before="120" w:line="240" w:lineRule="auto"/>
              <w:jc w:val="both"/>
              <w:rPr>
                <w:rFonts w:ascii="Calibri" w:hAnsi="Calibri" w:cs="Calibri"/>
              </w:rPr>
            </w:pPr>
            <w:r>
              <w:rPr>
                <w:rFonts w:ascii="Calibri" w:hAnsi="Calibri" w:cs="Calibri"/>
              </w:rPr>
              <w:t>094</w:t>
            </w:r>
            <w:r w:rsidR="00345A8F" w:rsidRPr="00D42AE4">
              <w:rPr>
                <w:rFonts w:ascii="Calibri" w:hAnsi="Calibri" w:cs="Calibri"/>
              </w:rPr>
              <w:t>-202</w:t>
            </w:r>
            <w:r>
              <w:rPr>
                <w:rFonts w:ascii="Calibri" w:hAnsi="Calibri" w:cs="Calibri"/>
              </w:rPr>
              <w:t>6</w:t>
            </w:r>
            <w:r w:rsidR="00345A8F" w:rsidRPr="00D42AE4">
              <w:rPr>
                <w:rFonts w:ascii="Calibri" w:hAnsi="Calibri" w:cs="Calibri"/>
              </w:rPr>
              <w:t>-GAVI-RFP</w:t>
            </w:r>
          </w:p>
        </w:tc>
      </w:tr>
    </w:tbl>
    <w:p w14:paraId="58942A33" w14:textId="7F4150A7" w:rsidR="00342E63" w:rsidRPr="00D42AE4" w:rsidRDefault="00373D8C" w:rsidP="003C3BBC">
      <w:pPr>
        <w:pStyle w:val="Titlecontent"/>
        <w:spacing w:before="480" w:after="240" w:line="240" w:lineRule="auto"/>
        <w:jc w:val="both"/>
        <w:rPr>
          <w:rFonts w:ascii="Calibri" w:hAnsi="Calibri" w:cs="Calibri"/>
          <w:b w:val="0"/>
          <w:bCs/>
          <w:color w:val="005CB9"/>
          <w:sz w:val="32"/>
          <w:szCs w:val="32"/>
        </w:rPr>
      </w:pPr>
      <w:r w:rsidRPr="00D42AE4">
        <w:rPr>
          <w:rFonts w:ascii="Calibri" w:hAnsi="Calibri" w:cs="Calibri"/>
          <w:b w:val="0"/>
          <w:bCs/>
          <w:color w:val="005CB9"/>
          <w:sz w:val="32"/>
          <w:szCs w:val="32"/>
        </w:rPr>
        <w:t>Table of Contents</w:t>
      </w:r>
    </w:p>
    <w:p w14:paraId="0E58E25B" w14:textId="4D2F35DE" w:rsidR="00DF5BBC" w:rsidRPr="00D42AE4" w:rsidRDefault="001333F1" w:rsidP="003C3BBC">
      <w:pPr>
        <w:pStyle w:val="TOC1"/>
        <w:jc w:val="both"/>
        <w:rPr>
          <w:rFonts w:ascii="Calibri" w:eastAsiaTheme="minorEastAsia" w:hAnsi="Calibri" w:cs="Calibri"/>
          <w:color w:val="auto"/>
          <w:sz w:val="22"/>
          <w:lang w:val="en-US"/>
        </w:rPr>
      </w:pPr>
      <w:r w:rsidRPr="00D42AE4">
        <w:rPr>
          <w:rFonts w:ascii="Calibri" w:hAnsi="Calibri" w:cs="Calibri"/>
          <w:color w:val="00B050"/>
        </w:rPr>
        <w:fldChar w:fldCharType="begin"/>
      </w:r>
      <w:r w:rsidRPr="00D42AE4">
        <w:rPr>
          <w:rFonts w:ascii="Calibri" w:hAnsi="Calibri" w:cs="Calibri"/>
          <w:color w:val="00B050"/>
        </w:rPr>
        <w:instrText xml:space="preserve"> TOC \o "1-1" \h \z \u </w:instrText>
      </w:r>
      <w:r w:rsidRPr="00D42AE4">
        <w:rPr>
          <w:rFonts w:ascii="Calibri" w:hAnsi="Calibri" w:cs="Calibri"/>
          <w:color w:val="00B050"/>
        </w:rPr>
        <w:fldChar w:fldCharType="separate"/>
      </w:r>
      <w:hyperlink w:anchor="_Toc46500329" w:history="1">
        <w:r w:rsidR="00DF5BBC" w:rsidRPr="00D42AE4">
          <w:rPr>
            <w:rStyle w:val="Hyperlink"/>
            <w:rFonts w:ascii="Calibri" w:hAnsi="Calibri" w:cs="Calibri"/>
          </w:rPr>
          <w:t>Part 1:</w:t>
        </w:r>
        <w:r w:rsidR="00DF5BBC" w:rsidRPr="00D42AE4">
          <w:rPr>
            <w:rFonts w:ascii="Calibri" w:eastAsiaTheme="minorEastAsia" w:hAnsi="Calibri" w:cs="Calibri"/>
            <w:color w:val="auto"/>
            <w:sz w:val="22"/>
            <w:lang w:val="en-US"/>
          </w:rPr>
          <w:tab/>
        </w:r>
        <w:r w:rsidR="00DF5BBC" w:rsidRPr="00D42AE4">
          <w:rPr>
            <w:rStyle w:val="Hyperlink"/>
            <w:rFonts w:ascii="Calibri" w:hAnsi="Calibri" w:cs="Calibri"/>
          </w:rPr>
          <w:t>Introduction</w:t>
        </w:r>
        <w:r w:rsidR="00DF5BBC" w:rsidRPr="00D42AE4">
          <w:rPr>
            <w:rFonts w:ascii="Calibri" w:hAnsi="Calibri" w:cs="Calibri"/>
            <w:webHidden/>
          </w:rPr>
          <w:tab/>
        </w:r>
        <w:r w:rsidR="00DF5BBC" w:rsidRPr="00D42AE4">
          <w:rPr>
            <w:rFonts w:ascii="Calibri" w:hAnsi="Calibri" w:cs="Calibri"/>
            <w:webHidden/>
          </w:rPr>
          <w:fldChar w:fldCharType="begin"/>
        </w:r>
        <w:r w:rsidR="00DF5BBC" w:rsidRPr="00D42AE4">
          <w:rPr>
            <w:rFonts w:ascii="Calibri" w:hAnsi="Calibri" w:cs="Calibri"/>
            <w:webHidden/>
          </w:rPr>
          <w:instrText xml:space="preserve"> PAGEREF _Toc46500329 \h </w:instrText>
        </w:r>
        <w:r w:rsidR="00DF5BBC" w:rsidRPr="00D42AE4">
          <w:rPr>
            <w:rFonts w:ascii="Calibri" w:hAnsi="Calibri" w:cs="Calibri"/>
            <w:webHidden/>
          </w:rPr>
        </w:r>
        <w:r w:rsidR="00DF5BBC" w:rsidRPr="00D42AE4">
          <w:rPr>
            <w:rFonts w:ascii="Calibri" w:hAnsi="Calibri" w:cs="Calibri"/>
            <w:webHidden/>
          </w:rPr>
          <w:fldChar w:fldCharType="separate"/>
        </w:r>
        <w:r w:rsidR="00DF5BBC" w:rsidRPr="00D42AE4">
          <w:rPr>
            <w:rFonts w:ascii="Calibri" w:hAnsi="Calibri" w:cs="Calibri"/>
            <w:webHidden/>
          </w:rPr>
          <w:t>3</w:t>
        </w:r>
        <w:r w:rsidR="00DF5BBC" w:rsidRPr="00D42AE4">
          <w:rPr>
            <w:rFonts w:ascii="Calibri" w:hAnsi="Calibri" w:cs="Calibri"/>
            <w:webHidden/>
          </w:rPr>
          <w:fldChar w:fldCharType="end"/>
        </w:r>
      </w:hyperlink>
    </w:p>
    <w:p w14:paraId="02F067EC" w14:textId="0764C2DB" w:rsidR="00DF5BBC" w:rsidRPr="00D42AE4" w:rsidRDefault="00DF5BBC" w:rsidP="003C3BBC">
      <w:pPr>
        <w:pStyle w:val="TOC1"/>
        <w:jc w:val="both"/>
        <w:rPr>
          <w:rFonts w:ascii="Calibri" w:eastAsiaTheme="minorEastAsia" w:hAnsi="Calibri" w:cs="Calibri"/>
          <w:color w:val="auto"/>
          <w:sz w:val="22"/>
          <w:lang w:val="en-US"/>
        </w:rPr>
      </w:pPr>
      <w:hyperlink w:anchor="_Toc46500330" w:history="1">
        <w:r w:rsidRPr="00D42AE4">
          <w:rPr>
            <w:rStyle w:val="Hyperlink"/>
            <w:rFonts w:ascii="Calibri" w:hAnsi="Calibri" w:cs="Calibri"/>
          </w:rPr>
          <w:t>Part 2:</w:t>
        </w:r>
        <w:r w:rsidRPr="00D42AE4">
          <w:rPr>
            <w:rFonts w:ascii="Calibri" w:eastAsiaTheme="minorEastAsia" w:hAnsi="Calibri" w:cs="Calibri"/>
            <w:color w:val="auto"/>
            <w:sz w:val="22"/>
            <w:lang w:val="en-US"/>
          </w:rPr>
          <w:tab/>
        </w:r>
        <w:r w:rsidRPr="00D42AE4">
          <w:rPr>
            <w:rStyle w:val="Hyperlink"/>
            <w:rFonts w:ascii="Calibri" w:hAnsi="Calibri" w:cs="Calibri"/>
          </w:rPr>
          <w:t>Gavi’s Requirements</w:t>
        </w:r>
        <w:r w:rsidRPr="00D42AE4">
          <w:rPr>
            <w:rFonts w:ascii="Calibri" w:hAnsi="Calibri" w:cs="Calibri"/>
            <w:webHidden/>
          </w:rPr>
          <w:tab/>
        </w:r>
        <w:r w:rsidRPr="00D42AE4">
          <w:rPr>
            <w:rFonts w:ascii="Calibri" w:hAnsi="Calibri" w:cs="Calibri"/>
            <w:webHidden/>
          </w:rPr>
          <w:fldChar w:fldCharType="begin"/>
        </w:r>
        <w:r w:rsidRPr="00D42AE4">
          <w:rPr>
            <w:rFonts w:ascii="Calibri" w:hAnsi="Calibri" w:cs="Calibri"/>
            <w:webHidden/>
          </w:rPr>
          <w:instrText xml:space="preserve"> PAGEREF _Toc46500330 \h </w:instrText>
        </w:r>
        <w:r w:rsidRPr="00D42AE4">
          <w:rPr>
            <w:rFonts w:ascii="Calibri" w:hAnsi="Calibri" w:cs="Calibri"/>
            <w:webHidden/>
          </w:rPr>
        </w:r>
        <w:r w:rsidRPr="00D42AE4">
          <w:rPr>
            <w:rFonts w:ascii="Calibri" w:hAnsi="Calibri" w:cs="Calibri"/>
            <w:webHidden/>
          </w:rPr>
          <w:fldChar w:fldCharType="separate"/>
        </w:r>
        <w:r w:rsidRPr="00D42AE4">
          <w:rPr>
            <w:rFonts w:ascii="Calibri" w:hAnsi="Calibri" w:cs="Calibri"/>
            <w:webHidden/>
          </w:rPr>
          <w:t>4</w:t>
        </w:r>
        <w:r w:rsidRPr="00D42AE4">
          <w:rPr>
            <w:rFonts w:ascii="Calibri" w:hAnsi="Calibri" w:cs="Calibri"/>
            <w:webHidden/>
          </w:rPr>
          <w:fldChar w:fldCharType="end"/>
        </w:r>
      </w:hyperlink>
    </w:p>
    <w:p w14:paraId="5BCF7850" w14:textId="018D3551" w:rsidR="00DF5BBC" w:rsidRPr="00D42AE4" w:rsidRDefault="00DF5BBC" w:rsidP="003C3BBC">
      <w:pPr>
        <w:pStyle w:val="TOC1"/>
        <w:jc w:val="both"/>
        <w:rPr>
          <w:rFonts w:ascii="Calibri" w:eastAsiaTheme="minorEastAsia" w:hAnsi="Calibri" w:cs="Calibri"/>
          <w:color w:val="auto"/>
          <w:sz w:val="22"/>
          <w:lang w:val="en-US"/>
        </w:rPr>
      </w:pPr>
      <w:hyperlink w:anchor="_Toc46500331" w:history="1">
        <w:r w:rsidRPr="00D42AE4">
          <w:rPr>
            <w:rStyle w:val="Hyperlink"/>
            <w:rFonts w:ascii="Calibri" w:hAnsi="Calibri" w:cs="Calibri"/>
          </w:rPr>
          <w:t>Part 3:</w:t>
        </w:r>
        <w:r w:rsidRPr="00D42AE4">
          <w:rPr>
            <w:rFonts w:ascii="Calibri" w:eastAsiaTheme="minorEastAsia" w:hAnsi="Calibri" w:cs="Calibri"/>
            <w:color w:val="auto"/>
            <w:sz w:val="22"/>
            <w:lang w:val="en-US"/>
          </w:rPr>
          <w:tab/>
        </w:r>
        <w:r w:rsidRPr="00D42AE4">
          <w:rPr>
            <w:rStyle w:val="Hyperlink"/>
            <w:rFonts w:ascii="Calibri" w:hAnsi="Calibri" w:cs="Calibri"/>
          </w:rPr>
          <w:t>Evaluation and Scoring Approach</w:t>
        </w:r>
        <w:r w:rsidRPr="00D42AE4">
          <w:rPr>
            <w:rFonts w:ascii="Calibri" w:hAnsi="Calibri" w:cs="Calibri"/>
            <w:webHidden/>
          </w:rPr>
          <w:tab/>
        </w:r>
        <w:r w:rsidRPr="00D42AE4">
          <w:rPr>
            <w:rFonts w:ascii="Calibri" w:hAnsi="Calibri" w:cs="Calibri"/>
            <w:webHidden/>
          </w:rPr>
          <w:fldChar w:fldCharType="begin"/>
        </w:r>
        <w:r w:rsidRPr="00D42AE4">
          <w:rPr>
            <w:rFonts w:ascii="Calibri" w:hAnsi="Calibri" w:cs="Calibri"/>
            <w:webHidden/>
          </w:rPr>
          <w:instrText xml:space="preserve"> PAGEREF _Toc46500331 \h </w:instrText>
        </w:r>
        <w:r w:rsidRPr="00D42AE4">
          <w:rPr>
            <w:rFonts w:ascii="Calibri" w:hAnsi="Calibri" w:cs="Calibri"/>
            <w:webHidden/>
          </w:rPr>
        </w:r>
        <w:r w:rsidRPr="00D42AE4">
          <w:rPr>
            <w:rFonts w:ascii="Calibri" w:hAnsi="Calibri" w:cs="Calibri"/>
            <w:webHidden/>
          </w:rPr>
          <w:fldChar w:fldCharType="separate"/>
        </w:r>
        <w:r w:rsidRPr="00D42AE4">
          <w:rPr>
            <w:rFonts w:ascii="Calibri" w:hAnsi="Calibri" w:cs="Calibri"/>
            <w:webHidden/>
          </w:rPr>
          <w:t>6</w:t>
        </w:r>
        <w:r w:rsidRPr="00D42AE4">
          <w:rPr>
            <w:rFonts w:ascii="Calibri" w:hAnsi="Calibri" w:cs="Calibri"/>
            <w:webHidden/>
          </w:rPr>
          <w:fldChar w:fldCharType="end"/>
        </w:r>
      </w:hyperlink>
    </w:p>
    <w:p w14:paraId="41477C04" w14:textId="37C4DADB" w:rsidR="00DF5BBC" w:rsidRPr="00D42AE4" w:rsidRDefault="00DF5BBC" w:rsidP="003C3BBC">
      <w:pPr>
        <w:pStyle w:val="TOC1"/>
        <w:jc w:val="both"/>
        <w:rPr>
          <w:rFonts w:ascii="Calibri" w:eastAsiaTheme="minorEastAsia" w:hAnsi="Calibri" w:cs="Calibri"/>
          <w:color w:val="auto"/>
          <w:sz w:val="22"/>
          <w:lang w:val="en-US"/>
        </w:rPr>
      </w:pPr>
      <w:hyperlink w:anchor="_Toc46500332" w:history="1">
        <w:r w:rsidRPr="00D42AE4">
          <w:rPr>
            <w:rStyle w:val="Hyperlink"/>
            <w:rFonts w:ascii="Calibri" w:hAnsi="Calibri" w:cs="Calibri"/>
          </w:rPr>
          <w:t>Part 4:</w:t>
        </w:r>
        <w:r w:rsidRPr="00D42AE4">
          <w:rPr>
            <w:rFonts w:ascii="Calibri" w:eastAsiaTheme="minorEastAsia" w:hAnsi="Calibri" w:cs="Calibri"/>
            <w:color w:val="auto"/>
            <w:sz w:val="22"/>
            <w:lang w:val="en-US"/>
          </w:rPr>
          <w:tab/>
        </w:r>
        <w:r w:rsidRPr="00D42AE4">
          <w:rPr>
            <w:rStyle w:val="Hyperlink"/>
            <w:rFonts w:ascii="Calibri" w:hAnsi="Calibri" w:cs="Calibri"/>
          </w:rPr>
          <w:t>Bid Submission</w:t>
        </w:r>
        <w:r w:rsidRPr="00D42AE4">
          <w:rPr>
            <w:rFonts w:ascii="Calibri" w:hAnsi="Calibri" w:cs="Calibri"/>
            <w:webHidden/>
          </w:rPr>
          <w:tab/>
        </w:r>
        <w:r w:rsidRPr="00D42AE4">
          <w:rPr>
            <w:rFonts w:ascii="Calibri" w:hAnsi="Calibri" w:cs="Calibri"/>
            <w:webHidden/>
          </w:rPr>
          <w:fldChar w:fldCharType="begin"/>
        </w:r>
        <w:r w:rsidRPr="00D42AE4">
          <w:rPr>
            <w:rFonts w:ascii="Calibri" w:hAnsi="Calibri" w:cs="Calibri"/>
            <w:webHidden/>
          </w:rPr>
          <w:instrText xml:space="preserve"> PAGEREF _Toc46500332 \h </w:instrText>
        </w:r>
        <w:r w:rsidRPr="00D42AE4">
          <w:rPr>
            <w:rFonts w:ascii="Calibri" w:hAnsi="Calibri" w:cs="Calibri"/>
            <w:webHidden/>
          </w:rPr>
        </w:r>
        <w:r w:rsidRPr="00D42AE4">
          <w:rPr>
            <w:rFonts w:ascii="Calibri" w:hAnsi="Calibri" w:cs="Calibri"/>
            <w:webHidden/>
          </w:rPr>
          <w:fldChar w:fldCharType="separate"/>
        </w:r>
        <w:r w:rsidRPr="00D42AE4">
          <w:rPr>
            <w:rFonts w:ascii="Calibri" w:hAnsi="Calibri" w:cs="Calibri"/>
            <w:webHidden/>
          </w:rPr>
          <w:t>10</w:t>
        </w:r>
        <w:r w:rsidRPr="00D42AE4">
          <w:rPr>
            <w:rFonts w:ascii="Calibri" w:hAnsi="Calibri" w:cs="Calibri"/>
            <w:webHidden/>
          </w:rPr>
          <w:fldChar w:fldCharType="end"/>
        </w:r>
      </w:hyperlink>
    </w:p>
    <w:p w14:paraId="6E6D85F5" w14:textId="2F150808" w:rsidR="00DF5BBC" w:rsidRPr="00D42AE4" w:rsidRDefault="00DF5BBC" w:rsidP="003C3BBC">
      <w:pPr>
        <w:pStyle w:val="TOC1"/>
        <w:jc w:val="both"/>
        <w:rPr>
          <w:rFonts w:ascii="Calibri" w:eastAsiaTheme="minorEastAsia" w:hAnsi="Calibri" w:cs="Calibri"/>
          <w:color w:val="auto"/>
          <w:sz w:val="22"/>
          <w:lang w:val="en-US"/>
        </w:rPr>
      </w:pPr>
      <w:hyperlink w:anchor="_Toc46500333" w:history="1">
        <w:r w:rsidRPr="00D42AE4">
          <w:rPr>
            <w:rStyle w:val="Hyperlink"/>
            <w:rFonts w:ascii="Calibri" w:hAnsi="Calibri" w:cs="Calibri"/>
          </w:rPr>
          <w:t>Part 5:</w:t>
        </w:r>
        <w:r w:rsidRPr="00D42AE4">
          <w:rPr>
            <w:rFonts w:ascii="Calibri" w:eastAsiaTheme="minorEastAsia" w:hAnsi="Calibri" w:cs="Calibri"/>
            <w:color w:val="auto"/>
            <w:sz w:val="22"/>
            <w:lang w:val="en-US"/>
          </w:rPr>
          <w:tab/>
        </w:r>
        <w:r w:rsidRPr="00D42AE4">
          <w:rPr>
            <w:rStyle w:val="Hyperlink"/>
            <w:rFonts w:ascii="Calibri" w:hAnsi="Calibri" w:cs="Calibri"/>
          </w:rPr>
          <w:t>RFP Instructions and Rules</w:t>
        </w:r>
        <w:r w:rsidRPr="00D42AE4">
          <w:rPr>
            <w:rFonts w:ascii="Calibri" w:hAnsi="Calibri" w:cs="Calibri"/>
            <w:webHidden/>
          </w:rPr>
          <w:tab/>
        </w:r>
        <w:r w:rsidRPr="00D42AE4">
          <w:rPr>
            <w:rFonts w:ascii="Calibri" w:hAnsi="Calibri" w:cs="Calibri"/>
            <w:webHidden/>
          </w:rPr>
          <w:fldChar w:fldCharType="begin"/>
        </w:r>
        <w:r w:rsidRPr="00D42AE4">
          <w:rPr>
            <w:rFonts w:ascii="Calibri" w:hAnsi="Calibri" w:cs="Calibri"/>
            <w:webHidden/>
          </w:rPr>
          <w:instrText xml:space="preserve"> PAGEREF _Toc46500333 \h </w:instrText>
        </w:r>
        <w:r w:rsidRPr="00D42AE4">
          <w:rPr>
            <w:rFonts w:ascii="Calibri" w:hAnsi="Calibri" w:cs="Calibri"/>
            <w:webHidden/>
          </w:rPr>
        </w:r>
        <w:r w:rsidRPr="00D42AE4">
          <w:rPr>
            <w:rFonts w:ascii="Calibri" w:hAnsi="Calibri" w:cs="Calibri"/>
            <w:webHidden/>
          </w:rPr>
          <w:fldChar w:fldCharType="separate"/>
        </w:r>
        <w:r w:rsidRPr="00D42AE4">
          <w:rPr>
            <w:rFonts w:ascii="Calibri" w:hAnsi="Calibri" w:cs="Calibri"/>
            <w:webHidden/>
          </w:rPr>
          <w:t>13</w:t>
        </w:r>
        <w:r w:rsidRPr="00D42AE4">
          <w:rPr>
            <w:rFonts w:ascii="Calibri" w:hAnsi="Calibri" w:cs="Calibri"/>
            <w:webHidden/>
          </w:rPr>
          <w:fldChar w:fldCharType="end"/>
        </w:r>
      </w:hyperlink>
    </w:p>
    <w:p w14:paraId="7AB90668" w14:textId="278591F6" w:rsidR="00DF5BBC" w:rsidRPr="00D42AE4" w:rsidRDefault="00DF5BBC" w:rsidP="003C3BBC">
      <w:pPr>
        <w:pStyle w:val="TOC1"/>
        <w:jc w:val="both"/>
        <w:rPr>
          <w:rFonts w:ascii="Calibri" w:eastAsiaTheme="minorEastAsia" w:hAnsi="Calibri" w:cs="Calibri"/>
          <w:color w:val="auto"/>
          <w:sz w:val="22"/>
          <w:lang w:val="en-US"/>
        </w:rPr>
      </w:pPr>
      <w:hyperlink w:anchor="_Toc46500334" w:history="1">
        <w:r w:rsidRPr="00D42AE4">
          <w:rPr>
            <w:rStyle w:val="Hyperlink"/>
            <w:rFonts w:ascii="Calibri" w:hAnsi="Calibri" w:cs="Calibri"/>
          </w:rPr>
          <w:t>Part 6:</w:t>
        </w:r>
        <w:r w:rsidRPr="00D42AE4">
          <w:rPr>
            <w:rFonts w:ascii="Calibri" w:eastAsiaTheme="minorEastAsia" w:hAnsi="Calibri" w:cs="Calibri"/>
            <w:color w:val="auto"/>
            <w:sz w:val="22"/>
            <w:lang w:val="en-US"/>
          </w:rPr>
          <w:tab/>
        </w:r>
        <w:r w:rsidRPr="00D42AE4">
          <w:rPr>
            <w:rStyle w:val="Hyperlink"/>
            <w:rFonts w:ascii="Calibri" w:hAnsi="Calibri" w:cs="Calibri"/>
          </w:rPr>
          <w:t>Annexes</w:t>
        </w:r>
        <w:r w:rsidRPr="00D42AE4">
          <w:rPr>
            <w:rFonts w:ascii="Calibri" w:hAnsi="Calibri" w:cs="Calibri"/>
            <w:webHidden/>
          </w:rPr>
          <w:tab/>
        </w:r>
        <w:r w:rsidRPr="00D42AE4">
          <w:rPr>
            <w:rFonts w:ascii="Calibri" w:hAnsi="Calibri" w:cs="Calibri"/>
            <w:webHidden/>
          </w:rPr>
          <w:fldChar w:fldCharType="begin"/>
        </w:r>
        <w:r w:rsidRPr="00D42AE4">
          <w:rPr>
            <w:rFonts w:ascii="Calibri" w:hAnsi="Calibri" w:cs="Calibri"/>
            <w:webHidden/>
          </w:rPr>
          <w:instrText xml:space="preserve"> PAGEREF _Toc46500334 \h </w:instrText>
        </w:r>
        <w:r w:rsidRPr="00D42AE4">
          <w:rPr>
            <w:rFonts w:ascii="Calibri" w:hAnsi="Calibri" w:cs="Calibri"/>
            <w:webHidden/>
          </w:rPr>
        </w:r>
        <w:r w:rsidRPr="00D42AE4">
          <w:rPr>
            <w:rFonts w:ascii="Calibri" w:hAnsi="Calibri" w:cs="Calibri"/>
            <w:webHidden/>
          </w:rPr>
          <w:fldChar w:fldCharType="separate"/>
        </w:r>
        <w:r w:rsidRPr="00D42AE4">
          <w:rPr>
            <w:rFonts w:ascii="Calibri" w:hAnsi="Calibri" w:cs="Calibri"/>
            <w:webHidden/>
          </w:rPr>
          <w:t>18</w:t>
        </w:r>
        <w:r w:rsidRPr="00D42AE4">
          <w:rPr>
            <w:rFonts w:ascii="Calibri" w:hAnsi="Calibri" w:cs="Calibri"/>
            <w:webHidden/>
          </w:rPr>
          <w:fldChar w:fldCharType="end"/>
        </w:r>
      </w:hyperlink>
    </w:p>
    <w:p w14:paraId="2737AE1B" w14:textId="57FDBE24" w:rsidR="00DF5BBC" w:rsidRPr="00D42AE4" w:rsidRDefault="00DF5BBC" w:rsidP="003C3BBC">
      <w:pPr>
        <w:pStyle w:val="TOC1"/>
        <w:jc w:val="both"/>
        <w:rPr>
          <w:rFonts w:ascii="Calibri" w:eastAsiaTheme="minorEastAsia" w:hAnsi="Calibri" w:cs="Calibri"/>
          <w:color w:val="auto"/>
          <w:sz w:val="22"/>
          <w:lang w:val="en-US"/>
        </w:rPr>
      </w:pPr>
      <w:hyperlink w:anchor="_Toc46500335" w:history="1">
        <w:r w:rsidRPr="00D42AE4">
          <w:rPr>
            <w:rStyle w:val="Hyperlink"/>
            <w:rFonts w:ascii="Calibri" w:hAnsi="Calibri" w:cs="Calibri"/>
          </w:rPr>
          <w:t>Annex A:</w:t>
        </w:r>
        <w:r w:rsidRPr="00D42AE4">
          <w:rPr>
            <w:rFonts w:ascii="Calibri" w:eastAsiaTheme="minorEastAsia" w:hAnsi="Calibri" w:cs="Calibri"/>
            <w:color w:val="auto"/>
            <w:sz w:val="22"/>
            <w:lang w:val="en-US"/>
          </w:rPr>
          <w:tab/>
        </w:r>
        <w:r w:rsidRPr="00D42AE4">
          <w:rPr>
            <w:rStyle w:val="Hyperlink"/>
            <w:rFonts w:ascii="Calibri" w:hAnsi="Calibri" w:cs="Calibri"/>
          </w:rPr>
          <w:t>Proposed Contract</w:t>
        </w:r>
        <w:r w:rsidRPr="00D42AE4">
          <w:rPr>
            <w:rFonts w:ascii="Calibri" w:hAnsi="Calibri" w:cs="Calibri"/>
            <w:webHidden/>
          </w:rPr>
          <w:tab/>
        </w:r>
        <w:r w:rsidRPr="00D42AE4">
          <w:rPr>
            <w:rFonts w:ascii="Calibri" w:hAnsi="Calibri" w:cs="Calibri"/>
            <w:webHidden/>
          </w:rPr>
          <w:fldChar w:fldCharType="begin"/>
        </w:r>
        <w:r w:rsidRPr="00D42AE4">
          <w:rPr>
            <w:rFonts w:ascii="Calibri" w:hAnsi="Calibri" w:cs="Calibri"/>
            <w:webHidden/>
          </w:rPr>
          <w:instrText xml:space="preserve"> PAGEREF _Toc46500335 \h </w:instrText>
        </w:r>
        <w:r w:rsidRPr="00D42AE4">
          <w:rPr>
            <w:rFonts w:ascii="Calibri" w:hAnsi="Calibri" w:cs="Calibri"/>
            <w:webHidden/>
          </w:rPr>
        </w:r>
        <w:r w:rsidRPr="00D42AE4">
          <w:rPr>
            <w:rFonts w:ascii="Calibri" w:hAnsi="Calibri" w:cs="Calibri"/>
            <w:webHidden/>
          </w:rPr>
          <w:fldChar w:fldCharType="separate"/>
        </w:r>
        <w:r w:rsidRPr="00D42AE4">
          <w:rPr>
            <w:rFonts w:ascii="Calibri" w:hAnsi="Calibri" w:cs="Calibri"/>
            <w:webHidden/>
          </w:rPr>
          <w:t>18</w:t>
        </w:r>
        <w:r w:rsidRPr="00D42AE4">
          <w:rPr>
            <w:rFonts w:ascii="Calibri" w:hAnsi="Calibri" w:cs="Calibri"/>
            <w:webHidden/>
          </w:rPr>
          <w:fldChar w:fldCharType="end"/>
        </w:r>
      </w:hyperlink>
    </w:p>
    <w:p w14:paraId="1E1F120F" w14:textId="43EC8280" w:rsidR="00DF5BBC" w:rsidRPr="00D42AE4" w:rsidRDefault="00DF5BBC" w:rsidP="003C3BBC">
      <w:pPr>
        <w:pStyle w:val="TOC1"/>
        <w:jc w:val="both"/>
        <w:rPr>
          <w:rFonts w:ascii="Calibri" w:eastAsiaTheme="minorEastAsia" w:hAnsi="Calibri" w:cs="Calibri"/>
          <w:color w:val="auto"/>
          <w:sz w:val="22"/>
          <w:lang w:val="en-US"/>
        </w:rPr>
      </w:pPr>
      <w:hyperlink w:anchor="_Toc46500336" w:history="1">
        <w:r w:rsidRPr="00D42AE4">
          <w:rPr>
            <w:rStyle w:val="Hyperlink"/>
            <w:rFonts w:ascii="Calibri" w:hAnsi="Calibri" w:cs="Calibri"/>
          </w:rPr>
          <w:t>Annex B:</w:t>
        </w:r>
        <w:r w:rsidRPr="00D42AE4">
          <w:rPr>
            <w:rFonts w:ascii="Calibri" w:eastAsiaTheme="minorEastAsia" w:hAnsi="Calibri" w:cs="Calibri"/>
            <w:color w:val="auto"/>
            <w:sz w:val="22"/>
            <w:lang w:val="en-US"/>
          </w:rPr>
          <w:tab/>
        </w:r>
        <w:r w:rsidRPr="00D42AE4">
          <w:rPr>
            <w:rStyle w:val="Hyperlink"/>
            <w:rFonts w:ascii="Calibri" w:hAnsi="Calibri" w:cs="Calibri"/>
          </w:rPr>
          <w:t>Pricing Schedule Template</w:t>
        </w:r>
        <w:r w:rsidRPr="00D42AE4">
          <w:rPr>
            <w:rFonts w:ascii="Calibri" w:hAnsi="Calibri" w:cs="Calibri"/>
            <w:webHidden/>
          </w:rPr>
          <w:tab/>
        </w:r>
        <w:r w:rsidRPr="00D42AE4">
          <w:rPr>
            <w:rFonts w:ascii="Calibri" w:hAnsi="Calibri" w:cs="Calibri"/>
            <w:webHidden/>
          </w:rPr>
          <w:fldChar w:fldCharType="begin"/>
        </w:r>
        <w:r w:rsidRPr="00D42AE4">
          <w:rPr>
            <w:rFonts w:ascii="Calibri" w:hAnsi="Calibri" w:cs="Calibri"/>
            <w:webHidden/>
          </w:rPr>
          <w:instrText xml:space="preserve"> PAGEREF _Toc46500336 \h </w:instrText>
        </w:r>
        <w:r w:rsidRPr="00D42AE4">
          <w:rPr>
            <w:rFonts w:ascii="Calibri" w:hAnsi="Calibri" w:cs="Calibri"/>
            <w:webHidden/>
          </w:rPr>
        </w:r>
        <w:r w:rsidRPr="00D42AE4">
          <w:rPr>
            <w:rFonts w:ascii="Calibri" w:hAnsi="Calibri" w:cs="Calibri"/>
            <w:webHidden/>
          </w:rPr>
          <w:fldChar w:fldCharType="separate"/>
        </w:r>
        <w:r w:rsidRPr="00D42AE4">
          <w:rPr>
            <w:rFonts w:ascii="Calibri" w:hAnsi="Calibri" w:cs="Calibri"/>
            <w:webHidden/>
          </w:rPr>
          <w:t>19</w:t>
        </w:r>
        <w:r w:rsidRPr="00D42AE4">
          <w:rPr>
            <w:rFonts w:ascii="Calibri" w:hAnsi="Calibri" w:cs="Calibri"/>
            <w:webHidden/>
          </w:rPr>
          <w:fldChar w:fldCharType="end"/>
        </w:r>
      </w:hyperlink>
    </w:p>
    <w:p w14:paraId="29049188" w14:textId="5F73E570" w:rsidR="00DF5BBC" w:rsidRPr="00D42AE4" w:rsidRDefault="00DF5BBC" w:rsidP="003C3BBC">
      <w:pPr>
        <w:pStyle w:val="TOC1"/>
        <w:jc w:val="both"/>
        <w:rPr>
          <w:rFonts w:ascii="Calibri" w:eastAsiaTheme="minorEastAsia" w:hAnsi="Calibri" w:cs="Calibri"/>
          <w:color w:val="auto"/>
          <w:sz w:val="22"/>
          <w:lang w:val="en-US"/>
        </w:rPr>
      </w:pPr>
      <w:hyperlink w:anchor="_Toc46500337" w:history="1">
        <w:r w:rsidRPr="00D42AE4">
          <w:rPr>
            <w:rStyle w:val="Hyperlink"/>
            <w:rFonts w:ascii="Calibri" w:hAnsi="Calibri" w:cs="Calibri"/>
          </w:rPr>
          <w:t>Annex C:</w:t>
        </w:r>
        <w:r w:rsidRPr="00D42AE4">
          <w:rPr>
            <w:rFonts w:ascii="Calibri" w:eastAsiaTheme="minorEastAsia" w:hAnsi="Calibri" w:cs="Calibri"/>
            <w:color w:val="auto"/>
            <w:sz w:val="22"/>
            <w:lang w:val="en-US"/>
          </w:rPr>
          <w:tab/>
        </w:r>
        <w:r w:rsidRPr="00D42AE4">
          <w:rPr>
            <w:rStyle w:val="Hyperlink"/>
            <w:rFonts w:ascii="Calibri" w:hAnsi="Calibri" w:cs="Calibri"/>
          </w:rPr>
          <w:t>Submission Checklist</w:t>
        </w:r>
        <w:r w:rsidRPr="00D42AE4">
          <w:rPr>
            <w:rFonts w:ascii="Calibri" w:hAnsi="Calibri" w:cs="Calibri"/>
            <w:webHidden/>
          </w:rPr>
          <w:tab/>
        </w:r>
        <w:r w:rsidRPr="00D42AE4">
          <w:rPr>
            <w:rFonts w:ascii="Calibri" w:hAnsi="Calibri" w:cs="Calibri"/>
            <w:webHidden/>
          </w:rPr>
          <w:fldChar w:fldCharType="begin"/>
        </w:r>
        <w:r w:rsidRPr="00D42AE4">
          <w:rPr>
            <w:rFonts w:ascii="Calibri" w:hAnsi="Calibri" w:cs="Calibri"/>
            <w:webHidden/>
          </w:rPr>
          <w:instrText xml:space="preserve"> PAGEREF _Toc46500337 \h </w:instrText>
        </w:r>
        <w:r w:rsidRPr="00D42AE4">
          <w:rPr>
            <w:rFonts w:ascii="Calibri" w:hAnsi="Calibri" w:cs="Calibri"/>
            <w:webHidden/>
          </w:rPr>
        </w:r>
        <w:r w:rsidRPr="00D42AE4">
          <w:rPr>
            <w:rFonts w:ascii="Calibri" w:hAnsi="Calibri" w:cs="Calibri"/>
            <w:webHidden/>
          </w:rPr>
          <w:fldChar w:fldCharType="separate"/>
        </w:r>
        <w:r w:rsidRPr="00D42AE4">
          <w:rPr>
            <w:rFonts w:ascii="Calibri" w:hAnsi="Calibri" w:cs="Calibri"/>
            <w:webHidden/>
          </w:rPr>
          <w:t>20</w:t>
        </w:r>
        <w:r w:rsidRPr="00D42AE4">
          <w:rPr>
            <w:rFonts w:ascii="Calibri" w:hAnsi="Calibri" w:cs="Calibri"/>
            <w:webHidden/>
          </w:rPr>
          <w:fldChar w:fldCharType="end"/>
        </w:r>
      </w:hyperlink>
    </w:p>
    <w:p w14:paraId="21AD94BB" w14:textId="6EA5FC3E" w:rsidR="002074C7" w:rsidRPr="00D42AE4" w:rsidRDefault="001333F1" w:rsidP="003C3BBC">
      <w:pPr>
        <w:jc w:val="both"/>
        <w:rPr>
          <w:rFonts w:ascii="Calibri" w:hAnsi="Calibri" w:cs="Calibri"/>
        </w:rPr>
      </w:pPr>
      <w:r w:rsidRPr="00D42AE4">
        <w:rPr>
          <w:rFonts w:ascii="Calibri" w:hAnsi="Calibri" w:cs="Calibri"/>
          <w:noProof/>
          <w:color w:val="00B050"/>
          <w:sz w:val="24"/>
        </w:rPr>
        <w:fldChar w:fldCharType="end"/>
      </w:r>
    </w:p>
    <w:p w14:paraId="31EB7168" w14:textId="02B1CEBB" w:rsidR="002074C7" w:rsidRPr="00D42AE4" w:rsidRDefault="002074C7" w:rsidP="003C3BBC">
      <w:pPr>
        <w:tabs>
          <w:tab w:val="left" w:pos="1959"/>
        </w:tabs>
        <w:jc w:val="both"/>
        <w:rPr>
          <w:rFonts w:ascii="Calibri" w:hAnsi="Calibri" w:cs="Calibri"/>
        </w:rPr>
        <w:sectPr w:rsidR="002074C7" w:rsidRPr="00D42AE4" w:rsidSect="00C36B79">
          <w:headerReference w:type="default" r:id="rId16"/>
          <w:footerReference w:type="default" r:id="rId17"/>
          <w:pgSz w:w="11906" w:h="16838" w:code="9"/>
          <w:pgMar w:top="2127" w:right="1134" w:bottom="1276" w:left="1134" w:header="567" w:footer="567" w:gutter="0"/>
          <w:cols w:space="708"/>
          <w:docGrid w:linePitch="360"/>
        </w:sectPr>
      </w:pPr>
    </w:p>
    <w:p w14:paraId="7EEA1E3C" w14:textId="656A9B22" w:rsidR="0077544B" w:rsidRPr="00D42AE4" w:rsidRDefault="00843ED2" w:rsidP="003C3BBC">
      <w:pPr>
        <w:pStyle w:val="HeadingAnnex1"/>
        <w:spacing w:before="240" w:after="240"/>
        <w:ind w:left="573" w:hanging="573"/>
        <w:jc w:val="both"/>
        <w:rPr>
          <w:rFonts w:ascii="Calibri" w:hAnsi="Calibri" w:cs="Calibri"/>
        </w:rPr>
      </w:pPr>
      <w:bookmarkStart w:id="4" w:name="_Toc46500329"/>
      <w:r w:rsidRPr="00D42AE4">
        <w:rPr>
          <w:rFonts w:ascii="Calibri" w:hAnsi="Calibri" w:cs="Calibri"/>
        </w:rPr>
        <w:lastRenderedPageBreak/>
        <w:t>Introduction</w:t>
      </w:r>
      <w:bookmarkEnd w:id="4"/>
    </w:p>
    <w:p w14:paraId="17999396" w14:textId="75C667EF" w:rsidR="00821223" w:rsidRPr="00D42AE4" w:rsidRDefault="007144C3" w:rsidP="003C3BBC">
      <w:pPr>
        <w:spacing w:before="120" w:after="120" w:line="240" w:lineRule="auto"/>
        <w:jc w:val="both"/>
        <w:rPr>
          <w:rFonts w:ascii="Calibri" w:eastAsiaTheme="majorEastAsia" w:hAnsi="Calibri" w:cs="Calibri"/>
        </w:rPr>
      </w:pPr>
      <w:r w:rsidRPr="00D42AE4">
        <w:rPr>
          <w:rFonts w:ascii="Calibri" w:eastAsiaTheme="majorEastAsia" w:hAnsi="Calibri" w:cs="Calibri"/>
        </w:rPr>
        <w:t xml:space="preserve">The </w:t>
      </w:r>
      <w:r w:rsidR="008706D2" w:rsidRPr="00D42AE4">
        <w:rPr>
          <w:rFonts w:ascii="Calibri" w:eastAsiaTheme="majorEastAsia" w:hAnsi="Calibri" w:cs="Calibri"/>
        </w:rPr>
        <w:t xml:space="preserve">Gavi Alliance (“Gavi”), invites </w:t>
      </w:r>
      <w:r w:rsidR="008C6BBC" w:rsidRPr="00D42AE4">
        <w:rPr>
          <w:rFonts w:ascii="Calibri" w:eastAsiaTheme="majorEastAsia" w:hAnsi="Calibri" w:cs="Calibri"/>
        </w:rPr>
        <w:t>qualified bidders</w:t>
      </w:r>
      <w:r w:rsidR="00624B14" w:rsidRPr="00D42AE4">
        <w:rPr>
          <w:rFonts w:ascii="Calibri" w:eastAsiaTheme="majorEastAsia" w:hAnsi="Calibri" w:cs="Calibri"/>
        </w:rPr>
        <w:t xml:space="preserve"> (herein after called “Bidder” or “Bidders”) </w:t>
      </w:r>
      <w:r w:rsidR="00CA4B0F" w:rsidRPr="00D42AE4">
        <w:rPr>
          <w:rFonts w:ascii="Calibri" w:eastAsiaTheme="majorEastAsia" w:hAnsi="Calibri" w:cs="Calibri"/>
        </w:rPr>
        <w:t>to s</w:t>
      </w:r>
      <w:r w:rsidR="00367996" w:rsidRPr="00D42AE4">
        <w:rPr>
          <w:rFonts w:ascii="Calibri" w:eastAsiaTheme="majorEastAsia" w:hAnsi="Calibri" w:cs="Calibri"/>
        </w:rPr>
        <w:t xml:space="preserve">ubmit offers, consisting of </w:t>
      </w:r>
      <w:r w:rsidR="00970D6D" w:rsidRPr="00D42AE4">
        <w:rPr>
          <w:rFonts w:ascii="Calibri" w:eastAsiaTheme="majorEastAsia" w:hAnsi="Calibri" w:cs="Calibri"/>
        </w:rPr>
        <w:t>a technical and a financial offer, together with any supporting documents</w:t>
      </w:r>
      <w:r w:rsidR="00401697" w:rsidRPr="00D42AE4">
        <w:rPr>
          <w:rFonts w:ascii="Calibri" w:eastAsiaTheme="majorEastAsia" w:hAnsi="Calibri" w:cs="Calibri"/>
        </w:rPr>
        <w:t xml:space="preserve"> (herein after called </w:t>
      </w:r>
      <w:r w:rsidR="00976987" w:rsidRPr="00D42AE4">
        <w:rPr>
          <w:rFonts w:ascii="Calibri" w:eastAsiaTheme="majorEastAsia" w:hAnsi="Calibri" w:cs="Calibri"/>
        </w:rPr>
        <w:t>the “Proposal”</w:t>
      </w:r>
      <w:r w:rsidR="005F1C5A" w:rsidRPr="00D42AE4">
        <w:rPr>
          <w:rFonts w:ascii="Calibri" w:eastAsiaTheme="majorEastAsia" w:hAnsi="Calibri" w:cs="Calibri"/>
        </w:rPr>
        <w:t xml:space="preserve"> or “Proposals”</w:t>
      </w:r>
      <w:r w:rsidR="00976987" w:rsidRPr="00D42AE4">
        <w:rPr>
          <w:rFonts w:ascii="Calibri" w:eastAsiaTheme="majorEastAsia" w:hAnsi="Calibri" w:cs="Calibri"/>
        </w:rPr>
        <w:t xml:space="preserve">) </w:t>
      </w:r>
      <w:r w:rsidR="008C6BBC" w:rsidRPr="00D42AE4">
        <w:rPr>
          <w:rFonts w:ascii="Calibri" w:eastAsiaTheme="majorEastAsia" w:hAnsi="Calibri" w:cs="Calibri"/>
        </w:rPr>
        <w:t xml:space="preserve">for the provision of the requirements defined in this RFP document. In order to prepare a responsive </w:t>
      </w:r>
      <w:r w:rsidR="00976987" w:rsidRPr="00D42AE4">
        <w:rPr>
          <w:rFonts w:ascii="Calibri" w:eastAsiaTheme="majorEastAsia" w:hAnsi="Calibri" w:cs="Calibri"/>
        </w:rPr>
        <w:t>Proposal</w:t>
      </w:r>
      <w:r w:rsidR="008C6BBC" w:rsidRPr="00D42AE4">
        <w:rPr>
          <w:rFonts w:ascii="Calibri" w:eastAsiaTheme="majorEastAsia" w:hAnsi="Calibri" w:cs="Calibri"/>
        </w:rPr>
        <w:t xml:space="preserve">, </w:t>
      </w:r>
      <w:r w:rsidR="00D614A8" w:rsidRPr="00D42AE4">
        <w:rPr>
          <w:rFonts w:ascii="Calibri" w:eastAsiaTheme="majorEastAsia" w:hAnsi="Calibri" w:cs="Calibri"/>
        </w:rPr>
        <w:t>Bidders</w:t>
      </w:r>
      <w:r w:rsidR="008C6BBC" w:rsidRPr="00D42AE4">
        <w:rPr>
          <w:rFonts w:ascii="Calibri" w:eastAsiaTheme="majorEastAsia" w:hAnsi="Calibri" w:cs="Calibri"/>
        </w:rPr>
        <w:t xml:space="preserve"> must carefully review and understand the contents of this </w:t>
      </w:r>
      <w:r w:rsidR="00030C13" w:rsidRPr="00D42AE4">
        <w:rPr>
          <w:rFonts w:ascii="Calibri" w:eastAsiaTheme="majorEastAsia" w:hAnsi="Calibri" w:cs="Calibri"/>
        </w:rPr>
        <w:t xml:space="preserve">covering </w:t>
      </w:r>
      <w:r w:rsidR="008C6BBC" w:rsidRPr="00D42AE4">
        <w:rPr>
          <w:rFonts w:ascii="Calibri" w:eastAsiaTheme="majorEastAsia" w:hAnsi="Calibri" w:cs="Calibri"/>
        </w:rPr>
        <w:t>letter</w:t>
      </w:r>
      <w:r w:rsidR="00A07CB4" w:rsidRPr="00D42AE4">
        <w:rPr>
          <w:rFonts w:ascii="Calibri" w:eastAsiaTheme="majorEastAsia" w:hAnsi="Calibri" w:cs="Calibri"/>
        </w:rPr>
        <w:t xml:space="preserve">, </w:t>
      </w:r>
      <w:r w:rsidR="00B468E1" w:rsidRPr="00D42AE4">
        <w:rPr>
          <w:rFonts w:ascii="Calibri" w:eastAsiaTheme="majorEastAsia" w:hAnsi="Calibri" w:cs="Calibri"/>
        </w:rPr>
        <w:t>parts 1</w:t>
      </w:r>
      <w:r w:rsidR="004846F0" w:rsidRPr="00D42AE4">
        <w:rPr>
          <w:rFonts w:ascii="Calibri" w:eastAsiaTheme="majorEastAsia" w:hAnsi="Calibri" w:cs="Calibri"/>
        </w:rPr>
        <w:t>–</w:t>
      </w:r>
      <w:r w:rsidR="00B468E1" w:rsidRPr="00D42AE4">
        <w:rPr>
          <w:rFonts w:ascii="Calibri" w:eastAsiaTheme="majorEastAsia" w:hAnsi="Calibri" w:cs="Calibri"/>
        </w:rPr>
        <w:t xml:space="preserve">6 of this </w:t>
      </w:r>
      <w:r w:rsidR="00B468E1" w:rsidRPr="00D42AE4">
        <w:rPr>
          <w:rFonts w:ascii="Calibri" w:eastAsiaTheme="majorEastAsia" w:hAnsi="Calibri" w:cs="Calibri"/>
          <w:b/>
          <w:bCs/>
        </w:rPr>
        <w:t xml:space="preserve">RFP </w:t>
      </w:r>
      <w:r w:rsidR="00A07CB4" w:rsidRPr="00D42AE4">
        <w:rPr>
          <w:rFonts w:ascii="Calibri" w:eastAsiaTheme="majorEastAsia" w:hAnsi="Calibri" w:cs="Calibri"/>
          <w:b/>
          <w:bCs/>
        </w:rPr>
        <w:t>and the</w:t>
      </w:r>
      <w:r w:rsidR="008C6BBC" w:rsidRPr="00D42AE4">
        <w:rPr>
          <w:rFonts w:ascii="Calibri" w:eastAsiaTheme="majorEastAsia" w:hAnsi="Calibri" w:cs="Calibri"/>
          <w:b/>
          <w:bCs/>
        </w:rPr>
        <w:t xml:space="preserve"> following</w:t>
      </w:r>
      <w:r w:rsidR="003155E0" w:rsidRPr="00D42AE4">
        <w:rPr>
          <w:rFonts w:ascii="Calibri" w:eastAsiaTheme="majorEastAsia" w:hAnsi="Calibri" w:cs="Calibri"/>
          <w:b/>
          <w:bCs/>
        </w:rPr>
        <w:t xml:space="preserve"> key dates</w:t>
      </w:r>
      <w:r w:rsidR="00A07CB4" w:rsidRPr="00D42AE4">
        <w:rPr>
          <w:rFonts w:ascii="Calibri" w:eastAsiaTheme="majorEastAsia" w:hAnsi="Calibri" w:cs="Calibri"/>
        </w:rPr>
        <w:t>:</w:t>
      </w:r>
    </w:p>
    <w:p w14:paraId="76FF220D" w14:textId="77777777" w:rsidR="00C25E8A" w:rsidRPr="00D42AE4" w:rsidRDefault="00C25E8A" w:rsidP="003C3BBC">
      <w:pPr>
        <w:spacing w:before="120" w:after="120" w:line="240" w:lineRule="auto"/>
        <w:jc w:val="both"/>
        <w:rPr>
          <w:rFonts w:ascii="Calibri" w:hAnsi="Calibri" w:cs="Calibri"/>
        </w:rPr>
      </w:pPr>
    </w:p>
    <w:tbl>
      <w:tblPr>
        <w:tblW w:w="1006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2410"/>
        <w:gridCol w:w="3402"/>
      </w:tblGrid>
      <w:tr w:rsidR="00821223" w:rsidRPr="00D42AE4" w14:paraId="6A7BCD4A" w14:textId="77777777" w:rsidTr="5116F882">
        <w:tc>
          <w:tcPr>
            <w:tcW w:w="4253" w:type="dxa"/>
            <w:shd w:val="clear" w:color="auto" w:fill="D9E1F2"/>
          </w:tcPr>
          <w:p w14:paraId="79BFAA05" w14:textId="77777777" w:rsidR="00821223" w:rsidRPr="00D42AE4" w:rsidRDefault="00821223" w:rsidP="003C3BBC">
            <w:pPr>
              <w:autoSpaceDE w:val="0"/>
              <w:autoSpaceDN w:val="0"/>
              <w:adjustRightInd w:val="0"/>
              <w:spacing w:beforeLines="23" w:before="55" w:afterLines="23" w:after="55" w:line="240" w:lineRule="auto"/>
              <w:contextualSpacing/>
              <w:jc w:val="both"/>
              <w:rPr>
                <w:rFonts w:ascii="Calibri" w:hAnsi="Calibri" w:cs="Calibri"/>
              </w:rPr>
            </w:pPr>
            <w:r w:rsidRPr="00D42AE4">
              <w:rPr>
                <w:rFonts w:ascii="Calibri" w:hAnsi="Calibri" w:cs="Calibri"/>
              </w:rPr>
              <w:t>Procurement Activity</w:t>
            </w:r>
          </w:p>
        </w:tc>
        <w:tc>
          <w:tcPr>
            <w:tcW w:w="2410" w:type="dxa"/>
            <w:shd w:val="clear" w:color="auto" w:fill="D9E1F2"/>
          </w:tcPr>
          <w:p w14:paraId="48EA7B6D" w14:textId="77777777" w:rsidR="00821223" w:rsidRPr="00D42AE4" w:rsidRDefault="00821223" w:rsidP="003C3BBC">
            <w:pPr>
              <w:autoSpaceDE w:val="0"/>
              <w:autoSpaceDN w:val="0"/>
              <w:adjustRightInd w:val="0"/>
              <w:spacing w:beforeLines="23" w:before="55" w:afterLines="23" w:after="55" w:line="240" w:lineRule="auto"/>
              <w:contextualSpacing/>
              <w:jc w:val="both"/>
              <w:rPr>
                <w:rFonts w:ascii="Calibri" w:hAnsi="Calibri" w:cs="Calibri"/>
              </w:rPr>
            </w:pPr>
            <w:r w:rsidRPr="00D42AE4">
              <w:rPr>
                <w:rFonts w:ascii="Calibri" w:hAnsi="Calibri" w:cs="Calibri"/>
              </w:rPr>
              <w:t>Responsible Party</w:t>
            </w:r>
          </w:p>
        </w:tc>
        <w:tc>
          <w:tcPr>
            <w:tcW w:w="3402" w:type="dxa"/>
            <w:shd w:val="clear" w:color="auto" w:fill="D9E1F2"/>
            <w:vAlign w:val="center"/>
          </w:tcPr>
          <w:p w14:paraId="668DD6F1" w14:textId="43A1DD70" w:rsidR="00821223" w:rsidRPr="00D42AE4" w:rsidRDefault="00821223" w:rsidP="003C3BBC">
            <w:pPr>
              <w:autoSpaceDE w:val="0"/>
              <w:autoSpaceDN w:val="0"/>
              <w:adjustRightInd w:val="0"/>
              <w:spacing w:beforeLines="23" w:before="55" w:afterLines="23" w:after="55" w:line="240" w:lineRule="auto"/>
              <w:contextualSpacing/>
              <w:jc w:val="both"/>
              <w:rPr>
                <w:rFonts w:ascii="Calibri" w:hAnsi="Calibri" w:cs="Calibri"/>
              </w:rPr>
            </w:pPr>
            <w:r w:rsidRPr="00D42AE4">
              <w:rPr>
                <w:rFonts w:ascii="Calibri" w:hAnsi="Calibri" w:cs="Calibri"/>
              </w:rPr>
              <w:t>Due Date</w:t>
            </w:r>
          </w:p>
        </w:tc>
      </w:tr>
      <w:tr w:rsidR="00821223" w:rsidRPr="00D42AE4" w14:paraId="563B001F" w14:textId="77777777" w:rsidTr="5116F882">
        <w:trPr>
          <w:trHeight w:val="288"/>
        </w:trPr>
        <w:tc>
          <w:tcPr>
            <w:tcW w:w="4253" w:type="dxa"/>
            <w:vAlign w:val="center"/>
          </w:tcPr>
          <w:p w14:paraId="2A7F85BF"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RFP Issue Date</w:t>
            </w:r>
          </w:p>
        </w:tc>
        <w:tc>
          <w:tcPr>
            <w:tcW w:w="2410" w:type="dxa"/>
            <w:vAlign w:val="center"/>
          </w:tcPr>
          <w:p w14:paraId="793ABF82"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Gavi</w:t>
            </w:r>
          </w:p>
        </w:tc>
        <w:tc>
          <w:tcPr>
            <w:tcW w:w="3402" w:type="dxa"/>
            <w:vAlign w:val="center"/>
          </w:tcPr>
          <w:p w14:paraId="5DD1D73C" w14:textId="6ED8C4B0" w:rsidR="00821223" w:rsidRPr="00D42AE4" w:rsidRDefault="001A6E0A" w:rsidP="003C3BBC">
            <w:pPr>
              <w:autoSpaceDE w:val="0"/>
              <w:autoSpaceDN w:val="0"/>
              <w:adjustRightInd w:val="0"/>
              <w:spacing w:line="240" w:lineRule="auto"/>
              <w:contextualSpacing/>
              <w:jc w:val="both"/>
              <w:rPr>
                <w:rFonts w:ascii="Calibri" w:hAnsi="Calibri" w:cs="Calibri"/>
                <w:lang w:val="fr-FR"/>
              </w:rPr>
            </w:pPr>
            <w:sdt>
              <w:sdtPr>
                <w:rPr>
                  <w:rFonts w:ascii="Calibri" w:hAnsi="Calibri" w:cs="Calibri"/>
                </w:rPr>
                <w:id w:val="-912389366"/>
                <w:placeholder>
                  <w:docPart w:val="3C93376D887D4BD4BD627CD6A2504462"/>
                </w:placeholder>
                <w:date w:fullDate="2026-08-14T00:00:00Z">
                  <w:dateFormat w:val="dd MMM. yy"/>
                  <w:lid w:val="en-GB"/>
                  <w:storeMappedDataAs w:val="dateTime"/>
                  <w:calendar w:val="gregorian"/>
                </w:date>
              </w:sdtPr>
              <w:sdtEndPr/>
              <w:sdtContent>
                <w:r w:rsidR="0073345C">
                  <w:rPr>
                    <w:rFonts w:ascii="Calibri" w:hAnsi="Calibri" w:cs="Calibri"/>
                  </w:rPr>
                  <w:t>14 Aug. 26</w:t>
                </w:r>
              </w:sdtContent>
            </w:sdt>
            <w:r w:rsidR="004623DD" w:rsidRPr="00D42AE4">
              <w:rPr>
                <w:rFonts w:ascii="Calibri" w:hAnsi="Calibri" w:cs="Calibri"/>
              </w:rPr>
              <w:t xml:space="preserve"> </w:t>
            </w:r>
            <w:r w:rsidR="00821223" w:rsidRPr="00D42AE4">
              <w:rPr>
                <w:rFonts w:ascii="Calibri" w:hAnsi="Calibri" w:cs="Calibri"/>
              </w:rPr>
              <w:fldChar w:fldCharType="begin"/>
            </w:r>
            <w:r w:rsidR="00821223" w:rsidRPr="00D42AE4">
              <w:rPr>
                <w:rFonts w:ascii="Calibri" w:hAnsi="Calibri" w:cs="Calibri"/>
              </w:rPr>
              <w:instrText xml:space="preserve"> REF  TenderIssueDate \h  \* MERGEFORMAT </w:instrText>
            </w:r>
            <w:r w:rsidR="00821223" w:rsidRPr="00D42AE4">
              <w:rPr>
                <w:rFonts w:ascii="Calibri" w:hAnsi="Calibri" w:cs="Calibri"/>
              </w:rPr>
            </w:r>
            <w:r w:rsidR="00821223" w:rsidRPr="00D42AE4">
              <w:rPr>
                <w:rFonts w:ascii="Calibri" w:hAnsi="Calibri" w:cs="Calibri"/>
              </w:rPr>
              <w:fldChar w:fldCharType="end"/>
            </w:r>
          </w:p>
        </w:tc>
      </w:tr>
      <w:tr w:rsidR="00821223" w:rsidRPr="00D42AE4" w14:paraId="550B6931" w14:textId="77777777" w:rsidTr="5116F882">
        <w:trPr>
          <w:trHeight w:val="288"/>
        </w:trPr>
        <w:tc>
          <w:tcPr>
            <w:tcW w:w="4253" w:type="dxa"/>
            <w:vAlign w:val="center"/>
          </w:tcPr>
          <w:p w14:paraId="3080919C"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Intent to Participate due</w:t>
            </w:r>
          </w:p>
        </w:tc>
        <w:tc>
          <w:tcPr>
            <w:tcW w:w="2410" w:type="dxa"/>
            <w:vAlign w:val="center"/>
          </w:tcPr>
          <w:p w14:paraId="4F5EDA2C"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Bidder</w:t>
            </w:r>
          </w:p>
        </w:tc>
        <w:sdt>
          <w:sdtPr>
            <w:rPr>
              <w:rFonts w:ascii="Calibri" w:hAnsi="Calibri" w:cs="Calibri"/>
            </w:rPr>
            <w:id w:val="-79532145"/>
            <w:placeholder>
              <w:docPart w:val="E1E600BCB8B244F89B260F7D86FD1EA6"/>
            </w:placeholder>
            <w:date w:fullDate="2026-09-17T00:00:00Z">
              <w:dateFormat w:val="dd MMM. yy"/>
              <w:lid w:val="en-GB"/>
              <w:storeMappedDataAs w:val="dateTime"/>
              <w:calendar w:val="gregorian"/>
            </w:date>
          </w:sdtPr>
          <w:sdtEndPr/>
          <w:sdtContent>
            <w:tc>
              <w:tcPr>
                <w:tcW w:w="3402" w:type="dxa"/>
                <w:vAlign w:val="center"/>
              </w:tcPr>
              <w:p w14:paraId="04E4B549" w14:textId="4E429479" w:rsidR="00821223" w:rsidRPr="00091D2D" w:rsidRDefault="00E30F64" w:rsidP="003C3BBC">
                <w:pPr>
                  <w:autoSpaceDE w:val="0"/>
                  <w:autoSpaceDN w:val="0"/>
                  <w:adjustRightInd w:val="0"/>
                  <w:spacing w:line="240" w:lineRule="auto"/>
                  <w:contextualSpacing/>
                  <w:jc w:val="both"/>
                  <w:rPr>
                    <w:rFonts w:ascii="Calibri" w:hAnsi="Calibri" w:cs="Calibri"/>
                  </w:rPr>
                </w:pPr>
                <w:r>
                  <w:rPr>
                    <w:rFonts w:ascii="Calibri" w:hAnsi="Calibri" w:cs="Calibri"/>
                  </w:rPr>
                  <w:t>17 Sep. 26</w:t>
                </w:r>
              </w:p>
            </w:tc>
          </w:sdtContent>
        </w:sdt>
      </w:tr>
      <w:tr w:rsidR="00821223" w:rsidRPr="00D42AE4" w14:paraId="1ED3788C" w14:textId="77777777" w:rsidTr="5116F882">
        <w:trPr>
          <w:trHeight w:val="288"/>
        </w:trPr>
        <w:tc>
          <w:tcPr>
            <w:tcW w:w="4253" w:type="dxa"/>
            <w:vAlign w:val="center"/>
          </w:tcPr>
          <w:p w14:paraId="31CF5511"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Final date for submitting Questions</w:t>
            </w:r>
          </w:p>
        </w:tc>
        <w:tc>
          <w:tcPr>
            <w:tcW w:w="2410" w:type="dxa"/>
            <w:vAlign w:val="center"/>
          </w:tcPr>
          <w:p w14:paraId="79FF45F6"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Bidder</w:t>
            </w:r>
          </w:p>
        </w:tc>
        <w:sdt>
          <w:sdtPr>
            <w:rPr>
              <w:rFonts w:ascii="Calibri" w:hAnsi="Calibri" w:cs="Calibri"/>
            </w:rPr>
            <w:id w:val="727960405"/>
            <w:placeholder>
              <w:docPart w:val="479A3A565C084302A51202CFEC3F1360"/>
            </w:placeholder>
            <w:date w:fullDate="2026-09-17T00:00:00Z">
              <w:dateFormat w:val="dd MMM. yy"/>
              <w:lid w:val="en-GB"/>
              <w:storeMappedDataAs w:val="dateTime"/>
              <w:calendar w:val="gregorian"/>
            </w:date>
          </w:sdtPr>
          <w:sdtEndPr/>
          <w:sdtContent>
            <w:tc>
              <w:tcPr>
                <w:tcW w:w="3402" w:type="dxa"/>
                <w:vAlign w:val="center"/>
              </w:tcPr>
              <w:p w14:paraId="512BF7EF" w14:textId="13BA4C79" w:rsidR="00821223" w:rsidRPr="00091D2D" w:rsidRDefault="00E30F64" w:rsidP="003C3BBC">
                <w:pPr>
                  <w:autoSpaceDE w:val="0"/>
                  <w:autoSpaceDN w:val="0"/>
                  <w:adjustRightInd w:val="0"/>
                  <w:spacing w:line="240" w:lineRule="auto"/>
                  <w:contextualSpacing/>
                  <w:jc w:val="both"/>
                  <w:rPr>
                    <w:rFonts w:ascii="Calibri" w:hAnsi="Calibri" w:cs="Calibri"/>
                  </w:rPr>
                </w:pPr>
                <w:r>
                  <w:rPr>
                    <w:rFonts w:ascii="Calibri" w:hAnsi="Calibri" w:cs="Calibri"/>
                  </w:rPr>
                  <w:t>17 Sep. 26</w:t>
                </w:r>
              </w:p>
            </w:tc>
          </w:sdtContent>
        </w:sdt>
      </w:tr>
      <w:tr w:rsidR="00821223" w:rsidRPr="00D42AE4" w14:paraId="5965B579" w14:textId="77777777" w:rsidTr="5116F882">
        <w:trPr>
          <w:trHeight w:val="288"/>
        </w:trPr>
        <w:tc>
          <w:tcPr>
            <w:tcW w:w="4253" w:type="dxa"/>
            <w:vAlign w:val="center"/>
          </w:tcPr>
          <w:p w14:paraId="31C45BD7"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Gavi Response to Questions</w:t>
            </w:r>
          </w:p>
        </w:tc>
        <w:tc>
          <w:tcPr>
            <w:tcW w:w="2410" w:type="dxa"/>
            <w:vAlign w:val="center"/>
          </w:tcPr>
          <w:p w14:paraId="55041DCC"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Gavi</w:t>
            </w:r>
          </w:p>
        </w:tc>
        <w:sdt>
          <w:sdtPr>
            <w:rPr>
              <w:rFonts w:ascii="Calibri" w:hAnsi="Calibri" w:cs="Calibri"/>
            </w:rPr>
            <w:id w:val="-737010826"/>
            <w:placeholder>
              <w:docPart w:val="097892F8B33249BA8656950AACB6DD18"/>
            </w:placeholder>
            <w:date w:fullDate="2026-09-23T00:00:00Z">
              <w:dateFormat w:val="dd MMM. yy"/>
              <w:lid w:val="en-GB"/>
              <w:storeMappedDataAs w:val="dateTime"/>
              <w:calendar w:val="gregorian"/>
            </w:date>
          </w:sdtPr>
          <w:sdtEndPr/>
          <w:sdtContent>
            <w:tc>
              <w:tcPr>
                <w:tcW w:w="3402" w:type="dxa"/>
                <w:vAlign w:val="center"/>
              </w:tcPr>
              <w:p w14:paraId="19F7FB05" w14:textId="48725167" w:rsidR="00821223" w:rsidRPr="00091D2D" w:rsidRDefault="00E30F64" w:rsidP="003C3BBC">
                <w:pPr>
                  <w:autoSpaceDE w:val="0"/>
                  <w:autoSpaceDN w:val="0"/>
                  <w:adjustRightInd w:val="0"/>
                  <w:spacing w:line="240" w:lineRule="auto"/>
                  <w:contextualSpacing/>
                  <w:jc w:val="both"/>
                  <w:rPr>
                    <w:rFonts w:ascii="Calibri" w:hAnsi="Calibri" w:cs="Calibri"/>
                  </w:rPr>
                </w:pPr>
                <w:r>
                  <w:rPr>
                    <w:rFonts w:ascii="Calibri" w:hAnsi="Calibri" w:cs="Calibri"/>
                  </w:rPr>
                  <w:t>23 Sep. 26</w:t>
                </w:r>
              </w:p>
            </w:tc>
          </w:sdtContent>
        </w:sdt>
      </w:tr>
      <w:tr w:rsidR="00821223" w:rsidRPr="00D42AE4" w14:paraId="45DDE9D6" w14:textId="77777777" w:rsidTr="5116F882">
        <w:trPr>
          <w:trHeight w:val="288"/>
        </w:trPr>
        <w:tc>
          <w:tcPr>
            <w:tcW w:w="4253" w:type="dxa"/>
            <w:vAlign w:val="center"/>
          </w:tcPr>
          <w:p w14:paraId="03DF307E"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Bid submission deadline (CET)</w:t>
            </w:r>
          </w:p>
        </w:tc>
        <w:tc>
          <w:tcPr>
            <w:tcW w:w="2410" w:type="dxa"/>
            <w:vAlign w:val="center"/>
          </w:tcPr>
          <w:p w14:paraId="2453F91D"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Bidder</w:t>
            </w:r>
          </w:p>
        </w:tc>
        <w:tc>
          <w:tcPr>
            <w:tcW w:w="3402" w:type="dxa"/>
            <w:vAlign w:val="center"/>
          </w:tcPr>
          <w:p w14:paraId="44888EDF" w14:textId="608DE8AC" w:rsidR="00821223" w:rsidRPr="00D42AE4" w:rsidRDefault="00821223" w:rsidP="003C3BBC">
            <w:pPr>
              <w:autoSpaceDE w:val="0"/>
              <w:autoSpaceDN w:val="0"/>
              <w:adjustRightInd w:val="0"/>
              <w:spacing w:line="240" w:lineRule="auto"/>
              <w:contextualSpacing/>
              <w:jc w:val="both"/>
              <w:rPr>
                <w:rFonts w:ascii="Calibri" w:hAnsi="Calibri" w:cs="Calibri"/>
                <w:lang w:val="fr-FR"/>
              </w:rPr>
            </w:pPr>
            <w:r w:rsidRPr="00D42AE4">
              <w:rPr>
                <w:rFonts w:ascii="Calibri" w:hAnsi="Calibri" w:cs="Calibri"/>
                <w:lang w:val="fr-FR"/>
              </w:rPr>
              <w:fldChar w:fldCharType="begin"/>
            </w:r>
            <w:r w:rsidRPr="00D42AE4">
              <w:rPr>
                <w:rFonts w:ascii="Calibri" w:hAnsi="Calibri" w:cs="Calibri"/>
              </w:rPr>
              <w:instrText xml:space="preserve"> REF  TenderClosingDateandTime \h  \* MERGEFORMAT </w:instrText>
            </w:r>
            <w:r w:rsidRPr="00D42AE4">
              <w:rPr>
                <w:rFonts w:ascii="Calibri" w:hAnsi="Calibri" w:cs="Calibri"/>
                <w:lang w:val="fr-FR"/>
              </w:rPr>
            </w:r>
            <w:r w:rsidRPr="00D42AE4">
              <w:rPr>
                <w:rFonts w:ascii="Calibri" w:hAnsi="Calibri" w:cs="Calibri"/>
                <w:lang w:val="fr-FR"/>
              </w:rPr>
              <w:fldChar w:fldCharType="separate"/>
            </w:r>
            <w:r w:rsidR="00E30F64">
              <w:rPr>
                <w:rFonts w:ascii="Calibri" w:hAnsi="Calibri" w:cs="Calibri"/>
                <w:lang w:val="fr-FR"/>
              </w:rPr>
              <w:t>02 10</w:t>
            </w:r>
            <w:r w:rsidRPr="00D42AE4">
              <w:rPr>
                <w:rFonts w:ascii="Calibri" w:hAnsi="Calibri" w:cs="Calibri"/>
              </w:rPr>
              <w:t xml:space="preserve"> </w:t>
            </w:r>
            <w:r w:rsidR="00A21F4E">
              <w:rPr>
                <w:rFonts w:ascii="Calibri" w:hAnsi="Calibri" w:cs="Calibri"/>
              </w:rPr>
              <w:t>2026</w:t>
            </w:r>
            <w:r w:rsidRPr="00D42AE4">
              <w:rPr>
                <w:rFonts w:ascii="Calibri" w:hAnsi="Calibri" w:cs="Calibri"/>
              </w:rPr>
              <w:t xml:space="preserve"> 24:00 (CET)</w:t>
            </w:r>
            <w:r w:rsidRPr="00D42AE4">
              <w:rPr>
                <w:rFonts w:ascii="Calibri" w:hAnsi="Calibri" w:cs="Calibri"/>
                <w:lang w:val="fr-FR"/>
              </w:rPr>
              <w:fldChar w:fldCharType="end"/>
            </w:r>
          </w:p>
        </w:tc>
      </w:tr>
      <w:tr w:rsidR="00821223" w:rsidRPr="00D42AE4" w14:paraId="5BFD21FF" w14:textId="77777777" w:rsidTr="00E0264E">
        <w:trPr>
          <w:trHeight w:val="183"/>
        </w:trPr>
        <w:tc>
          <w:tcPr>
            <w:tcW w:w="4253" w:type="dxa"/>
            <w:vAlign w:val="center"/>
          </w:tcPr>
          <w:p w14:paraId="10CE5802"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Estimated Contract Award Date</w:t>
            </w:r>
          </w:p>
        </w:tc>
        <w:tc>
          <w:tcPr>
            <w:tcW w:w="2410" w:type="dxa"/>
            <w:vAlign w:val="center"/>
          </w:tcPr>
          <w:p w14:paraId="5712F6A1"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Gavi</w:t>
            </w:r>
          </w:p>
        </w:tc>
        <w:sdt>
          <w:sdtPr>
            <w:rPr>
              <w:rFonts w:ascii="Calibri" w:hAnsi="Calibri" w:cs="Calibri"/>
            </w:rPr>
            <w:id w:val="-1336378785"/>
            <w:placeholder>
              <w:docPart w:val="1A1FD0250C74409F867CA9EFC083B299"/>
            </w:placeholder>
            <w:date w:fullDate="2026-11-16T00:00:00Z">
              <w:dateFormat w:val="dd MMM. yy"/>
              <w:lid w:val="en-GB"/>
              <w:storeMappedDataAs w:val="dateTime"/>
              <w:calendar w:val="gregorian"/>
            </w:date>
          </w:sdtPr>
          <w:sdtEndPr/>
          <w:sdtContent>
            <w:tc>
              <w:tcPr>
                <w:tcW w:w="3402" w:type="dxa"/>
                <w:vAlign w:val="center"/>
              </w:tcPr>
              <w:p w14:paraId="0D8C5748" w14:textId="602A0319" w:rsidR="00821223" w:rsidRPr="00D42AE4" w:rsidRDefault="00E30F64" w:rsidP="003C3BBC">
                <w:pPr>
                  <w:autoSpaceDE w:val="0"/>
                  <w:autoSpaceDN w:val="0"/>
                  <w:adjustRightInd w:val="0"/>
                  <w:spacing w:line="240" w:lineRule="auto"/>
                  <w:contextualSpacing/>
                  <w:jc w:val="both"/>
                  <w:rPr>
                    <w:rFonts w:ascii="Calibri" w:hAnsi="Calibri" w:cs="Calibri"/>
                    <w:highlight w:val="yellow"/>
                  </w:rPr>
                </w:pPr>
                <w:r>
                  <w:rPr>
                    <w:rFonts w:ascii="Calibri" w:hAnsi="Calibri" w:cs="Calibri"/>
                  </w:rPr>
                  <w:t>16 Nov. 26</w:t>
                </w:r>
              </w:p>
            </w:tc>
          </w:sdtContent>
        </w:sdt>
      </w:tr>
      <w:tr w:rsidR="00821223" w:rsidRPr="00D42AE4" w14:paraId="60A7C214" w14:textId="77777777" w:rsidTr="5116F882">
        <w:trPr>
          <w:trHeight w:val="288"/>
        </w:trPr>
        <w:tc>
          <w:tcPr>
            <w:tcW w:w="4253" w:type="dxa"/>
            <w:vAlign w:val="center"/>
          </w:tcPr>
          <w:p w14:paraId="190E205C" w14:textId="77777777" w:rsidR="00821223" w:rsidRPr="00D42AE4" w:rsidRDefault="00821223" w:rsidP="003C3BBC">
            <w:pPr>
              <w:autoSpaceDE w:val="0"/>
              <w:autoSpaceDN w:val="0"/>
              <w:adjustRightInd w:val="0"/>
              <w:spacing w:line="240" w:lineRule="auto"/>
              <w:contextualSpacing/>
              <w:jc w:val="both"/>
              <w:rPr>
                <w:rFonts w:ascii="Calibri" w:hAnsi="Calibri" w:cs="Calibri"/>
              </w:rPr>
            </w:pPr>
            <w:r w:rsidRPr="00D42AE4">
              <w:rPr>
                <w:rFonts w:ascii="Calibri" w:hAnsi="Calibri" w:cs="Calibri"/>
              </w:rPr>
              <w:t xml:space="preserve">Estimated Contract Start Date </w:t>
            </w:r>
          </w:p>
        </w:tc>
        <w:tc>
          <w:tcPr>
            <w:tcW w:w="2410" w:type="dxa"/>
            <w:vAlign w:val="center"/>
          </w:tcPr>
          <w:p w14:paraId="4DFC3267" w14:textId="77777777" w:rsidR="00821223" w:rsidRPr="009750A5" w:rsidRDefault="00821223" w:rsidP="003C3BBC">
            <w:pPr>
              <w:autoSpaceDE w:val="0"/>
              <w:autoSpaceDN w:val="0"/>
              <w:adjustRightInd w:val="0"/>
              <w:spacing w:line="240" w:lineRule="auto"/>
              <w:contextualSpacing/>
              <w:jc w:val="both"/>
              <w:rPr>
                <w:rFonts w:ascii="Calibri" w:hAnsi="Calibri" w:cs="Calibri"/>
              </w:rPr>
            </w:pPr>
            <w:r w:rsidRPr="009750A5">
              <w:rPr>
                <w:rFonts w:ascii="Calibri" w:hAnsi="Calibri" w:cs="Calibri"/>
              </w:rPr>
              <w:t>Gavi</w:t>
            </w:r>
          </w:p>
        </w:tc>
        <w:sdt>
          <w:sdtPr>
            <w:rPr>
              <w:rFonts w:ascii="Calibri" w:hAnsi="Calibri" w:cs="Calibri"/>
            </w:rPr>
            <w:id w:val="-482464201"/>
            <w:placeholder>
              <w:docPart w:val="FECCDA0B50E14FC9AEB85507BE1BC4DD"/>
            </w:placeholder>
            <w:date w:fullDate="2027-01-01T00:00:00Z">
              <w:dateFormat w:val="dd MMM. yy"/>
              <w:lid w:val="en-GB"/>
              <w:storeMappedDataAs w:val="dateTime"/>
              <w:calendar w:val="gregorian"/>
            </w:date>
          </w:sdtPr>
          <w:sdtEndPr/>
          <w:sdtContent>
            <w:tc>
              <w:tcPr>
                <w:tcW w:w="3402" w:type="dxa"/>
                <w:vAlign w:val="center"/>
              </w:tcPr>
              <w:p w14:paraId="5F26701C" w14:textId="5EFDD175" w:rsidR="00821223" w:rsidRPr="009750A5" w:rsidRDefault="009750A5" w:rsidP="003C3BBC">
                <w:pPr>
                  <w:autoSpaceDE w:val="0"/>
                  <w:autoSpaceDN w:val="0"/>
                  <w:adjustRightInd w:val="0"/>
                  <w:spacing w:line="240" w:lineRule="auto"/>
                  <w:contextualSpacing/>
                  <w:jc w:val="both"/>
                  <w:rPr>
                    <w:rFonts w:ascii="Calibri" w:hAnsi="Calibri" w:cs="Calibri"/>
                  </w:rPr>
                </w:pPr>
                <w:r>
                  <w:rPr>
                    <w:rFonts w:ascii="Calibri" w:hAnsi="Calibri" w:cs="Calibri"/>
                  </w:rPr>
                  <w:t>01 Jan. 27</w:t>
                </w:r>
              </w:p>
            </w:tc>
          </w:sdtContent>
        </w:sdt>
      </w:tr>
    </w:tbl>
    <w:p w14:paraId="50D7D1C2" w14:textId="77777777" w:rsidR="00F07165" w:rsidRDefault="00F07165" w:rsidP="003C3BBC">
      <w:pPr>
        <w:spacing w:before="120" w:after="60" w:line="240" w:lineRule="auto"/>
        <w:jc w:val="both"/>
        <w:rPr>
          <w:rFonts w:ascii="Calibri" w:hAnsi="Calibri" w:cs="Calibri"/>
          <w:color w:val="000000"/>
        </w:rPr>
      </w:pPr>
    </w:p>
    <w:p w14:paraId="1ECD664A" w14:textId="32F08980" w:rsidR="00821223" w:rsidRPr="00D42AE4" w:rsidRDefault="00821223" w:rsidP="003C3BBC">
      <w:pPr>
        <w:spacing w:before="120" w:after="60" w:line="240" w:lineRule="auto"/>
        <w:jc w:val="both"/>
        <w:rPr>
          <w:rFonts w:ascii="Calibri" w:hAnsi="Calibri" w:cs="Calibri"/>
          <w:color w:val="000000"/>
        </w:rPr>
      </w:pPr>
      <w:r w:rsidRPr="00D42AE4">
        <w:rPr>
          <w:rFonts w:ascii="Calibri" w:hAnsi="Calibri" w:cs="Calibri"/>
          <w:color w:val="000000"/>
        </w:rPr>
        <w:t>The proposed timeline set out above indicates the process Gavi intends to follow. If there are any changes to this time plan, Gavi will notify all Bidders of this in writing.</w:t>
      </w:r>
    </w:p>
    <w:p w14:paraId="22DF9B1F" w14:textId="77777777" w:rsidR="00FD1F31" w:rsidRPr="00D42AE4" w:rsidRDefault="00FD1F31" w:rsidP="003C3BBC">
      <w:pPr>
        <w:pStyle w:val="ListParagraph"/>
        <w:spacing w:before="120" w:after="120"/>
        <w:ind w:left="0"/>
        <w:jc w:val="both"/>
        <w:rPr>
          <w:rFonts w:ascii="Calibri" w:eastAsiaTheme="majorEastAsia" w:hAnsi="Calibri" w:cs="Calibri"/>
          <w:sz w:val="22"/>
          <w:szCs w:val="22"/>
        </w:rPr>
      </w:pPr>
    </w:p>
    <w:p w14:paraId="0745632D" w14:textId="77777777" w:rsidR="008F2CEB" w:rsidRPr="00D42AE4" w:rsidRDefault="008F2CEB" w:rsidP="003C3BBC">
      <w:pPr>
        <w:tabs>
          <w:tab w:val="center" w:pos="4961"/>
        </w:tabs>
        <w:spacing w:before="360" w:line="240" w:lineRule="auto"/>
        <w:jc w:val="both"/>
        <w:rPr>
          <w:rFonts w:ascii="Calibri" w:eastAsiaTheme="majorEastAsia" w:hAnsi="Calibri" w:cs="Calibri"/>
          <w:lang w:val="en-US"/>
        </w:rPr>
      </w:pPr>
    </w:p>
    <w:p w14:paraId="219F8C4D" w14:textId="77777777" w:rsidR="00F973DD" w:rsidRPr="00D42AE4" w:rsidRDefault="00F973DD" w:rsidP="003C3BBC">
      <w:pPr>
        <w:jc w:val="both"/>
        <w:rPr>
          <w:rFonts w:ascii="Calibri" w:eastAsiaTheme="majorEastAsia" w:hAnsi="Calibri" w:cs="Calibri"/>
          <w:lang w:val="en-US"/>
        </w:rPr>
      </w:pPr>
    </w:p>
    <w:p w14:paraId="24235F86" w14:textId="0BFA6FCC" w:rsidR="00F973DD" w:rsidRPr="00D42AE4" w:rsidRDefault="00F973DD" w:rsidP="003C3BBC">
      <w:pPr>
        <w:jc w:val="both"/>
        <w:rPr>
          <w:rFonts w:ascii="Calibri" w:eastAsiaTheme="majorEastAsia" w:hAnsi="Calibri" w:cs="Calibri"/>
          <w:lang w:val="en-US"/>
        </w:rPr>
        <w:sectPr w:rsidR="00F973DD" w:rsidRPr="00D42AE4" w:rsidSect="007E7CCC">
          <w:headerReference w:type="default" r:id="rId18"/>
          <w:footerReference w:type="default" r:id="rId19"/>
          <w:pgSz w:w="11906" w:h="16838" w:code="9"/>
          <w:pgMar w:top="1985" w:right="849" w:bottom="567" w:left="1134" w:header="567" w:footer="227" w:gutter="0"/>
          <w:cols w:space="708"/>
          <w:docGrid w:linePitch="360"/>
        </w:sectPr>
      </w:pPr>
    </w:p>
    <w:p w14:paraId="164FD73E" w14:textId="77777777" w:rsidR="00AE4A65" w:rsidRPr="00D42AE4" w:rsidRDefault="00AE4A65" w:rsidP="003C3BBC">
      <w:pPr>
        <w:pStyle w:val="HeadingAnnex1"/>
        <w:jc w:val="both"/>
        <w:rPr>
          <w:rFonts w:ascii="Calibri" w:hAnsi="Calibri" w:cs="Calibri"/>
        </w:rPr>
      </w:pPr>
      <w:bookmarkStart w:id="5" w:name="_Toc46500330"/>
      <w:r w:rsidRPr="00D42AE4">
        <w:rPr>
          <w:rFonts w:ascii="Calibri" w:hAnsi="Calibri" w:cs="Calibri"/>
        </w:rPr>
        <w:lastRenderedPageBreak/>
        <w:t>Gavi’s Requirements</w:t>
      </w:r>
      <w:bookmarkEnd w:id="5"/>
    </w:p>
    <w:p w14:paraId="7A54C934" w14:textId="77777777" w:rsidR="00AC23AB" w:rsidRPr="00D42AE4" w:rsidRDefault="00AC23AB" w:rsidP="003C3BBC">
      <w:pPr>
        <w:pStyle w:val="Heading2"/>
        <w:ind w:left="578" w:hanging="578"/>
        <w:contextualSpacing w:val="0"/>
        <w:jc w:val="both"/>
        <w:rPr>
          <w:rFonts w:ascii="Calibri" w:hAnsi="Calibri" w:cs="Calibri"/>
        </w:rPr>
      </w:pPr>
      <w:bookmarkStart w:id="6" w:name="_Toc43735169"/>
      <w:bookmarkStart w:id="7" w:name="_Toc43735179"/>
      <w:bookmarkStart w:id="8" w:name="_Toc43747406"/>
      <w:bookmarkStart w:id="9" w:name="_Toc43735170"/>
      <w:bookmarkStart w:id="10" w:name="_Toc43735180"/>
      <w:bookmarkStart w:id="11" w:name="_Toc43747407"/>
      <w:bookmarkEnd w:id="6"/>
      <w:bookmarkEnd w:id="7"/>
      <w:bookmarkEnd w:id="8"/>
      <w:bookmarkEnd w:id="9"/>
      <w:bookmarkEnd w:id="10"/>
      <w:bookmarkEnd w:id="11"/>
      <w:r w:rsidRPr="00D42AE4">
        <w:rPr>
          <w:rFonts w:ascii="Calibri" w:hAnsi="Calibri" w:cs="Calibri"/>
        </w:rPr>
        <w:t>Background</w:t>
      </w:r>
    </w:p>
    <w:p w14:paraId="21B7BCC3" w14:textId="77777777" w:rsidR="00AC23AB" w:rsidRPr="00D42AE4" w:rsidRDefault="00AC23AB" w:rsidP="003C3BBC">
      <w:pPr>
        <w:pStyle w:val="Heading2"/>
        <w:numPr>
          <w:ilvl w:val="0"/>
          <w:numId w:val="0"/>
        </w:numPr>
        <w:ind w:left="578" w:hanging="578"/>
        <w:jc w:val="both"/>
        <w:rPr>
          <w:rStyle w:val="IntenseEmphasis"/>
          <w:rFonts w:ascii="Calibri" w:hAnsi="Calibri" w:cs="Calibri"/>
        </w:rPr>
      </w:pPr>
      <w:r w:rsidRPr="00D42AE4">
        <w:rPr>
          <w:rStyle w:val="IntenseEmphasis"/>
          <w:rFonts w:ascii="Calibri" w:hAnsi="Calibri" w:cs="Calibri"/>
        </w:rPr>
        <w:t>Gavi Mission</w:t>
      </w:r>
    </w:p>
    <w:p w14:paraId="5709D28C" w14:textId="320C802A" w:rsidR="00BD09B5" w:rsidRPr="00D42AE4" w:rsidRDefault="004D3689" w:rsidP="003C3BBC">
      <w:pPr>
        <w:spacing w:before="120" w:after="120" w:line="240" w:lineRule="auto"/>
        <w:jc w:val="both"/>
        <w:rPr>
          <w:rFonts w:ascii="Calibri" w:hAnsi="Calibri" w:cs="Calibri"/>
        </w:rPr>
      </w:pPr>
      <w:r w:rsidRPr="00D42AE4">
        <w:rPr>
          <w:rFonts w:ascii="Calibri" w:hAnsi="Calibri" w:cs="Calibri"/>
        </w:rPr>
        <w:t>Gavi, the Vaccine Alliance is a public-private partnership that helps vaccinate more than half the world’s children against some of the world’s deadliest diseases. The Vaccine Alliance brings together developing country and donor governments, the World Health Organization</w:t>
      </w:r>
      <w:r w:rsidR="0079472F" w:rsidRPr="00D42AE4">
        <w:rPr>
          <w:rFonts w:ascii="Calibri" w:hAnsi="Calibri" w:cs="Calibri"/>
        </w:rPr>
        <w:t xml:space="preserve"> (WHO)</w:t>
      </w:r>
      <w:r w:rsidRPr="00D42AE4">
        <w:rPr>
          <w:rFonts w:ascii="Calibri" w:hAnsi="Calibri" w:cs="Calibri"/>
        </w:rPr>
        <w:t xml:space="preserve">, UNICEF, the World Bank, the vaccine industry, technical agencies, civil society, the Gates Foundation and other private sector partners. View the full list of donor governments and other leading organisations that fund Gavi’s work </w:t>
      </w:r>
      <w:hyperlink r:id="rId20" w:history="1">
        <w:r w:rsidRPr="00D42AE4">
          <w:rPr>
            <w:rStyle w:val="Hyperlink"/>
            <w:rFonts w:ascii="Calibri" w:hAnsi="Calibri" w:cs="Calibri"/>
          </w:rPr>
          <w:t>here</w:t>
        </w:r>
      </w:hyperlink>
      <w:r w:rsidRPr="00D42AE4">
        <w:rPr>
          <w:rFonts w:ascii="Calibri" w:hAnsi="Calibri" w:cs="Calibri"/>
        </w:rPr>
        <w:t>. Since its inception in 2000, Gavi has helped to immunise a whole generation – over 1</w:t>
      </w:r>
      <w:r w:rsidR="000250E1" w:rsidRPr="00D42AE4">
        <w:rPr>
          <w:rFonts w:ascii="Calibri" w:hAnsi="Calibri" w:cs="Calibri"/>
        </w:rPr>
        <w:t>.2</w:t>
      </w:r>
      <w:r w:rsidRPr="00D42AE4">
        <w:rPr>
          <w:rFonts w:ascii="Calibri" w:hAnsi="Calibri" w:cs="Calibri"/>
        </w:rPr>
        <w:t xml:space="preserve"> billion children – and prevented more than </w:t>
      </w:r>
      <w:r w:rsidR="000250E1" w:rsidRPr="00D42AE4">
        <w:rPr>
          <w:rFonts w:ascii="Calibri" w:hAnsi="Calibri" w:cs="Calibri"/>
        </w:rPr>
        <w:t>20.6</w:t>
      </w:r>
      <w:r w:rsidRPr="00D42AE4">
        <w:rPr>
          <w:rFonts w:ascii="Calibri" w:hAnsi="Calibri" w:cs="Calibri"/>
        </w:rPr>
        <w:t xml:space="preserve"> million future deaths, helping to halve child mortality in 78 lower-income countries. Gavi also plays a key role in improving global health security by supporting health systems as well as funding global stockpiles for Ebola, cholera, meningococcal and yellow fever vaccines. After</w:t>
      </w:r>
      <w:r w:rsidR="007906C2" w:rsidRPr="00D42AE4">
        <w:rPr>
          <w:rFonts w:ascii="Calibri" w:hAnsi="Calibri" w:cs="Calibri"/>
        </w:rPr>
        <w:t xml:space="preserve"> more than</w:t>
      </w:r>
      <w:r w:rsidRPr="00D42AE4">
        <w:rPr>
          <w:rFonts w:ascii="Calibri" w:hAnsi="Calibri" w:cs="Calibri"/>
        </w:rPr>
        <w:t xml:space="preserve"> two decades of progress, Gavi is now focused on protecting the next generation, above all the zero-dose children who have not received even a single vaccine shot. The Vaccine Alliance employs innovative finance and the latest technology – from drones to biometrics – to save lives, prevent outbreaks before they can spread and help countries on the road to self-sufficiency. </w:t>
      </w:r>
    </w:p>
    <w:p w14:paraId="5F218439" w14:textId="463D9740" w:rsidR="009B0799" w:rsidRPr="00D42AE4" w:rsidRDefault="004D3689" w:rsidP="003C3BBC">
      <w:pPr>
        <w:spacing w:before="120" w:after="120" w:line="240" w:lineRule="auto"/>
        <w:jc w:val="both"/>
        <w:rPr>
          <w:rFonts w:ascii="Calibri" w:hAnsi="Calibri" w:cs="Calibri"/>
        </w:rPr>
      </w:pPr>
      <w:r w:rsidRPr="00D42AE4">
        <w:rPr>
          <w:rFonts w:ascii="Calibri" w:hAnsi="Calibri" w:cs="Calibri"/>
        </w:rPr>
        <w:t xml:space="preserve">Learn more at </w:t>
      </w:r>
      <w:hyperlink r:id="rId21" w:history="1">
        <w:r w:rsidR="0048588C" w:rsidRPr="00FA3A5F">
          <w:rPr>
            <w:rStyle w:val="Hyperlink"/>
            <w:rFonts w:ascii="Calibri" w:hAnsi="Calibri" w:cs="Calibri"/>
          </w:rPr>
          <w:t>www.gavi.org</w:t>
        </w:r>
      </w:hyperlink>
      <w:r w:rsidR="0048588C">
        <w:rPr>
          <w:rFonts w:ascii="Calibri" w:hAnsi="Calibri" w:cs="Calibri"/>
        </w:rPr>
        <w:t xml:space="preserve"> </w:t>
      </w:r>
      <w:r w:rsidR="00FB415E" w:rsidRPr="00D42AE4">
        <w:rPr>
          <w:rFonts w:ascii="Calibri" w:hAnsi="Calibri" w:cs="Calibri"/>
        </w:rPr>
        <w:t>.</w:t>
      </w:r>
    </w:p>
    <w:p w14:paraId="40521D4B" w14:textId="0879369C" w:rsidR="00AC23AB" w:rsidRPr="00D42AE4" w:rsidRDefault="00AC23AB" w:rsidP="003C3BBC">
      <w:pPr>
        <w:pStyle w:val="Heading2"/>
        <w:numPr>
          <w:ilvl w:val="0"/>
          <w:numId w:val="0"/>
        </w:numPr>
        <w:ind w:left="578" w:hanging="578"/>
        <w:jc w:val="both"/>
        <w:rPr>
          <w:rStyle w:val="IntenseEmphasis"/>
          <w:rFonts w:ascii="Calibri" w:hAnsi="Calibri" w:cs="Calibri"/>
        </w:rPr>
      </w:pPr>
      <w:r w:rsidRPr="00D42AE4">
        <w:rPr>
          <w:rStyle w:val="IntenseEmphasis"/>
          <w:rFonts w:ascii="Calibri" w:hAnsi="Calibri" w:cs="Calibri"/>
        </w:rPr>
        <w:t>Gavi Project</w:t>
      </w:r>
    </w:p>
    <w:p w14:paraId="385BB028" w14:textId="77777777" w:rsidR="00DC1807" w:rsidRDefault="00DC1807" w:rsidP="003C3BBC">
      <w:pPr>
        <w:jc w:val="both"/>
        <w:rPr>
          <w:rFonts w:ascii="Calibri" w:hAnsi="Calibri" w:cs="Calibri"/>
          <w:lang w:val="en-US"/>
        </w:rPr>
      </w:pPr>
      <w:r w:rsidRPr="00D42AE4">
        <w:rPr>
          <w:rFonts w:ascii="Calibri" w:hAnsi="Calibri" w:cs="Calibri"/>
        </w:rPr>
        <w:t>Gavi does not have an in-house occupational health service and is seeking a provider-led, network-enabled multidisciplinary occupational health advisory service. The selected provider will advise Gavi Human Resources and managers on the medical and occupational health aspects of employee cases, policies and urgent workplace incidents, while respecting medical confidentiality and operating in a non-treating advisory capacity.</w:t>
      </w:r>
      <w:r w:rsidRPr="00D42AE4">
        <w:rPr>
          <w:rFonts w:ascii="Calibri" w:hAnsi="Calibri" w:cs="Calibri"/>
          <w:lang w:val="en-US"/>
        </w:rPr>
        <w:t> </w:t>
      </w:r>
    </w:p>
    <w:p w14:paraId="6E613DE7" w14:textId="77777777" w:rsidR="00635D57" w:rsidRPr="00D42AE4" w:rsidRDefault="00635D57" w:rsidP="003C3BBC">
      <w:pPr>
        <w:jc w:val="both"/>
        <w:rPr>
          <w:rFonts w:ascii="Calibri" w:hAnsi="Calibri" w:cs="Calibri"/>
          <w:lang w:val="en-US"/>
        </w:rPr>
      </w:pPr>
    </w:p>
    <w:p w14:paraId="3081D0EA" w14:textId="77777777" w:rsidR="00DC1807" w:rsidRPr="00D42AE4" w:rsidRDefault="00DC1807" w:rsidP="003C3BBC">
      <w:pPr>
        <w:jc w:val="both"/>
        <w:rPr>
          <w:rFonts w:ascii="Calibri" w:hAnsi="Calibri" w:cs="Calibri"/>
          <w:lang w:val="en-US"/>
        </w:rPr>
      </w:pPr>
      <w:r w:rsidRPr="00D42AE4">
        <w:rPr>
          <w:rFonts w:ascii="Calibri" w:hAnsi="Calibri" w:cs="Calibri"/>
        </w:rPr>
        <w:t>The service is expected to combine a core occupational health advisory unit with access to a specialist network. The core unit should cover day-to-day triage, case coordination, standard medical assessments and occupational health opinions. The specialist network should include access to ergonomics, psychiatric consultation, musculo-skeletal and functional capacity specialists, and other relevant health disciplines when clinically indicated.</w:t>
      </w:r>
      <w:r w:rsidRPr="00D42AE4">
        <w:rPr>
          <w:rFonts w:ascii="Calibri" w:hAnsi="Calibri" w:cs="Calibri"/>
          <w:lang w:val="en-US"/>
        </w:rPr>
        <w:t> </w:t>
      </w:r>
    </w:p>
    <w:p w14:paraId="0472FF2B" w14:textId="77777777" w:rsidR="00635D57" w:rsidRDefault="00635D57" w:rsidP="003C3BBC">
      <w:pPr>
        <w:jc w:val="both"/>
        <w:rPr>
          <w:rFonts w:ascii="Calibri" w:hAnsi="Calibri" w:cs="Calibri"/>
        </w:rPr>
      </w:pPr>
    </w:p>
    <w:p w14:paraId="6D3F6A9D" w14:textId="08C2CE9E" w:rsidR="00E5680D" w:rsidRPr="00E5680D" w:rsidRDefault="00DC1807" w:rsidP="00E5680D">
      <w:pPr>
        <w:jc w:val="both"/>
        <w:rPr>
          <w:rFonts w:ascii="Calibri" w:hAnsi="Calibri" w:cs="Calibri"/>
          <w:lang w:val="en-US"/>
        </w:rPr>
      </w:pPr>
      <w:r w:rsidRPr="00D42AE4">
        <w:rPr>
          <w:rFonts w:ascii="Calibri" w:hAnsi="Calibri" w:cs="Calibri"/>
        </w:rPr>
        <w:t>The provider will not make employment decisions for Gavi and will not substitute for Gavi’s Employee Assistance Programme</w:t>
      </w:r>
      <w:r w:rsidR="000357B8">
        <w:rPr>
          <w:rFonts w:ascii="Calibri" w:hAnsi="Calibri" w:cs="Calibri"/>
        </w:rPr>
        <w:t xml:space="preserve"> (EAP)</w:t>
      </w:r>
      <w:r w:rsidRPr="00D42AE4">
        <w:rPr>
          <w:rFonts w:ascii="Calibri" w:hAnsi="Calibri" w:cs="Calibri"/>
        </w:rPr>
        <w:t>, Staff Counsellor or external treating clinicians. Its role is to provide independent occupational health input, work-capacity advice, fitness-for-work or fitness-to-return opinions, and medically grounded recommendations to inform HR decision-making.</w:t>
      </w:r>
      <w:r w:rsidRPr="00D42AE4">
        <w:rPr>
          <w:rFonts w:ascii="Calibri" w:hAnsi="Calibri" w:cs="Calibri"/>
          <w:lang w:val="en-US"/>
        </w:rPr>
        <w:t> </w:t>
      </w:r>
      <w:r w:rsidR="00E5680D" w:rsidRPr="00E5680D">
        <w:rPr>
          <w:rFonts w:ascii="Calibri" w:hAnsi="Calibri" w:cs="Calibri"/>
          <w:lang w:val="en-US"/>
        </w:rPr>
        <w:t>No clinical treatment or psychotherapy services are required under this</w:t>
      </w:r>
      <w:r w:rsidR="00AF07C2">
        <w:rPr>
          <w:rFonts w:ascii="Calibri" w:hAnsi="Calibri" w:cs="Calibri"/>
          <w:lang w:val="en-US"/>
        </w:rPr>
        <w:t xml:space="preserve"> service provision.</w:t>
      </w:r>
      <w:r w:rsidR="00E5680D" w:rsidRPr="00E5680D">
        <w:rPr>
          <w:rFonts w:ascii="Calibri" w:hAnsi="Calibri" w:cs="Calibri"/>
          <w:lang w:val="en-US"/>
        </w:rPr>
        <w:t xml:space="preserve"> </w:t>
      </w:r>
    </w:p>
    <w:p w14:paraId="7F386770" w14:textId="34EA0771" w:rsidR="00DC1807" w:rsidRPr="00D42AE4" w:rsidRDefault="00DC1807" w:rsidP="003C3BBC">
      <w:pPr>
        <w:jc w:val="both"/>
        <w:rPr>
          <w:rFonts w:ascii="Calibri" w:hAnsi="Calibri" w:cs="Calibri"/>
          <w:lang w:val="en-US"/>
        </w:rPr>
      </w:pPr>
    </w:p>
    <w:p w14:paraId="1151DC71" w14:textId="77777777" w:rsidR="00DC1807" w:rsidRPr="00D42AE4" w:rsidRDefault="00DC1807" w:rsidP="003C3BBC">
      <w:pPr>
        <w:jc w:val="both"/>
        <w:rPr>
          <w:rFonts w:ascii="Calibri" w:hAnsi="Calibri" w:cs="Calibri"/>
          <w:lang w:val="en-US"/>
        </w:rPr>
      </w:pPr>
    </w:p>
    <w:p w14:paraId="49CE75A5" w14:textId="77777777" w:rsidR="00AC23AB" w:rsidRPr="00D42AE4" w:rsidRDefault="00AC23AB" w:rsidP="003C3BBC">
      <w:pPr>
        <w:pStyle w:val="Heading2"/>
        <w:ind w:left="578" w:hanging="578"/>
        <w:contextualSpacing w:val="0"/>
        <w:jc w:val="both"/>
        <w:rPr>
          <w:rFonts w:ascii="Calibri" w:hAnsi="Calibri" w:cs="Calibri"/>
        </w:rPr>
      </w:pPr>
      <w:r w:rsidRPr="00D42AE4">
        <w:rPr>
          <w:rFonts w:ascii="Calibri" w:hAnsi="Calibri" w:cs="Calibri"/>
        </w:rPr>
        <w:t>Scope of Work</w:t>
      </w:r>
    </w:p>
    <w:p w14:paraId="1084215F" w14:textId="1A4970E6" w:rsidR="00AC23AB" w:rsidRPr="003C3BBC" w:rsidRDefault="00AC23AB" w:rsidP="003C3BBC">
      <w:pPr>
        <w:jc w:val="both"/>
        <w:rPr>
          <w:rFonts w:ascii="Calibri" w:hAnsi="Calibri" w:cs="Calibri"/>
        </w:rPr>
      </w:pPr>
      <w:r w:rsidRPr="003C3BBC">
        <w:rPr>
          <w:rFonts w:ascii="Calibri" w:hAnsi="Calibri" w:cs="Calibri"/>
        </w:rPr>
        <w:t>The requirement involves the following key activities:</w:t>
      </w:r>
    </w:p>
    <w:p w14:paraId="3800F89A" w14:textId="11B3B9B1" w:rsidR="00AC23AB" w:rsidRPr="003C3BBC" w:rsidRDefault="001A6E0A" w:rsidP="003C3BBC">
      <w:pPr>
        <w:pStyle w:val="ListParagraph"/>
        <w:numPr>
          <w:ilvl w:val="0"/>
          <w:numId w:val="14"/>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1467553819"/>
          <w:placeholder>
            <w:docPart w:val="2D428B334F1A4961A86F100258E2270C"/>
          </w:placeholder>
        </w:sdtPr>
        <w:sdtEndPr>
          <w:rPr>
            <w:lang w:val="en-US"/>
          </w:rPr>
        </w:sdtEndPr>
        <w:sdtContent>
          <w:r w:rsidR="00BF15E1" w:rsidRPr="003C3BBC">
            <w:rPr>
              <w:rFonts w:ascii="Calibri" w:hAnsi="Calibri" w:cs="Calibri"/>
              <w:sz w:val="22"/>
              <w:szCs w:val="22"/>
            </w:rPr>
            <w:t>Medical assessments and fitness-for-work opinions, including temporary or permanent fitness-for-work assessments, medical clearance for return to work after illness or injury, workplace accommodation recommendations from a health and wellbeing perspective, and independent medical opinions to support HR decisions in a non-treating role</w:t>
          </w:r>
          <w:r w:rsidR="0095776A" w:rsidRPr="003C3BBC">
            <w:rPr>
              <w:rFonts w:ascii="Calibri" w:hAnsi="Calibri" w:cs="Calibri"/>
              <w:sz w:val="22"/>
              <w:szCs w:val="22"/>
            </w:rPr>
            <w:t>.</w:t>
          </w:r>
        </w:sdtContent>
      </w:sdt>
      <w:r w:rsidR="00BF15E1" w:rsidRPr="003C3BBC">
        <w:rPr>
          <w:rFonts w:ascii="Calibri" w:hAnsi="Calibri" w:cs="Calibri"/>
          <w:sz w:val="22"/>
          <w:szCs w:val="22"/>
          <w:lang w:val="en-US"/>
        </w:rPr>
        <w:t xml:space="preserve"> </w:t>
      </w:r>
    </w:p>
    <w:p w14:paraId="184E038A" w14:textId="1931D1C5" w:rsidR="00AC23AB" w:rsidRPr="003C3BBC" w:rsidRDefault="001A6E0A" w:rsidP="003C3BBC">
      <w:pPr>
        <w:pStyle w:val="ListParagraph"/>
        <w:numPr>
          <w:ilvl w:val="0"/>
          <w:numId w:val="14"/>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947769619"/>
          <w:placeholder>
            <w:docPart w:val="2304488AAF7E4B849EF81C4931AF2073"/>
          </w:placeholder>
        </w:sdtPr>
        <w:sdtEndPr/>
        <w:sdtContent>
          <w:r w:rsidR="000C0C76" w:rsidRPr="003C3BBC">
            <w:rPr>
              <w:rFonts w:ascii="Calibri" w:hAnsi="Calibri" w:cs="Calibri"/>
              <w:sz w:val="22"/>
              <w:szCs w:val="22"/>
            </w:rPr>
            <w:t>Extended and complex sickness case support, including medical input into extended or repeated absence cases; advice on prognosis and work capacity; phased return-to-work plans; reasonable adjustments with medical rationale; and participation in complex case reviews alongside HR on request.</w:t>
          </w:r>
          <w:r w:rsidR="000C0C76" w:rsidRPr="003C3BBC">
            <w:rPr>
              <w:rFonts w:ascii="Calibri" w:hAnsi="Calibri" w:cs="Calibri"/>
              <w:sz w:val="22"/>
              <w:szCs w:val="22"/>
              <w:lang w:val="en-US"/>
            </w:rPr>
            <w:t> </w:t>
          </w:r>
        </w:sdtContent>
      </w:sdt>
      <w:r w:rsidR="00AC23AB" w:rsidRPr="003C3BBC">
        <w:rPr>
          <w:rFonts w:ascii="Calibri" w:hAnsi="Calibri" w:cs="Calibri"/>
          <w:sz w:val="22"/>
          <w:szCs w:val="22"/>
        </w:rPr>
        <w:t xml:space="preserve"> </w:t>
      </w:r>
    </w:p>
    <w:p w14:paraId="03EA8593" w14:textId="0F60C54D" w:rsidR="00AC23AB" w:rsidRPr="003C3BBC" w:rsidRDefault="001A6E0A" w:rsidP="003C3BBC">
      <w:pPr>
        <w:pStyle w:val="ListParagraph"/>
        <w:numPr>
          <w:ilvl w:val="0"/>
          <w:numId w:val="14"/>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239145997"/>
          <w:placeholder>
            <w:docPart w:val="A023C7AB282843DF961375A0A85E00A1"/>
          </w:placeholder>
        </w:sdtPr>
        <w:sdtEndPr/>
        <w:sdtContent>
          <w:sdt>
            <w:sdtPr>
              <w:rPr>
                <w:rFonts w:ascii="Calibri" w:hAnsi="Calibri" w:cs="Calibri"/>
                <w:sz w:val="22"/>
                <w:szCs w:val="22"/>
              </w:rPr>
              <w:id w:val="6799877"/>
              <w:placeholder>
                <w:docPart w:val="EF8B4C5B63F8460BA7B5BBB9A2948063"/>
              </w:placeholder>
            </w:sdtPr>
            <w:sdtEndPr/>
            <w:sdtContent>
              <w:r w:rsidR="000C0C76" w:rsidRPr="003C3BBC">
                <w:rPr>
                  <w:rFonts w:ascii="Calibri" w:hAnsi="Calibri" w:cs="Calibri"/>
                  <w:sz w:val="22"/>
                  <w:szCs w:val="22"/>
                </w:rPr>
                <w:t>Occupational health advice to HR on medical</w:t>
              </w:r>
              <w:r w:rsidR="003451DE">
                <w:rPr>
                  <w:rFonts w:ascii="Calibri" w:hAnsi="Calibri" w:cs="Calibri"/>
                  <w:sz w:val="22"/>
                  <w:szCs w:val="22"/>
                </w:rPr>
                <w:t>/healt</w:t>
              </w:r>
              <w:r w:rsidR="00D51B40">
                <w:rPr>
                  <w:rFonts w:ascii="Calibri" w:hAnsi="Calibri" w:cs="Calibri"/>
                  <w:sz w:val="22"/>
                  <w:szCs w:val="22"/>
                </w:rPr>
                <w:t>h and wellbeing</w:t>
              </w:r>
              <w:r w:rsidR="000C0C76" w:rsidRPr="003C3BBC">
                <w:rPr>
                  <w:rFonts w:ascii="Calibri" w:hAnsi="Calibri" w:cs="Calibri"/>
                  <w:sz w:val="22"/>
                  <w:szCs w:val="22"/>
                </w:rPr>
                <w:t xml:space="preserve"> aspects of policies and case-based matters, including sick leave, reasonable accommodation, health-related fitness standards, capability assessments, work restrictions and medical risk considerations, with participation in HR governance processes as advisor only.</w:t>
              </w:r>
              <w:r w:rsidR="000C0C76" w:rsidRPr="003C3BBC">
                <w:rPr>
                  <w:rFonts w:ascii="Calibri" w:hAnsi="Calibri" w:cs="Calibri"/>
                  <w:sz w:val="22"/>
                  <w:szCs w:val="22"/>
                  <w:lang w:val="en-US"/>
                </w:rPr>
                <w:t> </w:t>
              </w:r>
            </w:sdtContent>
          </w:sdt>
        </w:sdtContent>
      </w:sdt>
      <w:r w:rsidR="00AC23AB" w:rsidRPr="003C3BBC">
        <w:rPr>
          <w:rFonts w:ascii="Calibri" w:hAnsi="Calibri" w:cs="Calibri"/>
          <w:sz w:val="22"/>
          <w:szCs w:val="22"/>
        </w:rPr>
        <w:t xml:space="preserve"> </w:t>
      </w:r>
    </w:p>
    <w:p w14:paraId="0F569A72" w14:textId="73CCB460" w:rsidR="000C0C76" w:rsidRPr="003C3BBC" w:rsidRDefault="001A6E0A" w:rsidP="003C3BBC">
      <w:pPr>
        <w:pStyle w:val="ListParagraph"/>
        <w:numPr>
          <w:ilvl w:val="0"/>
          <w:numId w:val="14"/>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688072477"/>
          <w:placeholder>
            <w:docPart w:val="E08A7808C7FE49B4A7C641F1507FC318"/>
          </w:placeholder>
        </w:sdtPr>
        <w:sdtEndPr/>
        <w:sdtContent>
          <w:r w:rsidR="0095776A" w:rsidRPr="003C3BBC">
            <w:rPr>
              <w:rFonts w:ascii="Calibri" w:hAnsi="Calibri" w:cs="Calibri"/>
              <w:sz w:val="22"/>
              <w:szCs w:val="22"/>
            </w:rPr>
            <w:t>Emergency and urgent medical advisory support, including ad hoc advisory support during workplace medical incidents, interface with onsite security and emergency services if activated, and post-incident medical advice to HR on fitness to resume duties.</w:t>
          </w:r>
        </w:sdtContent>
      </w:sdt>
    </w:p>
    <w:p w14:paraId="30F2BE61" w14:textId="4C53E3A2" w:rsidR="000C0C76" w:rsidRPr="003C3BBC" w:rsidRDefault="001A6E0A" w:rsidP="003C3BBC">
      <w:pPr>
        <w:pStyle w:val="ListParagraph"/>
        <w:numPr>
          <w:ilvl w:val="0"/>
          <w:numId w:val="14"/>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1186481140"/>
          <w:placeholder>
            <w:docPart w:val="3EA958C8A734457AAD21C4E5A7C2EEDA"/>
          </w:placeholder>
        </w:sdtPr>
        <w:sdtEndPr/>
        <w:sdtContent>
          <w:r w:rsidR="00232204" w:rsidRPr="00232204">
            <w:rPr>
              <w:rFonts w:ascii="Calibri" w:hAnsi="Calibri" w:cs="Calibri"/>
              <w:sz w:val="22"/>
              <w:szCs w:val="22"/>
            </w:rPr>
            <w:t>Preventive and occupational health advisory services, including guidance on workplace health risks associated with office-based work, international travel, and field assignments. Services may also include medical input into wellbeing and prevention initiatives, as well as the review of anonymised workforce health trends, excluding individual diagnosis or treatment. While support is provided in Switzerland, all advice must reflect the diverse working environments of Gavi staff, including international travel and field-based activities</w:t>
          </w:r>
          <w:r w:rsidR="00D14BE6">
            <w:rPr>
              <w:rFonts w:ascii="Calibri" w:hAnsi="Calibri" w:cs="Calibri"/>
              <w:sz w:val="22"/>
              <w:szCs w:val="22"/>
            </w:rPr>
            <w:t xml:space="preserve">. </w:t>
          </w:r>
        </w:sdtContent>
      </w:sdt>
    </w:p>
    <w:p w14:paraId="6FDAA725" w14:textId="0A58891A" w:rsidR="000C0C76" w:rsidRPr="003C3BBC" w:rsidRDefault="000C0C76" w:rsidP="003C3BBC">
      <w:pPr>
        <w:pStyle w:val="ListParagraph"/>
        <w:spacing w:before="60" w:after="60"/>
        <w:ind w:left="284"/>
        <w:contextualSpacing w:val="0"/>
        <w:jc w:val="both"/>
        <w:rPr>
          <w:rFonts w:ascii="Calibri" w:hAnsi="Calibri" w:cs="Calibri"/>
          <w:sz w:val="22"/>
          <w:szCs w:val="22"/>
          <w:highlight w:val="yellow"/>
        </w:rPr>
      </w:pPr>
    </w:p>
    <w:p w14:paraId="571313F8" w14:textId="13AD153A" w:rsidR="00AC23AB" w:rsidRPr="003C3BBC" w:rsidRDefault="00AC23AB" w:rsidP="003C3BBC">
      <w:pPr>
        <w:spacing w:before="240" w:line="240" w:lineRule="auto"/>
        <w:jc w:val="both"/>
        <w:rPr>
          <w:rFonts w:ascii="Calibri" w:hAnsi="Calibri" w:cs="Calibri"/>
        </w:rPr>
      </w:pPr>
      <w:r w:rsidRPr="003C3BBC">
        <w:rPr>
          <w:rFonts w:ascii="Calibri" w:hAnsi="Calibri" w:cs="Calibri"/>
        </w:rPr>
        <w:t xml:space="preserve">These activities are to be undertaken in accordance with the </w:t>
      </w:r>
      <w:r w:rsidR="000B61EF" w:rsidRPr="003C3BBC">
        <w:rPr>
          <w:rFonts w:ascii="Calibri" w:hAnsi="Calibri" w:cs="Calibri"/>
        </w:rPr>
        <w:t xml:space="preserve">following </w:t>
      </w:r>
      <w:r w:rsidRPr="003C3BBC">
        <w:rPr>
          <w:rFonts w:ascii="Calibri" w:hAnsi="Calibri" w:cs="Calibri"/>
        </w:rPr>
        <w:t>standards:</w:t>
      </w:r>
    </w:p>
    <w:p w14:paraId="11F1FA72" w14:textId="2D36A1E4" w:rsidR="00AC23AB" w:rsidRPr="003C3BBC" w:rsidRDefault="001A6E0A" w:rsidP="003C3BBC">
      <w:pPr>
        <w:pStyle w:val="ListParagraph"/>
        <w:numPr>
          <w:ilvl w:val="0"/>
          <w:numId w:val="17"/>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1775211205"/>
          <w:placeholder>
            <w:docPart w:val="E94E0FB32F7745DCAC31DB6B782A1500"/>
          </w:placeholder>
        </w:sdtPr>
        <w:sdtEndPr/>
        <w:sdtContent>
          <w:r w:rsidR="0095776A" w:rsidRPr="003C3BBC">
            <w:rPr>
              <w:rFonts w:ascii="Calibri" w:hAnsi="Calibri" w:cs="Calibri"/>
              <w:sz w:val="22"/>
              <w:szCs w:val="22"/>
            </w:rPr>
            <w:t>A provider-led multidisciplinary model with a defined core occupational health function and contracted or partnered specialist access.</w:t>
          </w:r>
          <w:r w:rsidR="0095776A" w:rsidRPr="003C3BBC">
            <w:rPr>
              <w:rFonts w:ascii="Calibri" w:hAnsi="Calibri" w:cs="Calibri"/>
              <w:sz w:val="22"/>
              <w:szCs w:val="22"/>
              <w:lang w:val="en-US"/>
            </w:rPr>
            <w:t xml:space="preserve">  </w:t>
          </w:r>
          <w:r w:rsidR="0095776A" w:rsidRPr="003C3BBC">
            <w:rPr>
              <w:rFonts w:ascii="Calibri" w:hAnsi="Calibri" w:cs="Calibri"/>
              <w:sz w:val="22"/>
              <w:szCs w:val="22"/>
            </w:rPr>
            <w:t>A core team including, at minimum, a clinical governance lead (occupational health physician or equivalent), an occupational health case manager/coordinator, and mental health clinical interface capability</w:t>
          </w:r>
          <w:r w:rsidR="002A521D">
            <w:rPr>
              <w:rFonts w:ascii="Calibri" w:hAnsi="Calibri" w:cs="Calibri"/>
              <w:sz w:val="22"/>
              <w:szCs w:val="22"/>
            </w:rPr>
            <w:t xml:space="preserve"> (provided by a qualified psychiatrist or clinical psychologist)</w:t>
          </w:r>
          <w:r w:rsidR="0095776A" w:rsidRPr="003C3BBC">
            <w:rPr>
              <w:rFonts w:ascii="Calibri" w:hAnsi="Calibri" w:cs="Calibri"/>
              <w:sz w:val="22"/>
              <w:szCs w:val="22"/>
            </w:rPr>
            <w:t xml:space="preserve"> within the core team or via a standing partner</w:t>
          </w:r>
        </w:sdtContent>
      </w:sdt>
      <w:r w:rsidR="00AC23AB" w:rsidRPr="003C3BBC">
        <w:rPr>
          <w:rFonts w:ascii="Calibri" w:hAnsi="Calibri" w:cs="Calibri"/>
          <w:sz w:val="22"/>
          <w:szCs w:val="22"/>
        </w:rPr>
        <w:t xml:space="preserve"> </w:t>
      </w:r>
    </w:p>
    <w:p w14:paraId="0B21A9BB" w14:textId="0120D83D" w:rsidR="00AC23AB" w:rsidRPr="003C3BBC" w:rsidRDefault="001A6E0A" w:rsidP="003C3BBC">
      <w:pPr>
        <w:pStyle w:val="ListParagraph"/>
        <w:numPr>
          <w:ilvl w:val="0"/>
          <w:numId w:val="17"/>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1052425504"/>
          <w:placeholder>
            <w:docPart w:val="8E115BE7EA4D46738D2F6AB0E71E93AE"/>
          </w:placeholder>
        </w:sdtPr>
        <w:sdtEndPr/>
        <w:sdtContent>
          <w:r w:rsidR="0095776A" w:rsidRPr="003C3BBC">
            <w:rPr>
              <w:rFonts w:ascii="Calibri" w:hAnsi="Calibri" w:cs="Calibri"/>
              <w:sz w:val="22"/>
              <w:szCs w:val="22"/>
            </w:rPr>
            <w:t>A specialist network with pre-onboarded or contracted access to ergonomic specialists, psychiatric specialist advice, musculo-skeletal/functional capacity specialists and other relevant health specialists as needed</w:t>
          </w:r>
        </w:sdtContent>
      </w:sdt>
      <w:r w:rsidR="00AC23AB" w:rsidRPr="003C3BBC">
        <w:rPr>
          <w:rFonts w:ascii="Calibri" w:hAnsi="Calibri" w:cs="Calibri"/>
          <w:sz w:val="22"/>
          <w:szCs w:val="22"/>
        </w:rPr>
        <w:t xml:space="preserve"> </w:t>
      </w:r>
    </w:p>
    <w:p w14:paraId="257914E5" w14:textId="668B2AE2" w:rsidR="00AC23AB" w:rsidRPr="003C3BBC" w:rsidRDefault="001A6E0A" w:rsidP="003C3BBC">
      <w:pPr>
        <w:pStyle w:val="ListParagraph"/>
        <w:numPr>
          <w:ilvl w:val="0"/>
          <w:numId w:val="17"/>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1492677084"/>
          <w:placeholder>
            <w:docPart w:val="1E8528A365194750A392DE6D6E26923B"/>
          </w:placeholder>
        </w:sdtPr>
        <w:sdtEndPr/>
        <w:sdtContent>
          <w:r w:rsidR="0095776A" w:rsidRPr="003C3BBC">
            <w:rPr>
              <w:rFonts w:ascii="Calibri" w:hAnsi="Calibri" w:cs="Calibri"/>
              <w:sz w:val="22"/>
              <w:szCs w:val="22"/>
            </w:rPr>
            <w:t>Clear intake, referral, escalation, consent, documentation and follow-up processes, including defined response times for routine and urgent requests.</w:t>
          </w:r>
          <w:r w:rsidR="0095776A" w:rsidRPr="003C3BBC">
            <w:rPr>
              <w:rFonts w:ascii="Calibri" w:hAnsi="Calibri" w:cs="Calibri"/>
              <w:sz w:val="22"/>
              <w:szCs w:val="22"/>
              <w:lang w:val="en-US"/>
            </w:rPr>
            <w:t> </w:t>
          </w:r>
        </w:sdtContent>
      </w:sdt>
      <w:r w:rsidR="00AC23AB" w:rsidRPr="003C3BBC">
        <w:rPr>
          <w:rFonts w:ascii="Calibri" w:hAnsi="Calibri" w:cs="Calibri"/>
          <w:sz w:val="22"/>
          <w:szCs w:val="22"/>
        </w:rPr>
        <w:t xml:space="preserve"> </w:t>
      </w:r>
    </w:p>
    <w:p w14:paraId="314AEFD5" w14:textId="330D2209" w:rsidR="0018222C" w:rsidRPr="003C3BBC" w:rsidRDefault="0018222C" w:rsidP="003C3BBC">
      <w:pPr>
        <w:pStyle w:val="ListParagraph"/>
        <w:numPr>
          <w:ilvl w:val="0"/>
          <w:numId w:val="17"/>
        </w:numPr>
        <w:spacing w:before="60" w:after="60"/>
        <w:ind w:left="284" w:hanging="284"/>
        <w:contextualSpacing w:val="0"/>
        <w:jc w:val="both"/>
        <w:rPr>
          <w:rFonts w:ascii="Calibri" w:hAnsi="Calibri" w:cs="Calibri"/>
          <w:sz w:val="22"/>
          <w:szCs w:val="22"/>
        </w:rPr>
      </w:pPr>
      <w:r w:rsidRPr="003C3BBC">
        <w:rPr>
          <w:rFonts w:ascii="Calibri" w:hAnsi="Calibri" w:cs="Calibri"/>
          <w:sz w:val="22"/>
          <w:szCs w:val="22"/>
        </w:rPr>
        <w:t>Strict respect for medical confidentiality, data protection, informed consent and the separation between medical advice and Gavi’s HR decision-making responsibilities.</w:t>
      </w:r>
      <w:r w:rsidRPr="003C3BBC">
        <w:rPr>
          <w:rFonts w:ascii="Calibri" w:hAnsi="Calibri" w:cs="Calibri"/>
          <w:sz w:val="22"/>
          <w:szCs w:val="22"/>
          <w:lang w:val="en-US"/>
        </w:rPr>
        <w:t> </w:t>
      </w:r>
    </w:p>
    <w:p w14:paraId="697DC0A2" w14:textId="1853E663" w:rsidR="0018222C" w:rsidRPr="003C3BBC" w:rsidRDefault="0018222C" w:rsidP="003C3BBC">
      <w:pPr>
        <w:pStyle w:val="ListParagraph"/>
        <w:numPr>
          <w:ilvl w:val="0"/>
          <w:numId w:val="17"/>
        </w:numPr>
        <w:spacing w:before="60" w:after="60"/>
        <w:ind w:left="284" w:hanging="284"/>
        <w:contextualSpacing w:val="0"/>
        <w:jc w:val="both"/>
        <w:rPr>
          <w:rFonts w:ascii="Calibri" w:hAnsi="Calibri" w:cs="Calibri"/>
          <w:sz w:val="22"/>
          <w:szCs w:val="22"/>
        </w:rPr>
      </w:pPr>
      <w:r w:rsidRPr="003C3BBC">
        <w:rPr>
          <w:rFonts w:ascii="Calibri" w:hAnsi="Calibri" w:cs="Calibri"/>
          <w:sz w:val="22"/>
          <w:szCs w:val="22"/>
        </w:rPr>
        <w:t>Coordination with the Staff Counsellor, EAP and external treating clinicians where appropriate and with consent, without substituting for those services.</w:t>
      </w:r>
      <w:r w:rsidRPr="003C3BBC">
        <w:rPr>
          <w:rFonts w:ascii="Calibri" w:hAnsi="Calibri" w:cs="Calibri"/>
          <w:sz w:val="22"/>
          <w:szCs w:val="22"/>
          <w:lang w:val="en-US"/>
        </w:rPr>
        <w:t> </w:t>
      </w:r>
    </w:p>
    <w:p w14:paraId="3123643E" w14:textId="77777777" w:rsidR="00AC23AB" w:rsidRPr="00D42AE4" w:rsidRDefault="00AC23AB" w:rsidP="003C3BBC">
      <w:pPr>
        <w:pStyle w:val="Heading2"/>
        <w:ind w:left="578" w:hanging="578"/>
        <w:contextualSpacing w:val="0"/>
        <w:jc w:val="both"/>
        <w:rPr>
          <w:rFonts w:ascii="Calibri" w:hAnsi="Calibri" w:cs="Calibri"/>
        </w:rPr>
      </w:pPr>
      <w:r w:rsidRPr="00D42AE4">
        <w:rPr>
          <w:rFonts w:ascii="Calibri" w:hAnsi="Calibri" w:cs="Calibri"/>
        </w:rPr>
        <w:t xml:space="preserve">Deliverables </w:t>
      </w:r>
    </w:p>
    <w:p w14:paraId="35C96A34" w14:textId="0DCC3A9C" w:rsidR="00AC23AB" w:rsidRPr="00D42AE4" w:rsidRDefault="00AC23AB" w:rsidP="003C3BBC">
      <w:pPr>
        <w:spacing w:line="240" w:lineRule="auto"/>
        <w:ind w:left="142" w:hanging="142"/>
        <w:jc w:val="both"/>
        <w:rPr>
          <w:rFonts w:ascii="Calibri" w:hAnsi="Calibri" w:cs="Calibri"/>
        </w:rPr>
      </w:pPr>
      <w:r w:rsidRPr="00D42AE4">
        <w:rPr>
          <w:rFonts w:ascii="Calibri" w:hAnsi="Calibri" w:cs="Calibri"/>
        </w:rPr>
        <w:t>The following deliverables shall be produced through the completing these tasks:</w:t>
      </w:r>
    </w:p>
    <w:p w14:paraId="0AFC11E7" w14:textId="7CA2EE1E" w:rsidR="00AC23AB" w:rsidRPr="004340E9" w:rsidRDefault="001A6E0A" w:rsidP="003C3BBC">
      <w:pPr>
        <w:pStyle w:val="ListParagraph"/>
        <w:numPr>
          <w:ilvl w:val="0"/>
          <w:numId w:val="17"/>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1571927417"/>
          <w:placeholder>
            <w:docPart w:val="CFFA7DEE426D4025AE453AEB0C534C14"/>
          </w:placeholder>
        </w:sdtPr>
        <w:sdtEndPr/>
        <w:sdtContent>
          <w:r w:rsidR="007C21D4">
            <w:rPr>
              <w:rFonts w:ascii="Calibri" w:hAnsi="Calibri" w:cs="Calibri"/>
              <w:sz w:val="22"/>
              <w:szCs w:val="22"/>
            </w:rPr>
            <w:t>Pre-empl</w:t>
          </w:r>
          <w:r w:rsidR="007C786A">
            <w:rPr>
              <w:rFonts w:ascii="Calibri" w:hAnsi="Calibri" w:cs="Calibri"/>
              <w:sz w:val="22"/>
              <w:szCs w:val="22"/>
            </w:rPr>
            <w:t xml:space="preserve">oyment </w:t>
          </w:r>
          <w:r w:rsidR="002A3BDF" w:rsidRPr="004340E9">
            <w:rPr>
              <w:rFonts w:ascii="Calibri" w:hAnsi="Calibri" w:cs="Calibri"/>
              <w:sz w:val="22"/>
              <w:szCs w:val="22"/>
            </w:rPr>
            <w:t xml:space="preserve">Fitness-for-work </w:t>
          </w:r>
          <w:r w:rsidR="007C786A">
            <w:rPr>
              <w:rFonts w:ascii="Calibri" w:hAnsi="Calibri" w:cs="Calibri"/>
              <w:sz w:val="22"/>
              <w:szCs w:val="22"/>
            </w:rPr>
            <w:t>assessment, fitness</w:t>
          </w:r>
          <w:r w:rsidR="00AC7C96">
            <w:rPr>
              <w:rFonts w:ascii="Calibri" w:hAnsi="Calibri" w:cs="Calibri"/>
              <w:sz w:val="22"/>
              <w:szCs w:val="22"/>
            </w:rPr>
            <w:t>-for-work assess</w:t>
          </w:r>
          <w:r w:rsidR="0018533F">
            <w:rPr>
              <w:rFonts w:ascii="Calibri" w:hAnsi="Calibri" w:cs="Calibri"/>
              <w:sz w:val="22"/>
              <w:szCs w:val="22"/>
            </w:rPr>
            <w:t xml:space="preserve">ment </w:t>
          </w:r>
          <w:r w:rsidR="00CE5A8D">
            <w:rPr>
              <w:rFonts w:ascii="Calibri" w:hAnsi="Calibri" w:cs="Calibri"/>
              <w:sz w:val="22"/>
              <w:szCs w:val="22"/>
            </w:rPr>
            <w:t xml:space="preserve">during employment </w:t>
          </w:r>
          <w:r w:rsidR="002A3BDF" w:rsidRPr="004340E9">
            <w:rPr>
              <w:rFonts w:ascii="Calibri" w:hAnsi="Calibri" w:cs="Calibri"/>
              <w:sz w:val="22"/>
              <w:szCs w:val="22"/>
            </w:rPr>
            <w:t>and return-to-work opinion letters, including clear conclusions such as fit, fit with restrictions or temporarily unfit, together with medically grounded accommodation recommendations where applicable.</w:t>
          </w:r>
        </w:sdtContent>
      </w:sdt>
      <w:r w:rsidR="00AC23AB" w:rsidRPr="004340E9">
        <w:rPr>
          <w:rFonts w:ascii="Calibri" w:hAnsi="Calibri" w:cs="Calibri"/>
          <w:sz w:val="22"/>
          <w:szCs w:val="22"/>
        </w:rPr>
        <w:t xml:space="preserve"> </w:t>
      </w:r>
    </w:p>
    <w:p w14:paraId="03478990" w14:textId="491337B8" w:rsidR="00AC23AB" w:rsidRPr="004340E9" w:rsidRDefault="001A6E0A" w:rsidP="003C3BBC">
      <w:pPr>
        <w:pStyle w:val="ListParagraph"/>
        <w:numPr>
          <w:ilvl w:val="0"/>
          <w:numId w:val="17"/>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1542665203"/>
          <w:placeholder>
            <w:docPart w:val="37FE3F7E2F934D239984359E37F4BA49"/>
          </w:placeholder>
        </w:sdtPr>
        <w:sdtEndPr/>
        <w:sdtContent>
          <w:r w:rsidR="006C3DE8" w:rsidRPr="004340E9">
            <w:rPr>
              <w:rFonts w:ascii="Calibri" w:hAnsi="Calibri" w:cs="Calibri"/>
              <w:sz w:val="22"/>
              <w:szCs w:val="22"/>
            </w:rPr>
            <w:t>Complex absence case summaries covering prognosis, work capacity, proposed phased return-to-work arrangements and the medical rationale for any reasonable adjustments.</w:t>
          </w:r>
        </w:sdtContent>
      </w:sdt>
      <w:r w:rsidR="00AC23AB" w:rsidRPr="004340E9">
        <w:rPr>
          <w:rFonts w:ascii="Calibri" w:hAnsi="Calibri" w:cs="Calibri"/>
          <w:sz w:val="22"/>
          <w:szCs w:val="22"/>
        </w:rPr>
        <w:t xml:space="preserve"> </w:t>
      </w:r>
    </w:p>
    <w:p w14:paraId="15FB60CA" w14:textId="0721473F" w:rsidR="00AC23AB" w:rsidRPr="004340E9" w:rsidRDefault="001A6E0A" w:rsidP="003C3BBC">
      <w:pPr>
        <w:pStyle w:val="ListParagraph"/>
        <w:numPr>
          <w:ilvl w:val="0"/>
          <w:numId w:val="17"/>
        </w:numPr>
        <w:spacing w:before="60" w:after="60"/>
        <w:ind w:left="284" w:hanging="284"/>
        <w:contextualSpacing w:val="0"/>
        <w:jc w:val="both"/>
        <w:rPr>
          <w:rFonts w:ascii="Calibri" w:hAnsi="Calibri" w:cs="Calibri"/>
          <w:sz w:val="22"/>
          <w:szCs w:val="22"/>
        </w:rPr>
      </w:pPr>
      <w:sdt>
        <w:sdtPr>
          <w:rPr>
            <w:rFonts w:ascii="Calibri" w:hAnsi="Calibri" w:cs="Calibri"/>
            <w:sz w:val="22"/>
            <w:szCs w:val="22"/>
          </w:rPr>
          <w:id w:val="1566451953"/>
          <w:placeholder>
            <w:docPart w:val="F39E0D594A7A417584F078F802F2B576"/>
          </w:placeholder>
        </w:sdtPr>
        <w:sdtEndPr/>
        <w:sdtContent>
          <w:r w:rsidR="006C3DE8" w:rsidRPr="004340E9">
            <w:rPr>
              <w:rFonts w:ascii="Calibri" w:hAnsi="Calibri" w:cs="Calibri"/>
              <w:sz w:val="22"/>
              <w:szCs w:val="22"/>
            </w:rPr>
            <w:t>Mental health clinical interface outputs limited to work capacity, safety considerations and documented coordination with the Staff Counsellor, EAP and treating clinicians where relevant and consented. </w:t>
          </w:r>
        </w:sdtContent>
      </w:sdt>
      <w:r w:rsidR="00AC23AB" w:rsidRPr="004340E9">
        <w:rPr>
          <w:rFonts w:ascii="Calibri" w:hAnsi="Calibri" w:cs="Calibri"/>
          <w:sz w:val="22"/>
          <w:szCs w:val="22"/>
        </w:rPr>
        <w:t xml:space="preserve"> </w:t>
      </w:r>
    </w:p>
    <w:p w14:paraId="0F4939AA" w14:textId="469CABA9" w:rsidR="006C3DE8" w:rsidRPr="004340E9" w:rsidRDefault="00013C99" w:rsidP="003C3BBC">
      <w:pPr>
        <w:pStyle w:val="ListParagraph"/>
        <w:numPr>
          <w:ilvl w:val="0"/>
          <w:numId w:val="17"/>
        </w:numPr>
        <w:spacing w:before="60" w:after="60"/>
        <w:ind w:left="284" w:hanging="284"/>
        <w:contextualSpacing w:val="0"/>
        <w:jc w:val="both"/>
        <w:rPr>
          <w:rFonts w:ascii="Calibri" w:hAnsi="Calibri" w:cs="Calibri"/>
          <w:sz w:val="22"/>
          <w:szCs w:val="22"/>
        </w:rPr>
      </w:pPr>
      <w:r w:rsidRPr="00013C99">
        <w:rPr>
          <w:rFonts w:ascii="Calibri" w:hAnsi="Calibri" w:cs="Calibri"/>
          <w:sz w:val="22"/>
          <w:szCs w:val="22"/>
        </w:rPr>
        <w:t>Expert advisory support on the medical</w:t>
      </w:r>
      <w:r w:rsidR="0074112F">
        <w:rPr>
          <w:rFonts w:ascii="Calibri" w:hAnsi="Calibri" w:cs="Calibri"/>
          <w:sz w:val="22"/>
          <w:szCs w:val="22"/>
        </w:rPr>
        <w:t>/health and wellbeing</w:t>
      </w:r>
      <w:r w:rsidRPr="00013C99">
        <w:rPr>
          <w:rFonts w:ascii="Calibri" w:hAnsi="Calibri" w:cs="Calibri"/>
          <w:sz w:val="22"/>
          <w:szCs w:val="22"/>
        </w:rPr>
        <w:t xml:space="preserve"> implications of HR policies, organisational standards, and occupational health matters arising in specific cases. Services are limited to the provision of recommendations and guidance and do not include clinical decision-making, diagnosis, or treatment</w:t>
      </w:r>
      <w:r w:rsidR="006C3DE8" w:rsidRPr="004340E9">
        <w:rPr>
          <w:rFonts w:ascii="Calibri" w:hAnsi="Calibri" w:cs="Calibri"/>
          <w:sz w:val="22"/>
          <w:szCs w:val="22"/>
        </w:rPr>
        <w:t>. </w:t>
      </w:r>
    </w:p>
    <w:p w14:paraId="2521EA8F" w14:textId="1F162170" w:rsidR="00ED42A5" w:rsidRPr="004340E9" w:rsidRDefault="00ED42A5" w:rsidP="003C3BBC">
      <w:pPr>
        <w:pStyle w:val="ListParagraph"/>
        <w:numPr>
          <w:ilvl w:val="0"/>
          <w:numId w:val="17"/>
        </w:numPr>
        <w:spacing w:before="60" w:after="60"/>
        <w:ind w:left="284" w:hanging="284"/>
        <w:contextualSpacing w:val="0"/>
        <w:jc w:val="both"/>
        <w:rPr>
          <w:rFonts w:ascii="Calibri" w:hAnsi="Calibri" w:cs="Calibri"/>
          <w:sz w:val="22"/>
          <w:szCs w:val="22"/>
        </w:rPr>
      </w:pPr>
      <w:r w:rsidRPr="002351DF">
        <w:rPr>
          <w:rFonts w:ascii="Calibri" w:hAnsi="Calibri" w:cs="Calibri"/>
          <w:sz w:val="22"/>
          <w:szCs w:val="22"/>
        </w:rPr>
        <w:t>Urgent or post-incident medical advisory notes for HR, including advice on fitness to resume duties following workplace medical incidents where relevant</w:t>
      </w:r>
      <w:r w:rsidRPr="004340E9">
        <w:rPr>
          <w:rFonts w:ascii="Calibri" w:hAnsi="Calibri" w:cs="Calibri"/>
          <w:sz w:val="22"/>
          <w:szCs w:val="22"/>
        </w:rPr>
        <w:t>. </w:t>
      </w:r>
    </w:p>
    <w:p w14:paraId="5BA6DCAC" w14:textId="04ED466F" w:rsidR="00ED42A5" w:rsidRDefault="008B4A8A" w:rsidP="003C3BBC">
      <w:pPr>
        <w:pStyle w:val="ListParagraph"/>
        <w:numPr>
          <w:ilvl w:val="0"/>
          <w:numId w:val="17"/>
        </w:numPr>
        <w:spacing w:before="60" w:after="60"/>
        <w:ind w:left="284" w:hanging="284"/>
        <w:contextualSpacing w:val="0"/>
        <w:jc w:val="both"/>
        <w:rPr>
          <w:rFonts w:ascii="Calibri" w:hAnsi="Calibri" w:cs="Calibri"/>
          <w:sz w:val="22"/>
          <w:szCs w:val="22"/>
        </w:rPr>
      </w:pPr>
      <w:r w:rsidRPr="008B4A8A">
        <w:rPr>
          <w:rFonts w:ascii="Calibri" w:hAnsi="Calibri" w:cs="Calibri"/>
          <w:sz w:val="22"/>
          <w:szCs w:val="22"/>
        </w:rPr>
        <w:t xml:space="preserve">The provider shall maintain an ongoing governance and service management framework, including regular reviews of service volumes, service-level performance and operational issues; periodic reviews of anonymised utilisation trends, insights and prevention opportunities; and documented escalation and </w:t>
      </w:r>
      <w:r w:rsidRPr="008B4A8A">
        <w:rPr>
          <w:rFonts w:ascii="Calibri" w:hAnsi="Calibri" w:cs="Calibri"/>
          <w:sz w:val="22"/>
          <w:szCs w:val="22"/>
        </w:rPr>
        <w:lastRenderedPageBreak/>
        <w:t>communication mechanisms between Gavi’s designated HR service owner and the provider’s service manager and clinical governance lead</w:t>
      </w:r>
      <w:r w:rsidR="00ED42A5" w:rsidRPr="003C3BBC">
        <w:rPr>
          <w:rFonts w:ascii="Calibri" w:hAnsi="Calibri" w:cs="Calibri"/>
          <w:sz w:val="22"/>
          <w:szCs w:val="22"/>
        </w:rPr>
        <w:t>. </w:t>
      </w:r>
    </w:p>
    <w:p w14:paraId="0763FBE6" w14:textId="5CAB75C2" w:rsidR="0068386C" w:rsidRDefault="00CE6FAF" w:rsidP="003C3BBC">
      <w:pPr>
        <w:pStyle w:val="ListParagraph"/>
        <w:numPr>
          <w:ilvl w:val="0"/>
          <w:numId w:val="17"/>
        </w:numPr>
        <w:spacing w:before="60" w:after="60"/>
        <w:ind w:left="284" w:hanging="284"/>
        <w:contextualSpacing w:val="0"/>
        <w:jc w:val="both"/>
        <w:rPr>
          <w:rFonts w:ascii="Calibri" w:hAnsi="Calibri" w:cs="Calibri"/>
          <w:sz w:val="22"/>
          <w:szCs w:val="22"/>
        </w:rPr>
      </w:pPr>
      <w:r>
        <w:rPr>
          <w:rFonts w:ascii="Calibri" w:hAnsi="Calibri" w:cs="Calibri"/>
          <w:sz w:val="22"/>
          <w:szCs w:val="22"/>
        </w:rPr>
        <w:t xml:space="preserve">Minimum requirements </w:t>
      </w:r>
      <w:r w:rsidR="003C6B40">
        <w:rPr>
          <w:rFonts w:ascii="Calibri" w:hAnsi="Calibri" w:cs="Calibri"/>
          <w:sz w:val="22"/>
          <w:szCs w:val="22"/>
        </w:rPr>
        <w:t>as indicate</w:t>
      </w:r>
      <w:r w:rsidR="00037FAB">
        <w:rPr>
          <w:rFonts w:ascii="Calibri" w:hAnsi="Calibri" w:cs="Calibri"/>
          <w:sz w:val="22"/>
          <w:szCs w:val="22"/>
        </w:rPr>
        <w:t>d in the table below:</w:t>
      </w:r>
    </w:p>
    <w:p w14:paraId="7D7A2DE7" w14:textId="77777777" w:rsidR="005B582D" w:rsidRDefault="005B582D" w:rsidP="00EF0086">
      <w:pPr>
        <w:pStyle w:val="ListParagraph"/>
        <w:spacing w:before="60" w:after="60"/>
        <w:ind w:left="284"/>
        <w:contextualSpacing w:val="0"/>
        <w:jc w:val="both"/>
        <w:rPr>
          <w:rFonts w:ascii="Calibri" w:hAnsi="Calibri" w:cs="Calibri"/>
          <w:sz w:val="22"/>
          <w:szCs w:val="22"/>
        </w:rPr>
      </w:pPr>
    </w:p>
    <w:tbl>
      <w:tblPr>
        <w:tblStyle w:val="PlainTable1"/>
        <w:tblW w:w="0" w:type="auto"/>
        <w:tblLook w:val="04A0" w:firstRow="1" w:lastRow="0" w:firstColumn="1" w:lastColumn="0" w:noHBand="0" w:noVBand="1"/>
      </w:tblPr>
      <w:tblGrid>
        <w:gridCol w:w="4956"/>
        <w:gridCol w:w="4957"/>
      </w:tblGrid>
      <w:tr w:rsidR="00EF0086" w14:paraId="45AB29B3" w14:textId="77777777" w:rsidTr="00A613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6" w:type="dxa"/>
          </w:tcPr>
          <w:p w14:paraId="2A9A1F04" w14:textId="59603689" w:rsidR="00EF0086" w:rsidRDefault="00EF0086" w:rsidP="00EF0086">
            <w:pPr>
              <w:pStyle w:val="ListParagraph"/>
              <w:spacing w:before="60" w:after="60"/>
              <w:ind w:left="0"/>
              <w:contextualSpacing w:val="0"/>
              <w:jc w:val="both"/>
              <w:rPr>
                <w:rFonts w:ascii="Calibri" w:hAnsi="Calibri" w:cs="Calibri"/>
                <w:sz w:val="22"/>
                <w:szCs w:val="22"/>
              </w:rPr>
            </w:pPr>
            <w:r w:rsidRPr="00B10E8D">
              <w:rPr>
                <w:rFonts w:ascii="Calibri" w:hAnsi="Calibri" w:cs="Calibri"/>
                <w:sz w:val="22"/>
                <w:szCs w:val="22"/>
              </w:rPr>
              <w:t>Service</w:t>
            </w:r>
          </w:p>
        </w:tc>
        <w:tc>
          <w:tcPr>
            <w:tcW w:w="4957" w:type="dxa"/>
          </w:tcPr>
          <w:p w14:paraId="75A49313" w14:textId="3085EB3F" w:rsidR="00EF0086" w:rsidRDefault="00EF0086" w:rsidP="00EF0086">
            <w:pPr>
              <w:pStyle w:val="ListParagraph"/>
              <w:spacing w:before="60" w:after="60"/>
              <w:ind w:left="0"/>
              <w:contextualSpacing w:val="0"/>
              <w:jc w:val="both"/>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B10E8D">
              <w:rPr>
                <w:rFonts w:ascii="Calibri" w:hAnsi="Calibri" w:cs="Calibri"/>
                <w:sz w:val="22"/>
                <w:szCs w:val="22"/>
              </w:rPr>
              <w:t>Required Response</w:t>
            </w:r>
          </w:p>
        </w:tc>
      </w:tr>
      <w:tr w:rsidR="00EF0086" w14:paraId="3CB9E780" w14:textId="77777777" w:rsidTr="00A6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6" w:type="dxa"/>
          </w:tcPr>
          <w:p w14:paraId="526BA426" w14:textId="2436E061" w:rsidR="00EF0086" w:rsidRDefault="00EF0086" w:rsidP="00EF0086">
            <w:pPr>
              <w:pStyle w:val="ListParagraph"/>
              <w:spacing w:before="60" w:after="60"/>
              <w:ind w:left="0"/>
              <w:contextualSpacing w:val="0"/>
              <w:jc w:val="both"/>
              <w:rPr>
                <w:rFonts w:ascii="Calibri" w:hAnsi="Calibri" w:cs="Calibri"/>
                <w:sz w:val="22"/>
                <w:szCs w:val="22"/>
              </w:rPr>
            </w:pPr>
            <w:r>
              <w:rPr>
                <w:rFonts w:ascii="Calibri" w:hAnsi="Calibri" w:cs="Calibri"/>
                <w:sz w:val="22"/>
                <w:szCs w:val="22"/>
              </w:rPr>
              <w:t>Acknowledge referral</w:t>
            </w:r>
          </w:p>
        </w:tc>
        <w:tc>
          <w:tcPr>
            <w:tcW w:w="4957" w:type="dxa"/>
          </w:tcPr>
          <w:p w14:paraId="068523C5" w14:textId="6E53C959" w:rsidR="00EF0086" w:rsidRDefault="00EF0086" w:rsidP="00EF0086">
            <w:pPr>
              <w:pStyle w:val="ListParagraph"/>
              <w:spacing w:before="60" w:after="6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1 business day</w:t>
            </w:r>
          </w:p>
        </w:tc>
      </w:tr>
      <w:tr w:rsidR="00EF0086" w14:paraId="2E6CCCB3" w14:textId="77777777" w:rsidTr="00A613DB">
        <w:tc>
          <w:tcPr>
            <w:cnfStyle w:val="001000000000" w:firstRow="0" w:lastRow="0" w:firstColumn="1" w:lastColumn="0" w:oddVBand="0" w:evenVBand="0" w:oddHBand="0" w:evenHBand="0" w:firstRowFirstColumn="0" w:firstRowLastColumn="0" w:lastRowFirstColumn="0" w:lastRowLastColumn="0"/>
            <w:tcW w:w="4956" w:type="dxa"/>
          </w:tcPr>
          <w:p w14:paraId="42F2F669" w14:textId="682213C2" w:rsidR="00EF0086" w:rsidRDefault="00EF0086" w:rsidP="00EF0086">
            <w:pPr>
              <w:pStyle w:val="ListParagraph"/>
              <w:spacing w:before="60" w:after="60"/>
              <w:ind w:left="0"/>
              <w:contextualSpacing w:val="0"/>
              <w:jc w:val="both"/>
              <w:rPr>
                <w:rFonts w:ascii="Calibri" w:hAnsi="Calibri" w:cs="Calibri"/>
                <w:sz w:val="22"/>
                <w:szCs w:val="22"/>
              </w:rPr>
            </w:pPr>
            <w:r>
              <w:rPr>
                <w:rFonts w:ascii="Calibri" w:hAnsi="Calibri" w:cs="Calibri"/>
                <w:sz w:val="22"/>
                <w:szCs w:val="22"/>
              </w:rPr>
              <w:t>Routine assessment</w:t>
            </w:r>
          </w:p>
        </w:tc>
        <w:tc>
          <w:tcPr>
            <w:tcW w:w="4957" w:type="dxa"/>
          </w:tcPr>
          <w:p w14:paraId="7DE3FCF9" w14:textId="21720770" w:rsidR="00EF0086" w:rsidRDefault="00EF0086" w:rsidP="00EF0086">
            <w:pPr>
              <w:pStyle w:val="ListParagraph"/>
              <w:spacing w:before="60" w:after="6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Within 5 business days</w:t>
            </w:r>
          </w:p>
        </w:tc>
      </w:tr>
      <w:tr w:rsidR="00EF0086" w14:paraId="340AAB7E" w14:textId="77777777" w:rsidTr="00A6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6" w:type="dxa"/>
          </w:tcPr>
          <w:p w14:paraId="1EF5CCC4" w14:textId="7A9BFD6D" w:rsidR="00EF0086" w:rsidRDefault="00EF0086" w:rsidP="00EF0086">
            <w:pPr>
              <w:pStyle w:val="ListParagraph"/>
              <w:spacing w:before="60" w:after="60"/>
              <w:ind w:left="0"/>
              <w:contextualSpacing w:val="0"/>
              <w:jc w:val="both"/>
              <w:rPr>
                <w:rFonts w:ascii="Calibri" w:hAnsi="Calibri" w:cs="Calibri"/>
                <w:sz w:val="22"/>
                <w:szCs w:val="22"/>
              </w:rPr>
            </w:pPr>
            <w:r>
              <w:rPr>
                <w:rFonts w:ascii="Calibri" w:hAnsi="Calibri" w:cs="Calibri"/>
                <w:sz w:val="22"/>
                <w:szCs w:val="22"/>
              </w:rPr>
              <w:t>Urgent consultation</w:t>
            </w:r>
          </w:p>
        </w:tc>
        <w:tc>
          <w:tcPr>
            <w:tcW w:w="4957" w:type="dxa"/>
          </w:tcPr>
          <w:p w14:paraId="56BD3798" w14:textId="0A15674E" w:rsidR="00EF0086" w:rsidRDefault="00EF0086" w:rsidP="00EF0086">
            <w:pPr>
              <w:pStyle w:val="ListParagraph"/>
              <w:spacing w:before="60" w:after="6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Within 24 hours</w:t>
            </w:r>
          </w:p>
        </w:tc>
      </w:tr>
      <w:tr w:rsidR="00EF0086" w14:paraId="201389AA" w14:textId="77777777" w:rsidTr="00A613DB">
        <w:tc>
          <w:tcPr>
            <w:cnfStyle w:val="001000000000" w:firstRow="0" w:lastRow="0" w:firstColumn="1" w:lastColumn="0" w:oddVBand="0" w:evenVBand="0" w:oddHBand="0" w:evenHBand="0" w:firstRowFirstColumn="0" w:firstRowLastColumn="0" w:lastRowFirstColumn="0" w:lastRowLastColumn="0"/>
            <w:tcW w:w="4956" w:type="dxa"/>
          </w:tcPr>
          <w:p w14:paraId="1861E27C" w14:textId="36194955" w:rsidR="00EF0086" w:rsidRDefault="00EF0086" w:rsidP="00EF0086">
            <w:pPr>
              <w:pStyle w:val="ListParagraph"/>
              <w:spacing w:before="60" w:after="60"/>
              <w:ind w:left="0"/>
              <w:contextualSpacing w:val="0"/>
              <w:jc w:val="both"/>
              <w:rPr>
                <w:rFonts w:ascii="Calibri" w:hAnsi="Calibri" w:cs="Calibri"/>
                <w:sz w:val="22"/>
                <w:szCs w:val="22"/>
              </w:rPr>
            </w:pPr>
            <w:r>
              <w:rPr>
                <w:rFonts w:ascii="Calibri" w:hAnsi="Calibri" w:cs="Calibri"/>
                <w:sz w:val="22"/>
                <w:szCs w:val="22"/>
              </w:rPr>
              <w:t>Written opinion</w:t>
            </w:r>
          </w:p>
        </w:tc>
        <w:tc>
          <w:tcPr>
            <w:tcW w:w="4957" w:type="dxa"/>
          </w:tcPr>
          <w:p w14:paraId="7E3A5D20" w14:textId="40EB19E3" w:rsidR="00EF0086" w:rsidRDefault="00EF0086" w:rsidP="00EF0086">
            <w:pPr>
              <w:pStyle w:val="ListParagraph"/>
              <w:spacing w:before="60" w:after="6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Within 3 business days after assessment</w:t>
            </w:r>
          </w:p>
        </w:tc>
      </w:tr>
      <w:tr w:rsidR="00A613DB" w14:paraId="04302F9A" w14:textId="77777777" w:rsidTr="00A6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6" w:type="dxa"/>
          </w:tcPr>
          <w:p w14:paraId="09FF6583" w14:textId="794E7A35" w:rsidR="00A613DB" w:rsidRDefault="00A613DB" w:rsidP="00EF0086">
            <w:pPr>
              <w:pStyle w:val="ListParagraph"/>
              <w:spacing w:before="60" w:after="60"/>
              <w:ind w:left="0"/>
              <w:contextualSpacing w:val="0"/>
              <w:jc w:val="both"/>
              <w:rPr>
                <w:rFonts w:ascii="Calibri" w:hAnsi="Calibri" w:cs="Calibri"/>
                <w:sz w:val="22"/>
                <w:szCs w:val="22"/>
              </w:rPr>
            </w:pPr>
            <w:r>
              <w:rPr>
                <w:rFonts w:ascii="Calibri" w:hAnsi="Calibri" w:cs="Calibri"/>
                <w:sz w:val="22"/>
                <w:szCs w:val="22"/>
              </w:rPr>
              <w:t xml:space="preserve">Consultation for specialties within provider’s </w:t>
            </w:r>
            <w:r w:rsidR="00976DEE">
              <w:rPr>
                <w:rFonts w:ascii="Calibri" w:hAnsi="Calibri" w:cs="Calibri"/>
                <w:sz w:val="22"/>
                <w:szCs w:val="22"/>
              </w:rPr>
              <w:t>internal service</w:t>
            </w:r>
            <w:r w:rsidR="003645B2">
              <w:rPr>
                <w:rFonts w:ascii="Calibri" w:hAnsi="Calibri" w:cs="Calibri"/>
                <w:sz w:val="22"/>
                <w:szCs w:val="22"/>
              </w:rPr>
              <w:t xml:space="preserve"> </w:t>
            </w:r>
          </w:p>
        </w:tc>
        <w:tc>
          <w:tcPr>
            <w:tcW w:w="4957" w:type="dxa"/>
          </w:tcPr>
          <w:p w14:paraId="25E603E5" w14:textId="08B6354B" w:rsidR="00A613DB" w:rsidRDefault="00FF74C2" w:rsidP="00EF0086">
            <w:pPr>
              <w:pStyle w:val="ListParagraph"/>
              <w:spacing w:before="60" w:after="6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Within 5 business days </w:t>
            </w:r>
          </w:p>
        </w:tc>
      </w:tr>
      <w:tr w:rsidR="00FF74C2" w14:paraId="0862E3BA" w14:textId="77777777" w:rsidTr="00A613DB">
        <w:tc>
          <w:tcPr>
            <w:cnfStyle w:val="001000000000" w:firstRow="0" w:lastRow="0" w:firstColumn="1" w:lastColumn="0" w:oddVBand="0" w:evenVBand="0" w:oddHBand="0" w:evenHBand="0" w:firstRowFirstColumn="0" w:firstRowLastColumn="0" w:lastRowFirstColumn="0" w:lastRowLastColumn="0"/>
            <w:tcW w:w="4956" w:type="dxa"/>
          </w:tcPr>
          <w:p w14:paraId="7C62A2D7" w14:textId="0FCC6916" w:rsidR="00FF74C2" w:rsidRDefault="00FF74C2" w:rsidP="00EF0086">
            <w:pPr>
              <w:pStyle w:val="ListParagraph"/>
              <w:spacing w:before="60" w:after="60"/>
              <w:ind w:left="0"/>
              <w:contextualSpacing w:val="0"/>
              <w:jc w:val="both"/>
              <w:rPr>
                <w:rFonts w:ascii="Calibri" w:hAnsi="Calibri" w:cs="Calibri"/>
                <w:sz w:val="22"/>
                <w:szCs w:val="22"/>
              </w:rPr>
            </w:pPr>
            <w:r>
              <w:rPr>
                <w:rFonts w:ascii="Calibri" w:hAnsi="Calibri" w:cs="Calibri"/>
                <w:sz w:val="22"/>
                <w:szCs w:val="22"/>
              </w:rPr>
              <w:t xml:space="preserve">Referral </w:t>
            </w:r>
            <w:r w:rsidR="00E23C22">
              <w:rPr>
                <w:rFonts w:ascii="Calibri" w:hAnsi="Calibri" w:cs="Calibri"/>
                <w:sz w:val="22"/>
                <w:szCs w:val="22"/>
              </w:rPr>
              <w:t>for specialities outside provider’s internal service</w:t>
            </w:r>
          </w:p>
        </w:tc>
        <w:tc>
          <w:tcPr>
            <w:tcW w:w="4957" w:type="dxa"/>
          </w:tcPr>
          <w:p w14:paraId="6F0E0857" w14:textId="0991A45B" w:rsidR="00FF74C2" w:rsidRDefault="00446053" w:rsidP="00EF0086">
            <w:pPr>
              <w:pStyle w:val="ListParagraph"/>
              <w:spacing w:before="60" w:after="60"/>
              <w:ind w:left="0"/>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1 business day after </w:t>
            </w:r>
            <w:r w:rsidR="00D30B1B">
              <w:rPr>
                <w:rFonts w:ascii="Calibri" w:hAnsi="Calibri" w:cs="Calibri"/>
                <w:sz w:val="22"/>
                <w:szCs w:val="22"/>
              </w:rPr>
              <w:t>assessment</w:t>
            </w:r>
          </w:p>
        </w:tc>
      </w:tr>
      <w:tr w:rsidR="00974856" w14:paraId="1422796B" w14:textId="77777777" w:rsidTr="00A61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6" w:type="dxa"/>
          </w:tcPr>
          <w:p w14:paraId="27928B66" w14:textId="1DC96B03" w:rsidR="00974856" w:rsidRDefault="00974856" w:rsidP="00EF0086">
            <w:pPr>
              <w:pStyle w:val="ListParagraph"/>
              <w:spacing w:before="60" w:after="60"/>
              <w:ind w:left="0"/>
              <w:contextualSpacing w:val="0"/>
              <w:jc w:val="both"/>
              <w:rPr>
                <w:rFonts w:ascii="Calibri" w:hAnsi="Calibri" w:cs="Calibri"/>
                <w:sz w:val="22"/>
                <w:szCs w:val="22"/>
              </w:rPr>
            </w:pPr>
            <w:r>
              <w:rPr>
                <w:rFonts w:ascii="Calibri" w:hAnsi="Calibri" w:cs="Calibri"/>
                <w:sz w:val="22"/>
                <w:szCs w:val="22"/>
              </w:rPr>
              <w:t xml:space="preserve">Appointment </w:t>
            </w:r>
            <w:r w:rsidR="00FC2983">
              <w:rPr>
                <w:rFonts w:ascii="Calibri" w:hAnsi="Calibri" w:cs="Calibri"/>
                <w:sz w:val="22"/>
                <w:szCs w:val="22"/>
              </w:rPr>
              <w:t>for specialities outside provider’s internal service</w:t>
            </w:r>
          </w:p>
        </w:tc>
        <w:tc>
          <w:tcPr>
            <w:tcW w:w="4957" w:type="dxa"/>
          </w:tcPr>
          <w:p w14:paraId="3BFA808D" w14:textId="2577E408" w:rsidR="00974856" w:rsidRDefault="00FC2983" w:rsidP="00EF0086">
            <w:pPr>
              <w:pStyle w:val="ListParagraph"/>
              <w:spacing w:before="60" w:after="60"/>
              <w:ind w:left="0"/>
              <w:contextualSpacing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Within 2 weeks </w:t>
            </w:r>
            <w:r w:rsidR="00855CC7">
              <w:rPr>
                <w:rFonts w:ascii="Calibri" w:hAnsi="Calibri" w:cs="Calibri"/>
                <w:sz w:val="22"/>
                <w:szCs w:val="22"/>
              </w:rPr>
              <w:t>after referral</w:t>
            </w:r>
          </w:p>
        </w:tc>
      </w:tr>
    </w:tbl>
    <w:p w14:paraId="24E006DD" w14:textId="77777777" w:rsidR="00EF0086" w:rsidRPr="003C3BBC" w:rsidRDefault="00EF0086" w:rsidP="00EF0086">
      <w:pPr>
        <w:pStyle w:val="ListParagraph"/>
        <w:spacing w:before="60" w:after="60"/>
        <w:ind w:left="284"/>
        <w:contextualSpacing w:val="0"/>
        <w:jc w:val="both"/>
        <w:rPr>
          <w:rFonts w:ascii="Calibri" w:hAnsi="Calibri" w:cs="Calibri"/>
          <w:sz w:val="22"/>
          <w:szCs w:val="22"/>
        </w:rPr>
      </w:pPr>
    </w:p>
    <w:p w14:paraId="67BCF46E" w14:textId="77777777" w:rsidR="00AC23AB" w:rsidRPr="00D42AE4" w:rsidRDefault="00AC23AB" w:rsidP="003C3BBC">
      <w:pPr>
        <w:pStyle w:val="Heading2"/>
        <w:ind w:left="578" w:hanging="578"/>
        <w:contextualSpacing w:val="0"/>
        <w:jc w:val="both"/>
        <w:rPr>
          <w:rFonts w:ascii="Calibri" w:hAnsi="Calibri" w:cs="Calibri"/>
        </w:rPr>
      </w:pPr>
      <w:r w:rsidRPr="00D42AE4">
        <w:rPr>
          <w:rFonts w:ascii="Calibri" w:hAnsi="Calibri" w:cs="Calibri"/>
        </w:rPr>
        <w:t>Key Dates</w:t>
      </w:r>
    </w:p>
    <w:p w14:paraId="26ED553B" w14:textId="77777777" w:rsidR="00FF4036" w:rsidRPr="00D42AE4" w:rsidRDefault="00FF4036" w:rsidP="003C3BBC">
      <w:pPr>
        <w:jc w:val="both"/>
        <w:rPr>
          <w:rFonts w:ascii="Calibri" w:hAnsi="Calibri" w:cs="Calibri"/>
        </w:rPr>
      </w:pPr>
      <w:r w:rsidRPr="00D42AE4">
        <w:rPr>
          <w:rFonts w:ascii="Calibri" w:hAnsi="Calibri" w:cs="Calibri"/>
        </w:rPr>
        <w:t xml:space="preserve">The RFP process dates are set out in Part 1. Operational key dates for individual occupational health referrals, assessments, case reviews and service reviews will be agreed during implementation and reflected in the final contract and service-level arrangements. </w:t>
      </w:r>
    </w:p>
    <w:p w14:paraId="585DF264" w14:textId="77777777" w:rsidR="00FF4036" w:rsidRPr="00D42AE4" w:rsidRDefault="00FF4036" w:rsidP="003C3BBC">
      <w:pPr>
        <w:jc w:val="both"/>
        <w:rPr>
          <w:rFonts w:ascii="Calibri" w:hAnsi="Calibri" w:cs="Calibri"/>
        </w:rPr>
      </w:pPr>
    </w:p>
    <w:p w14:paraId="6AFA763F" w14:textId="77777777" w:rsidR="00AC23AB" w:rsidRPr="00D42AE4" w:rsidRDefault="00AC23AB" w:rsidP="003C3BBC">
      <w:pPr>
        <w:pStyle w:val="Heading2"/>
        <w:ind w:left="578" w:hanging="578"/>
        <w:contextualSpacing w:val="0"/>
        <w:jc w:val="both"/>
        <w:rPr>
          <w:rFonts w:ascii="Calibri" w:hAnsi="Calibri" w:cs="Calibri"/>
        </w:rPr>
      </w:pPr>
      <w:r w:rsidRPr="00D42AE4">
        <w:rPr>
          <w:rFonts w:ascii="Calibri" w:hAnsi="Calibri" w:cs="Calibri"/>
        </w:rPr>
        <w:t>Duration of the Work</w:t>
      </w:r>
    </w:p>
    <w:p w14:paraId="3EB41360" w14:textId="77777777" w:rsidR="00674515" w:rsidRPr="00D42AE4" w:rsidRDefault="00674515" w:rsidP="003C3BBC">
      <w:pPr>
        <w:jc w:val="both"/>
        <w:rPr>
          <w:rFonts w:ascii="Calibri" w:hAnsi="Calibri" w:cs="Calibri"/>
        </w:rPr>
      </w:pPr>
    </w:p>
    <w:p w14:paraId="5867C046" w14:textId="4116F778" w:rsidR="00674515" w:rsidRPr="00D42AE4" w:rsidRDefault="00674515" w:rsidP="003C3BBC">
      <w:pPr>
        <w:jc w:val="both"/>
        <w:rPr>
          <w:rFonts w:ascii="Calibri" w:hAnsi="Calibri" w:cs="Calibri"/>
        </w:rPr>
      </w:pPr>
      <w:r w:rsidRPr="00D42AE4">
        <w:rPr>
          <w:rFonts w:ascii="Calibri" w:hAnsi="Calibri" w:cs="Calibri"/>
        </w:rPr>
        <w:t xml:space="preserve">The services are expected to operate as an on-demand occupational health advisory arrangement over the contract period to be confirmed </w:t>
      </w:r>
      <w:r w:rsidR="00CB0099">
        <w:rPr>
          <w:rFonts w:ascii="Calibri" w:hAnsi="Calibri" w:cs="Calibri"/>
        </w:rPr>
        <w:t>during the</w:t>
      </w:r>
      <w:r w:rsidR="000F5043">
        <w:rPr>
          <w:rFonts w:ascii="Calibri" w:hAnsi="Calibri" w:cs="Calibri"/>
        </w:rPr>
        <w:t xml:space="preserve"> contracting phase</w:t>
      </w:r>
      <w:r w:rsidRPr="00D42AE4">
        <w:rPr>
          <w:rFonts w:ascii="Calibri" w:hAnsi="Calibri" w:cs="Calibri"/>
        </w:rPr>
        <w:t>. Gavi does not guarantee a minimum volume of referrals or assignments. Individual assignments will be initiated as required by Gavi Human Resources and completed in line with agreed response times, referral pathways and deliverable timelines. </w:t>
      </w:r>
    </w:p>
    <w:p w14:paraId="04478A3D" w14:textId="77777777" w:rsidR="00674515" w:rsidRPr="00D42AE4" w:rsidRDefault="00674515" w:rsidP="003C3BBC">
      <w:pPr>
        <w:jc w:val="both"/>
        <w:rPr>
          <w:rFonts w:ascii="Calibri" w:hAnsi="Calibri" w:cs="Calibri"/>
        </w:rPr>
      </w:pPr>
    </w:p>
    <w:p w14:paraId="33E82EF9" w14:textId="77777777" w:rsidR="00AC23AB" w:rsidRPr="00D42AE4" w:rsidRDefault="00AC23AB" w:rsidP="003C3BBC">
      <w:pPr>
        <w:pStyle w:val="Heading2"/>
        <w:ind w:left="578" w:hanging="578"/>
        <w:contextualSpacing w:val="0"/>
        <w:jc w:val="both"/>
        <w:rPr>
          <w:rFonts w:ascii="Calibri" w:hAnsi="Calibri" w:cs="Calibri"/>
        </w:rPr>
      </w:pPr>
      <w:r w:rsidRPr="00D42AE4">
        <w:rPr>
          <w:rFonts w:ascii="Calibri" w:hAnsi="Calibri" w:cs="Calibri"/>
        </w:rPr>
        <w:t>Location of the Work</w:t>
      </w:r>
    </w:p>
    <w:p w14:paraId="6D5ED009" w14:textId="464DB972" w:rsidR="00AC23AB" w:rsidRPr="00D42AE4" w:rsidRDefault="003C7823" w:rsidP="003C3BBC">
      <w:pPr>
        <w:jc w:val="both"/>
        <w:rPr>
          <w:rFonts w:ascii="Calibri" w:hAnsi="Calibri" w:cs="Calibri"/>
        </w:rPr>
      </w:pPr>
      <w:r w:rsidRPr="003C7823">
        <w:rPr>
          <w:rFonts w:ascii="Calibri" w:hAnsi="Calibri" w:cs="Calibri"/>
        </w:rPr>
        <w:t>The provider must maintain access to consulting facilities in Geneva suitable for confidential employee assessments. Remote consultations may be used when clinically appropriate</w:t>
      </w:r>
      <w:r>
        <w:rPr>
          <w:rFonts w:ascii="Calibri" w:hAnsi="Calibri" w:cs="Calibri"/>
        </w:rPr>
        <w:t>.</w:t>
      </w:r>
    </w:p>
    <w:p w14:paraId="695FD158" w14:textId="77777777" w:rsidR="00AC23AB" w:rsidRPr="00D42AE4" w:rsidRDefault="00AC23AB" w:rsidP="003C3BBC">
      <w:pPr>
        <w:pStyle w:val="Heading2"/>
        <w:ind w:left="578" w:hanging="578"/>
        <w:contextualSpacing w:val="0"/>
        <w:jc w:val="both"/>
        <w:rPr>
          <w:rFonts w:ascii="Calibri" w:hAnsi="Calibri" w:cs="Calibri"/>
        </w:rPr>
      </w:pPr>
      <w:r w:rsidRPr="00D42AE4">
        <w:rPr>
          <w:rFonts w:ascii="Calibri" w:hAnsi="Calibri" w:cs="Calibri"/>
        </w:rPr>
        <w:t>Work Context</w:t>
      </w:r>
    </w:p>
    <w:p w14:paraId="1BEF0259" w14:textId="381962B7" w:rsidR="00AC23AB" w:rsidRPr="00D42AE4" w:rsidRDefault="00AC23AB" w:rsidP="003C3BBC">
      <w:pPr>
        <w:spacing w:before="60" w:after="60" w:line="240" w:lineRule="auto"/>
        <w:jc w:val="both"/>
        <w:rPr>
          <w:rFonts w:ascii="Calibri" w:hAnsi="Calibri" w:cs="Calibri"/>
        </w:rPr>
      </w:pPr>
      <w:r w:rsidRPr="00D42AE4">
        <w:rPr>
          <w:rFonts w:ascii="Calibri" w:hAnsi="Calibri" w:cs="Calibri"/>
        </w:rPr>
        <w:t xml:space="preserve">The tasks shall be performed for </w:t>
      </w:r>
      <w:sdt>
        <w:sdtPr>
          <w:rPr>
            <w:rFonts w:ascii="Calibri" w:hAnsi="Calibri" w:cs="Calibri"/>
          </w:rPr>
          <w:id w:val="-1875756742"/>
          <w:placeholder>
            <w:docPart w:val="7EA70175D4A94B97BF5AE15D3C56796B"/>
          </w:placeholder>
          <w:date>
            <w:dateFormat w:val="dd/MM/yyyy"/>
            <w:lid w:val="en-GB"/>
            <w:storeMappedDataAs w:val="dateTime"/>
            <w:calendar w:val="gregorian"/>
          </w:date>
        </w:sdtPr>
        <w:sdtEndPr/>
        <w:sdtContent>
          <w:r w:rsidR="00674515" w:rsidRPr="00D42AE4">
            <w:rPr>
              <w:rFonts w:ascii="Calibri" w:hAnsi="Calibri" w:cs="Calibri"/>
            </w:rPr>
            <w:t>Gavi HR Department</w:t>
          </w:r>
        </w:sdtContent>
      </w:sdt>
      <w:r w:rsidRPr="00D42AE4">
        <w:rPr>
          <w:rFonts w:ascii="Calibri" w:hAnsi="Calibri" w:cs="Calibri"/>
        </w:rPr>
        <w:t xml:space="preserve"> under the supervision of </w:t>
      </w:r>
      <w:sdt>
        <w:sdtPr>
          <w:rPr>
            <w:rFonts w:ascii="Calibri" w:hAnsi="Calibri" w:cs="Calibri"/>
          </w:rPr>
          <w:id w:val="-981690249"/>
          <w:placeholder>
            <w:docPart w:val="F936210BF6AE4FB88FCF7ECFB6034152"/>
          </w:placeholder>
        </w:sdtPr>
        <w:sdtEndPr/>
        <w:sdtContent>
          <w:r w:rsidR="00531F28" w:rsidRPr="00D42AE4">
            <w:rPr>
              <w:rFonts w:ascii="Calibri" w:hAnsi="Calibri" w:cs="Calibri"/>
            </w:rPr>
            <w:t xml:space="preserve">Head HR Operations &amp; Strategic </w:t>
          </w:r>
          <w:r w:rsidR="000045D4" w:rsidRPr="00D42AE4">
            <w:rPr>
              <w:rFonts w:ascii="Calibri" w:hAnsi="Calibri" w:cs="Calibri"/>
            </w:rPr>
            <w:t>P</w:t>
          </w:r>
          <w:r w:rsidR="00531F28" w:rsidRPr="00D42AE4">
            <w:rPr>
              <w:rFonts w:ascii="Calibri" w:hAnsi="Calibri" w:cs="Calibri"/>
            </w:rPr>
            <w:t xml:space="preserve">rojects </w:t>
          </w:r>
        </w:sdtContent>
      </w:sdt>
    </w:p>
    <w:p w14:paraId="4705F477" w14:textId="3AAF376F" w:rsidR="00AC23AB" w:rsidRPr="00D42AE4" w:rsidRDefault="00AC23AB" w:rsidP="003C3BBC">
      <w:pPr>
        <w:pStyle w:val="ListParagraph"/>
        <w:spacing w:before="60" w:after="60"/>
        <w:ind w:left="284"/>
        <w:contextualSpacing w:val="0"/>
        <w:jc w:val="both"/>
        <w:rPr>
          <w:rFonts w:ascii="Calibri" w:hAnsi="Calibri" w:cs="Calibri"/>
          <w:sz w:val="22"/>
          <w:szCs w:val="22"/>
          <w:highlight w:val="yellow"/>
        </w:rPr>
      </w:pPr>
    </w:p>
    <w:p w14:paraId="11D6364F" w14:textId="53C32202" w:rsidR="00A32C66" w:rsidRPr="00D42AE4" w:rsidRDefault="00A32C66" w:rsidP="003C3BBC">
      <w:pPr>
        <w:spacing w:beforeLines="23" w:before="55" w:afterLines="23" w:after="55"/>
        <w:contextualSpacing/>
        <w:jc w:val="both"/>
        <w:rPr>
          <w:rFonts w:ascii="Calibri" w:hAnsi="Calibri" w:cs="Calibri"/>
        </w:rPr>
        <w:sectPr w:rsidR="00A32C66" w:rsidRPr="00D42AE4" w:rsidSect="001040BB">
          <w:headerReference w:type="default" r:id="rId22"/>
          <w:pgSz w:w="11906" w:h="16838" w:code="9"/>
          <w:pgMar w:top="1985" w:right="849" w:bottom="851" w:left="1134" w:header="567" w:footer="359" w:gutter="0"/>
          <w:cols w:space="708"/>
          <w:docGrid w:linePitch="360"/>
        </w:sectPr>
      </w:pPr>
    </w:p>
    <w:p w14:paraId="5B20C7C5" w14:textId="721BE986" w:rsidR="00D31A30" w:rsidRPr="00D42AE4" w:rsidRDefault="00D31A30" w:rsidP="003C3BBC">
      <w:pPr>
        <w:pStyle w:val="HeadingAnnex1"/>
        <w:spacing w:after="240"/>
        <w:ind w:left="573" w:hanging="573"/>
        <w:contextualSpacing w:val="0"/>
        <w:jc w:val="both"/>
        <w:rPr>
          <w:rFonts w:ascii="Calibri" w:hAnsi="Calibri" w:cs="Calibri"/>
        </w:rPr>
      </w:pPr>
      <w:bookmarkStart w:id="12" w:name="_Toc43747409"/>
      <w:bookmarkStart w:id="13" w:name="_Toc43747410"/>
      <w:bookmarkStart w:id="14" w:name="_Toc219540652"/>
      <w:bookmarkStart w:id="15" w:name="_Toc46500331"/>
      <w:bookmarkEnd w:id="12"/>
      <w:bookmarkEnd w:id="13"/>
      <w:r w:rsidRPr="00D42AE4">
        <w:rPr>
          <w:rFonts w:ascii="Calibri" w:hAnsi="Calibri" w:cs="Calibri"/>
        </w:rPr>
        <w:lastRenderedPageBreak/>
        <w:t xml:space="preserve">Evaluation </w:t>
      </w:r>
      <w:bookmarkEnd w:id="14"/>
      <w:r w:rsidR="00460572" w:rsidRPr="00D42AE4">
        <w:rPr>
          <w:rFonts w:ascii="Calibri" w:hAnsi="Calibri" w:cs="Calibri"/>
        </w:rPr>
        <w:t xml:space="preserve">and </w:t>
      </w:r>
      <w:r w:rsidR="00D331F4" w:rsidRPr="00D42AE4">
        <w:rPr>
          <w:rFonts w:ascii="Calibri" w:hAnsi="Calibri" w:cs="Calibri"/>
        </w:rPr>
        <w:t>S</w:t>
      </w:r>
      <w:r w:rsidR="00460572" w:rsidRPr="00D42AE4">
        <w:rPr>
          <w:rFonts w:ascii="Calibri" w:hAnsi="Calibri" w:cs="Calibri"/>
        </w:rPr>
        <w:t>coring</w:t>
      </w:r>
      <w:r w:rsidR="004871A2" w:rsidRPr="00D42AE4">
        <w:rPr>
          <w:rFonts w:ascii="Calibri" w:hAnsi="Calibri" w:cs="Calibri"/>
        </w:rPr>
        <w:t xml:space="preserve"> </w:t>
      </w:r>
      <w:r w:rsidR="00D331F4" w:rsidRPr="00D42AE4">
        <w:rPr>
          <w:rFonts w:ascii="Calibri" w:hAnsi="Calibri" w:cs="Calibri"/>
        </w:rPr>
        <w:t>A</w:t>
      </w:r>
      <w:r w:rsidR="004871A2" w:rsidRPr="00D42AE4">
        <w:rPr>
          <w:rFonts w:ascii="Calibri" w:hAnsi="Calibri" w:cs="Calibri"/>
        </w:rPr>
        <w:t>pproac</w:t>
      </w:r>
      <w:r w:rsidR="008C1208" w:rsidRPr="00D42AE4">
        <w:rPr>
          <w:rFonts w:ascii="Calibri" w:hAnsi="Calibri" w:cs="Calibri"/>
        </w:rPr>
        <w:t>h</w:t>
      </w:r>
      <w:bookmarkEnd w:id="15"/>
    </w:p>
    <w:p w14:paraId="1E6B802F" w14:textId="1995AB6E" w:rsidR="00CC048A" w:rsidRPr="00D42AE4" w:rsidRDefault="00CC048A" w:rsidP="003C3BBC">
      <w:pPr>
        <w:jc w:val="both"/>
        <w:rPr>
          <w:rFonts w:ascii="Calibri" w:hAnsi="Calibri" w:cs="Calibri"/>
        </w:rPr>
      </w:pPr>
      <w:r w:rsidRPr="00D42AE4">
        <w:rPr>
          <w:rFonts w:ascii="Calibri" w:hAnsi="Calibri" w:cs="Calibri"/>
        </w:rPr>
        <w:t xml:space="preserve">Gavi will base its initial evaluation on the Proposals submitted in response to the RFP. </w:t>
      </w:r>
    </w:p>
    <w:p w14:paraId="460395AA" w14:textId="25929F73" w:rsidR="00CC048A" w:rsidRPr="00D42AE4" w:rsidRDefault="00CC048A" w:rsidP="003C3BBC">
      <w:pPr>
        <w:spacing w:before="120"/>
        <w:jc w:val="both"/>
        <w:rPr>
          <w:rFonts w:ascii="Calibri" w:hAnsi="Calibri" w:cs="Calibri"/>
        </w:rPr>
      </w:pPr>
      <w:r w:rsidRPr="00D42AE4">
        <w:rPr>
          <w:rFonts w:ascii="Calibri" w:hAnsi="Calibri" w:cs="Calibri"/>
        </w:rPr>
        <w:t xml:space="preserve">In deciding which </w:t>
      </w:r>
      <w:r w:rsidR="00074E2E" w:rsidRPr="00D42AE4">
        <w:rPr>
          <w:rFonts w:ascii="Calibri" w:hAnsi="Calibri" w:cs="Calibri"/>
        </w:rPr>
        <w:t>Bidders</w:t>
      </w:r>
      <w:r w:rsidRPr="00D42AE4">
        <w:rPr>
          <w:rFonts w:ascii="Calibri" w:hAnsi="Calibri" w:cs="Calibri"/>
        </w:rPr>
        <w:t>/s to shortlist</w:t>
      </w:r>
      <w:r w:rsidR="00765AD2" w:rsidRPr="00D42AE4">
        <w:rPr>
          <w:rFonts w:ascii="Calibri" w:hAnsi="Calibri" w:cs="Calibri"/>
        </w:rPr>
        <w:t>,</w:t>
      </w:r>
      <w:r w:rsidRPr="00D42AE4">
        <w:rPr>
          <w:rFonts w:ascii="Calibri" w:hAnsi="Calibri" w:cs="Calibri"/>
        </w:rPr>
        <w:t xml:space="preserve"> </w:t>
      </w:r>
      <w:r w:rsidR="00074E2E" w:rsidRPr="00D42AE4">
        <w:rPr>
          <w:rFonts w:ascii="Calibri" w:hAnsi="Calibri" w:cs="Calibri"/>
        </w:rPr>
        <w:t>Gavi</w:t>
      </w:r>
      <w:r w:rsidRPr="00D42AE4">
        <w:rPr>
          <w:rFonts w:ascii="Calibri" w:hAnsi="Calibri" w:cs="Calibri"/>
        </w:rPr>
        <w:t xml:space="preserve"> will </w:t>
      </w:r>
      <w:r w:rsidR="00A51D50" w:rsidRPr="00D42AE4">
        <w:rPr>
          <w:rFonts w:ascii="Calibri" w:hAnsi="Calibri" w:cs="Calibri"/>
        </w:rPr>
        <w:t xml:space="preserve">consider </w:t>
      </w:r>
      <w:r w:rsidRPr="00D42AE4">
        <w:rPr>
          <w:rFonts w:ascii="Calibri" w:hAnsi="Calibri" w:cs="Calibri"/>
        </w:rPr>
        <w:t>the results of the evaluation of each Proposal and the following additional information:</w:t>
      </w:r>
    </w:p>
    <w:p w14:paraId="3DF3DBD4" w14:textId="76D6CE0C" w:rsidR="00CC048A" w:rsidRPr="00D42AE4" w:rsidRDefault="00074E2E" w:rsidP="003C3BBC">
      <w:pPr>
        <w:pStyle w:val="ListParagraph"/>
        <w:numPr>
          <w:ilvl w:val="0"/>
          <w:numId w:val="11"/>
        </w:numPr>
        <w:spacing w:before="120" w:after="120"/>
        <w:ind w:left="426" w:hanging="364"/>
        <w:contextualSpacing w:val="0"/>
        <w:jc w:val="both"/>
        <w:rPr>
          <w:rFonts w:ascii="Calibri" w:hAnsi="Calibri" w:cs="Calibri"/>
        </w:rPr>
      </w:pPr>
      <w:r w:rsidRPr="00D42AE4">
        <w:rPr>
          <w:rFonts w:ascii="Calibri" w:eastAsia="Arial" w:hAnsi="Calibri" w:cs="Calibri"/>
          <w:sz w:val="22"/>
          <w:szCs w:val="22"/>
        </w:rPr>
        <w:t>E</w:t>
      </w:r>
      <w:r w:rsidR="00CC048A" w:rsidRPr="00D42AE4">
        <w:rPr>
          <w:rFonts w:ascii="Calibri" w:eastAsia="Arial" w:hAnsi="Calibri" w:cs="Calibri"/>
          <w:sz w:val="22"/>
          <w:szCs w:val="22"/>
        </w:rPr>
        <w:t xml:space="preserve">ach </w:t>
      </w:r>
      <w:r w:rsidRPr="00D42AE4">
        <w:rPr>
          <w:rFonts w:ascii="Calibri" w:eastAsia="Arial" w:hAnsi="Calibri" w:cs="Calibri"/>
          <w:sz w:val="22"/>
          <w:szCs w:val="22"/>
        </w:rPr>
        <w:t>Bidder</w:t>
      </w:r>
      <w:r w:rsidR="00CC048A" w:rsidRPr="00D42AE4">
        <w:rPr>
          <w:rFonts w:ascii="Calibri" w:eastAsia="Arial" w:hAnsi="Calibri" w:cs="Calibri"/>
          <w:sz w:val="22"/>
          <w:szCs w:val="22"/>
        </w:rPr>
        <w:t>’s understanding of the Requirements, capability to fully deliver the Requirements and willingness to meet the terms and conditions of the Proposed Contract</w:t>
      </w:r>
      <w:r w:rsidR="007D5F34" w:rsidRPr="00D42AE4">
        <w:rPr>
          <w:rFonts w:ascii="Calibri" w:eastAsia="Arial" w:hAnsi="Calibri" w:cs="Calibri"/>
          <w:sz w:val="22"/>
          <w:szCs w:val="22"/>
        </w:rPr>
        <w:t>; and</w:t>
      </w:r>
    </w:p>
    <w:p w14:paraId="796B1AC3" w14:textId="34AE04FD" w:rsidR="00EB49AC" w:rsidRPr="00D42AE4" w:rsidRDefault="00074E2E" w:rsidP="003C3BBC">
      <w:pPr>
        <w:pStyle w:val="ListParagraph"/>
        <w:numPr>
          <w:ilvl w:val="0"/>
          <w:numId w:val="11"/>
        </w:numPr>
        <w:spacing w:before="120" w:after="120"/>
        <w:ind w:left="426" w:hanging="364"/>
        <w:contextualSpacing w:val="0"/>
        <w:jc w:val="both"/>
        <w:rPr>
          <w:rFonts w:ascii="Calibri" w:eastAsia="Arial" w:hAnsi="Calibri" w:cs="Calibri"/>
          <w:sz w:val="22"/>
          <w:szCs w:val="22"/>
        </w:rPr>
      </w:pPr>
      <w:r w:rsidRPr="00D42AE4">
        <w:rPr>
          <w:rFonts w:ascii="Calibri" w:eastAsia="Arial" w:hAnsi="Calibri" w:cs="Calibri"/>
          <w:sz w:val="22"/>
          <w:szCs w:val="22"/>
        </w:rPr>
        <w:t>T</w:t>
      </w:r>
      <w:r w:rsidR="00CC048A" w:rsidRPr="00D42AE4">
        <w:rPr>
          <w:rFonts w:ascii="Calibri" w:eastAsia="Arial" w:hAnsi="Calibri" w:cs="Calibri"/>
          <w:sz w:val="22"/>
          <w:szCs w:val="22"/>
        </w:rPr>
        <w:t>he best value</w:t>
      </w:r>
      <w:r w:rsidR="00154EF4" w:rsidRPr="00D42AE4">
        <w:rPr>
          <w:rFonts w:ascii="Calibri" w:eastAsia="Arial" w:hAnsi="Calibri" w:cs="Calibri"/>
          <w:sz w:val="22"/>
          <w:szCs w:val="22"/>
        </w:rPr>
        <w:t xml:space="preserve"> </w:t>
      </w:r>
      <w:r w:rsidR="00CC048A" w:rsidRPr="00D42AE4">
        <w:rPr>
          <w:rFonts w:ascii="Calibri" w:eastAsia="Arial" w:hAnsi="Calibri" w:cs="Calibri"/>
          <w:sz w:val="22"/>
          <w:szCs w:val="22"/>
        </w:rPr>
        <w:t>for</w:t>
      </w:r>
      <w:r w:rsidR="00154EF4" w:rsidRPr="00D42AE4">
        <w:rPr>
          <w:rFonts w:ascii="Calibri" w:eastAsia="Arial" w:hAnsi="Calibri" w:cs="Calibri"/>
          <w:sz w:val="22"/>
          <w:szCs w:val="22"/>
        </w:rPr>
        <w:t xml:space="preserve"> </w:t>
      </w:r>
      <w:r w:rsidR="00CC048A" w:rsidRPr="00D42AE4">
        <w:rPr>
          <w:rFonts w:ascii="Calibri" w:eastAsia="Arial" w:hAnsi="Calibri" w:cs="Calibri"/>
          <w:sz w:val="22"/>
          <w:szCs w:val="22"/>
        </w:rPr>
        <w:t>money over the whol</w:t>
      </w:r>
      <w:r w:rsidR="00B912C5" w:rsidRPr="00D42AE4">
        <w:rPr>
          <w:rFonts w:ascii="Calibri" w:eastAsia="Arial" w:hAnsi="Calibri" w:cs="Calibri"/>
          <w:sz w:val="22"/>
          <w:szCs w:val="22"/>
        </w:rPr>
        <w:t>e</w:t>
      </w:r>
      <w:r w:rsidR="008B7EE0" w:rsidRPr="00D42AE4">
        <w:rPr>
          <w:rFonts w:ascii="Calibri" w:eastAsia="Arial" w:hAnsi="Calibri" w:cs="Calibri"/>
          <w:sz w:val="22"/>
          <w:szCs w:val="22"/>
        </w:rPr>
        <w:t xml:space="preserve"> </w:t>
      </w:r>
      <w:r w:rsidR="00CC048A" w:rsidRPr="00D42AE4">
        <w:rPr>
          <w:rFonts w:ascii="Calibri" w:eastAsia="Arial" w:hAnsi="Calibri" w:cs="Calibri"/>
          <w:sz w:val="22"/>
          <w:szCs w:val="22"/>
        </w:rPr>
        <w:t>life of the goods or services</w:t>
      </w:r>
      <w:r w:rsidR="007D5F34" w:rsidRPr="00D42AE4">
        <w:rPr>
          <w:rFonts w:ascii="Calibri" w:eastAsia="Arial" w:hAnsi="Calibri" w:cs="Calibri"/>
          <w:sz w:val="22"/>
          <w:szCs w:val="22"/>
        </w:rPr>
        <w:t>.</w:t>
      </w:r>
    </w:p>
    <w:p w14:paraId="1E3825CC" w14:textId="0B3ED7D8" w:rsidR="00EB49AC" w:rsidRPr="00D42AE4" w:rsidRDefault="00CC048A" w:rsidP="003C3BBC">
      <w:pPr>
        <w:spacing w:before="240" w:line="240" w:lineRule="auto"/>
        <w:ind w:left="62"/>
        <w:jc w:val="both"/>
        <w:rPr>
          <w:rFonts w:ascii="Calibri" w:hAnsi="Calibri" w:cs="Calibri"/>
        </w:rPr>
      </w:pPr>
      <w:r w:rsidRPr="00D42AE4">
        <w:rPr>
          <w:rFonts w:ascii="Calibri" w:hAnsi="Calibri" w:cs="Calibri"/>
        </w:rPr>
        <w:t xml:space="preserve">In deciding which </w:t>
      </w:r>
      <w:r w:rsidR="001C7006" w:rsidRPr="00D42AE4">
        <w:rPr>
          <w:rFonts w:ascii="Calibri" w:hAnsi="Calibri" w:cs="Calibri"/>
        </w:rPr>
        <w:t>Bidder</w:t>
      </w:r>
      <w:r w:rsidRPr="00D42AE4">
        <w:rPr>
          <w:rFonts w:ascii="Calibri" w:hAnsi="Calibri" w:cs="Calibri"/>
        </w:rPr>
        <w:t>/s to shortlist</w:t>
      </w:r>
      <w:r w:rsidR="00154EF4" w:rsidRPr="00D42AE4">
        <w:rPr>
          <w:rFonts w:ascii="Calibri" w:hAnsi="Calibri" w:cs="Calibri"/>
        </w:rPr>
        <w:t>,</w:t>
      </w:r>
      <w:r w:rsidRPr="00D42AE4">
        <w:rPr>
          <w:rFonts w:ascii="Calibri" w:hAnsi="Calibri" w:cs="Calibri"/>
        </w:rPr>
        <w:t xml:space="preserve"> </w:t>
      </w:r>
      <w:r w:rsidR="001C7006" w:rsidRPr="00D42AE4">
        <w:rPr>
          <w:rFonts w:ascii="Calibri" w:hAnsi="Calibri" w:cs="Calibri"/>
        </w:rPr>
        <w:t>Gavi</w:t>
      </w:r>
      <w:r w:rsidRPr="00D42AE4">
        <w:rPr>
          <w:rFonts w:ascii="Calibri" w:hAnsi="Calibri" w:cs="Calibri"/>
        </w:rPr>
        <w:t xml:space="preserve"> may </w:t>
      </w:r>
      <w:r w:rsidR="00A51D50" w:rsidRPr="00D42AE4">
        <w:rPr>
          <w:rFonts w:ascii="Calibri" w:hAnsi="Calibri" w:cs="Calibri"/>
        </w:rPr>
        <w:t>consider</w:t>
      </w:r>
      <w:r w:rsidRPr="00D42AE4">
        <w:rPr>
          <w:rFonts w:ascii="Calibri" w:hAnsi="Calibri" w:cs="Calibri"/>
        </w:rPr>
        <w:t xml:space="preserve"> any of the following additional information: </w:t>
      </w:r>
    </w:p>
    <w:p w14:paraId="49014E78" w14:textId="2C642755" w:rsidR="00EB49AC" w:rsidRPr="00D42AE4" w:rsidRDefault="001C7006" w:rsidP="003C3BBC">
      <w:pPr>
        <w:pStyle w:val="ListParagraph"/>
        <w:numPr>
          <w:ilvl w:val="0"/>
          <w:numId w:val="12"/>
        </w:numPr>
        <w:spacing w:before="120" w:after="120"/>
        <w:ind w:left="426" w:hanging="364"/>
        <w:contextualSpacing w:val="0"/>
        <w:jc w:val="both"/>
        <w:rPr>
          <w:rFonts w:ascii="Calibri" w:hAnsi="Calibri" w:cs="Calibri"/>
        </w:rPr>
      </w:pPr>
      <w:r w:rsidRPr="00D42AE4">
        <w:rPr>
          <w:rFonts w:ascii="Calibri" w:hAnsi="Calibri" w:cs="Calibri"/>
          <w:sz w:val="22"/>
          <w:szCs w:val="22"/>
        </w:rPr>
        <w:t>T</w:t>
      </w:r>
      <w:r w:rsidR="00CC048A" w:rsidRPr="00D42AE4">
        <w:rPr>
          <w:rFonts w:ascii="Calibri" w:hAnsi="Calibri" w:cs="Calibri"/>
          <w:sz w:val="22"/>
          <w:szCs w:val="22"/>
        </w:rPr>
        <w:t xml:space="preserve">he results from </w:t>
      </w:r>
      <w:r w:rsidR="002435C2" w:rsidRPr="00D42AE4">
        <w:rPr>
          <w:rFonts w:ascii="Calibri" w:hAnsi="Calibri" w:cs="Calibri"/>
          <w:sz w:val="22"/>
          <w:szCs w:val="22"/>
        </w:rPr>
        <w:t xml:space="preserve">past performance </w:t>
      </w:r>
      <w:r w:rsidR="00CC048A" w:rsidRPr="00D42AE4">
        <w:rPr>
          <w:rFonts w:ascii="Calibri" w:hAnsi="Calibri" w:cs="Calibri"/>
          <w:sz w:val="22"/>
          <w:szCs w:val="22"/>
        </w:rPr>
        <w:t>reference checks, site visits, product testing and any other due diligence</w:t>
      </w:r>
      <w:r w:rsidR="007D5F34" w:rsidRPr="00D42AE4">
        <w:rPr>
          <w:rFonts w:ascii="Calibri" w:hAnsi="Calibri" w:cs="Calibri"/>
          <w:sz w:val="22"/>
          <w:szCs w:val="22"/>
        </w:rPr>
        <w:t>;</w:t>
      </w:r>
    </w:p>
    <w:p w14:paraId="5AD809B3" w14:textId="04EB2D06" w:rsidR="00EB49AC" w:rsidRPr="00D42AE4" w:rsidRDefault="001C7006" w:rsidP="003C3BBC">
      <w:pPr>
        <w:pStyle w:val="ListParagraph"/>
        <w:numPr>
          <w:ilvl w:val="0"/>
          <w:numId w:val="12"/>
        </w:numPr>
        <w:spacing w:before="120" w:after="120"/>
        <w:ind w:left="426" w:hanging="364"/>
        <w:contextualSpacing w:val="0"/>
        <w:jc w:val="both"/>
        <w:rPr>
          <w:rFonts w:ascii="Calibri" w:hAnsi="Calibri" w:cs="Calibri"/>
        </w:rPr>
      </w:pPr>
      <w:r w:rsidRPr="00D42AE4">
        <w:rPr>
          <w:rFonts w:ascii="Calibri" w:hAnsi="Calibri" w:cs="Calibri"/>
          <w:sz w:val="22"/>
          <w:szCs w:val="22"/>
        </w:rPr>
        <w:t>T</w:t>
      </w:r>
      <w:r w:rsidR="00CC048A" w:rsidRPr="00D42AE4">
        <w:rPr>
          <w:rFonts w:ascii="Calibri" w:hAnsi="Calibri" w:cs="Calibri"/>
          <w:sz w:val="22"/>
          <w:szCs w:val="22"/>
        </w:rPr>
        <w:t xml:space="preserve">he ease of </w:t>
      </w:r>
      <w:r w:rsidR="00AD1BAF" w:rsidRPr="00D42AE4">
        <w:rPr>
          <w:rFonts w:ascii="Calibri" w:hAnsi="Calibri" w:cs="Calibri"/>
          <w:sz w:val="22"/>
          <w:szCs w:val="22"/>
        </w:rPr>
        <w:t>negotiations</w:t>
      </w:r>
      <w:r w:rsidR="013438FE" w:rsidRPr="00D42AE4">
        <w:rPr>
          <w:rFonts w:ascii="Calibri" w:hAnsi="Calibri" w:cs="Calibri"/>
          <w:sz w:val="22"/>
          <w:szCs w:val="22"/>
        </w:rPr>
        <w:t xml:space="preserve"> </w:t>
      </w:r>
      <w:r w:rsidR="00CC048A" w:rsidRPr="00D42AE4">
        <w:rPr>
          <w:rFonts w:ascii="Calibri" w:hAnsi="Calibri" w:cs="Calibri"/>
          <w:sz w:val="22"/>
          <w:szCs w:val="22"/>
        </w:rPr>
        <w:t xml:space="preserve">with a </w:t>
      </w:r>
      <w:r w:rsidRPr="00D42AE4">
        <w:rPr>
          <w:rFonts w:ascii="Calibri" w:hAnsi="Calibri" w:cs="Calibri"/>
          <w:sz w:val="22"/>
          <w:szCs w:val="22"/>
        </w:rPr>
        <w:t>Bidder</w:t>
      </w:r>
      <w:r w:rsidR="00CC048A" w:rsidRPr="00D42AE4">
        <w:rPr>
          <w:rFonts w:ascii="Calibri" w:hAnsi="Calibri" w:cs="Calibri"/>
          <w:sz w:val="22"/>
          <w:szCs w:val="22"/>
        </w:rPr>
        <w:t xml:space="preserve"> based on that </w:t>
      </w:r>
      <w:r w:rsidRPr="00D42AE4">
        <w:rPr>
          <w:rFonts w:ascii="Calibri" w:hAnsi="Calibri" w:cs="Calibri"/>
          <w:sz w:val="22"/>
          <w:szCs w:val="22"/>
        </w:rPr>
        <w:t>Bidder</w:t>
      </w:r>
      <w:r w:rsidR="00CC048A" w:rsidRPr="00D42AE4">
        <w:rPr>
          <w:rFonts w:ascii="Calibri" w:hAnsi="Calibri" w:cs="Calibri"/>
          <w:sz w:val="22"/>
          <w:szCs w:val="22"/>
        </w:rPr>
        <w:t>’s feedback on the Proposed Contract (where these do not form part of the weighted criteria)</w:t>
      </w:r>
      <w:r w:rsidR="007D5F34" w:rsidRPr="00D42AE4">
        <w:rPr>
          <w:rFonts w:ascii="Calibri" w:hAnsi="Calibri" w:cs="Calibri"/>
          <w:sz w:val="22"/>
          <w:szCs w:val="22"/>
        </w:rPr>
        <w:t>;</w:t>
      </w:r>
      <w:r w:rsidR="00CC048A" w:rsidRPr="00D42AE4">
        <w:rPr>
          <w:rFonts w:ascii="Calibri" w:hAnsi="Calibri" w:cs="Calibri"/>
          <w:sz w:val="22"/>
          <w:szCs w:val="22"/>
        </w:rPr>
        <w:t xml:space="preserve"> </w:t>
      </w:r>
    </w:p>
    <w:p w14:paraId="7602BF6D" w14:textId="0957652C" w:rsidR="00EB49AC" w:rsidRPr="00D42AE4" w:rsidRDefault="001C7006" w:rsidP="003C3BBC">
      <w:pPr>
        <w:pStyle w:val="ListParagraph"/>
        <w:numPr>
          <w:ilvl w:val="0"/>
          <w:numId w:val="11"/>
        </w:numPr>
        <w:spacing w:before="120" w:after="120"/>
        <w:ind w:left="426" w:hanging="364"/>
        <w:contextualSpacing w:val="0"/>
        <w:jc w:val="both"/>
        <w:rPr>
          <w:rFonts w:ascii="Calibri" w:hAnsi="Calibri" w:cs="Calibri"/>
        </w:rPr>
      </w:pPr>
      <w:r w:rsidRPr="00D42AE4">
        <w:rPr>
          <w:rFonts w:ascii="Calibri" w:eastAsia="Arial" w:hAnsi="Calibri" w:cs="Calibri"/>
          <w:sz w:val="22"/>
          <w:szCs w:val="22"/>
        </w:rPr>
        <w:t>A</w:t>
      </w:r>
      <w:r w:rsidR="00CC048A" w:rsidRPr="00D42AE4">
        <w:rPr>
          <w:rFonts w:ascii="Calibri" w:eastAsia="Arial" w:hAnsi="Calibri" w:cs="Calibri"/>
          <w:sz w:val="22"/>
          <w:szCs w:val="22"/>
        </w:rPr>
        <w:t xml:space="preserve">ny matter that materially impacts on </w:t>
      </w:r>
      <w:r w:rsidRPr="00D42AE4">
        <w:rPr>
          <w:rFonts w:ascii="Calibri" w:eastAsia="Arial" w:hAnsi="Calibri" w:cs="Calibri"/>
          <w:sz w:val="22"/>
          <w:szCs w:val="22"/>
        </w:rPr>
        <w:t>Gavi</w:t>
      </w:r>
      <w:r w:rsidR="00CC048A" w:rsidRPr="00D42AE4">
        <w:rPr>
          <w:rFonts w:ascii="Calibri" w:eastAsia="Arial" w:hAnsi="Calibri" w:cs="Calibri"/>
          <w:sz w:val="22"/>
          <w:szCs w:val="22"/>
        </w:rPr>
        <w:t xml:space="preserve">’s trust and confidence in the </w:t>
      </w:r>
      <w:r w:rsidRPr="00D42AE4">
        <w:rPr>
          <w:rFonts w:ascii="Calibri" w:eastAsia="Arial" w:hAnsi="Calibri" w:cs="Calibri"/>
          <w:sz w:val="22"/>
          <w:szCs w:val="22"/>
        </w:rPr>
        <w:t>Bidder</w:t>
      </w:r>
      <w:r w:rsidR="007D5F34" w:rsidRPr="00D42AE4">
        <w:rPr>
          <w:rFonts w:ascii="Calibri" w:eastAsia="Arial" w:hAnsi="Calibri" w:cs="Calibri"/>
          <w:sz w:val="22"/>
          <w:szCs w:val="22"/>
        </w:rPr>
        <w:t>;</w:t>
      </w:r>
      <w:r w:rsidR="00D04CF7" w:rsidRPr="00D42AE4">
        <w:rPr>
          <w:rFonts w:ascii="Calibri" w:eastAsia="Arial" w:hAnsi="Calibri" w:cs="Calibri"/>
          <w:sz w:val="22"/>
          <w:szCs w:val="22"/>
        </w:rPr>
        <w:t xml:space="preserve"> and</w:t>
      </w:r>
    </w:p>
    <w:p w14:paraId="587FBD04" w14:textId="4D2AF175" w:rsidR="00EB49AC" w:rsidRPr="00D42AE4" w:rsidRDefault="001C7006" w:rsidP="003C3BBC">
      <w:pPr>
        <w:pStyle w:val="ListParagraph"/>
        <w:numPr>
          <w:ilvl w:val="0"/>
          <w:numId w:val="11"/>
        </w:numPr>
        <w:spacing w:before="120" w:after="120"/>
        <w:ind w:left="426" w:hanging="364"/>
        <w:contextualSpacing w:val="0"/>
        <w:jc w:val="both"/>
        <w:rPr>
          <w:rFonts w:ascii="Calibri" w:eastAsia="Arial" w:hAnsi="Calibri" w:cs="Calibri"/>
          <w:sz w:val="22"/>
          <w:szCs w:val="22"/>
        </w:rPr>
      </w:pPr>
      <w:r w:rsidRPr="00D42AE4">
        <w:rPr>
          <w:rFonts w:ascii="Calibri" w:eastAsia="Arial" w:hAnsi="Calibri" w:cs="Calibri"/>
          <w:sz w:val="22"/>
          <w:szCs w:val="22"/>
        </w:rPr>
        <w:t>A</w:t>
      </w:r>
      <w:r w:rsidR="00CC048A" w:rsidRPr="00D42AE4">
        <w:rPr>
          <w:rFonts w:ascii="Calibri" w:eastAsia="Arial" w:hAnsi="Calibri" w:cs="Calibri"/>
          <w:sz w:val="22"/>
          <w:szCs w:val="22"/>
        </w:rPr>
        <w:t xml:space="preserve">ny other relevant information that </w:t>
      </w:r>
      <w:r w:rsidRPr="00D42AE4">
        <w:rPr>
          <w:rFonts w:ascii="Calibri" w:eastAsia="Arial" w:hAnsi="Calibri" w:cs="Calibri"/>
          <w:sz w:val="22"/>
          <w:szCs w:val="22"/>
        </w:rPr>
        <w:t>Gavi</w:t>
      </w:r>
      <w:r w:rsidR="00CC048A" w:rsidRPr="00D42AE4">
        <w:rPr>
          <w:rFonts w:ascii="Calibri" w:eastAsia="Arial" w:hAnsi="Calibri" w:cs="Calibri"/>
          <w:sz w:val="22"/>
          <w:szCs w:val="22"/>
        </w:rPr>
        <w:t xml:space="preserve"> may have in its possession</w:t>
      </w:r>
      <w:r w:rsidR="00A3390C" w:rsidRPr="00D42AE4">
        <w:rPr>
          <w:rFonts w:ascii="Calibri" w:eastAsia="Arial" w:hAnsi="Calibri" w:cs="Calibri"/>
          <w:sz w:val="22"/>
          <w:szCs w:val="22"/>
        </w:rPr>
        <w:t>.</w:t>
      </w:r>
      <w:r w:rsidR="00CC048A" w:rsidRPr="00D42AE4">
        <w:rPr>
          <w:rFonts w:ascii="Calibri" w:eastAsia="Arial" w:hAnsi="Calibri" w:cs="Calibri"/>
          <w:sz w:val="22"/>
          <w:szCs w:val="22"/>
        </w:rPr>
        <w:t xml:space="preserve"> </w:t>
      </w:r>
    </w:p>
    <w:p w14:paraId="15F021C3" w14:textId="14DB7323" w:rsidR="00CC048A" w:rsidRPr="00D42AE4" w:rsidRDefault="001C7006" w:rsidP="003C3BBC">
      <w:pPr>
        <w:ind w:left="60"/>
        <w:jc w:val="both"/>
        <w:rPr>
          <w:rFonts w:ascii="Calibri" w:hAnsi="Calibri" w:cs="Calibri"/>
        </w:rPr>
      </w:pPr>
      <w:r w:rsidRPr="00D42AE4">
        <w:rPr>
          <w:rFonts w:ascii="Calibri" w:hAnsi="Calibri" w:cs="Calibri"/>
        </w:rPr>
        <w:t xml:space="preserve">Gavi </w:t>
      </w:r>
      <w:r w:rsidR="00CC048A" w:rsidRPr="00D42AE4">
        <w:rPr>
          <w:rFonts w:ascii="Calibri" w:hAnsi="Calibri" w:cs="Calibri"/>
        </w:rPr>
        <w:t xml:space="preserve">will advise </w:t>
      </w:r>
      <w:r w:rsidRPr="00D42AE4">
        <w:rPr>
          <w:rFonts w:ascii="Calibri" w:hAnsi="Calibri" w:cs="Calibri"/>
        </w:rPr>
        <w:t>Bidders</w:t>
      </w:r>
      <w:r w:rsidR="00CC048A" w:rsidRPr="00D42AE4">
        <w:rPr>
          <w:rFonts w:ascii="Calibri" w:hAnsi="Calibri" w:cs="Calibri"/>
        </w:rPr>
        <w:t xml:space="preserve"> if they have been shortlisted. Being shortlisted does not constitute acceptance by </w:t>
      </w:r>
      <w:r w:rsidRPr="00D42AE4">
        <w:rPr>
          <w:rFonts w:ascii="Calibri" w:hAnsi="Calibri" w:cs="Calibri"/>
        </w:rPr>
        <w:t>Gavi</w:t>
      </w:r>
      <w:r w:rsidR="00CC048A" w:rsidRPr="00D42AE4">
        <w:rPr>
          <w:rFonts w:ascii="Calibri" w:hAnsi="Calibri" w:cs="Calibri"/>
        </w:rPr>
        <w:t xml:space="preserve"> of the </w:t>
      </w:r>
      <w:r w:rsidRPr="00D42AE4">
        <w:rPr>
          <w:rFonts w:ascii="Calibri" w:hAnsi="Calibri" w:cs="Calibri"/>
        </w:rPr>
        <w:t>Bidder</w:t>
      </w:r>
      <w:r w:rsidR="00CC048A" w:rsidRPr="00D42AE4">
        <w:rPr>
          <w:rFonts w:ascii="Calibri" w:hAnsi="Calibri" w:cs="Calibri"/>
        </w:rPr>
        <w:t xml:space="preserve">’s Proposal, or imply or create any obligation on </w:t>
      </w:r>
      <w:r w:rsidRPr="00D42AE4">
        <w:rPr>
          <w:rFonts w:ascii="Calibri" w:hAnsi="Calibri" w:cs="Calibri"/>
        </w:rPr>
        <w:t>to Gavi</w:t>
      </w:r>
      <w:r w:rsidR="00CC048A" w:rsidRPr="00D42AE4">
        <w:rPr>
          <w:rFonts w:ascii="Calibri" w:hAnsi="Calibri" w:cs="Calibri"/>
        </w:rPr>
        <w:t xml:space="preserve"> to enter into negotiations with, or award a Contract for delivery of the Requirements to any shortlisted </w:t>
      </w:r>
      <w:r w:rsidRPr="00D42AE4">
        <w:rPr>
          <w:rFonts w:ascii="Calibri" w:hAnsi="Calibri" w:cs="Calibri"/>
        </w:rPr>
        <w:t>Bidder</w:t>
      </w:r>
      <w:r w:rsidR="00CC048A" w:rsidRPr="00D42AE4">
        <w:rPr>
          <w:rFonts w:ascii="Calibri" w:hAnsi="Calibri" w:cs="Calibri"/>
        </w:rPr>
        <w:t xml:space="preserve">/s. </w:t>
      </w:r>
    </w:p>
    <w:p w14:paraId="300A12F7" w14:textId="458000A1" w:rsidR="00EB4AA2" w:rsidRPr="00D42AE4" w:rsidRDefault="00EB4AA2" w:rsidP="003C3BBC">
      <w:pPr>
        <w:pStyle w:val="Heading2"/>
        <w:jc w:val="both"/>
        <w:rPr>
          <w:rFonts w:ascii="Calibri" w:hAnsi="Calibri" w:cs="Calibri"/>
        </w:rPr>
      </w:pPr>
      <w:r w:rsidRPr="00D42AE4">
        <w:rPr>
          <w:rFonts w:ascii="Calibri" w:hAnsi="Calibri" w:cs="Calibri"/>
        </w:rPr>
        <w:t>Evaluation Committee</w:t>
      </w:r>
    </w:p>
    <w:p w14:paraId="3DC7181A" w14:textId="7B912F24" w:rsidR="00EB4AA2" w:rsidRPr="00D42AE4" w:rsidRDefault="00EB4AA2" w:rsidP="003C3BBC">
      <w:pPr>
        <w:spacing w:after="80" w:line="276" w:lineRule="auto"/>
        <w:jc w:val="both"/>
        <w:rPr>
          <w:rFonts w:ascii="Calibri" w:hAnsi="Calibri" w:cs="Calibri"/>
        </w:rPr>
      </w:pPr>
      <w:r w:rsidRPr="00D42AE4">
        <w:rPr>
          <w:rFonts w:ascii="Calibri" w:hAnsi="Calibri" w:cs="Calibri"/>
        </w:rPr>
        <w:t xml:space="preserve">Gavi will convene an evaluation </w:t>
      </w:r>
      <w:r w:rsidR="00CB58C4" w:rsidRPr="00D42AE4">
        <w:rPr>
          <w:rFonts w:ascii="Calibri" w:hAnsi="Calibri" w:cs="Calibri"/>
        </w:rPr>
        <w:t>committee</w:t>
      </w:r>
      <w:r w:rsidRPr="00D42AE4">
        <w:rPr>
          <w:rFonts w:ascii="Calibri" w:hAnsi="Calibri" w:cs="Calibri"/>
        </w:rPr>
        <w:t xml:space="preserve"> comprising members chosen for their relevant expertise and experience. In addition, Gavi may invite independent advisors to evaluate any Proposal, or any aspect of any Proposal.</w:t>
      </w:r>
    </w:p>
    <w:p w14:paraId="10B57FEB" w14:textId="1D0401D5" w:rsidR="00071F61" w:rsidRPr="00D42AE4" w:rsidRDefault="00071F61" w:rsidP="003C3BBC">
      <w:pPr>
        <w:pStyle w:val="Heading2"/>
        <w:jc w:val="both"/>
        <w:rPr>
          <w:rFonts w:ascii="Calibri" w:hAnsi="Calibri" w:cs="Calibri"/>
        </w:rPr>
      </w:pPr>
      <w:r w:rsidRPr="00D42AE4">
        <w:rPr>
          <w:rFonts w:ascii="Calibri" w:hAnsi="Calibri" w:cs="Calibri"/>
        </w:rPr>
        <w:t>Evaluation Model</w:t>
      </w:r>
    </w:p>
    <w:p w14:paraId="0DCD32F8" w14:textId="6D949616" w:rsidR="00DB3778" w:rsidRPr="00D42AE4" w:rsidRDefault="00071F61" w:rsidP="003C3BBC">
      <w:pPr>
        <w:spacing w:after="80" w:line="276" w:lineRule="auto"/>
        <w:jc w:val="both"/>
        <w:rPr>
          <w:rFonts w:ascii="Calibri" w:hAnsi="Calibri" w:cs="Calibri"/>
        </w:rPr>
      </w:pPr>
      <w:r w:rsidRPr="00D42AE4">
        <w:rPr>
          <w:rFonts w:ascii="Calibri" w:hAnsi="Calibri" w:cs="Calibri"/>
        </w:rPr>
        <w:t xml:space="preserve">The evaluation model </w:t>
      </w:r>
      <w:r w:rsidR="00C65BAC" w:rsidRPr="00D42AE4">
        <w:rPr>
          <w:rFonts w:ascii="Calibri" w:hAnsi="Calibri" w:cs="Calibri"/>
        </w:rPr>
        <w:t>is based on the weighting under section 3.5 (Evaluation Criteria)</w:t>
      </w:r>
      <w:r w:rsidR="00436BAC" w:rsidRPr="00D42AE4">
        <w:rPr>
          <w:rFonts w:ascii="Calibri" w:hAnsi="Calibri" w:cs="Calibri"/>
        </w:rPr>
        <w:t>.</w:t>
      </w:r>
    </w:p>
    <w:p w14:paraId="784EB8A8" w14:textId="457E3C0B" w:rsidR="00436BAC" w:rsidRPr="00D42AE4" w:rsidRDefault="00436BAC" w:rsidP="003C3BBC">
      <w:pPr>
        <w:pStyle w:val="ListParagraph"/>
        <w:numPr>
          <w:ilvl w:val="0"/>
          <w:numId w:val="21"/>
        </w:numPr>
        <w:spacing w:after="80" w:line="276" w:lineRule="auto"/>
        <w:jc w:val="both"/>
        <w:rPr>
          <w:rFonts w:ascii="Calibri" w:hAnsi="Calibri" w:cs="Calibri"/>
          <w:sz w:val="22"/>
          <w:szCs w:val="22"/>
        </w:rPr>
      </w:pPr>
      <w:r w:rsidRPr="00D42AE4">
        <w:rPr>
          <w:rFonts w:ascii="Calibri" w:hAnsi="Calibri" w:cs="Calibri"/>
          <w:sz w:val="22"/>
          <w:szCs w:val="22"/>
        </w:rPr>
        <w:t>Gavi will first assess all bidders against the Pass/Fail Qualifying Criteria in Section 3.4 and bidders that do not meet the required criteria will be disqualified</w:t>
      </w:r>
      <w:r w:rsidR="00365320" w:rsidRPr="00D42AE4">
        <w:rPr>
          <w:rFonts w:ascii="Calibri" w:hAnsi="Calibri" w:cs="Calibri"/>
          <w:sz w:val="22"/>
          <w:szCs w:val="22"/>
        </w:rPr>
        <w:t>.</w:t>
      </w:r>
    </w:p>
    <w:p w14:paraId="75589937" w14:textId="26A1A63A" w:rsidR="00ED5FDE" w:rsidRPr="00D42AE4" w:rsidRDefault="00436BAC" w:rsidP="003C3BBC">
      <w:pPr>
        <w:pStyle w:val="ListParagraph"/>
        <w:numPr>
          <w:ilvl w:val="0"/>
          <w:numId w:val="21"/>
        </w:numPr>
        <w:spacing w:after="80" w:line="276" w:lineRule="auto"/>
        <w:jc w:val="both"/>
        <w:rPr>
          <w:rFonts w:ascii="Calibri" w:hAnsi="Calibri" w:cs="Calibri"/>
          <w:sz w:val="22"/>
          <w:szCs w:val="22"/>
        </w:rPr>
      </w:pPr>
      <w:r w:rsidRPr="00D42AE4">
        <w:rPr>
          <w:rFonts w:ascii="Calibri" w:hAnsi="Calibri" w:cs="Calibri"/>
          <w:sz w:val="22"/>
          <w:szCs w:val="22"/>
        </w:rPr>
        <w:t xml:space="preserve">Bidders passing the Qualifying </w:t>
      </w:r>
      <w:r w:rsidR="00365320" w:rsidRPr="00D42AE4">
        <w:rPr>
          <w:rFonts w:ascii="Calibri" w:hAnsi="Calibri" w:cs="Calibri"/>
          <w:sz w:val="22"/>
          <w:szCs w:val="22"/>
        </w:rPr>
        <w:t>C</w:t>
      </w:r>
      <w:r w:rsidRPr="00D42AE4">
        <w:rPr>
          <w:rFonts w:ascii="Calibri" w:hAnsi="Calibri" w:cs="Calibri"/>
          <w:sz w:val="22"/>
          <w:szCs w:val="22"/>
        </w:rPr>
        <w:t xml:space="preserve">riteria will then be evaluated against the Technical Evaluation </w:t>
      </w:r>
      <w:r w:rsidR="00365320" w:rsidRPr="00D42AE4">
        <w:rPr>
          <w:rFonts w:ascii="Calibri" w:hAnsi="Calibri" w:cs="Calibri"/>
          <w:sz w:val="22"/>
          <w:szCs w:val="22"/>
        </w:rPr>
        <w:t>C</w:t>
      </w:r>
      <w:r w:rsidRPr="00D42AE4">
        <w:rPr>
          <w:rFonts w:ascii="Calibri" w:hAnsi="Calibri" w:cs="Calibri"/>
          <w:sz w:val="22"/>
          <w:szCs w:val="22"/>
        </w:rPr>
        <w:t>riteria in section 3.5.1</w:t>
      </w:r>
      <w:r w:rsidR="00ED5FDE" w:rsidRPr="00D42AE4">
        <w:rPr>
          <w:rFonts w:ascii="Calibri" w:hAnsi="Calibri" w:cs="Calibri"/>
          <w:sz w:val="22"/>
          <w:szCs w:val="22"/>
        </w:rPr>
        <w:t xml:space="preserve">. Proposals must meet </w:t>
      </w:r>
      <w:r w:rsidR="00312821" w:rsidRPr="00D42AE4">
        <w:rPr>
          <w:rFonts w:ascii="Calibri" w:hAnsi="Calibri" w:cs="Calibri"/>
          <w:sz w:val="22"/>
          <w:szCs w:val="22"/>
        </w:rPr>
        <w:t xml:space="preserve">the minimum threshold defined in Section </w:t>
      </w:r>
      <w:r w:rsidR="001C0DB9" w:rsidRPr="00D42AE4">
        <w:rPr>
          <w:rFonts w:ascii="Calibri" w:hAnsi="Calibri" w:cs="Calibri"/>
          <w:sz w:val="22"/>
          <w:szCs w:val="22"/>
        </w:rPr>
        <w:t>3.5.1</w:t>
      </w:r>
      <w:r w:rsidR="00365320" w:rsidRPr="00D42AE4">
        <w:rPr>
          <w:rFonts w:ascii="Calibri" w:hAnsi="Calibri" w:cs="Calibri"/>
          <w:sz w:val="22"/>
          <w:szCs w:val="22"/>
        </w:rPr>
        <w:t>,</w:t>
      </w:r>
      <w:r w:rsidR="001C0DB9" w:rsidRPr="00D42AE4">
        <w:rPr>
          <w:rFonts w:ascii="Calibri" w:hAnsi="Calibri" w:cs="Calibri"/>
          <w:sz w:val="22"/>
          <w:szCs w:val="22"/>
        </w:rPr>
        <w:t xml:space="preserve"> “Technical and Sustainability</w:t>
      </w:r>
      <w:r w:rsidR="0094776E" w:rsidRPr="00D42AE4">
        <w:rPr>
          <w:rFonts w:ascii="Calibri" w:hAnsi="Calibri" w:cs="Calibri"/>
          <w:sz w:val="22"/>
          <w:szCs w:val="22"/>
        </w:rPr>
        <w:t xml:space="preserve"> Evaluation Criteria</w:t>
      </w:r>
      <w:r w:rsidR="00365320" w:rsidRPr="00D42AE4">
        <w:rPr>
          <w:rFonts w:ascii="Calibri" w:hAnsi="Calibri" w:cs="Calibri"/>
          <w:sz w:val="22"/>
          <w:szCs w:val="22"/>
        </w:rPr>
        <w:t>”</w:t>
      </w:r>
      <w:r w:rsidR="0094776E" w:rsidRPr="00D42AE4">
        <w:rPr>
          <w:rFonts w:ascii="Calibri" w:hAnsi="Calibri" w:cs="Calibri"/>
          <w:sz w:val="22"/>
          <w:szCs w:val="22"/>
        </w:rPr>
        <w:t xml:space="preserve">. </w:t>
      </w:r>
      <w:r w:rsidR="001C0DB9" w:rsidRPr="00D42AE4">
        <w:rPr>
          <w:rFonts w:ascii="Calibri" w:hAnsi="Calibri" w:cs="Calibri"/>
          <w:sz w:val="22"/>
          <w:szCs w:val="22"/>
        </w:rPr>
        <w:t xml:space="preserve"> </w:t>
      </w:r>
    </w:p>
    <w:p w14:paraId="303E7941" w14:textId="4BEA0CC0" w:rsidR="00ED5FDE" w:rsidRPr="00D42AE4" w:rsidRDefault="00ED5FDE" w:rsidP="003C3BBC">
      <w:pPr>
        <w:pStyle w:val="ListParagraph"/>
        <w:numPr>
          <w:ilvl w:val="0"/>
          <w:numId w:val="21"/>
        </w:numPr>
        <w:spacing w:after="80" w:line="276" w:lineRule="auto"/>
        <w:jc w:val="both"/>
        <w:rPr>
          <w:rFonts w:ascii="Calibri" w:hAnsi="Calibri" w:cs="Calibri"/>
          <w:sz w:val="22"/>
          <w:szCs w:val="22"/>
        </w:rPr>
      </w:pPr>
      <w:r w:rsidRPr="00D42AE4">
        <w:rPr>
          <w:rFonts w:ascii="Calibri" w:hAnsi="Calibri" w:cs="Calibri"/>
          <w:sz w:val="22"/>
          <w:szCs w:val="22"/>
        </w:rPr>
        <w:t xml:space="preserve">Bidders passing the minimum </w:t>
      </w:r>
      <w:r w:rsidR="00365320" w:rsidRPr="00D42AE4">
        <w:rPr>
          <w:rFonts w:ascii="Calibri" w:hAnsi="Calibri" w:cs="Calibri"/>
          <w:sz w:val="22"/>
          <w:szCs w:val="22"/>
        </w:rPr>
        <w:t>t</w:t>
      </w:r>
      <w:r w:rsidRPr="00D42AE4">
        <w:rPr>
          <w:rFonts w:ascii="Calibri" w:hAnsi="Calibri" w:cs="Calibri"/>
          <w:sz w:val="22"/>
          <w:szCs w:val="22"/>
        </w:rPr>
        <w:t xml:space="preserve">echnical score will then be evaluated against the Financial Evaluation </w:t>
      </w:r>
      <w:r w:rsidR="00365320" w:rsidRPr="00D42AE4">
        <w:rPr>
          <w:rFonts w:ascii="Calibri" w:hAnsi="Calibri" w:cs="Calibri"/>
          <w:sz w:val="22"/>
          <w:szCs w:val="22"/>
        </w:rPr>
        <w:t>C</w:t>
      </w:r>
      <w:r w:rsidRPr="00D42AE4">
        <w:rPr>
          <w:rFonts w:ascii="Calibri" w:hAnsi="Calibri" w:cs="Calibri"/>
          <w:sz w:val="22"/>
          <w:szCs w:val="22"/>
        </w:rPr>
        <w:t xml:space="preserve">riteria </w:t>
      </w:r>
      <w:r w:rsidR="00634535" w:rsidRPr="00D42AE4">
        <w:rPr>
          <w:rFonts w:ascii="Calibri" w:hAnsi="Calibri" w:cs="Calibri"/>
          <w:sz w:val="22"/>
          <w:szCs w:val="22"/>
        </w:rPr>
        <w:t>in Section 3.5.2. The maximum number of financial evaluation points will be allocated to the</w:t>
      </w:r>
      <w:r w:rsidR="0025683B" w:rsidRPr="00D42AE4">
        <w:rPr>
          <w:rFonts w:ascii="Calibri" w:hAnsi="Calibri" w:cs="Calibri"/>
          <w:sz w:val="22"/>
          <w:szCs w:val="22"/>
        </w:rPr>
        <w:t xml:space="preserve"> lowest priced </w:t>
      </w:r>
      <w:r w:rsidR="00365320" w:rsidRPr="00D42AE4">
        <w:rPr>
          <w:rFonts w:ascii="Calibri" w:hAnsi="Calibri" w:cs="Calibri"/>
          <w:sz w:val="22"/>
          <w:szCs w:val="22"/>
        </w:rPr>
        <w:t>F</w:t>
      </w:r>
      <w:r w:rsidR="0025683B" w:rsidRPr="00D42AE4">
        <w:rPr>
          <w:rFonts w:ascii="Calibri" w:hAnsi="Calibri" w:cs="Calibri"/>
          <w:sz w:val="22"/>
          <w:szCs w:val="22"/>
        </w:rPr>
        <w:t xml:space="preserve">inancial </w:t>
      </w:r>
      <w:r w:rsidR="00365320" w:rsidRPr="00D42AE4">
        <w:rPr>
          <w:rFonts w:ascii="Calibri" w:hAnsi="Calibri" w:cs="Calibri"/>
          <w:sz w:val="22"/>
          <w:szCs w:val="22"/>
        </w:rPr>
        <w:t>P</w:t>
      </w:r>
      <w:r w:rsidR="0025683B" w:rsidRPr="00D42AE4">
        <w:rPr>
          <w:rFonts w:ascii="Calibri" w:hAnsi="Calibri" w:cs="Calibri"/>
          <w:sz w:val="22"/>
          <w:szCs w:val="22"/>
        </w:rPr>
        <w:t>roposal. Financial Proposals from other bidders will receive points in reverse proportion according to the following formula: [</w:t>
      </w:r>
      <w:r w:rsidR="00365320" w:rsidRPr="00D42AE4">
        <w:rPr>
          <w:rFonts w:ascii="Calibri" w:hAnsi="Calibri" w:cs="Calibri"/>
          <w:sz w:val="22"/>
          <w:szCs w:val="22"/>
        </w:rPr>
        <w:t>m</w:t>
      </w:r>
      <w:r w:rsidR="004B1F09" w:rsidRPr="00D42AE4">
        <w:rPr>
          <w:rFonts w:ascii="Calibri" w:hAnsi="Calibri" w:cs="Calibri"/>
          <w:sz w:val="22"/>
          <w:szCs w:val="22"/>
        </w:rPr>
        <w:t>aximum number of points for the Financial Proposal] x [</w:t>
      </w:r>
      <w:r w:rsidR="00365320" w:rsidRPr="00D42AE4">
        <w:rPr>
          <w:rFonts w:ascii="Calibri" w:hAnsi="Calibri" w:cs="Calibri"/>
          <w:sz w:val="22"/>
          <w:szCs w:val="22"/>
        </w:rPr>
        <w:t>l</w:t>
      </w:r>
      <w:r w:rsidR="004B1F09" w:rsidRPr="00D42AE4">
        <w:rPr>
          <w:rFonts w:ascii="Calibri" w:hAnsi="Calibri" w:cs="Calibri"/>
          <w:sz w:val="22"/>
          <w:szCs w:val="22"/>
        </w:rPr>
        <w:t>owest price] / [</w:t>
      </w:r>
      <w:r w:rsidR="00365320" w:rsidRPr="00D42AE4">
        <w:rPr>
          <w:rFonts w:ascii="Calibri" w:hAnsi="Calibri" w:cs="Calibri"/>
          <w:sz w:val="22"/>
          <w:szCs w:val="22"/>
        </w:rPr>
        <w:t>p</w:t>
      </w:r>
      <w:r w:rsidR="004B1F09" w:rsidRPr="00D42AE4">
        <w:rPr>
          <w:rFonts w:ascii="Calibri" w:hAnsi="Calibri" w:cs="Calibri"/>
          <w:sz w:val="22"/>
          <w:szCs w:val="22"/>
        </w:rPr>
        <w:t xml:space="preserve">rice of </w:t>
      </w:r>
      <w:r w:rsidR="00365320" w:rsidRPr="00D42AE4">
        <w:rPr>
          <w:rFonts w:ascii="Calibri" w:hAnsi="Calibri" w:cs="Calibri"/>
          <w:sz w:val="22"/>
          <w:szCs w:val="22"/>
        </w:rPr>
        <w:t>P</w:t>
      </w:r>
      <w:r w:rsidR="004B1F09" w:rsidRPr="00D42AE4">
        <w:rPr>
          <w:rFonts w:ascii="Calibri" w:hAnsi="Calibri" w:cs="Calibri"/>
          <w:sz w:val="22"/>
          <w:szCs w:val="22"/>
        </w:rPr>
        <w:t>roposal being evaluated]</w:t>
      </w:r>
      <w:r w:rsidR="00365320" w:rsidRPr="00D42AE4">
        <w:rPr>
          <w:rFonts w:ascii="Calibri" w:hAnsi="Calibri" w:cs="Calibri"/>
          <w:sz w:val="22"/>
          <w:szCs w:val="22"/>
        </w:rPr>
        <w:t>.</w:t>
      </w:r>
    </w:p>
    <w:p w14:paraId="774FE718" w14:textId="2201FA88" w:rsidR="00071F61" w:rsidRPr="00D42AE4" w:rsidRDefault="0082166B" w:rsidP="003C3BBC">
      <w:pPr>
        <w:pStyle w:val="Heading2"/>
        <w:jc w:val="both"/>
        <w:rPr>
          <w:rFonts w:ascii="Calibri" w:hAnsi="Calibri" w:cs="Calibri"/>
        </w:rPr>
      </w:pPr>
      <w:r w:rsidRPr="00D42AE4">
        <w:rPr>
          <w:rFonts w:ascii="Calibri" w:hAnsi="Calibri" w:cs="Calibri"/>
        </w:rPr>
        <w:t>Two</w:t>
      </w:r>
      <w:r w:rsidR="00071F61" w:rsidRPr="00D42AE4">
        <w:rPr>
          <w:rFonts w:ascii="Calibri" w:hAnsi="Calibri" w:cs="Calibri"/>
        </w:rPr>
        <w:t>-Envelope System</w:t>
      </w:r>
    </w:p>
    <w:p w14:paraId="4F618425" w14:textId="03BFDB83" w:rsidR="00071F61" w:rsidRPr="00D42AE4" w:rsidRDefault="00071F61" w:rsidP="003C3BBC">
      <w:pPr>
        <w:spacing w:after="80" w:line="276" w:lineRule="auto"/>
        <w:jc w:val="both"/>
        <w:rPr>
          <w:rFonts w:ascii="Calibri" w:hAnsi="Calibri" w:cs="Calibri"/>
        </w:rPr>
      </w:pPr>
      <w:r w:rsidRPr="00D42AE4">
        <w:rPr>
          <w:rFonts w:ascii="Calibri" w:hAnsi="Calibri" w:cs="Calibri"/>
        </w:rPr>
        <w:t xml:space="preserve">Members of </w:t>
      </w:r>
      <w:r w:rsidR="004B2409" w:rsidRPr="00D42AE4">
        <w:rPr>
          <w:rFonts w:ascii="Calibri" w:hAnsi="Calibri" w:cs="Calibri"/>
        </w:rPr>
        <w:t>the technical</w:t>
      </w:r>
      <w:r w:rsidRPr="00D42AE4">
        <w:rPr>
          <w:rFonts w:ascii="Calibri" w:hAnsi="Calibri" w:cs="Calibri"/>
        </w:rPr>
        <w:t xml:space="preserve"> </w:t>
      </w:r>
      <w:r w:rsidR="00211305" w:rsidRPr="00D42AE4">
        <w:rPr>
          <w:rFonts w:ascii="Calibri" w:hAnsi="Calibri" w:cs="Calibri"/>
        </w:rPr>
        <w:t>evaluation</w:t>
      </w:r>
      <w:r w:rsidRPr="00D42AE4">
        <w:rPr>
          <w:rFonts w:ascii="Calibri" w:hAnsi="Calibri" w:cs="Calibri"/>
        </w:rPr>
        <w:t xml:space="preserve"> </w:t>
      </w:r>
      <w:r w:rsidR="00211305" w:rsidRPr="00D42AE4">
        <w:rPr>
          <w:rFonts w:ascii="Calibri" w:hAnsi="Calibri" w:cs="Calibri"/>
        </w:rPr>
        <w:t>c</w:t>
      </w:r>
      <w:r w:rsidRPr="00D42AE4">
        <w:rPr>
          <w:rFonts w:ascii="Calibri" w:hAnsi="Calibri" w:cs="Calibri"/>
        </w:rPr>
        <w:t>ommittee will score each Proposal based on the weighted Technical Criteria listed below</w:t>
      </w:r>
      <w:r w:rsidR="00145386" w:rsidRPr="00D42AE4">
        <w:rPr>
          <w:rFonts w:ascii="Calibri" w:hAnsi="Calibri" w:cs="Calibri"/>
        </w:rPr>
        <w:t xml:space="preserve"> (Section 3.4)</w:t>
      </w:r>
      <w:r w:rsidRPr="00D42AE4">
        <w:rPr>
          <w:rFonts w:ascii="Calibri" w:hAnsi="Calibri" w:cs="Calibri"/>
        </w:rPr>
        <w:t xml:space="preserve">. Proposals will then be ranked according to their </w:t>
      </w:r>
      <w:r w:rsidR="00C52150" w:rsidRPr="00D42AE4">
        <w:rPr>
          <w:rFonts w:ascii="Calibri" w:hAnsi="Calibri" w:cs="Calibri"/>
        </w:rPr>
        <w:t xml:space="preserve">technical </w:t>
      </w:r>
      <w:r w:rsidRPr="00D42AE4">
        <w:rPr>
          <w:rFonts w:ascii="Calibri" w:hAnsi="Calibri" w:cs="Calibri"/>
        </w:rPr>
        <w:t xml:space="preserve">scores. </w:t>
      </w:r>
      <w:r w:rsidR="00AC1258" w:rsidRPr="00D42AE4">
        <w:rPr>
          <w:rFonts w:ascii="Calibri" w:hAnsi="Calibri" w:cs="Calibri"/>
        </w:rPr>
        <w:t xml:space="preserve">Proposals </w:t>
      </w:r>
      <w:r w:rsidR="00873970" w:rsidRPr="00D42AE4">
        <w:rPr>
          <w:rFonts w:ascii="Calibri" w:hAnsi="Calibri" w:cs="Calibri"/>
        </w:rPr>
        <w:t>that</w:t>
      </w:r>
      <w:r w:rsidR="003B251D" w:rsidRPr="00D42AE4">
        <w:rPr>
          <w:rFonts w:ascii="Calibri" w:hAnsi="Calibri" w:cs="Calibri"/>
        </w:rPr>
        <w:t xml:space="preserve"> meet the</w:t>
      </w:r>
      <w:r w:rsidR="008A4A16" w:rsidRPr="00D42AE4">
        <w:rPr>
          <w:rFonts w:ascii="Calibri" w:hAnsi="Calibri" w:cs="Calibri"/>
        </w:rPr>
        <w:t xml:space="preserve"> </w:t>
      </w:r>
      <w:r w:rsidR="00606D1C" w:rsidRPr="00D42AE4">
        <w:rPr>
          <w:rFonts w:ascii="Calibri" w:hAnsi="Calibri" w:cs="Calibri"/>
        </w:rPr>
        <w:t>required technical minimum</w:t>
      </w:r>
      <w:r w:rsidR="008A4A16" w:rsidRPr="00D42AE4">
        <w:rPr>
          <w:rFonts w:ascii="Calibri" w:hAnsi="Calibri" w:cs="Calibri"/>
        </w:rPr>
        <w:t xml:space="preserve"> shall </w:t>
      </w:r>
      <w:r w:rsidR="00CD547D" w:rsidRPr="00D42AE4">
        <w:rPr>
          <w:rFonts w:ascii="Calibri" w:hAnsi="Calibri" w:cs="Calibri"/>
        </w:rPr>
        <w:t xml:space="preserve">then </w:t>
      </w:r>
      <w:r w:rsidR="008A4A16" w:rsidRPr="00D42AE4">
        <w:rPr>
          <w:rFonts w:ascii="Calibri" w:hAnsi="Calibri" w:cs="Calibri"/>
        </w:rPr>
        <w:t>be progressed to the financial evaluation stage</w:t>
      </w:r>
      <w:r w:rsidR="00CD547D" w:rsidRPr="00D42AE4">
        <w:rPr>
          <w:rFonts w:ascii="Calibri" w:hAnsi="Calibri" w:cs="Calibri"/>
        </w:rPr>
        <w:t xml:space="preserve"> where</w:t>
      </w:r>
      <w:r w:rsidR="00BC3C87" w:rsidRPr="00D42AE4">
        <w:rPr>
          <w:rFonts w:ascii="Calibri" w:hAnsi="Calibri" w:cs="Calibri"/>
        </w:rPr>
        <w:t>by</w:t>
      </w:r>
      <w:r w:rsidR="00CD547D" w:rsidRPr="00D42AE4">
        <w:rPr>
          <w:rFonts w:ascii="Calibri" w:hAnsi="Calibri" w:cs="Calibri"/>
        </w:rPr>
        <w:t xml:space="preserve"> </w:t>
      </w:r>
      <w:r w:rsidR="006A77B6" w:rsidRPr="00D42AE4">
        <w:rPr>
          <w:rFonts w:ascii="Calibri" w:hAnsi="Calibri" w:cs="Calibri"/>
        </w:rPr>
        <w:t xml:space="preserve">different </w:t>
      </w:r>
      <w:r w:rsidRPr="00D42AE4">
        <w:rPr>
          <w:rFonts w:ascii="Calibri" w:hAnsi="Calibri" w:cs="Calibri"/>
        </w:rPr>
        <w:t xml:space="preserve">members of the </w:t>
      </w:r>
      <w:r w:rsidR="00A859FE" w:rsidRPr="00D42AE4">
        <w:rPr>
          <w:rFonts w:ascii="Calibri" w:hAnsi="Calibri" w:cs="Calibri"/>
        </w:rPr>
        <w:t>t</w:t>
      </w:r>
      <w:r w:rsidRPr="00D42AE4">
        <w:rPr>
          <w:rFonts w:ascii="Calibri" w:hAnsi="Calibri" w:cs="Calibri"/>
        </w:rPr>
        <w:t xml:space="preserve">ender </w:t>
      </w:r>
      <w:r w:rsidR="00A859FE" w:rsidRPr="00D42AE4">
        <w:rPr>
          <w:rFonts w:ascii="Calibri" w:hAnsi="Calibri" w:cs="Calibri"/>
        </w:rPr>
        <w:t>e</w:t>
      </w:r>
      <w:r w:rsidRPr="00D42AE4">
        <w:rPr>
          <w:rFonts w:ascii="Calibri" w:hAnsi="Calibri" w:cs="Calibri"/>
        </w:rPr>
        <w:t xml:space="preserve">valuation </w:t>
      </w:r>
      <w:r w:rsidR="00A859FE" w:rsidRPr="00D42AE4">
        <w:rPr>
          <w:rFonts w:ascii="Calibri" w:hAnsi="Calibri" w:cs="Calibri"/>
        </w:rPr>
        <w:t>c</w:t>
      </w:r>
      <w:r w:rsidRPr="00D42AE4">
        <w:rPr>
          <w:rFonts w:ascii="Calibri" w:hAnsi="Calibri" w:cs="Calibri"/>
        </w:rPr>
        <w:t xml:space="preserve">ommittee </w:t>
      </w:r>
      <w:r w:rsidR="00A87B6A" w:rsidRPr="00D42AE4">
        <w:rPr>
          <w:rFonts w:ascii="Calibri" w:hAnsi="Calibri" w:cs="Calibri"/>
        </w:rPr>
        <w:t>shall</w:t>
      </w:r>
      <w:r w:rsidRPr="00D42AE4">
        <w:rPr>
          <w:rFonts w:ascii="Calibri" w:hAnsi="Calibri" w:cs="Calibri"/>
        </w:rPr>
        <w:t xml:space="preserve"> </w:t>
      </w:r>
      <w:r w:rsidR="0095748E" w:rsidRPr="00D42AE4">
        <w:rPr>
          <w:rFonts w:ascii="Calibri" w:hAnsi="Calibri" w:cs="Calibri"/>
        </w:rPr>
        <w:t xml:space="preserve">conduct an </w:t>
      </w:r>
      <w:r w:rsidRPr="00D42AE4">
        <w:rPr>
          <w:rFonts w:ascii="Calibri" w:hAnsi="Calibri" w:cs="Calibri"/>
        </w:rPr>
        <w:t>assess</w:t>
      </w:r>
      <w:r w:rsidR="0095748E" w:rsidRPr="00D42AE4">
        <w:rPr>
          <w:rFonts w:ascii="Calibri" w:hAnsi="Calibri" w:cs="Calibri"/>
        </w:rPr>
        <w:t xml:space="preserve">ment </w:t>
      </w:r>
      <w:r w:rsidRPr="00D42AE4">
        <w:rPr>
          <w:rFonts w:ascii="Calibri" w:hAnsi="Calibri" w:cs="Calibri"/>
        </w:rPr>
        <w:t xml:space="preserve">based on the weighted </w:t>
      </w:r>
      <w:r w:rsidRPr="00D42AE4">
        <w:rPr>
          <w:rFonts w:ascii="Calibri" w:hAnsi="Calibri" w:cs="Calibri"/>
        </w:rPr>
        <w:lastRenderedPageBreak/>
        <w:t xml:space="preserve">Financial Criteria </w:t>
      </w:r>
      <w:r w:rsidR="00A87B6A" w:rsidRPr="00D42AE4">
        <w:rPr>
          <w:rFonts w:ascii="Calibri" w:hAnsi="Calibri" w:cs="Calibri"/>
        </w:rPr>
        <w:t xml:space="preserve">shown </w:t>
      </w:r>
      <w:r w:rsidRPr="00D42AE4">
        <w:rPr>
          <w:rFonts w:ascii="Calibri" w:hAnsi="Calibri" w:cs="Calibri"/>
        </w:rPr>
        <w:t xml:space="preserve">below. Collectively the </w:t>
      </w:r>
      <w:r w:rsidR="00C02483" w:rsidRPr="00D42AE4">
        <w:rPr>
          <w:rFonts w:ascii="Calibri" w:hAnsi="Calibri" w:cs="Calibri"/>
        </w:rPr>
        <w:t>tender evaluation committee</w:t>
      </w:r>
      <w:r w:rsidRPr="00D42AE4">
        <w:rPr>
          <w:rFonts w:ascii="Calibri" w:hAnsi="Calibri" w:cs="Calibri"/>
        </w:rPr>
        <w:t xml:space="preserve"> will then </w:t>
      </w:r>
      <w:r w:rsidR="0095748E" w:rsidRPr="00D42AE4">
        <w:rPr>
          <w:rFonts w:ascii="Calibri" w:hAnsi="Calibri" w:cs="Calibri"/>
        </w:rPr>
        <w:t xml:space="preserve">determine </w:t>
      </w:r>
      <w:r w:rsidRPr="00D42AE4">
        <w:rPr>
          <w:rFonts w:ascii="Calibri" w:hAnsi="Calibri" w:cs="Calibri"/>
        </w:rPr>
        <w:t>which Proposals to shortlist</w:t>
      </w:r>
      <w:r w:rsidR="00211305" w:rsidRPr="00D42AE4">
        <w:rPr>
          <w:rFonts w:ascii="Calibri" w:hAnsi="Calibri" w:cs="Calibri"/>
        </w:rPr>
        <w:t>/select</w:t>
      </w:r>
      <w:r w:rsidRPr="00D42AE4">
        <w:rPr>
          <w:rFonts w:ascii="Calibri" w:hAnsi="Calibri" w:cs="Calibri"/>
        </w:rPr>
        <w:t xml:space="preserve"> based on best value</w:t>
      </w:r>
      <w:r w:rsidR="009417AF" w:rsidRPr="00D42AE4">
        <w:rPr>
          <w:rFonts w:ascii="Calibri" w:hAnsi="Calibri" w:cs="Calibri"/>
        </w:rPr>
        <w:t xml:space="preserve"> </w:t>
      </w:r>
      <w:r w:rsidRPr="00D42AE4">
        <w:rPr>
          <w:rFonts w:ascii="Calibri" w:hAnsi="Calibri" w:cs="Calibri"/>
        </w:rPr>
        <w:t>for</w:t>
      </w:r>
      <w:r w:rsidR="009417AF" w:rsidRPr="00D42AE4">
        <w:rPr>
          <w:rFonts w:ascii="Calibri" w:hAnsi="Calibri" w:cs="Calibri"/>
        </w:rPr>
        <w:t xml:space="preserve"> </w:t>
      </w:r>
      <w:r w:rsidRPr="00D42AE4">
        <w:rPr>
          <w:rFonts w:ascii="Calibri" w:hAnsi="Calibri" w:cs="Calibri"/>
        </w:rPr>
        <w:t>money over the whole-of-life of the Contract.</w:t>
      </w:r>
    </w:p>
    <w:p w14:paraId="6CF512A8" w14:textId="6BC24752" w:rsidR="00147D69" w:rsidRPr="00D42AE4" w:rsidRDefault="00147D69" w:rsidP="003C3BBC">
      <w:pPr>
        <w:pStyle w:val="Heading2"/>
        <w:jc w:val="both"/>
        <w:rPr>
          <w:rFonts w:ascii="Calibri" w:hAnsi="Calibri" w:cs="Calibri"/>
        </w:rPr>
      </w:pPr>
      <w:r w:rsidRPr="00D42AE4">
        <w:rPr>
          <w:rFonts w:ascii="Calibri" w:hAnsi="Calibri" w:cs="Calibri"/>
        </w:rPr>
        <w:t>Qualifying Criteria</w:t>
      </w:r>
    </w:p>
    <w:p w14:paraId="10D9A375" w14:textId="4969E0B7" w:rsidR="00147D69" w:rsidRPr="00D42AE4" w:rsidRDefault="00147D69" w:rsidP="003C3BBC">
      <w:pPr>
        <w:spacing w:after="80" w:line="276" w:lineRule="auto"/>
        <w:jc w:val="both"/>
        <w:rPr>
          <w:rFonts w:ascii="Calibri" w:hAnsi="Calibri" w:cs="Calibri"/>
        </w:rPr>
      </w:pPr>
      <w:r w:rsidRPr="00D42AE4">
        <w:rPr>
          <w:rFonts w:ascii="Calibri" w:hAnsi="Calibri" w:cs="Calibri"/>
        </w:rPr>
        <w:t xml:space="preserve">Each Proposal must meet all of the following </w:t>
      </w:r>
      <w:r w:rsidR="00BA3DCE" w:rsidRPr="00D42AE4">
        <w:rPr>
          <w:rFonts w:ascii="Calibri" w:hAnsi="Calibri" w:cs="Calibri"/>
        </w:rPr>
        <w:t>Q</w:t>
      </w:r>
      <w:r w:rsidR="00F3275C" w:rsidRPr="00D42AE4">
        <w:rPr>
          <w:rFonts w:ascii="Calibri" w:hAnsi="Calibri" w:cs="Calibri"/>
        </w:rPr>
        <w:t>ualifying</w:t>
      </w:r>
      <w:r w:rsidR="00CD21A8" w:rsidRPr="00D42AE4">
        <w:rPr>
          <w:rFonts w:ascii="Calibri" w:hAnsi="Calibri" w:cs="Calibri"/>
        </w:rPr>
        <w:t xml:space="preserve"> </w:t>
      </w:r>
      <w:r w:rsidR="00BA3DCE" w:rsidRPr="00D42AE4">
        <w:rPr>
          <w:rFonts w:ascii="Calibri" w:hAnsi="Calibri" w:cs="Calibri"/>
        </w:rPr>
        <w:t>C</w:t>
      </w:r>
      <w:r w:rsidR="00CD21A8" w:rsidRPr="00D42AE4">
        <w:rPr>
          <w:rFonts w:ascii="Calibri" w:hAnsi="Calibri" w:cs="Calibri"/>
        </w:rPr>
        <w:t>riteria</w:t>
      </w:r>
      <w:r w:rsidRPr="00D42AE4">
        <w:rPr>
          <w:rFonts w:ascii="Calibri" w:hAnsi="Calibri" w:cs="Calibri"/>
        </w:rPr>
        <w:t xml:space="preserve">. Proposals which fail to meet one or more will be </w:t>
      </w:r>
      <w:r w:rsidR="00F463D7" w:rsidRPr="00D42AE4">
        <w:rPr>
          <w:rFonts w:ascii="Calibri" w:hAnsi="Calibri" w:cs="Calibri"/>
        </w:rPr>
        <w:t>excluded</w:t>
      </w:r>
      <w:r w:rsidR="00171839" w:rsidRPr="00D42AE4">
        <w:rPr>
          <w:rFonts w:ascii="Calibri" w:hAnsi="Calibri" w:cs="Calibri"/>
        </w:rPr>
        <w:t xml:space="preserve"> </w:t>
      </w:r>
      <w:r w:rsidRPr="00D42AE4">
        <w:rPr>
          <w:rFonts w:ascii="Calibri" w:hAnsi="Calibri" w:cs="Calibri"/>
        </w:rPr>
        <w:t>from further consideration.</w:t>
      </w:r>
    </w:p>
    <w:p w14:paraId="2383EA5D" w14:textId="6CC22307" w:rsidR="0053610A" w:rsidRDefault="00587334" w:rsidP="003C3BBC">
      <w:pPr>
        <w:spacing w:after="80" w:line="276" w:lineRule="auto"/>
        <w:jc w:val="both"/>
        <w:rPr>
          <w:rFonts w:ascii="Calibri" w:hAnsi="Calibri" w:cs="Calibri"/>
          <w:highlight w:val="yellow"/>
        </w:rPr>
      </w:pPr>
      <w:r w:rsidRPr="00D42AE4">
        <w:rPr>
          <w:rFonts w:ascii="Calibri" w:hAnsi="Calibri" w:cs="Calibri"/>
        </w:rPr>
        <w:t>Bidders</w:t>
      </w:r>
      <w:r w:rsidR="00147D69" w:rsidRPr="00D42AE4">
        <w:rPr>
          <w:rFonts w:ascii="Calibri" w:hAnsi="Calibri" w:cs="Calibri"/>
        </w:rPr>
        <w:t xml:space="preserve"> who are unable to meet all </w:t>
      </w:r>
      <w:r w:rsidR="00CD21A8" w:rsidRPr="00D42AE4">
        <w:rPr>
          <w:rFonts w:ascii="Calibri" w:hAnsi="Calibri" w:cs="Calibri"/>
        </w:rPr>
        <w:t xml:space="preserve">the </w:t>
      </w:r>
      <w:r w:rsidR="00BA3DCE" w:rsidRPr="00D42AE4">
        <w:rPr>
          <w:rFonts w:ascii="Calibri" w:hAnsi="Calibri" w:cs="Calibri"/>
        </w:rPr>
        <w:t>Q</w:t>
      </w:r>
      <w:r w:rsidR="00CD21A8" w:rsidRPr="00D42AE4">
        <w:rPr>
          <w:rFonts w:ascii="Calibri" w:hAnsi="Calibri" w:cs="Calibri"/>
        </w:rPr>
        <w:t xml:space="preserve">ualifying </w:t>
      </w:r>
      <w:r w:rsidR="00BA3DCE" w:rsidRPr="00D42AE4">
        <w:rPr>
          <w:rFonts w:ascii="Calibri" w:hAnsi="Calibri" w:cs="Calibri"/>
        </w:rPr>
        <w:t>C</w:t>
      </w:r>
      <w:r w:rsidR="00CD21A8" w:rsidRPr="00D42AE4">
        <w:rPr>
          <w:rFonts w:ascii="Calibri" w:hAnsi="Calibri" w:cs="Calibri"/>
        </w:rPr>
        <w:t>riteria</w:t>
      </w:r>
      <w:r w:rsidR="00147D69" w:rsidRPr="00D42AE4">
        <w:rPr>
          <w:rFonts w:ascii="Calibri" w:hAnsi="Calibri" w:cs="Calibri"/>
        </w:rPr>
        <w:t xml:space="preserve"> should conclude that they will not benefit from submitting a Proposal.</w:t>
      </w:r>
      <w:r w:rsidR="00F36AB5" w:rsidRPr="00D42AE4">
        <w:rPr>
          <w:rFonts w:ascii="Calibri" w:hAnsi="Calibri" w:cs="Calibri"/>
        </w:rPr>
        <w:t xml:space="preserve"> </w:t>
      </w:r>
      <w:r w:rsidR="00880ADC" w:rsidRPr="00D42AE4">
        <w:rPr>
          <w:rFonts w:ascii="Calibri" w:hAnsi="Calibri" w:cs="Calibri"/>
        </w:rPr>
        <w:t xml:space="preserve">The </w:t>
      </w:r>
      <w:r w:rsidR="00BA3DCE" w:rsidRPr="00D42AE4">
        <w:rPr>
          <w:rFonts w:ascii="Calibri" w:hAnsi="Calibri" w:cs="Calibri"/>
        </w:rPr>
        <w:t>Q</w:t>
      </w:r>
      <w:r w:rsidR="00880ADC" w:rsidRPr="00D42AE4">
        <w:rPr>
          <w:rFonts w:ascii="Calibri" w:hAnsi="Calibri" w:cs="Calibri"/>
        </w:rPr>
        <w:t xml:space="preserve">ualifying </w:t>
      </w:r>
      <w:r w:rsidR="00BA3DCE" w:rsidRPr="00D42AE4">
        <w:rPr>
          <w:rFonts w:ascii="Calibri" w:hAnsi="Calibri" w:cs="Calibri"/>
        </w:rPr>
        <w:t>C</w:t>
      </w:r>
      <w:r w:rsidR="00880ADC" w:rsidRPr="00D42AE4">
        <w:rPr>
          <w:rFonts w:ascii="Calibri" w:hAnsi="Calibri" w:cs="Calibri"/>
        </w:rPr>
        <w:t>riteria for this procurement are:</w:t>
      </w:r>
      <w:r w:rsidR="00E34492" w:rsidRPr="00D42AE4">
        <w:rPr>
          <w:rFonts w:ascii="Calibri" w:hAnsi="Calibri" w:cs="Calibri"/>
          <w:highlight w:val="yellow"/>
        </w:rPr>
        <w:t xml:space="preserve"> </w:t>
      </w:r>
    </w:p>
    <w:p w14:paraId="56262DDC" w14:textId="77777777" w:rsidR="001E57BC" w:rsidRPr="00D42AE4" w:rsidRDefault="001E57BC" w:rsidP="003C3BBC">
      <w:pPr>
        <w:spacing w:after="80" w:line="276" w:lineRule="auto"/>
        <w:jc w:val="both"/>
        <w:rPr>
          <w:rFonts w:ascii="Calibri" w:hAnsi="Calibri" w:cs="Calibri"/>
          <w:highlight w:val="yellow"/>
        </w:rPr>
      </w:pPr>
    </w:p>
    <w:tbl>
      <w:tblPr>
        <w:tblStyle w:val="TableGridLight"/>
        <w:tblW w:w="10064" w:type="dxa"/>
        <w:tblInd w:w="137" w:type="dxa"/>
        <w:tblLayout w:type="fixed"/>
        <w:tblLook w:val="0620" w:firstRow="1" w:lastRow="0" w:firstColumn="0" w:lastColumn="0" w:noHBand="1" w:noVBand="1"/>
      </w:tblPr>
      <w:tblGrid>
        <w:gridCol w:w="682"/>
        <w:gridCol w:w="9382"/>
      </w:tblGrid>
      <w:tr w:rsidR="008E1C78" w:rsidRPr="00D42AE4" w14:paraId="4A7B2DD1" w14:textId="77777777" w:rsidTr="001E57BC">
        <w:trPr>
          <w:trHeight w:val="225"/>
          <w:tblHeader/>
        </w:trPr>
        <w:tc>
          <w:tcPr>
            <w:tcW w:w="682" w:type="dxa"/>
            <w:tcBorders>
              <w:bottom w:val="single" w:sz="4" w:space="0" w:color="BFBFBF" w:themeColor="background1" w:themeShade="BF"/>
            </w:tcBorders>
            <w:shd w:val="clear" w:color="auto" w:fill="D9E1F2"/>
            <w:vAlign w:val="center"/>
          </w:tcPr>
          <w:p w14:paraId="2CFD4282" w14:textId="77777777" w:rsidR="008E1C78" w:rsidRPr="00D42AE4" w:rsidRDefault="008E1C78" w:rsidP="003C3BBC">
            <w:pPr>
              <w:spacing w:before="60" w:after="60"/>
              <w:jc w:val="both"/>
              <w:rPr>
                <w:rFonts w:ascii="Calibri" w:hAnsi="Calibri" w:cs="Calibri"/>
              </w:rPr>
            </w:pPr>
            <w:r w:rsidRPr="00D42AE4">
              <w:rPr>
                <w:rFonts w:ascii="Calibri" w:hAnsi="Calibri" w:cs="Calibri"/>
              </w:rPr>
              <w:t>No.</w:t>
            </w:r>
          </w:p>
        </w:tc>
        <w:tc>
          <w:tcPr>
            <w:tcW w:w="9382" w:type="dxa"/>
            <w:tcBorders>
              <w:bottom w:val="single" w:sz="4" w:space="0" w:color="BFBFBF" w:themeColor="background1" w:themeShade="BF"/>
            </w:tcBorders>
            <w:shd w:val="clear" w:color="auto" w:fill="D9E1F2"/>
            <w:vAlign w:val="center"/>
          </w:tcPr>
          <w:p w14:paraId="0AED3E49" w14:textId="77639726" w:rsidR="008E1C78" w:rsidRPr="00D42AE4" w:rsidRDefault="008E1C78" w:rsidP="003C3BBC">
            <w:pPr>
              <w:spacing w:before="60" w:after="60"/>
              <w:jc w:val="both"/>
              <w:rPr>
                <w:rFonts w:ascii="Calibri" w:hAnsi="Calibri" w:cs="Calibri"/>
              </w:rPr>
            </w:pPr>
            <w:r w:rsidRPr="00D42AE4">
              <w:rPr>
                <w:rFonts w:ascii="Calibri" w:hAnsi="Calibri" w:cs="Calibri"/>
              </w:rPr>
              <w:t>Criteria/Sub-</w:t>
            </w:r>
            <w:r w:rsidR="00874548" w:rsidRPr="00D42AE4">
              <w:rPr>
                <w:rFonts w:ascii="Calibri" w:hAnsi="Calibri" w:cs="Calibri"/>
              </w:rPr>
              <w:t>c</w:t>
            </w:r>
            <w:r w:rsidRPr="00D42AE4">
              <w:rPr>
                <w:rFonts w:ascii="Calibri" w:hAnsi="Calibri" w:cs="Calibri"/>
              </w:rPr>
              <w:t>riteria</w:t>
            </w:r>
          </w:p>
        </w:tc>
      </w:tr>
      <w:tr w:rsidR="008E1C78" w:rsidRPr="00D42AE4" w14:paraId="3CC53FEC" w14:textId="77777777" w:rsidTr="001E57BC">
        <w:trPr>
          <w:trHeight w:val="233"/>
        </w:trPr>
        <w:tc>
          <w:tcPr>
            <w:tcW w:w="682" w:type="dxa"/>
            <w:shd w:val="clear" w:color="auto" w:fill="F2F2F2" w:themeFill="background1" w:themeFillShade="F2"/>
          </w:tcPr>
          <w:p w14:paraId="729986B6" w14:textId="77777777" w:rsidR="008E1C78" w:rsidRPr="001E57BC" w:rsidRDefault="008E1C78" w:rsidP="003C3BBC">
            <w:pPr>
              <w:spacing w:before="20" w:after="20"/>
              <w:jc w:val="both"/>
              <w:rPr>
                <w:rFonts w:ascii="Calibri" w:hAnsi="Calibri" w:cs="Calibri"/>
              </w:rPr>
            </w:pPr>
            <w:r w:rsidRPr="001E57BC">
              <w:rPr>
                <w:rFonts w:ascii="Calibri" w:hAnsi="Calibri" w:cs="Calibri"/>
              </w:rPr>
              <w:t>1.</w:t>
            </w:r>
          </w:p>
        </w:tc>
        <w:tc>
          <w:tcPr>
            <w:tcW w:w="9382" w:type="dxa"/>
            <w:tcBorders>
              <w:bottom w:val="single" w:sz="4" w:space="0" w:color="BFBFBF" w:themeColor="background1" w:themeShade="BF"/>
            </w:tcBorders>
            <w:shd w:val="clear" w:color="auto" w:fill="F2F2F2" w:themeFill="background1" w:themeFillShade="F2"/>
            <w:vAlign w:val="center"/>
          </w:tcPr>
          <w:p w14:paraId="06D1E184" w14:textId="4039AE38" w:rsidR="008E1C78" w:rsidRPr="001E57BC" w:rsidRDefault="00583238" w:rsidP="003C3BBC">
            <w:pPr>
              <w:spacing w:before="20" w:after="20"/>
              <w:jc w:val="both"/>
              <w:rPr>
                <w:rFonts w:ascii="Calibri" w:hAnsi="Calibri" w:cs="Calibri"/>
                <w:b/>
                <w:bCs/>
              </w:rPr>
            </w:pPr>
            <w:r w:rsidRPr="001E57BC">
              <w:rPr>
                <w:rFonts w:ascii="Calibri" w:hAnsi="Calibri" w:cs="Calibri"/>
                <w:b/>
                <w:bCs/>
              </w:rPr>
              <w:t xml:space="preserve">Corporate Social </w:t>
            </w:r>
            <w:r w:rsidR="00A77871" w:rsidRPr="001E57BC">
              <w:rPr>
                <w:rFonts w:ascii="Calibri" w:hAnsi="Calibri" w:cs="Calibri"/>
                <w:b/>
                <w:bCs/>
              </w:rPr>
              <w:t>Responsibility</w:t>
            </w:r>
            <w:r w:rsidR="00FD74E3">
              <w:rPr>
                <w:rFonts w:ascii="Calibri" w:hAnsi="Calibri" w:cs="Calibri"/>
                <w:b/>
                <w:bCs/>
              </w:rPr>
              <w:t xml:space="preserve"> (or similar document)</w:t>
            </w:r>
          </w:p>
        </w:tc>
      </w:tr>
      <w:tr w:rsidR="008E1C78" w:rsidRPr="00D42AE4" w14:paraId="0E969A1A" w14:textId="77777777" w:rsidTr="001E57BC">
        <w:trPr>
          <w:trHeight w:val="233"/>
        </w:trPr>
        <w:tc>
          <w:tcPr>
            <w:tcW w:w="682" w:type="dxa"/>
          </w:tcPr>
          <w:p w14:paraId="763218B2" w14:textId="77777777" w:rsidR="008E1C78" w:rsidRPr="001E57BC" w:rsidRDefault="008E1C78" w:rsidP="003C3BBC">
            <w:pPr>
              <w:spacing w:before="20" w:after="20"/>
              <w:jc w:val="both"/>
              <w:rPr>
                <w:rFonts w:ascii="Calibri" w:hAnsi="Calibri" w:cs="Calibri"/>
              </w:rPr>
            </w:pPr>
            <w:r w:rsidRPr="001E57BC">
              <w:rPr>
                <w:rFonts w:ascii="Calibri" w:hAnsi="Calibri" w:cs="Calibri"/>
              </w:rPr>
              <w:t>a)</w:t>
            </w:r>
          </w:p>
        </w:tc>
        <w:tc>
          <w:tcPr>
            <w:tcW w:w="9382" w:type="dxa"/>
            <w:tcBorders>
              <w:bottom w:val="single" w:sz="4" w:space="0" w:color="BFBFBF" w:themeColor="background1" w:themeShade="BF"/>
            </w:tcBorders>
            <w:vAlign w:val="center"/>
          </w:tcPr>
          <w:p w14:paraId="7AEA6E4E" w14:textId="0B38C48C" w:rsidR="008E1C78" w:rsidRPr="001E57BC" w:rsidRDefault="00583238" w:rsidP="003C3BBC">
            <w:pPr>
              <w:spacing w:before="20" w:after="20"/>
              <w:jc w:val="both"/>
              <w:rPr>
                <w:rFonts w:ascii="Calibri" w:hAnsi="Calibri" w:cs="Calibri"/>
              </w:rPr>
            </w:pPr>
            <w:r w:rsidRPr="001E57BC">
              <w:rPr>
                <w:rStyle w:val="normaltextrun"/>
                <w:rFonts w:ascii="Calibri" w:hAnsi="Calibri" w:cs="Calibri"/>
                <w:color w:val="000000"/>
                <w:shd w:val="clear" w:color="auto" w:fill="F2F2F2"/>
              </w:rPr>
              <w:t xml:space="preserve">Bidders must </w:t>
            </w:r>
            <w:r w:rsidR="00235721" w:rsidRPr="001E57BC">
              <w:rPr>
                <w:rStyle w:val="normaltextrun"/>
                <w:rFonts w:ascii="Calibri" w:hAnsi="Calibri" w:cs="Calibri"/>
                <w:color w:val="000000"/>
                <w:shd w:val="clear" w:color="auto" w:fill="F2F2F2"/>
              </w:rPr>
              <w:t>provide</w:t>
            </w:r>
            <w:r w:rsidRPr="001E57BC">
              <w:rPr>
                <w:rStyle w:val="normaltextrun"/>
                <w:rFonts w:ascii="Calibri" w:hAnsi="Calibri" w:cs="Calibri"/>
                <w:color w:val="000000"/>
                <w:shd w:val="clear" w:color="auto" w:fill="F2F2F2"/>
              </w:rPr>
              <w:t xml:space="preserve"> a copy of their </w:t>
            </w:r>
            <w:r w:rsidR="00FE404F" w:rsidRPr="001E57BC">
              <w:rPr>
                <w:rStyle w:val="normaltextrun"/>
                <w:rFonts w:ascii="Calibri" w:hAnsi="Calibri" w:cs="Calibri"/>
                <w:color w:val="000000"/>
                <w:shd w:val="clear" w:color="auto" w:fill="F2F2F2"/>
              </w:rPr>
              <w:t>C</w:t>
            </w:r>
            <w:r w:rsidRPr="001E57BC">
              <w:rPr>
                <w:rStyle w:val="normaltextrun"/>
                <w:rFonts w:ascii="Calibri" w:hAnsi="Calibri" w:cs="Calibri"/>
                <w:color w:val="000000"/>
                <w:shd w:val="clear" w:color="auto" w:fill="F2F2F2"/>
              </w:rPr>
              <w:t>orporate</w:t>
            </w:r>
            <w:r w:rsidR="00874548" w:rsidRPr="001E57BC">
              <w:rPr>
                <w:rStyle w:val="normaltextrun"/>
                <w:rFonts w:ascii="Calibri" w:hAnsi="Calibri" w:cs="Calibri"/>
                <w:color w:val="000000"/>
                <w:shd w:val="clear" w:color="auto" w:fill="F2F2F2"/>
              </w:rPr>
              <w:t xml:space="preserve"> </w:t>
            </w:r>
            <w:r w:rsidRPr="001E57BC">
              <w:rPr>
                <w:rStyle w:val="normaltextrun"/>
                <w:rFonts w:ascii="Calibri" w:hAnsi="Calibri" w:cs="Calibri"/>
                <w:color w:val="000000"/>
                <w:shd w:val="clear" w:color="auto" w:fill="F2F2F2"/>
              </w:rPr>
              <w:t>Social Responsibility Policy</w:t>
            </w:r>
            <w:r w:rsidR="00874548" w:rsidRPr="001E57BC">
              <w:rPr>
                <w:rStyle w:val="normaltextrun"/>
                <w:rFonts w:ascii="Calibri" w:hAnsi="Calibri" w:cs="Calibri"/>
                <w:color w:val="000000"/>
                <w:shd w:val="clear" w:color="auto" w:fill="F2F2F2"/>
              </w:rPr>
              <w:t xml:space="preserve"> </w:t>
            </w:r>
            <w:r w:rsidRPr="001E57BC">
              <w:rPr>
                <w:rStyle w:val="normaltextrun"/>
                <w:rFonts w:ascii="Calibri" w:hAnsi="Calibri" w:cs="Calibri"/>
                <w:color w:val="000000"/>
                <w:shd w:val="clear" w:color="auto" w:fill="F2F2F2"/>
              </w:rPr>
              <w:t>or documentation</w:t>
            </w:r>
            <w:r w:rsidR="00874548" w:rsidRPr="001E57BC">
              <w:rPr>
                <w:rStyle w:val="normaltextrun"/>
                <w:rFonts w:ascii="Calibri" w:hAnsi="Calibri" w:cs="Calibri"/>
                <w:color w:val="000000"/>
                <w:shd w:val="clear" w:color="auto" w:fill="F2F2F2"/>
              </w:rPr>
              <w:t xml:space="preserve"> </w:t>
            </w:r>
            <w:r w:rsidRPr="001E57BC">
              <w:rPr>
                <w:rStyle w:val="normaltextrun"/>
                <w:rFonts w:ascii="Calibri" w:hAnsi="Calibri" w:cs="Calibri"/>
                <w:color w:val="000000"/>
                <w:shd w:val="clear" w:color="auto" w:fill="F2F2F2"/>
              </w:rPr>
              <w:t>to</w:t>
            </w:r>
            <w:r w:rsidR="00874548" w:rsidRPr="001E57BC">
              <w:rPr>
                <w:rStyle w:val="normaltextrun"/>
                <w:rFonts w:ascii="Calibri" w:hAnsi="Calibri" w:cs="Calibri"/>
                <w:color w:val="000000"/>
                <w:shd w:val="clear" w:color="auto" w:fill="F2F2F2"/>
              </w:rPr>
              <w:t xml:space="preserve"> </w:t>
            </w:r>
            <w:r w:rsidRPr="001E57BC">
              <w:rPr>
                <w:rStyle w:val="normaltextrun"/>
                <w:rFonts w:ascii="Calibri" w:hAnsi="Calibri" w:cs="Calibri"/>
                <w:color w:val="000000"/>
                <w:shd w:val="clear" w:color="auto" w:fill="F2F2F2"/>
              </w:rPr>
              <w:t>demonstrate</w:t>
            </w:r>
            <w:r w:rsidR="00874548" w:rsidRPr="001E57BC">
              <w:rPr>
                <w:rStyle w:val="normaltextrun"/>
                <w:rFonts w:ascii="Calibri" w:hAnsi="Calibri" w:cs="Calibri"/>
                <w:color w:val="000000"/>
                <w:shd w:val="clear" w:color="auto" w:fill="F2F2F2"/>
              </w:rPr>
              <w:t xml:space="preserve"> </w:t>
            </w:r>
            <w:r w:rsidRPr="001E57BC">
              <w:rPr>
                <w:rStyle w:val="normaltextrun"/>
                <w:rFonts w:ascii="Calibri" w:hAnsi="Calibri" w:cs="Calibri"/>
                <w:color w:val="000000"/>
                <w:shd w:val="clear" w:color="auto" w:fill="F2F2F2"/>
              </w:rPr>
              <w:t>their commitment to sustainability,</w:t>
            </w:r>
            <w:r w:rsidR="00874548" w:rsidRPr="001E57BC">
              <w:rPr>
                <w:rStyle w:val="normaltextrun"/>
                <w:rFonts w:ascii="Calibri" w:hAnsi="Calibri" w:cs="Calibri"/>
                <w:color w:val="000000"/>
                <w:shd w:val="clear" w:color="auto" w:fill="F2F2F2"/>
              </w:rPr>
              <w:t xml:space="preserve"> </w:t>
            </w:r>
            <w:r w:rsidRPr="001E57BC">
              <w:rPr>
                <w:rStyle w:val="normaltextrun"/>
                <w:rFonts w:ascii="Calibri" w:hAnsi="Calibri" w:cs="Calibri"/>
                <w:color w:val="000000"/>
                <w:shd w:val="clear" w:color="auto" w:fill="F2F2F2"/>
              </w:rPr>
              <w:t>diversity, inclusion and</w:t>
            </w:r>
            <w:r w:rsidR="001C312C" w:rsidRPr="001E57BC">
              <w:rPr>
                <w:rStyle w:val="normaltextrun"/>
                <w:rFonts w:ascii="Calibri" w:hAnsi="Calibri" w:cs="Calibri"/>
                <w:color w:val="000000"/>
                <w:shd w:val="clear" w:color="auto" w:fill="F2F2F2"/>
              </w:rPr>
              <w:t xml:space="preserve"> </w:t>
            </w:r>
            <w:r w:rsidRPr="001E57BC">
              <w:rPr>
                <w:rStyle w:val="normaltextrun"/>
                <w:rFonts w:ascii="Calibri" w:hAnsi="Calibri" w:cs="Calibri"/>
                <w:color w:val="000000"/>
                <w:shd w:val="clear" w:color="auto" w:fill="F2F2F2"/>
              </w:rPr>
              <w:t>the environment.</w:t>
            </w:r>
          </w:p>
        </w:tc>
      </w:tr>
      <w:tr w:rsidR="008E1C78" w:rsidRPr="00D42AE4" w14:paraId="57C2B487" w14:textId="77777777" w:rsidTr="001E57BC">
        <w:trPr>
          <w:trHeight w:val="225"/>
        </w:trPr>
        <w:tc>
          <w:tcPr>
            <w:tcW w:w="682" w:type="dxa"/>
            <w:tcBorders>
              <w:bottom w:val="single" w:sz="4" w:space="0" w:color="BFBFBF" w:themeColor="background1" w:themeShade="BF"/>
            </w:tcBorders>
            <w:shd w:val="clear" w:color="auto" w:fill="F2F2F2" w:themeFill="background1" w:themeFillShade="F2"/>
          </w:tcPr>
          <w:p w14:paraId="42A2A359" w14:textId="77777777" w:rsidR="008E1C78" w:rsidRPr="001E57BC" w:rsidRDefault="008E1C78" w:rsidP="003C3BBC">
            <w:pPr>
              <w:spacing w:before="20" w:after="20"/>
              <w:jc w:val="both"/>
              <w:rPr>
                <w:rFonts w:ascii="Calibri" w:hAnsi="Calibri" w:cs="Calibri"/>
              </w:rPr>
            </w:pPr>
            <w:r w:rsidRPr="001E57BC">
              <w:rPr>
                <w:rFonts w:ascii="Calibri" w:hAnsi="Calibri" w:cs="Calibri"/>
              </w:rPr>
              <w:t>2.</w:t>
            </w:r>
          </w:p>
        </w:tc>
        <w:tc>
          <w:tcPr>
            <w:tcW w:w="9382" w:type="dxa"/>
            <w:tcBorders>
              <w:bottom w:val="single" w:sz="4" w:space="0" w:color="BFBFBF" w:themeColor="background1" w:themeShade="BF"/>
            </w:tcBorders>
            <w:shd w:val="clear" w:color="auto" w:fill="F2F2F2" w:themeFill="background1" w:themeFillShade="F2"/>
            <w:vAlign w:val="center"/>
          </w:tcPr>
          <w:p w14:paraId="7461673E" w14:textId="6ED50C3C" w:rsidR="008E1C78" w:rsidRPr="001E57BC" w:rsidRDefault="00FE404F" w:rsidP="003C3BBC">
            <w:pPr>
              <w:spacing w:before="20" w:after="20"/>
              <w:jc w:val="both"/>
              <w:rPr>
                <w:rFonts w:ascii="Calibri" w:hAnsi="Calibri" w:cs="Calibri"/>
                <w:b/>
                <w:bCs/>
              </w:rPr>
            </w:pPr>
            <w:r w:rsidRPr="001E57BC">
              <w:rPr>
                <w:rFonts w:ascii="Calibri" w:hAnsi="Calibri" w:cs="Calibri"/>
                <w:b/>
                <w:bCs/>
              </w:rPr>
              <w:t>Financial Stability</w:t>
            </w:r>
          </w:p>
        </w:tc>
      </w:tr>
      <w:tr w:rsidR="008E1C78" w:rsidRPr="00D42AE4" w14:paraId="64C37EE1" w14:textId="77777777" w:rsidTr="001E57BC">
        <w:trPr>
          <w:trHeight w:val="257"/>
        </w:trPr>
        <w:tc>
          <w:tcPr>
            <w:tcW w:w="682" w:type="dxa"/>
            <w:tcBorders>
              <w:bottom w:val="single" w:sz="4" w:space="0" w:color="BFBFBF" w:themeColor="background1" w:themeShade="BF"/>
            </w:tcBorders>
          </w:tcPr>
          <w:p w14:paraId="63947462" w14:textId="77777777" w:rsidR="008E1C78" w:rsidRPr="001E57BC" w:rsidRDefault="008E1C78" w:rsidP="003C3BBC">
            <w:pPr>
              <w:spacing w:before="20" w:after="20"/>
              <w:jc w:val="both"/>
              <w:rPr>
                <w:rFonts w:ascii="Calibri" w:hAnsi="Calibri" w:cs="Calibri"/>
              </w:rPr>
            </w:pPr>
            <w:r w:rsidRPr="001E57BC">
              <w:rPr>
                <w:rFonts w:ascii="Calibri" w:hAnsi="Calibri" w:cs="Calibri"/>
              </w:rPr>
              <w:t>a)</w:t>
            </w:r>
          </w:p>
        </w:tc>
        <w:tc>
          <w:tcPr>
            <w:tcW w:w="9382" w:type="dxa"/>
            <w:tcBorders>
              <w:bottom w:val="single" w:sz="4" w:space="0" w:color="BFBFBF" w:themeColor="background1" w:themeShade="BF"/>
            </w:tcBorders>
            <w:vAlign w:val="center"/>
          </w:tcPr>
          <w:p w14:paraId="5141CF88" w14:textId="2FBB1E42" w:rsidR="008E1C78" w:rsidRPr="001E57BC" w:rsidRDefault="00974F9F" w:rsidP="003C3BBC">
            <w:pPr>
              <w:spacing w:before="20" w:after="20"/>
              <w:jc w:val="both"/>
              <w:rPr>
                <w:rFonts w:ascii="Calibri" w:hAnsi="Calibri" w:cs="Calibri"/>
              </w:rPr>
            </w:pPr>
            <w:r w:rsidRPr="001E57BC">
              <w:rPr>
                <w:rFonts w:ascii="Calibri" w:eastAsia="Times New Roman" w:hAnsi="Calibri" w:cs="Calibri"/>
                <w:color w:val="343434"/>
              </w:rPr>
              <w:t xml:space="preserve">Bidders must </w:t>
            </w:r>
            <w:r w:rsidR="00235721" w:rsidRPr="001E57BC">
              <w:rPr>
                <w:rFonts w:ascii="Calibri" w:eastAsia="Times New Roman" w:hAnsi="Calibri" w:cs="Calibri"/>
                <w:color w:val="343434"/>
              </w:rPr>
              <w:t>provide</w:t>
            </w:r>
            <w:r w:rsidRPr="001E57BC">
              <w:rPr>
                <w:rFonts w:ascii="Calibri" w:eastAsia="Times New Roman" w:hAnsi="Calibri" w:cs="Calibri"/>
                <w:color w:val="343434"/>
              </w:rPr>
              <w:t xml:space="preserve"> </w:t>
            </w:r>
            <w:r w:rsidR="00011D8F" w:rsidRPr="001E57BC">
              <w:rPr>
                <w:rFonts w:ascii="Calibri" w:eastAsia="Times New Roman" w:hAnsi="Calibri" w:cs="Calibri"/>
                <w:color w:val="343434"/>
              </w:rPr>
              <w:t>the past</w:t>
            </w:r>
            <w:r w:rsidRPr="001E57BC">
              <w:rPr>
                <w:rFonts w:ascii="Calibri" w:eastAsia="Times New Roman" w:hAnsi="Calibri" w:cs="Calibri"/>
                <w:color w:val="343434"/>
              </w:rPr>
              <w:t xml:space="preserve"> </w:t>
            </w:r>
            <w:r w:rsidR="00011D8F" w:rsidRPr="001E57BC">
              <w:rPr>
                <w:rFonts w:ascii="Calibri" w:eastAsia="Times New Roman" w:hAnsi="Calibri" w:cs="Calibri"/>
                <w:color w:val="343434"/>
              </w:rPr>
              <w:t>three</w:t>
            </w:r>
            <w:r w:rsidRPr="001E57BC">
              <w:rPr>
                <w:rFonts w:ascii="Calibri" w:eastAsia="Times New Roman" w:hAnsi="Calibri" w:cs="Calibri"/>
                <w:color w:val="343434"/>
              </w:rPr>
              <w:t xml:space="preserve"> year</w:t>
            </w:r>
            <w:r w:rsidR="001C312C" w:rsidRPr="001E57BC">
              <w:rPr>
                <w:rFonts w:ascii="Calibri" w:eastAsia="Times New Roman" w:hAnsi="Calibri" w:cs="Calibri"/>
                <w:color w:val="343434"/>
              </w:rPr>
              <w:t>s’</w:t>
            </w:r>
            <w:r w:rsidRPr="001E57BC">
              <w:rPr>
                <w:rFonts w:ascii="Calibri" w:eastAsia="Times New Roman" w:hAnsi="Calibri" w:cs="Calibri"/>
                <w:color w:val="343434"/>
              </w:rPr>
              <w:t xml:space="preserve"> </w:t>
            </w:r>
            <w:r w:rsidR="00EC22F8" w:rsidRPr="001E57BC">
              <w:rPr>
                <w:rFonts w:ascii="Calibri" w:eastAsia="Times New Roman" w:hAnsi="Calibri" w:cs="Calibri"/>
                <w:color w:val="343434"/>
              </w:rPr>
              <w:t>F</w:t>
            </w:r>
            <w:r w:rsidR="00235721" w:rsidRPr="001E57BC">
              <w:rPr>
                <w:rFonts w:ascii="Calibri" w:eastAsia="Times New Roman" w:hAnsi="Calibri" w:cs="Calibri"/>
                <w:color w:val="343434"/>
              </w:rPr>
              <w:t xml:space="preserve">inancial </w:t>
            </w:r>
            <w:r w:rsidR="00EC22F8" w:rsidRPr="001E57BC">
              <w:rPr>
                <w:rFonts w:ascii="Calibri" w:eastAsia="Times New Roman" w:hAnsi="Calibri" w:cs="Calibri"/>
                <w:color w:val="343434"/>
              </w:rPr>
              <w:t>S</w:t>
            </w:r>
            <w:r w:rsidR="00235721" w:rsidRPr="001E57BC">
              <w:rPr>
                <w:rFonts w:ascii="Calibri" w:eastAsia="Times New Roman" w:hAnsi="Calibri" w:cs="Calibri"/>
                <w:color w:val="343434"/>
              </w:rPr>
              <w:t>tatement</w:t>
            </w:r>
            <w:r w:rsidR="00EC22F8" w:rsidRPr="001E57BC">
              <w:rPr>
                <w:rFonts w:ascii="Calibri" w:eastAsia="Times New Roman" w:hAnsi="Calibri" w:cs="Calibri"/>
                <w:color w:val="343434"/>
              </w:rPr>
              <w:t>s</w:t>
            </w:r>
            <w:r w:rsidR="001B0320" w:rsidRPr="001E57BC">
              <w:rPr>
                <w:rFonts w:ascii="Calibri" w:eastAsia="Times New Roman" w:hAnsi="Calibri" w:cs="Calibri"/>
                <w:color w:val="343434"/>
              </w:rPr>
              <w:t xml:space="preserve">: namely: </w:t>
            </w:r>
            <w:r w:rsidR="001C312C" w:rsidRPr="001E57BC">
              <w:rPr>
                <w:rFonts w:ascii="Calibri" w:eastAsia="Times New Roman" w:hAnsi="Calibri" w:cs="Calibri"/>
                <w:color w:val="343434"/>
              </w:rPr>
              <w:t>a</w:t>
            </w:r>
            <w:r w:rsidR="001B0320" w:rsidRPr="001E57BC">
              <w:rPr>
                <w:rFonts w:ascii="Calibri" w:eastAsia="Times New Roman" w:hAnsi="Calibri" w:cs="Calibri"/>
                <w:color w:val="343434"/>
              </w:rPr>
              <w:t>uditor’s page,</w:t>
            </w:r>
            <w:r w:rsidR="0074416A" w:rsidRPr="001E57BC">
              <w:rPr>
                <w:rFonts w:ascii="Calibri" w:eastAsia="Times New Roman" w:hAnsi="Calibri" w:cs="Calibri"/>
                <w:color w:val="343434"/>
              </w:rPr>
              <w:t xml:space="preserve"> </w:t>
            </w:r>
            <w:r w:rsidR="001C312C" w:rsidRPr="001E57BC">
              <w:rPr>
                <w:rFonts w:ascii="Calibri" w:eastAsia="Times New Roman" w:hAnsi="Calibri" w:cs="Calibri"/>
                <w:color w:val="343434"/>
              </w:rPr>
              <w:t>i</w:t>
            </w:r>
            <w:r w:rsidR="001B0320" w:rsidRPr="001E57BC">
              <w:rPr>
                <w:rFonts w:ascii="Calibri" w:eastAsia="Times New Roman" w:hAnsi="Calibri" w:cs="Calibri"/>
                <w:color w:val="343434"/>
              </w:rPr>
              <w:t xml:space="preserve">ncome/P&amp;L, </w:t>
            </w:r>
            <w:r w:rsidR="005E3C7D" w:rsidRPr="001E57BC">
              <w:rPr>
                <w:rFonts w:ascii="Calibri" w:eastAsia="Times New Roman" w:hAnsi="Calibri" w:cs="Calibri"/>
                <w:color w:val="343434"/>
              </w:rPr>
              <w:t>b</w:t>
            </w:r>
            <w:r w:rsidR="001B0320" w:rsidRPr="001E57BC">
              <w:rPr>
                <w:rFonts w:ascii="Calibri" w:eastAsia="Times New Roman" w:hAnsi="Calibri" w:cs="Calibri"/>
                <w:color w:val="343434"/>
              </w:rPr>
              <w:t xml:space="preserve">alance </w:t>
            </w:r>
            <w:r w:rsidR="005E3C7D" w:rsidRPr="001E57BC">
              <w:rPr>
                <w:rFonts w:ascii="Calibri" w:eastAsia="Times New Roman" w:hAnsi="Calibri" w:cs="Calibri"/>
                <w:color w:val="343434"/>
              </w:rPr>
              <w:t>s</w:t>
            </w:r>
            <w:r w:rsidR="001B0320" w:rsidRPr="001E57BC">
              <w:rPr>
                <w:rFonts w:ascii="Calibri" w:eastAsia="Times New Roman" w:hAnsi="Calibri" w:cs="Calibri"/>
                <w:color w:val="343434"/>
              </w:rPr>
              <w:t xml:space="preserve">heet </w:t>
            </w:r>
            <w:r w:rsidR="005E3C7D" w:rsidRPr="001E57BC">
              <w:rPr>
                <w:rFonts w:ascii="Calibri" w:eastAsia="Times New Roman" w:hAnsi="Calibri" w:cs="Calibri"/>
                <w:color w:val="343434"/>
              </w:rPr>
              <w:t>and</w:t>
            </w:r>
            <w:r w:rsidR="001B0320" w:rsidRPr="001E57BC">
              <w:rPr>
                <w:rFonts w:ascii="Calibri" w:eastAsia="Times New Roman" w:hAnsi="Calibri" w:cs="Calibri"/>
                <w:color w:val="343434"/>
              </w:rPr>
              <w:t xml:space="preserve"> </w:t>
            </w:r>
            <w:r w:rsidR="005E3C7D" w:rsidRPr="001E57BC">
              <w:rPr>
                <w:rFonts w:ascii="Calibri" w:eastAsia="Times New Roman" w:hAnsi="Calibri" w:cs="Calibri"/>
                <w:color w:val="343434"/>
              </w:rPr>
              <w:t>c</w:t>
            </w:r>
            <w:r w:rsidR="001B0320" w:rsidRPr="001E57BC">
              <w:rPr>
                <w:rFonts w:ascii="Calibri" w:eastAsia="Times New Roman" w:hAnsi="Calibri" w:cs="Calibri"/>
                <w:color w:val="343434"/>
              </w:rPr>
              <w:t xml:space="preserve">ash </w:t>
            </w:r>
            <w:r w:rsidR="005E3C7D" w:rsidRPr="001E57BC">
              <w:rPr>
                <w:rFonts w:ascii="Calibri" w:eastAsia="Times New Roman" w:hAnsi="Calibri" w:cs="Calibri"/>
                <w:color w:val="343434"/>
              </w:rPr>
              <w:t>f</w:t>
            </w:r>
            <w:r w:rsidR="001B0320" w:rsidRPr="001E57BC">
              <w:rPr>
                <w:rFonts w:ascii="Calibri" w:eastAsia="Times New Roman" w:hAnsi="Calibri" w:cs="Calibri"/>
                <w:color w:val="343434"/>
              </w:rPr>
              <w:t>low.</w:t>
            </w:r>
            <w:r w:rsidR="001B0320" w:rsidRPr="001E57BC">
              <w:rPr>
                <w:rFonts w:ascii="Calibri" w:hAnsi="Calibri" w:cs="Calibri"/>
                <w:b/>
              </w:rPr>
              <w:t xml:space="preserve">  </w:t>
            </w:r>
          </w:p>
        </w:tc>
      </w:tr>
      <w:tr w:rsidR="008E1C78" w:rsidRPr="00D42AE4" w14:paraId="2A3A27D9" w14:textId="77777777" w:rsidTr="001E57BC">
        <w:trPr>
          <w:trHeight w:val="322"/>
        </w:trPr>
        <w:tc>
          <w:tcPr>
            <w:tcW w:w="682" w:type="dxa"/>
            <w:shd w:val="clear" w:color="auto" w:fill="F2F2F2" w:themeFill="background1" w:themeFillShade="F2"/>
          </w:tcPr>
          <w:p w14:paraId="3AE75BD9" w14:textId="77777777" w:rsidR="008E1C78" w:rsidRPr="001E57BC" w:rsidRDefault="008E1C78" w:rsidP="003C3BBC">
            <w:pPr>
              <w:spacing w:before="20" w:after="20"/>
              <w:ind w:left="599" w:hanging="546"/>
              <w:jc w:val="both"/>
              <w:rPr>
                <w:rFonts w:ascii="Calibri" w:hAnsi="Calibri" w:cs="Calibri"/>
              </w:rPr>
            </w:pPr>
            <w:r w:rsidRPr="001E57BC">
              <w:rPr>
                <w:rFonts w:ascii="Calibri" w:hAnsi="Calibri" w:cs="Calibri"/>
              </w:rPr>
              <w:t>3.</w:t>
            </w:r>
          </w:p>
        </w:tc>
        <w:tc>
          <w:tcPr>
            <w:tcW w:w="9382" w:type="dxa"/>
            <w:shd w:val="clear" w:color="auto" w:fill="F2F2F2" w:themeFill="background1" w:themeFillShade="F2"/>
            <w:vAlign w:val="center"/>
          </w:tcPr>
          <w:p w14:paraId="58BB7311" w14:textId="6446A6E5" w:rsidR="008E1C78" w:rsidRPr="001E57BC" w:rsidRDefault="000E4B83" w:rsidP="003C3BBC">
            <w:pPr>
              <w:spacing w:before="20" w:after="20"/>
              <w:jc w:val="both"/>
              <w:rPr>
                <w:rFonts w:ascii="Calibri" w:hAnsi="Calibri" w:cs="Calibri"/>
                <w:b/>
                <w:bCs/>
              </w:rPr>
            </w:pPr>
            <w:r w:rsidRPr="001E57BC">
              <w:rPr>
                <w:rFonts w:ascii="Calibri" w:hAnsi="Calibri" w:cs="Calibri"/>
                <w:b/>
                <w:bCs/>
              </w:rPr>
              <w:t>Reference contacts</w:t>
            </w:r>
          </w:p>
        </w:tc>
      </w:tr>
      <w:tr w:rsidR="008E1C78" w:rsidRPr="00D42AE4" w14:paraId="03359EB1" w14:textId="77777777" w:rsidTr="001E57BC">
        <w:trPr>
          <w:trHeight w:val="295"/>
        </w:trPr>
        <w:tc>
          <w:tcPr>
            <w:tcW w:w="682" w:type="dxa"/>
          </w:tcPr>
          <w:p w14:paraId="14176D0D" w14:textId="77777777" w:rsidR="008E1C78" w:rsidRPr="001E57BC" w:rsidRDefault="008E1C78" w:rsidP="003C3BBC">
            <w:pPr>
              <w:spacing w:before="20" w:after="20"/>
              <w:jc w:val="both"/>
              <w:rPr>
                <w:rFonts w:ascii="Calibri" w:hAnsi="Calibri" w:cs="Calibri"/>
              </w:rPr>
            </w:pPr>
            <w:r w:rsidRPr="001E57BC">
              <w:rPr>
                <w:rFonts w:ascii="Calibri" w:hAnsi="Calibri" w:cs="Calibri"/>
              </w:rPr>
              <w:t>a)</w:t>
            </w:r>
          </w:p>
        </w:tc>
        <w:tc>
          <w:tcPr>
            <w:tcW w:w="9382" w:type="dxa"/>
            <w:vAlign w:val="center"/>
          </w:tcPr>
          <w:p w14:paraId="61BF4E8F" w14:textId="27048958" w:rsidR="008E1C78" w:rsidRPr="001E57BC" w:rsidRDefault="00BB372A" w:rsidP="003C3BBC">
            <w:pPr>
              <w:spacing w:before="20" w:after="20"/>
              <w:jc w:val="both"/>
              <w:rPr>
                <w:rFonts w:ascii="Calibri" w:hAnsi="Calibri" w:cs="Calibri"/>
              </w:rPr>
            </w:pPr>
            <w:r w:rsidRPr="001E57BC">
              <w:rPr>
                <w:rFonts w:ascii="Calibri" w:eastAsia="Times New Roman" w:hAnsi="Calibri" w:cs="Calibri"/>
                <w:color w:val="343434"/>
              </w:rPr>
              <w:t>Bidders must provide at least three reference contacts for comparable occupational health, medical advisory, employee health or multidisciplinary health services. </w:t>
            </w:r>
          </w:p>
        </w:tc>
      </w:tr>
      <w:tr w:rsidR="008E1C78" w:rsidRPr="00D42AE4" w14:paraId="7690F9FB" w14:textId="77777777" w:rsidTr="001E57BC">
        <w:trPr>
          <w:trHeight w:val="237"/>
        </w:trPr>
        <w:tc>
          <w:tcPr>
            <w:tcW w:w="682" w:type="dxa"/>
            <w:shd w:val="clear" w:color="auto" w:fill="F2F2F2" w:themeFill="background1" w:themeFillShade="F2"/>
          </w:tcPr>
          <w:p w14:paraId="3B159E81" w14:textId="77777777" w:rsidR="008E1C78" w:rsidRPr="001E57BC" w:rsidRDefault="008E1C78" w:rsidP="003C3BBC">
            <w:pPr>
              <w:spacing w:before="20" w:after="20"/>
              <w:ind w:left="599" w:hanging="546"/>
              <w:jc w:val="both"/>
              <w:rPr>
                <w:rFonts w:ascii="Calibri" w:hAnsi="Calibri" w:cs="Calibri"/>
              </w:rPr>
            </w:pPr>
            <w:r w:rsidRPr="001E57BC">
              <w:rPr>
                <w:rFonts w:ascii="Calibri" w:hAnsi="Calibri" w:cs="Calibri"/>
              </w:rPr>
              <w:t>4.</w:t>
            </w:r>
          </w:p>
        </w:tc>
        <w:tc>
          <w:tcPr>
            <w:tcW w:w="9382" w:type="dxa"/>
            <w:shd w:val="clear" w:color="auto" w:fill="F2F2F2" w:themeFill="background1" w:themeFillShade="F2"/>
            <w:vAlign w:val="center"/>
          </w:tcPr>
          <w:p w14:paraId="476E892A" w14:textId="3E680EDC" w:rsidR="008E1C78" w:rsidRPr="001E57BC" w:rsidRDefault="00BB372A" w:rsidP="003C3BBC">
            <w:pPr>
              <w:spacing w:before="20" w:after="20"/>
              <w:jc w:val="both"/>
              <w:rPr>
                <w:rFonts w:ascii="Calibri" w:hAnsi="Calibri" w:cs="Calibri"/>
                <w:b/>
                <w:bCs/>
              </w:rPr>
            </w:pPr>
            <w:r w:rsidRPr="001E57BC">
              <w:rPr>
                <w:rFonts w:ascii="Calibri" w:hAnsi="Calibri" w:cs="Calibri"/>
                <w:b/>
                <w:bCs/>
              </w:rPr>
              <w:t>Professional authorisation, clinical governance and occupational health capability </w:t>
            </w:r>
          </w:p>
        </w:tc>
      </w:tr>
      <w:tr w:rsidR="008E1C78" w:rsidRPr="00D42AE4" w14:paraId="37B880D1" w14:textId="77777777" w:rsidTr="001E57BC">
        <w:trPr>
          <w:trHeight w:val="282"/>
        </w:trPr>
        <w:tc>
          <w:tcPr>
            <w:tcW w:w="682" w:type="dxa"/>
          </w:tcPr>
          <w:p w14:paraId="32D2F757" w14:textId="77777777" w:rsidR="008E1C78" w:rsidRPr="001E57BC" w:rsidRDefault="008E1C78" w:rsidP="003C3BBC">
            <w:pPr>
              <w:spacing w:before="20" w:after="20"/>
              <w:jc w:val="both"/>
              <w:rPr>
                <w:rFonts w:ascii="Calibri" w:hAnsi="Calibri" w:cs="Calibri"/>
              </w:rPr>
            </w:pPr>
            <w:r w:rsidRPr="001E57BC">
              <w:rPr>
                <w:rFonts w:ascii="Calibri" w:hAnsi="Calibri" w:cs="Calibri"/>
              </w:rPr>
              <w:t>a)</w:t>
            </w:r>
          </w:p>
        </w:tc>
        <w:tc>
          <w:tcPr>
            <w:tcW w:w="9382" w:type="dxa"/>
            <w:vAlign w:val="center"/>
          </w:tcPr>
          <w:p w14:paraId="62678079" w14:textId="69B74566" w:rsidR="008E1C78" w:rsidRPr="001E57BC" w:rsidRDefault="002527AA" w:rsidP="003C3BBC">
            <w:pPr>
              <w:spacing w:before="20" w:after="20"/>
              <w:jc w:val="both"/>
              <w:rPr>
                <w:rFonts w:ascii="Calibri" w:eastAsia="Times New Roman" w:hAnsi="Calibri" w:cs="Calibri"/>
                <w:color w:val="343434"/>
              </w:rPr>
            </w:pPr>
            <w:r w:rsidRPr="001E57BC">
              <w:rPr>
                <w:rFonts w:ascii="Calibri" w:eastAsia="Times New Roman" w:hAnsi="Calibri" w:cs="Calibri"/>
                <w:color w:val="343434"/>
              </w:rPr>
              <w:t>Bidders must demonstrate that they are legally authorised and professionally qualified to provide occupational health and medical advisory services in the jurisdictions in which services will be delivered. Proposals must identify the clinical governance lead and confirm access to a multidisciplinary occupational health capability, including occupational health medical expertise and relevant specialist support. </w:t>
            </w:r>
          </w:p>
        </w:tc>
      </w:tr>
      <w:tr w:rsidR="008E1C78" w:rsidRPr="00D42AE4" w14:paraId="039C042D" w14:textId="77777777" w:rsidTr="001E57BC">
        <w:trPr>
          <w:trHeight w:val="335"/>
        </w:trPr>
        <w:tc>
          <w:tcPr>
            <w:tcW w:w="682" w:type="dxa"/>
            <w:shd w:val="clear" w:color="auto" w:fill="F2F2F2" w:themeFill="background1" w:themeFillShade="F2"/>
          </w:tcPr>
          <w:p w14:paraId="3C32AA1E" w14:textId="77777777" w:rsidR="008E1C78" w:rsidRPr="001E57BC" w:rsidRDefault="008E1C78" w:rsidP="003C3BBC">
            <w:pPr>
              <w:spacing w:before="20" w:after="20"/>
              <w:ind w:left="599" w:hanging="546"/>
              <w:jc w:val="both"/>
              <w:rPr>
                <w:rFonts w:ascii="Calibri" w:hAnsi="Calibri" w:cs="Calibri"/>
              </w:rPr>
            </w:pPr>
            <w:r w:rsidRPr="001E57BC">
              <w:rPr>
                <w:rFonts w:ascii="Calibri" w:hAnsi="Calibri" w:cs="Calibri"/>
              </w:rPr>
              <w:t>5.</w:t>
            </w:r>
          </w:p>
        </w:tc>
        <w:tc>
          <w:tcPr>
            <w:tcW w:w="9382" w:type="dxa"/>
            <w:shd w:val="clear" w:color="auto" w:fill="F2F2F2" w:themeFill="background1" w:themeFillShade="F2"/>
            <w:vAlign w:val="center"/>
          </w:tcPr>
          <w:p w14:paraId="7EB512B7" w14:textId="46A5863A" w:rsidR="008E1C78" w:rsidRPr="001E57BC" w:rsidRDefault="002527AA" w:rsidP="003C3BBC">
            <w:pPr>
              <w:spacing w:before="20" w:after="20"/>
              <w:jc w:val="both"/>
              <w:rPr>
                <w:rFonts w:ascii="Calibri" w:hAnsi="Calibri" w:cs="Calibri"/>
                <w:b/>
                <w:bCs/>
              </w:rPr>
            </w:pPr>
            <w:r w:rsidRPr="001E57BC">
              <w:rPr>
                <w:rFonts w:ascii="Calibri" w:hAnsi="Calibri" w:cs="Calibri"/>
                <w:b/>
                <w:bCs/>
              </w:rPr>
              <w:t>Confidentiality, data protection and consent </w:t>
            </w:r>
          </w:p>
        </w:tc>
      </w:tr>
      <w:tr w:rsidR="008E1C78" w:rsidRPr="00D42AE4" w14:paraId="071D9369" w14:textId="77777777" w:rsidTr="001E57BC">
        <w:trPr>
          <w:trHeight w:val="250"/>
        </w:trPr>
        <w:tc>
          <w:tcPr>
            <w:tcW w:w="682" w:type="dxa"/>
          </w:tcPr>
          <w:p w14:paraId="1358D20C" w14:textId="77777777" w:rsidR="008E1C78" w:rsidRPr="001E57BC" w:rsidRDefault="008E1C78" w:rsidP="003C3BBC">
            <w:pPr>
              <w:spacing w:before="20" w:after="20"/>
              <w:jc w:val="both"/>
              <w:rPr>
                <w:rFonts w:ascii="Calibri" w:hAnsi="Calibri" w:cs="Calibri"/>
              </w:rPr>
            </w:pPr>
            <w:r w:rsidRPr="001E57BC">
              <w:rPr>
                <w:rFonts w:ascii="Calibri" w:hAnsi="Calibri" w:cs="Calibri"/>
              </w:rPr>
              <w:t>a)</w:t>
            </w:r>
          </w:p>
        </w:tc>
        <w:tc>
          <w:tcPr>
            <w:tcW w:w="9382" w:type="dxa"/>
            <w:vAlign w:val="center"/>
          </w:tcPr>
          <w:p w14:paraId="517EC377" w14:textId="6686C06B" w:rsidR="008E1C78" w:rsidRPr="001E57BC" w:rsidRDefault="0017263C" w:rsidP="003C3BBC">
            <w:pPr>
              <w:spacing w:before="20" w:after="20"/>
              <w:jc w:val="both"/>
              <w:rPr>
                <w:rFonts w:ascii="Calibri" w:hAnsi="Calibri" w:cs="Calibri"/>
              </w:rPr>
            </w:pPr>
            <w:r w:rsidRPr="001E57BC">
              <w:rPr>
                <w:rFonts w:ascii="Calibri" w:eastAsia="Times New Roman" w:hAnsi="Calibri" w:cs="Calibri"/>
                <w:color w:val="343434"/>
              </w:rPr>
              <w:t>Bidders must demonstrate robust arrangements for medical confidentiality, data protection, informed consent, secure records management and clear separation between clinical advice and Gavi’s HR decision-making responsibilities. </w:t>
            </w:r>
          </w:p>
        </w:tc>
      </w:tr>
    </w:tbl>
    <w:p w14:paraId="46983A38" w14:textId="5D199328" w:rsidR="00002175" w:rsidRPr="00D42AE4" w:rsidRDefault="00002175" w:rsidP="003C3BBC">
      <w:pPr>
        <w:pStyle w:val="Heading2"/>
        <w:jc w:val="both"/>
        <w:rPr>
          <w:rFonts w:ascii="Calibri" w:hAnsi="Calibri" w:cs="Calibri"/>
        </w:rPr>
      </w:pPr>
      <w:r w:rsidRPr="00D42AE4">
        <w:rPr>
          <w:rFonts w:ascii="Calibri" w:hAnsi="Calibri" w:cs="Calibri"/>
        </w:rPr>
        <w:t>Evaluation Criteria</w:t>
      </w:r>
    </w:p>
    <w:p w14:paraId="26227A90" w14:textId="72E8B81B" w:rsidR="00A34ED4" w:rsidRPr="00D42AE4" w:rsidRDefault="00DD3458" w:rsidP="003C3BBC">
      <w:pPr>
        <w:spacing w:before="80" w:after="80" w:line="276" w:lineRule="auto"/>
        <w:jc w:val="both"/>
        <w:rPr>
          <w:rFonts w:ascii="Calibri" w:hAnsi="Calibri" w:cs="Calibri"/>
        </w:rPr>
      </w:pPr>
      <w:r w:rsidRPr="00D42AE4">
        <w:rPr>
          <w:rFonts w:ascii="Calibri" w:hAnsi="Calibri" w:cs="Calibri"/>
        </w:rPr>
        <w:t>Each criteri</w:t>
      </w:r>
      <w:r w:rsidR="00A64CEB" w:rsidRPr="00D42AE4">
        <w:rPr>
          <w:rFonts w:ascii="Calibri" w:hAnsi="Calibri" w:cs="Calibri"/>
        </w:rPr>
        <w:t>on</w:t>
      </w:r>
      <w:r w:rsidRPr="00D42AE4">
        <w:rPr>
          <w:rFonts w:ascii="Calibri" w:hAnsi="Calibri" w:cs="Calibri"/>
        </w:rPr>
        <w:t xml:space="preserve"> will carry the weight indicated in the sub-weight column.</w:t>
      </w:r>
    </w:p>
    <w:p w14:paraId="7639262A" w14:textId="43DB90AF" w:rsidR="00963D39" w:rsidRPr="00D42AE4" w:rsidRDefault="00071F61" w:rsidP="003C3BBC">
      <w:pPr>
        <w:pStyle w:val="Heading3"/>
        <w:spacing w:before="120"/>
        <w:ind w:left="1134" w:hanging="709"/>
        <w:rPr>
          <w:rFonts w:ascii="Calibri" w:hAnsi="Calibri" w:cs="Calibri"/>
        </w:rPr>
      </w:pPr>
      <w:r w:rsidRPr="00D42AE4">
        <w:rPr>
          <w:rFonts w:ascii="Calibri" w:hAnsi="Calibri" w:cs="Calibri"/>
        </w:rPr>
        <w:t>Technical</w:t>
      </w:r>
      <w:r w:rsidR="001C2A7B" w:rsidRPr="00D42AE4">
        <w:rPr>
          <w:rFonts w:ascii="Calibri" w:hAnsi="Calibri" w:cs="Calibri"/>
        </w:rPr>
        <w:t xml:space="preserve"> and Sustainability</w:t>
      </w:r>
    </w:p>
    <w:p w14:paraId="27F84104" w14:textId="77777777" w:rsidR="0017263C" w:rsidRPr="00D42AE4" w:rsidRDefault="0017263C" w:rsidP="003C3BBC">
      <w:pPr>
        <w:jc w:val="both"/>
        <w:rPr>
          <w:rFonts w:ascii="Calibri" w:hAnsi="Calibri" w:cs="Calibri"/>
        </w:rPr>
      </w:pP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7498"/>
        <w:gridCol w:w="1605"/>
      </w:tblGrid>
      <w:tr w:rsidR="0017263C" w:rsidRPr="00D42AE4" w14:paraId="01B806A1" w14:textId="77777777">
        <w:trPr>
          <w:trHeight w:val="165"/>
        </w:trPr>
        <w:tc>
          <w:tcPr>
            <w:tcW w:w="705" w:type="dxa"/>
            <w:tcBorders>
              <w:top w:val="single" w:sz="4" w:space="0" w:color="BFBFBF"/>
              <w:left w:val="single" w:sz="4" w:space="0" w:color="BFBFBF"/>
              <w:bottom w:val="single" w:sz="4" w:space="0" w:color="BFBFBF"/>
              <w:right w:val="single" w:sz="4" w:space="0" w:color="BFBFBF"/>
            </w:tcBorders>
            <w:shd w:val="clear" w:color="auto" w:fill="D9E1F2"/>
            <w:vAlign w:val="center"/>
            <w:hideMark/>
          </w:tcPr>
          <w:p w14:paraId="7A6C8071" w14:textId="77777777" w:rsidR="0017263C" w:rsidRPr="00D42AE4" w:rsidRDefault="0017263C" w:rsidP="003C3BBC">
            <w:pPr>
              <w:jc w:val="both"/>
              <w:rPr>
                <w:rFonts w:ascii="Calibri" w:hAnsi="Calibri" w:cs="Calibri"/>
                <w:lang w:val="en-US"/>
              </w:rPr>
            </w:pPr>
            <w:r w:rsidRPr="00D42AE4">
              <w:rPr>
                <w:rFonts w:ascii="Calibri" w:hAnsi="Calibri" w:cs="Calibri"/>
              </w:rPr>
              <w:t>No.</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shd w:val="clear" w:color="auto" w:fill="D9E1F2"/>
            <w:vAlign w:val="center"/>
            <w:hideMark/>
          </w:tcPr>
          <w:p w14:paraId="2F885B66" w14:textId="77777777" w:rsidR="0017263C" w:rsidRPr="00D42AE4" w:rsidRDefault="0017263C" w:rsidP="003C3BBC">
            <w:pPr>
              <w:jc w:val="both"/>
              <w:rPr>
                <w:rFonts w:ascii="Calibri" w:hAnsi="Calibri" w:cs="Calibri"/>
                <w:lang w:val="en-US"/>
              </w:rPr>
            </w:pPr>
            <w:r w:rsidRPr="00D42AE4">
              <w:rPr>
                <w:rFonts w:ascii="Calibri" w:hAnsi="Calibri" w:cs="Calibri"/>
              </w:rPr>
              <w:t>Criteria/Sub-criteria</w:t>
            </w:r>
            <w:r w:rsidRPr="00D42AE4">
              <w:rPr>
                <w:rFonts w:ascii="Calibri" w:hAnsi="Calibri" w:cs="Calibri"/>
                <w:lang w:val="en-US"/>
              </w:rPr>
              <w:t> </w:t>
            </w:r>
          </w:p>
        </w:tc>
        <w:tc>
          <w:tcPr>
            <w:tcW w:w="1695" w:type="dxa"/>
            <w:tcBorders>
              <w:top w:val="single" w:sz="4" w:space="0" w:color="BFBFBF"/>
              <w:left w:val="single" w:sz="4" w:space="0" w:color="BFBFBF"/>
              <w:bottom w:val="single" w:sz="4" w:space="0" w:color="BFBFBF"/>
              <w:right w:val="single" w:sz="4" w:space="0" w:color="BFBFBF"/>
            </w:tcBorders>
            <w:shd w:val="clear" w:color="auto" w:fill="D9E1F2"/>
            <w:vAlign w:val="center"/>
            <w:hideMark/>
          </w:tcPr>
          <w:p w14:paraId="1D2724B5" w14:textId="77777777" w:rsidR="0017263C" w:rsidRPr="00D42AE4" w:rsidRDefault="0017263C" w:rsidP="003C3BBC">
            <w:pPr>
              <w:jc w:val="both"/>
              <w:rPr>
                <w:rFonts w:ascii="Calibri" w:hAnsi="Calibri" w:cs="Calibri"/>
                <w:lang w:val="en-US"/>
              </w:rPr>
            </w:pPr>
            <w:r w:rsidRPr="00D42AE4">
              <w:rPr>
                <w:rFonts w:ascii="Calibri" w:hAnsi="Calibri" w:cs="Calibri"/>
              </w:rPr>
              <w:t>Sub-weight (%)</w:t>
            </w:r>
            <w:r w:rsidRPr="00D42AE4">
              <w:rPr>
                <w:rFonts w:ascii="Calibri" w:hAnsi="Calibri" w:cs="Calibri"/>
                <w:lang w:val="en-US"/>
              </w:rPr>
              <w:t> </w:t>
            </w:r>
          </w:p>
        </w:tc>
      </w:tr>
      <w:tr w:rsidR="0017263C" w:rsidRPr="00D42AE4" w14:paraId="6F136ECB" w14:textId="77777777">
        <w:trPr>
          <w:trHeight w:val="570"/>
        </w:trPr>
        <w:tc>
          <w:tcPr>
            <w:tcW w:w="70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BE2FDEC" w14:textId="77777777" w:rsidR="0017263C" w:rsidRPr="00D42AE4" w:rsidRDefault="0017263C" w:rsidP="003C3BBC">
            <w:pPr>
              <w:jc w:val="both"/>
              <w:rPr>
                <w:rFonts w:ascii="Calibri" w:hAnsi="Calibri" w:cs="Calibri"/>
                <w:lang w:val="en-US"/>
              </w:rPr>
            </w:pPr>
            <w:r w:rsidRPr="00D42AE4">
              <w:rPr>
                <w:rFonts w:ascii="Calibri" w:hAnsi="Calibri" w:cs="Calibri"/>
              </w:rPr>
              <w:t>1.</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1E33F964" w14:textId="77777777" w:rsidR="0017263C" w:rsidRPr="00D42AE4" w:rsidRDefault="0017263C" w:rsidP="003C3BBC">
            <w:pPr>
              <w:jc w:val="both"/>
              <w:rPr>
                <w:rFonts w:ascii="Calibri" w:hAnsi="Calibri" w:cs="Calibri"/>
                <w:lang w:val="en-US"/>
              </w:rPr>
            </w:pPr>
            <w:r w:rsidRPr="00D42AE4">
              <w:rPr>
                <w:rFonts w:ascii="Calibri" w:hAnsi="Calibri" w:cs="Calibri"/>
              </w:rPr>
              <w:t>Technical approach and methodology</w:t>
            </w:r>
            <w:r w:rsidRPr="00D42AE4">
              <w:rPr>
                <w:rFonts w:ascii="Calibri" w:hAnsi="Calibri" w:cs="Calibri"/>
                <w:lang w:val="en-US"/>
              </w:rPr>
              <w:t> </w:t>
            </w:r>
          </w:p>
        </w:tc>
        <w:tc>
          <w:tcPr>
            <w:tcW w:w="1695" w:type="dxa"/>
            <w:vMerge w:val="restart"/>
            <w:tcBorders>
              <w:top w:val="single" w:sz="4" w:space="0" w:color="BFBFBF"/>
              <w:left w:val="single" w:sz="4" w:space="0" w:color="BFBFBF"/>
              <w:bottom w:val="single" w:sz="4" w:space="0" w:color="BFBFBF"/>
              <w:right w:val="single" w:sz="4" w:space="0" w:color="BFBFBF"/>
            </w:tcBorders>
            <w:vAlign w:val="center"/>
            <w:hideMark/>
          </w:tcPr>
          <w:p w14:paraId="4AF333B4" w14:textId="11BA45E3" w:rsidR="0017263C" w:rsidRPr="00D42AE4" w:rsidRDefault="0017263C" w:rsidP="001E57BC">
            <w:pPr>
              <w:jc w:val="center"/>
              <w:rPr>
                <w:rFonts w:ascii="Calibri" w:hAnsi="Calibri" w:cs="Calibri"/>
                <w:lang w:val="en-US"/>
              </w:rPr>
            </w:pPr>
            <w:r w:rsidRPr="00D42AE4">
              <w:rPr>
                <w:rFonts w:ascii="Calibri" w:hAnsi="Calibri" w:cs="Calibri"/>
              </w:rPr>
              <w:t>20%</w:t>
            </w:r>
          </w:p>
        </w:tc>
      </w:tr>
      <w:tr w:rsidR="0017263C" w:rsidRPr="00D42AE4" w14:paraId="3BAC5056" w14:textId="77777777">
        <w:trPr>
          <w:trHeight w:val="22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578E6791" w14:textId="77777777" w:rsidR="0017263C" w:rsidRPr="00D42AE4" w:rsidRDefault="0017263C" w:rsidP="003C3BBC">
            <w:pPr>
              <w:jc w:val="both"/>
              <w:rPr>
                <w:rFonts w:ascii="Calibri" w:hAnsi="Calibri" w:cs="Calibri"/>
                <w:lang w:val="en-US"/>
              </w:rPr>
            </w:pPr>
            <w:r w:rsidRPr="00D42AE4">
              <w:rPr>
                <w:rFonts w:ascii="Calibri" w:hAnsi="Calibri" w:cs="Calibri"/>
              </w:rPr>
              <w:t>a)</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0D280F67" w14:textId="64262BAB" w:rsidR="0017263C" w:rsidRPr="001F5D3F" w:rsidRDefault="001F5D3F" w:rsidP="003C3BBC">
            <w:pPr>
              <w:jc w:val="both"/>
              <w:rPr>
                <w:rFonts w:ascii="Calibri" w:hAnsi="Calibri" w:cs="Calibri"/>
                <w:lang w:val="en-US"/>
              </w:rPr>
            </w:pPr>
            <w:r w:rsidRPr="001F5D3F">
              <w:rPr>
                <w:rFonts w:ascii="Calibri" w:hAnsi="Calibri" w:cs="Calibri"/>
              </w:rPr>
              <w:t>Understanding of Gavi’s occupational health service model, including: (i) the provision of independent, non-treating occupational health advice; (ii) HR-facing medical and occupational health guidance; (iii) strict protection of employee confidentiality; and (iv) case-specific medical input provided in an advisory capacity only</w:t>
            </w:r>
            <w:r w:rsidR="0017263C" w:rsidRPr="001F5D3F">
              <w:rPr>
                <w:rFonts w:ascii="Calibri" w:hAnsi="Calibri" w:cs="Calibri"/>
              </w:rPr>
              <w:t>.</w:t>
            </w:r>
            <w:r w:rsidR="0017263C" w:rsidRPr="001F5D3F">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4E3A135" w14:textId="77777777" w:rsidR="0017263C" w:rsidRPr="00D42AE4" w:rsidRDefault="0017263C" w:rsidP="003C3BBC">
            <w:pPr>
              <w:jc w:val="both"/>
              <w:rPr>
                <w:rFonts w:ascii="Calibri" w:hAnsi="Calibri" w:cs="Calibri"/>
                <w:lang w:val="en-US"/>
              </w:rPr>
            </w:pPr>
          </w:p>
        </w:tc>
      </w:tr>
      <w:tr w:rsidR="0017263C" w:rsidRPr="00D42AE4" w14:paraId="51195CE1" w14:textId="77777777">
        <w:trPr>
          <w:trHeight w:val="22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5C92C42A" w14:textId="77777777" w:rsidR="0017263C" w:rsidRPr="00D42AE4" w:rsidRDefault="0017263C" w:rsidP="003C3BBC">
            <w:pPr>
              <w:jc w:val="both"/>
              <w:rPr>
                <w:rFonts w:ascii="Calibri" w:hAnsi="Calibri" w:cs="Calibri"/>
                <w:lang w:val="en-US"/>
              </w:rPr>
            </w:pPr>
            <w:r w:rsidRPr="00D42AE4">
              <w:rPr>
                <w:rFonts w:ascii="Calibri" w:hAnsi="Calibri" w:cs="Calibri"/>
              </w:rPr>
              <w:lastRenderedPageBreak/>
              <w:t>b)</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057C5FB2" w14:textId="77777777" w:rsidR="0017263C" w:rsidRPr="00D42AE4" w:rsidRDefault="0017263C" w:rsidP="003C3BBC">
            <w:pPr>
              <w:jc w:val="both"/>
              <w:rPr>
                <w:rFonts w:ascii="Calibri" w:hAnsi="Calibri" w:cs="Calibri"/>
                <w:lang w:val="en-US"/>
              </w:rPr>
            </w:pPr>
            <w:r w:rsidRPr="00D42AE4">
              <w:rPr>
                <w:rFonts w:ascii="Calibri" w:hAnsi="Calibri" w:cs="Calibri"/>
              </w:rPr>
              <w:t>Proposed intake, triage, assessment, referral, documentation, follow-up and escalation methodology, including how routine and urgent cases will be handled.</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F6FDA60" w14:textId="77777777" w:rsidR="0017263C" w:rsidRPr="00D42AE4" w:rsidRDefault="0017263C" w:rsidP="003C3BBC">
            <w:pPr>
              <w:jc w:val="both"/>
              <w:rPr>
                <w:rFonts w:ascii="Calibri" w:hAnsi="Calibri" w:cs="Calibri"/>
                <w:lang w:val="en-US"/>
              </w:rPr>
            </w:pPr>
          </w:p>
        </w:tc>
      </w:tr>
      <w:tr w:rsidR="0017263C" w:rsidRPr="00D42AE4" w14:paraId="427B196E" w14:textId="77777777">
        <w:trPr>
          <w:trHeight w:val="28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550D12EE" w14:textId="77777777" w:rsidR="0017263C" w:rsidRPr="00D42AE4" w:rsidRDefault="0017263C" w:rsidP="003C3BBC">
            <w:pPr>
              <w:jc w:val="both"/>
              <w:rPr>
                <w:rFonts w:ascii="Calibri" w:hAnsi="Calibri" w:cs="Calibri"/>
                <w:lang w:val="en-US"/>
              </w:rPr>
            </w:pPr>
            <w:r w:rsidRPr="00D42AE4">
              <w:rPr>
                <w:rFonts w:ascii="Calibri" w:hAnsi="Calibri" w:cs="Calibri"/>
              </w:rPr>
              <w:t>c)</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719C2394" w14:textId="77777777" w:rsidR="0017263C" w:rsidRPr="00D42AE4" w:rsidRDefault="0017263C" w:rsidP="003C3BBC">
            <w:pPr>
              <w:jc w:val="both"/>
              <w:rPr>
                <w:rFonts w:ascii="Calibri" w:hAnsi="Calibri" w:cs="Calibri"/>
                <w:lang w:val="en-US"/>
              </w:rPr>
            </w:pPr>
            <w:r w:rsidRPr="00D42AE4">
              <w:rPr>
                <w:rFonts w:ascii="Calibri" w:hAnsi="Calibri" w:cs="Calibri"/>
              </w:rPr>
              <w:t>Identification of critical success factors, key risks, assumptions and controls, including confidentiality, consent, role clarity, timeliness and coordination with Staff Counsellor/EAP/treating clinicians.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E0DCCEB" w14:textId="77777777" w:rsidR="0017263C" w:rsidRPr="00D42AE4" w:rsidRDefault="0017263C" w:rsidP="003C3BBC">
            <w:pPr>
              <w:jc w:val="both"/>
              <w:rPr>
                <w:rFonts w:ascii="Calibri" w:hAnsi="Calibri" w:cs="Calibri"/>
                <w:lang w:val="en-US"/>
              </w:rPr>
            </w:pPr>
          </w:p>
        </w:tc>
      </w:tr>
      <w:tr w:rsidR="0017263C" w:rsidRPr="00D42AE4" w14:paraId="71F6D85E" w14:textId="77777777">
        <w:trPr>
          <w:trHeight w:val="240"/>
        </w:trPr>
        <w:tc>
          <w:tcPr>
            <w:tcW w:w="70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78B646F" w14:textId="77777777" w:rsidR="0017263C" w:rsidRPr="00D42AE4" w:rsidRDefault="0017263C" w:rsidP="003C3BBC">
            <w:pPr>
              <w:jc w:val="both"/>
              <w:rPr>
                <w:rFonts w:ascii="Calibri" w:hAnsi="Calibri" w:cs="Calibri"/>
                <w:lang w:val="en-US"/>
              </w:rPr>
            </w:pPr>
            <w:r w:rsidRPr="00D42AE4">
              <w:rPr>
                <w:rFonts w:ascii="Calibri" w:hAnsi="Calibri" w:cs="Calibri"/>
              </w:rPr>
              <w:t>2.</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998B724" w14:textId="5FB5BB0C" w:rsidR="0017263C" w:rsidRPr="00D42AE4" w:rsidRDefault="0017263C" w:rsidP="003C3BBC">
            <w:pPr>
              <w:jc w:val="both"/>
              <w:rPr>
                <w:rFonts w:ascii="Calibri" w:hAnsi="Calibri" w:cs="Calibri"/>
                <w:lang w:val="en-US"/>
              </w:rPr>
            </w:pPr>
            <w:r w:rsidRPr="00D42AE4">
              <w:rPr>
                <w:rFonts w:ascii="Calibri" w:hAnsi="Calibri" w:cs="Calibri"/>
              </w:rPr>
              <w:t>Expertise and qualifications of proposed personnel</w:t>
            </w:r>
            <w:r w:rsidRPr="00D42AE4">
              <w:rPr>
                <w:rFonts w:ascii="Calibri" w:hAnsi="Calibri" w:cs="Calibri"/>
                <w:lang w:val="en-US"/>
              </w:rPr>
              <w:t> </w:t>
            </w:r>
            <w:r w:rsidR="00DD1221">
              <w:rPr>
                <w:rFonts w:ascii="Calibri" w:hAnsi="Calibri" w:cs="Calibri"/>
                <w:lang w:val="en-US"/>
              </w:rPr>
              <w:t xml:space="preserve">(CVs of personnel to be provided) </w:t>
            </w:r>
          </w:p>
        </w:tc>
        <w:tc>
          <w:tcPr>
            <w:tcW w:w="1695" w:type="dxa"/>
            <w:vMerge w:val="restart"/>
            <w:tcBorders>
              <w:top w:val="single" w:sz="4" w:space="0" w:color="BFBFBF"/>
              <w:left w:val="single" w:sz="4" w:space="0" w:color="BFBFBF"/>
              <w:bottom w:val="single" w:sz="4" w:space="0" w:color="BFBFBF"/>
              <w:right w:val="single" w:sz="4" w:space="0" w:color="BFBFBF"/>
            </w:tcBorders>
            <w:vAlign w:val="center"/>
            <w:hideMark/>
          </w:tcPr>
          <w:p w14:paraId="42B69820" w14:textId="1B68FD89" w:rsidR="0017263C" w:rsidRPr="00D42AE4" w:rsidRDefault="0017263C" w:rsidP="0084558C">
            <w:pPr>
              <w:jc w:val="center"/>
              <w:rPr>
                <w:rFonts w:ascii="Calibri" w:hAnsi="Calibri" w:cs="Calibri"/>
                <w:lang w:val="en-US"/>
              </w:rPr>
            </w:pPr>
            <w:r w:rsidRPr="00D42AE4">
              <w:rPr>
                <w:rFonts w:ascii="Calibri" w:hAnsi="Calibri" w:cs="Calibri"/>
              </w:rPr>
              <w:t>15%</w:t>
            </w:r>
          </w:p>
        </w:tc>
      </w:tr>
      <w:tr w:rsidR="0017263C" w:rsidRPr="00D42AE4" w14:paraId="2A2D9C8B" w14:textId="77777777">
        <w:trPr>
          <w:trHeight w:val="28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25D778B3" w14:textId="77777777" w:rsidR="0017263C" w:rsidRPr="00D42AE4" w:rsidRDefault="0017263C" w:rsidP="003C3BBC">
            <w:pPr>
              <w:jc w:val="both"/>
              <w:rPr>
                <w:rFonts w:ascii="Calibri" w:hAnsi="Calibri" w:cs="Calibri"/>
                <w:lang w:val="en-US"/>
              </w:rPr>
            </w:pPr>
            <w:r w:rsidRPr="00D42AE4">
              <w:rPr>
                <w:rFonts w:ascii="Calibri" w:hAnsi="Calibri" w:cs="Calibri"/>
              </w:rPr>
              <w:t>a)</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563E29E4" w14:textId="77777777" w:rsidR="0017263C" w:rsidRPr="00D42AE4" w:rsidRDefault="0017263C" w:rsidP="003C3BBC">
            <w:pPr>
              <w:jc w:val="both"/>
              <w:rPr>
                <w:rFonts w:ascii="Calibri" w:hAnsi="Calibri" w:cs="Calibri"/>
                <w:lang w:val="en-US"/>
              </w:rPr>
            </w:pPr>
            <w:r w:rsidRPr="00D42AE4">
              <w:rPr>
                <w:rFonts w:ascii="Calibri" w:hAnsi="Calibri" w:cs="Calibri"/>
              </w:rPr>
              <w:t>Quality and suitability of the clinical governance lead, including occupational health physician or equivalent credentials and experience signing off fitness-for-work, return-to-work and independent medical opinions.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29D9F8E1" w14:textId="77777777" w:rsidR="0017263C" w:rsidRPr="00D42AE4" w:rsidRDefault="0017263C" w:rsidP="003C3BBC">
            <w:pPr>
              <w:jc w:val="both"/>
              <w:rPr>
                <w:rFonts w:ascii="Calibri" w:hAnsi="Calibri" w:cs="Calibri"/>
                <w:lang w:val="en-US"/>
              </w:rPr>
            </w:pPr>
          </w:p>
        </w:tc>
      </w:tr>
      <w:tr w:rsidR="0017263C" w:rsidRPr="00D42AE4" w14:paraId="4A03EA52" w14:textId="77777777">
        <w:trPr>
          <w:trHeight w:val="240"/>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32DB3AF1" w14:textId="77777777" w:rsidR="0017263C" w:rsidRPr="00D42AE4" w:rsidRDefault="0017263C" w:rsidP="003C3BBC">
            <w:pPr>
              <w:jc w:val="both"/>
              <w:rPr>
                <w:rFonts w:ascii="Calibri" w:hAnsi="Calibri" w:cs="Calibri"/>
                <w:lang w:val="en-US"/>
              </w:rPr>
            </w:pPr>
            <w:r w:rsidRPr="00D42AE4">
              <w:rPr>
                <w:rFonts w:ascii="Calibri" w:hAnsi="Calibri" w:cs="Calibri"/>
              </w:rPr>
              <w:t>b)</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1F70FD1B" w14:textId="77777777" w:rsidR="0017263C" w:rsidRPr="00D42AE4" w:rsidRDefault="0017263C" w:rsidP="003C3BBC">
            <w:pPr>
              <w:jc w:val="both"/>
              <w:rPr>
                <w:rFonts w:ascii="Calibri" w:hAnsi="Calibri" w:cs="Calibri"/>
                <w:lang w:val="en-US"/>
              </w:rPr>
            </w:pPr>
            <w:r w:rsidRPr="00D42AE4">
              <w:rPr>
                <w:rFonts w:ascii="Calibri" w:hAnsi="Calibri" w:cs="Calibri"/>
              </w:rPr>
              <w:t>Quality of core occupational health team members, including occupational health case management/coordinator capability and mental health clinical interface capability.</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4CAAA835" w14:textId="77777777" w:rsidR="0017263C" w:rsidRPr="00D42AE4" w:rsidRDefault="0017263C" w:rsidP="003C3BBC">
            <w:pPr>
              <w:jc w:val="both"/>
              <w:rPr>
                <w:rFonts w:ascii="Calibri" w:hAnsi="Calibri" w:cs="Calibri"/>
                <w:lang w:val="en-US"/>
              </w:rPr>
            </w:pPr>
          </w:p>
        </w:tc>
      </w:tr>
      <w:tr w:rsidR="0017263C" w:rsidRPr="00D42AE4" w14:paraId="4D2719AE" w14:textId="77777777">
        <w:trPr>
          <w:trHeight w:val="19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1341294D" w14:textId="77777777" w:rsidR="0017263C" w:rsidRPr="00D42AE4" w:rsidRDefault="0017263C" w:rsidP="003C3BBC">
            <w:pPr>
              <w:jc w:val="both"/>
              <w:rPr>
                <w:rFonts w:ascii="Calibri" w:hAnsi="Calibri" w:cs="Calibri"/>
                <w:lang w:val="en-US"/>
              </w:rPr>
            </w:pPr>
            <w:r w:rsidRPr="00D42AE4">
              <w:rPr>
                <w:rFonts w:ascii="Calibri" w:hAnsi="Calibri" w:cs="Calibri"/>
              </w:rPr>
              <w:t>c)</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45DA3CD3" w14:textId="77777777" w:rsidR="0017263C" w:rsidRPr="00D42AE4" w:rsidRDefault="0017263C" w:rsidP="003C3BBC">
            <w:pPr>
              <w:jc w:val="both"/>
              <w:rPr>
                <w:rFonts w:ascii="Calibri" w:hAnsi="Calibri" w:cs="Calibri"/>
                <w:lang w:val="en-US"/>
              </w:rPr>
            </w:pPr>
            <w:r w:rsidRPr="00D42AE4">
              <w:rPr>
                <w:rFonts w:ascii="Calibri" w:hAnsi="Calibri" w:cs="Calibri"/>
              </w:rPr>
              <w:t>Quality of advisory, coordination and administrative support, including ability to manage intake, scheduling, documentation, follow-up and HR interfaces without creating a single-clinician bottleneck.</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605C39ED" w14:textId="77777777" w:rsidR="0017263C" w:rsidRPr="00D42AE4" w:rsidRDefault="0017263C" w:rsidP="003C3BBC">
            <w:pPr>
              <w:jc w:val="both"/>
              <w:rPr>
                <w:rFonts w:ascii="Calibri" w:hAnsi="Calibri" w:cs="Calibri"/>
                <w:lang w:val="en-US"/>
              </w:rPr>
            </w:pPr>
          </w:p>
        </w:tc>
      </w:tr>
      <w:tr w:rsidR="0017263C" w:rsidRPr="00D42AE4" w14:paraId="0067EBB8" w14:textId="77777777">
        <w:trPr>
          <w:trHeight w:val="240"/>
        </w:trPr>
        <w:tc>
          <w:tcPr>
            <w:tcW w:w="70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0110738" w14:textId="77777777" w:rsidR="0017263C" w:rsidRPr="00D42AE4" w:rsidRDefault="0017263C" w:rsidP="003C3BBC">
            <w:pPr>
              <w:jc w:val="both"/>
              <w:rPr>
                <w:rFonts w:ascii="Calibri" w:hAnsi="Calibri" w:cs="Calibri"/>
                <w:lang w:val="en-US"/>
              </w:rPr>
            </w:pPr>
            <w:r w:rsidRPr="00D42AE4">
              <w:rPr>
                <w:rFonts w:ascii="Calibri" w:hAnsi="Calibri" w:cs="Calibri"/>
              </w:rPr>
              <w:t>3.</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584ED578" w14:textId="77777777" w:rsidR="0017263C" w:rsidRPr="00D42AE4" w:rsidRDefault="0017263C" w:rsidP="003C3BBC">
            <w:pPr>
              <w:jc w:val="both"/>
              <w:rPr>
                <w:rFonts w:ascii="Calibri" w:hAnsi="Calibri" w:cs="Calibri"/>
                <w:lang w:val="en-US"/>
              </w:rPr>
            </w:pPr>
            <w:r w:rsidRPr="00D42AE4">
              <w:rPr>
                <w:rFonts w:ascii="Calibri" w:hAnsi="Calibri" w:cs="Calibri"/>
              </w:rPr>
              <w:t>Provider model, specialist network and availability</w:t>
            </w:r>
            <w:r w:rsidRPr="00D42AE4">
              <w:rPr>
                <w:rFonts w:ascii="Calibri" w:hAnsi="Calibri" w:cs="Calibri"/>
                <w:lang w:val="en-US"/>
              </w:rPr>
              <w:t> </w:t>
            </w:r>
          </w:p>
        </w:tc>
        <w:tc>
          <w:tcPr>
            <w:tcW w:w="1695" w:type="dxa"/>
            <w:vMerge w:val="restart"/>
            <w:tcBorders>
              <w:top w:val="single" w:sz="4" w:space="0" w:color="BFBFBF"/>
              <w:left w:val="single" w:sz="4" w:space="0" w:color="BFBFBF"/>
              <w:bottom w:val="single" w:sz="4" w:space="0" w:color="BFBFBF"/>
              <w:right w:val="single" w:sz="4" w:space="0" w:color="BFBFBF"/>
            </w:tcBorders>
            <w:vAlign w:val="center"/>
            <w:hideMark/>
          </w:tcPr>
          <w:p w14:paraId="63604C9C" w14:textId="7A6DAB5D" w:rsidR="0017263C" w:rsidRPr="00D42AE4" w:rsidRDefault="0017263C" w:rsidP="001C4EB3">
            <w:pPr>
              <w:jc w:val="center"/>
              <w:rPr>
                <w:rFonts w:ascii="Calibri" w:hAnsi="Calibri" w:cs="Calibri"/>
                <w:lang w:val="en-US"/>
              </w:rPr>
            </w:pPr>
            <w:r w:rsidRPr="00D42AE4">
              <w:rPr>
                <w:rFonts w:ascii="Calibri" w:hAnsi="Calibri" w:cs="Calibri"/>
              </w:rPr>
              <w:t>15%</w:t>
            </w:r>
          </w:p>
        </w:tc>
      </w:tr>
      <w:tr w:rsidR="0017263C" w:rsidRPr="00D42AE4" w14:paraId="6C3F213D" w14:textId="77777777">
        <w:trPr>
          <w:trHeight w:val="37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2DCAACAA" w14:textId="77777777" w:rsidR="0017263C" w:rsidRPr="00D42AE4" w:rsidRDefault="0017263C" w:rsidP="003C3BBC">
            <w:pPr>
              <w:jc w:val="both"/>
              <w:rPr>
                <w:rFonts w:ascii="Calibri" w:hAnsi="Calibri" w:cs="Calibri"/>
                <w:lang w:val="en-US"/>
              </w:rPr>
            </w:pPr>
            <w:r w:rsidRPr="00D42AE4">
              <w:rPr>
                <w:rFonts w:ascii="Calibri" w:hAnsi="Calibri" w:cs="Calibri"/>
              </w:rPr>
              <w:t>a)</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534EBFCA" w14:textId="77777777" w:rsidR="0017263C" w:rsidRPr="00D42AE4" w:rsidRDefault="0017263C" w:rsidP="003C3BBC">
            <w:pPr>
              <w:jc w:val="both"/>
              <w:rPr>
                <w:rFonts w:ascii="Calibri" w:hAnsi="Calibri" w:cs="Calibri"/>
                <w:lang w:val="en-US"/>
              </w:rPr>
            </w:pPr>
            <w:r w:rsidRPr="00D42AE4">
              <w:rPr>
                <w:rFonts w:ascii="Calibri" w:hAnsi="Calibri" w:cs="Calibri"/>
              </w:rPr>
              <w:t>Strength of the proposed core occupational health advisory unit and its relationship with contracted or partnered specialist services.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F207BEE" w14:textId="77777777" w:rsidR="0017263C" w:rsidRPr="00D42AE4" w:rsidRDefault="0017263C" w:rsidP="001C4EB3">
            <w:pPr>
              <w:jc w:val="center"/>
              <w:rPr>
                <w:rFonts w:ascii="Calibri" w:hAnsi="Calibri" w:cs="Calibri"/>
                <w:lang w:val="en-US"/>
              </w:rPr>
            </w:pPr>
          </w:p>
        </w:tc>
      </w:tr>
      <w:tr w:rsidR="0017263C" w:rsidRPr="00D42AE4" w14:paraId="668CD586" w14:textId="77777777">
        <w:trPr>
          <w:trHeight w:val="60"/>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4CEB21D0" w14:textId="77777777" w:rsidR="0017263C" w:rsidRPr="00D42AE4" w:rsidRDefault="0017263C" w:rsidP="003C3BBC">
            <w:pPr>
              <w:jc w:val="both"/>
              <w:rPr>
                <w:rFonts w:ascii="Calibri" w:hAnsi="Calibri" w:cs="Calibri"/>
                <w:lang w:val="en-US"/>
              </w:rPr>
            </w:pPr>
            <w:r w:rsidRPr="00D42AE4">
              <w:rPr>
                <w:rFonts w:ascii="Calibri" w:hAnsi="Calibri" w:cs="Calibri"/>
              </w:rPr>
              <w:t>b)</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737CFDC1" w14:textId="77777777" w:rsidR="0017263C" w:rsidRPr="00D42AE4" w:rsidRDefault="0017263C" w:rsidP="003C3BBC">
            <w:pPr>
              <w:jc w:val="both"/>
              <w:rPr>
                <w:rFonts w:ascii="Calibri" w:hAnsi="Calibri" w:cs="Calibri"/>
                <w:lang w:val="en-US"/>
              </w:rPr>
            </w:pPr>
            <w:r w:rsidRPr="00D42AE4">
              <w:rPr>
                <w:rFonts w:ascii="Calibri" w:hAnsi="Calibri" w:cs="Calibri"/>
              </w:rPr>
              <w:t>Access to specialist support, including ergonomics/human factors, psychiatric consultation, musculo-skeletal/functional capacity input and other relevant health disciplines as needed.</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1D1FC31C" w14:textId="77777777" w:rsidR="0017263C" w:rsidRPr="00D42AE4" w:rsidRDefault="0017263C" w:rsidP="001C4EB3">
            <w:pPr>
              <w:jc w:val="center"/>
              <w:rPr>
                <w:rFonts w:ascii="Calibri" w:hAnsi="Calibri" w:cs="Calibri"/>
                <w:lang w:val="en-US"/>
              </w:rPr>
            </w:pPr>
          </w:p>
        </w:tc>
      </w:tr>
      <w:tr w:rsidR="0017263C" w:rsidRPr="00D42AE4" w14:paraId="09786ABB" w14:textId="77777777">
        <w:trPr>
          <w:trHeight w:val="270"/>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43E8530A" w14:textId="77777777" w:rsidR="0017263C" w:rsidRPr="00D42AE4" w:rsidRDefault="0017263C" w:rsidP="003C3BBC">
            <w:pPr>
              <w:jc w:val="both"/>
              <w:rPr>
                <w:rFonts w:ascii="Calibri" w:hAnsi="Calibri" w:cs="Calibri"/>
                <w:lang w:val="en-US"/>
              </w:rPr>
            </w:pPr>
            <w:r w:rsidRPr="00D42AE4">
              <w:rPr>
                <w:rFonts w:ascii="Calibri" w:hAnsi="Calibri" w:cs="Calibri"/>
              </w:rPr>
              <w:t>c)</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42C68CE9" w14:textId="77777777" w:rsidR="0017263C" w:rsidRPr="00D42AE4" w:rsidRDefault="0017263C" w:rsidP="003C3BBC">
            <w:pPr>
              <w:jc w:val="both"/>
              <w:rPr>
                <w:rFonts w:ascii="Calibri" w:hAnsi="Calibri" w:cs="Calibri"/>
                <w:lang w:val="en-US"/>
              </w:rPr>
            </w:pPr>
            <w:r w:rsidRPr="00D42AE4">
              <w:rPr>
                <w:rFonts w:ascii="Calibri" w:hAnsi="Calibri" w:cs="Calibri"/>
              </w:rPr>
              <w:t>Availability, responsiveness and proposed service levels for routine assessments, urgent advisory support, escalation and governance meetings.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6189E29" w14:textId="77777777" w:rsidR="0017263C" w:rsidRPr="00D42AE4" w:rsidRDefault="0017263C" w:rsidP="001C4EB3">
            <w:pPr>
              <w:jc w:val="center"/>
              <w:rPr>
                <w:rFonts w:ascii="Calibri" w:hAnsi="Calibri" w:cs="Calibri"/>
                <w:lang w:val="en-US"/>
              </w:rPr>
            </w:pPr>
          </w:p>
        </w:tc>
      </w:tr>
      <w:tr w:rsidR="0017263C" w:rsidRPr="00D42AE4" w14:paraId="73EC5DA5" w14:textId="77777777">
        <w:trPr>
          <w:trHeight w:val="180"/>
        </w:trPr>
        <w:tc>
          <w:tcPr>
            <w:tcW w:w="70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6BA3479F" w14:textId="77777777" w:rsidR="0017263C" w:rsidRPr="00D42AE4" w:rsidRDefault="0017263C" w:rsidP="003C3BBC">
            <w:pPr>
              <w:jc w:val="both"/>
              <w:rPr>
                <w:rFonts w:ascii="Calibri" w:hAnsi="Calibri" w:cs="Calibri"/>
                <w:lang w:val="en-US"/>
              </w:rPr>
            </w:pPr>
            <w:r w:rsidRPr="00D42AE4">
              <w:rPr>
                <w:rFonts w:ascii="Calibri" w:hAnsi="Calibri" w:cs="Calibri"/>
              </w:rPr>
              <w:t>4.</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1FF87BC" w14:textId="77777777" w:rsidR="0017263C" w:rsidRPr="00D42AE4" w:rsidRDefault="0017263C" w:rsidP="003C3BBC">
            <w:pPr>
              <w:jc w:val="both"/>
              <w:rPr>
                <w:rFonts w:ascii="Calibri" w:hAnsi="Calibri" w:cs="Calibri"/>
                <w:lang w:val="en-US"/>
              </w:rPr>
            </w:pPr>
            <w:r w:rsidRPr="00D42AE4">
              <w:rPr>
                <w:rFonts w:ascii="Calibri" w:hAnsi="Calibri" w:cs="Calibri"/>
              </w:rPr>
              <w:t>Relevant experience and capabilities</w:t>
            </w:r>
            <w:r w:rsidRPr="00D42AE4">
              <w:rPr>
                <w:rFonts w:ascii="Calibri" w:hAnsi="Calibri" w:cs="Calibri"/>
                <w:lang w:val="en-US"/>
              </w:rPr>
              <w:t> </w:t>
            </w:r>
          </w:p>
        </w:tc>
        <w:tc>
          <w:tcPr>
            <w:tcW w:w="1695" w:type="dxa"/>
            <w:vMerge w:val="restart"/>
            <w:tcBorders>
              <w:top w:val="single" w:sz="4" w:space="0" w:color="BFBFBF"/>
              <w:left w:val="single" w:sz="4" w:space="0" w:color="BFBFBF"/>
              <w:bottom w:val="single" w:sz="4" w:space="0" w:color="BFBFBF"/>
              <w:right w:val="single" w:sz="4" w:space="0" w:color="BFBFBF"/>
            </w:tcBorders>
            <w:vAlign w:val="center"/>
            <w:hideMark/>
          </w:tcPr>
          <w:p w14:paraId="73072391" w14:textId="5C540F49" w:rsidR="0017263C" w:rsidRPr="00D42AE4" w:rsidRDefault="0017263C" w:rsidP="001C4EB3">
            <w:pPr>
              <w:jc w:val="center"/>
              <w:rPr>
                <w:rFonts w:ascii="Calibri" w:hAnsi="Calibri" w:cs="Calibri"/>
                <w:lang w:val="en-US"/>
              </w:rPr>
            </w:pPr>
            <w:r w:rsidRPr="00D42AE4">
              <w:rPr>
                <w:rFonts w:ascii="Calibri" w:hAnsi="Calibri" w:cs="Calibri"/>
              </w:rPr>
              <w:t>10%</w:t>
            </w:r>
          </w:p>
        </w:tc>
      </w:tr>
      <w:tr w:rsidR="0017263C" w:rsidRPr="00D42AE4" w14:paraId="1EBE62DB" w14:textId="77777777">
        <w:trPr>
          <w:trHeight w:val="25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4DD17967" w14:textId="77777777" w:rsidR="0017263C" w:rsidRPr="00D42AE4" w:rsidRDefault="0017263C" w:rsidP="003C3BBC">
            <w:pPr>
              <w:jc w:val="both"/>
              <w:rPr>
                <w:rFonts w:ascii="Calibri" w:hAnsi="Calibri" w:cs="Calibri"/>
                <w:lang w:val="en-US"/>
              </w:rPr>
            </w:pPr>
            <w:r w:rsidRPr="00D42AE4">
              <w:rPr>
                <w:rFonts w:ascii="Calibri" w:hAnsi="Calibri" w:cs="Calibri"/>
              </w:rPr>
              <w:t>a)</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782B44FF" w14:textId="77777777" w:rsidR="0017263C" w:rsidRPr="00D42AE4" w:rsidRDefault="0017263C" w:rsidP="003C3BBC">
            <w:pPr>
              <w:jc w:val="both"/>
              <w:rPr>
                <w:rFonts w:ascii="Calibri" w:hAnsi="Calibri" w:cs="Calibri"/>
                <w:lang w:val="en-US"/>
              </w:rPr>
            </w:pPr>
            <w:r w:rsidRPr="00D42AE4">
              <w:rPr>
                <w:rFonts w:ascii="Calibri" w:hAnsi="Calibri" w:cs="Calibri"/>
              </w:rPr>
              <w:t>Demonstrated experience delivering comparable occupational health, medical advisory, absence, return-to-work, accommodation and policy advisory services.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2F02F003" w14:textId="77777777" w:rsidR="0017263C" w:rsidRPr="00D42AE4" w:rsidRDefault="0017263C" w:rsidP="003C3BBC">
            <w:pPr>
              <w:jc w:val="both"/>
              <w:rPr>
                <w:rFonts w:ascii="Calibri" w:hAnsi="Calibri" w:cs="Calibri"/>
                <w:lang w:val="en-US"/>
              </w:rPr>
            </w:pPr>
          </w:p>
        </w:tc>
      </w:tr>
      <w:tr w:rsidR="0017263C" w:rsidRPr="00D42AE4" w14:paraId="40374A98" w14:textId="77777777">
        <w:trPr>
          <w:trHeight w:val="22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08E33524" w14:textId="77777777" w:rsidR="0017263C" w:rsidRPr="00D42AE4" w:rsidRDefault="0017263C" w:rsidP="003C3BBC">
            <w:pPr>
              <w:jc w:val="both"/>
              <w:rPr>
                <w:rFonts w:ascii="Calibri" w:hAnsi="Calibri" w:cs="Calibri"/>
                <w:lang w:val="en-US"/>
              </w:rPr>
            </w:pPr>
            <w:r w:rsidRPr="00D42AE4">
              <w:rPr>
                <w:rFonts w:ascii="Calibri" w:hAnsi="Calibri" w:cs="Calibri"/>
              </w:rPr>
              <w:t>b)</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0F7A67CB" w14:textId="77777777" w:rsidR="0017263C" w:rsidRPr="00D42AE4" w:rsidRDefault="0017263C" w:rsidP="003C3BBC">
            <w:pPr>
              <w:jc w:val="both"/>
              <w:rPr>
                <w:rFonts w:ascii="Calibri" w:hAnsi="Calibri" w:cs="Calibri"/>
                <w:lang w:val="en-US"/>
              </w:rPr>
            </w:pPr>
            <w:r w:rsidRPr="00D42AE4">
              <w:rPr>
                <w:rFonts w:ascii="Calibri" w:hAnsi="Calibri" w:cs="Calibri"/>
              </w:rPr>
              <w:t>Relevant client references, including international organisations, NGOs, public health, global health or complex knowledge-based organisations where available.</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65EC95AF" w14:textId="77777777" w:rsidR="0017263C" w:rsidRPr="00D42AE4" w:rsidRDefault="0017263C" w:rsidP="003C3BBC">
            <w:pPr>
              <w:jc w:val="both"/>
              <w:rPr>
                <w:rFonts w:ascii="Calibri" w:hAnsi="Calibri" w:cs="Calibri"/>
                <w:lang w:val="en-US"/>
              </w:rPr>
            </w:pPr>
          </w:p>
        </w:tc>
      </w:tr>
      <w:tr w:rsidR="0017263C" w:rsidRPr="00D42AE4" w14:paraId="1FB5C476" w14:textId="77777777">
        <w:trPr>
          <w:trHeight w:val="19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243571E7" w14:textId="77777777" w:rsidR="0017263C" w:rsidRPr="00D42AE4" w:rsidRDefault="0017263C" w:rsidP="003C3BBC">
            <w:pPr>
              <w:jc w:val="both"/>
              <w:rPr>
                <w:rFonts w:ascii="Calibri" w:hAnsi="Calibri" w:cs="Calibri"/>
                <w:lang w:val="en-US"/>
              </w:rPr>
            </w:pPr>
            <w:r w:rsidRPr="00D42AE4">
              <w:rPr>
                <w:rFonts w:ascii="Calibri" w:hAnsi="Calibri" w:cs="Calibri"/>
              </w:rPr>
              <w:t>c)</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315F65BD" w14:textId="77777777" w:rsidR="0017263C" w:rsidRPr="00D42AE4" w:rsidRDefault="0017263C" w:rsidP="003C3BBC">
            <w:pPr>
              <w:jc w:val="both"/>
              <w:rPr>
                <w:rFonts w:ascii="Calibri" w:hAnsi="Calibri" w:cs="Calibri"/>
                <w:lang w:val="en-US"/>
              </w:rPr>
            </w:pPr>
            <w:r w:rsidRPr="00D42AE4">
              <w:rPr>
                <w:rFonts w:ascii="Calibri" w:hAnsi="Calibri" w:cs="Calibri"/>
              </w:rPr>
              <w:t>Ability to work with HR and managers while maintaining medical independence, confidentiality and advisor-only boundaries.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33CECDB1" w14:textId="77777777" w:rsidR="0017263C" w:rsidRPr="00D42AE4" w:rsidRDefault="0017263C" w:rsidP="003C3BBC">
            <w:pPr>
              <w:jc w:val="both"/>
              <w:rPr>
                <w:rFonts w:ascii="Calibri" w:hAnsi="Calibri" w:cs="Calibri"/>
                <w:lang w:val="en-US"/>
              </w:rPr>
            </w:pPr>
          </w:p>
        </w:tc>
      </w:tr>
      <w:tr w:rsidR="0017263C" w:rsidRPr="00D42AE4" w14:paraId="1F3FDF3F" w14:textId="77777777">
        <w:trPr>
          <w:trHeight w:val="180"/>
        </w:trPr>
        <w:tc>
          <w:tcPr>
            <w:tcW w:w="70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1B3EAF72" w14:textId="77777777" w:rsidR="0017263C" w:rsidRPr="00D42AE4" w:rsidRDefault="0017263C" w:rsidP="003C3BBC">
            <w:pPr>
              <w:jc w:val="both"/>
              <w:rPr>
                <w:rFonts w:ascii="Calibri" w:hAnsi="Calibri" w:cs="Calibri"/>
                <w:lang w:val="en-US"/>
              </w:rPr>
            </w:pPr>
            <w:r w:rsidRPr="00D42AE4">
              <w:rPr>
                <w:rFonts w:ascii="Calibri" w:hAnsi="Calibri" w:cs="Calibri"/>
              </w:rPr>
              <w:t>5.</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EDD7451" w14:textId="77777777" w:rsidR="0017263C" w:rsidRPr="00D42AE4" w:rsidRDefault="0017263C" w:rsidP="003C3BBC">
            <w:pPr>
              <w:jc w:val="both"/>
              <w:rPr>
                <w:rFonts w:ascii="Calibri" w:hAnsi="Calibri" w:cs="Calibri"/>
                <w:lang w:val="en-US"/>
              </w:rPr>
            </w:pPr>
            <w:r w:rsidRPr="00D42AE4">
              <w:rPr>
                <w:rFonts w:ascii="Calibri" w:hAnsi="Calibri" w:cs="Calibri"/>
              </w:rPr>
              <w:t>Information governance, confidentiality and case management</w:t>
            </w:r>
            <w:r w:rsidRPr="00D42AE4">
              <w:rPr>
                <w:rFonts w:ascii="Calibri" w:hAnsi="Calibri" w:cs="Calibri"/>
                <w:lang w:val="en-US"/>
              </w:rPr>
              <w:t> </w:t>
            </w:r>
          </w:p>
        </w:tc>
        <w:tc>
          <w:tcPr>
            <w:tcW w:w="1695" w:type="dxa"/>
            <w:vMerge w:val="restart"/>
            <w:tcBorders>
              <w:top w:val="single" w:sz="4" w:space="0" w:color="BFBFBF"/>
              <w:left w:val="single" w:sz="4" w:space="0" w:color="BFBFBF"/>
              <w:bottom w:val="single" w:sz="4" w:space="0" w:color="BFBFBF"/>
              <w:right w:val="single" w:sz="4" w:space="0" w:color="BFBFBF"/>
            </w:tcBorders>
            <w:vAlign w:val="center"/>
            <w:hideMark/>
          </w:tcPr>
          <w:p w14:paraId="20C42158" w14:textId="1FDB5124" w:rsidR="0017263C" w:rsidRPr="00D42AE4" w:rsidRDefault="0017263C" w:rsidP="001C4EB3">
            <w:pPr>
              <w:jc w:val="center"/>
              <w:rPr>
                <w:rFonts w:ascii="Calibri" w:hAnsi="Calibri" w:cs="Calibri"/>
                <w:lang w:val="en-US"/>
              </w:rPr>
            </w:pPr>
            <w:r w:rsidRPr="00D42AE4">
              <w:rPr>
                <w:rFonts w:ascii="Calibri" w:hAnsi="Calibri" w:cs="Calibri"/>
              </w:rPr>
              <w:t>5%</w:t>
            </w:r>
          </w:p>
        </w:tc>
      </w:tr>
      <w:tr w:rsidR="0017263C" w:rsidRPr="00D42AE4" w14:paraId="63FDD3BC" w14:textId="77777777">
        <w:trPr>
          <w:trHeight w:val="270"/>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70644927" w14:textId="77777777" w:rsidR="0017263C" w:rsidRPr="00D42AE4" w:rsidRDefault="0017263C" w:rsidP="003C3BBC">
            <w:pPr>
              <w:jc w:val="both"/>
              <w:rPr>
                <w:rFonts w:ascii="Calibri" w:hAnsi="Calibri" w:cs="Calibri"/>
                <w:lang w:val="en-US"/>
              </w:rPr>
            </w:pPr>
            <w:r w:rsidRPr="00D42AE4">
              <w:rPr>
                <w:rFonts w:ascii="Calibri" w:hAnsi="Calibri" w:cs="Calibri"/>
              </w:rPr>
              <w:t>a)</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52575221" w14:textId="77777777" w:rsidR="0017263C" w:rsidRPr="00D42AE4" w:rsidRDefault="0017263C" w:rsidP="003C3BBC">
            <w:pPr>
              <w:jc w:val="both"/>
              <w:rPr>
                <w:rFonts w:ascii="Calibri" w:hAnsi="Calibri" w:cs="Calibri"/>
                <w:lang w:val="en-US"/>
              </w:rPr>
            </w:pPr>
            <w:r w:rsidRPr="00D42AE4">
              <w:rPr>
                <w:rFonts w:ascii="Calibri" w:hAnsi="Calibri" w:cs="Calibri"/>
              </w:rPr>
              <w:t>Approach to medical confidentiality, informed consent, data minimisation, secure records management and role-based access to information.</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AF6AAA7" w14:textId="77777777" w:rsidR="0017263C" w:rsidRPr="00D42AE4" w:rsidRDefault="0017263C" w:rsidP="003C3BBC">
            <w:pPr>
              <w:jc w:val="both"/>
              <w:rPr>
                <w:rFonts w:ascii="Calibri" w:hAnsi="Calibri" w:cs="Calibri"/>
                <w:lang w:val="en-US"/>
              </w:rPr>
            </w:pPr>
          </w:p>
        </w:tc>
      </w:tr>
      <w:tr w:rsidR="0017263C" w:rsidRPr="00D42AE4" w14:paraId="12D10244" w14:textId="77777777">
        <w:trPr>
          <w:trHeight w:val="22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1BB0B1EF" w14:textId="77777777" w:rsidR="0017263C" w:rsidRPr="00D42AE4" w:rsidRDefault="0017263C" w:rsidP="003C3BBC">
            <w:pPr>
              <w:jc w:val="both"/>
              <w:rPr>
                <w:rFonts w:ascii="Calibri" w:hAnsi="Calibri" w:cs="Calibri"/>
                <w:lang w:val="en-US"/>
              </w:rPr>
            </w:pPr>
            <w:r w:rsidRPr="00D42AE4">
              <w:rPr>
                <w:rFonts w:ascii="Calibri" w:hAnsi="Calibri" w:cs="Calibri"/>
              </w:rPr>
              <w:t>b)</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64A6E11C" w14:textId="77777777" w:rsidR="0017263C" w:rsidRPr="00D42AE4" w:rsidRDefault="0017263C" w:rsidP="003C3BBC">
            <w:pPr>
              <w:jc w:val="both"/>
              <w:rPr>
                <w:rFonts w:ascii="Calibri" w:hAnsi="Calibri" w:cs="Calibri"/>
                <w:lang w:val="en-US"/>
              </w:rPr>
            </w:pPr>
            <w:r w:rsidRPr="00D42AE4">
              <w:rPr>
                <w:rFonts w:ascii="Calibri" w:hAnsi="Calibri" w:cs="Calibri"/>
              </w:rPr>
              <w:t>Quality of proposed documentation templates and deliverables, including HR-usable fitness-for-work, return-to-work, complex absence and policy advisory outputs.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116CD5B" w14:textId="77777777" w:rsidR="0017263C" w:rsidRPr="00D42AE4" w:rsidRDefault="0017263C" w:rsidP="003C3BBC">
            <w:pPr>
              <w:jc w:val="both"/>
              <w:rPr>
                <w:rFonts w:ascii="Calibri" w:hAnsi="Calibri" w:cs="Calibri"/>
                <w:lang w:val="en-US"/>
              </w:rPr>
            </w:pPr>
          </w:p>
        </w:tc>
      </w:tr>
      <w:tr w:rsidR="0017263C" w:rsidRPr="00D42AE4" w14:paraId="154D291A" w14:textId="77777777">
        <w:trPr>
          <w:trHeight w:val="16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775094E2" w14:textId="77777777" w:rsidR="0017263C" w:rsidRPr="00D42AE4" w:rsidRDefault="0017263C" w:rsidP="003C3BBC">
            <w:pPr>
              <w:jc w:val="both"/>
              <w:rPr>
                <w:rFonts w:ascii="Calibri" w:hAnsi="Calibri" w:cs="Calibri"/>
                <w:lang w:val="en-US"/>
              </w:rPr>
            </w:pPr>
            <w:r w:rsidRPr="00D42AE4">
              <w:rPr>
                <w:rFonts w:ascii="Calibri" w:hAnsi="Calibri" w:cs="Calibri"/>
              </w:rPr>
              <w:t>c)</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hideMark/>
          </w:tcPr>
          <w:p w14:paraId="696CAC6B" w14:textId="77777777" w:rsidR="0017263C" w:rsidRPr="00D42AE4" w:rsidRDefault="0017263C" w:rsidP="003C3BBC">
            <w:pPr>
              <w:jc w:val="both"/>
              <w:rPr>
                <w:rFonts w:ascii="Calibri" w:hAnsi="Calibri" w:cs="Calibri"/>
                <w:lang w:val="en-US"/>
              </w:rPr>
            </w:pPr>
            <w:r w:rsidRPr="00D42AE4">
              <w:rPr>
                <w:rFonts w:ascii="Calibri" w:hAnsi="Calibri" w:cs="Calibri"/>
              </w:rPr>
              <w:t>Approach to anonymised reporting, trend review and governance without disclosing individual diagnosis or confidential medical information.</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91F6AB4" w14:textId="77777777" w:rsidR="0017263C" w:rsidRPr="00D42AE4" w:rsidRDefault="0017263C" w:rsidP="003C3BBC">
            <w:pPr>
              <w:jc w:val="both"/>
              <w:rPr>
                <w:rFonts w:ascii="Calibri" w:hAnsi="Calibri" w:cs="Calibri"/>
                <w:lang w:val="en-US"/>
              </w:rPr>
            </w:pPr>
          </w:p>
        </w:tc>
      </w:tr>
      <w:tr w:rsidR="0017263C" w:rsidRPr="00D42AE4" w14:paraId="2E921C87" w14:textId="77777777">
        <w:trPr>
          <w:trHeight w:val="90"/>
        </w:trPr>
        <w:tc>
          <w:tcPr>
            <w:tcW w:w="70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C2E7647" w14:textId="77777777" w:rsidR="0017263C" w:rsidRPr="00D42AE4" w:rsidRDefault="0017263C" w:rsidP="003C3BBC">
            <w:pPr>
              <w:jc w:val="both"/>
              <w:rPr>
                <w:rFonts w:ascii="Calibri" w:hAnsi="Calibri" w:cs="Calibri"/>
                <w:lang w:val="en-US"/>
              </w:rPr>
            </w:pPr>
            <w:r w:rsidRPr="00D42AE4">
              <w:rPr>
                <w:rFonts w:ascii="Calibri" w:hAnsi="Calibri" w:cs="Calibri"/>
              </w:rPr>
              <w:t>6.</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2D7C6599" w14:textId="77777777" w:rsidR="0017263C" w:rsidRPr="00D42AE4" w:rsidRDefault="0017263C" w:rsidP="003C3BBC">
            <w:pPr>
              <w:jc w:val="both"/>
              <w:rPr>
                <w:rFonts w:ascii="Calibri" w:hAnsi="Calibri" w:cs="Calibri"/>
                <w:lang w:val="en-US"/>
              </w:rPr>
            </w:pPr>
            <w:r w:rsidRPr="00D42AE4">
              <w:rPr>
                <w:rFonts w:ascii="Calibri" w:hAnsi="Calibri" w:cs="Calibri"/>
              </w:rPr>
              <w:t>Sustainability and responsible service delivery</w:t>
            </w:r>
            <w:r w:rsidRPr="00D42AE4">
              <w:rPr>
                <w:rFonts w:ascii="Calibri" w:hAnsi="Calibri" w:cs="Calibri"/>
                <w:lang w:val="en-US"/>
              </w:rPr>
              <w:t> </w:t>
            </w:r>
          </w:p>
        </w:tc>
        <w:tc>
          <w:tcPr>
            <w:tcW w:w="1695" w:type="dxa"/>
            <w:vMerge w:val="restart"/>
            <w:tcBorders>
              <w:top w:val="single" w:sz="4" w:space="0" w:color="BFBFBF"/>
              <w:left w:val="single" w:sz="4" w:space="0" w:color="BFBFBF"/>
              <w:bottom w:val="single" w:sz="4" w:space="0" w:color="BFBFBF"/>
              <w:right w:val="single" w:sz="4" w:space="0" w:color="BFBFBF"/>
            </w:tcBorders>
            <w:vAlign w:val="center"/>
            <w:hideMark/>
          </w:tcPr>
          <w:p w14:paraId="18527653" w14:textId="3BC4A1F4" w:rsidR="0017263C" w:rsidRPr="00D42AE4" w:rsidRDefault="0017263C" w:rsidP="001C4EB3">
            <w:pPr>
              <w:jc w:val="center"/>
              <w:rPr>
                <w:rFonts w:ascii="Calibri" w:hAnsi="Calibri" w:cs="Calibri"/>
                <w:lang w:val="en-US"/>
              </w:rPr>
            </w:pPr>
            <w:r w:rsidRPr="00D42AE4">
              <w:rPr>
                <w:rFonts w:ascii="Calibri" w:hAnsi="Calibri" w:cs="Calibri"/>
              </w:rPr>
              <w:t>5%</w:t>
            </w:r>
          </w:p>
        </w:tc>
      </w:tr>
      <w:tr w:rsidR="0017263C" w:rsidRPr="00D42AE4" w14:paraId="4C5D6F9C" w14:textId="77777777">
        <w:trPr>
          <w:trHeight w:val="22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365D40BC" w14:textId="77777777" w:rsidR="0017263C" w:rsidRPr="00D42AE4" w:rsidRDefault="0017263C" w:rsidP="003C3BBC">
            <w:pPr>
              <w:jc w:val="both"/>
              <w:rPr>
                <w:rFonts w:ascii="Calibri" w:hAnsi="Calibri" w:cs="Calibri"/>
                <w:lang w:val="en-US"/>
              </w:rPr>
            </w:pPr>
            <w:r w:rsidRPr="00D42AE4">
              <w:rPr>
                <w:rFonts w:ascii="Calibri" w:hAnsi="Calibri" w:cs="Calibri"/>
              </w:rPr>
              <w:t>a)</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vAlign w:val="center"/>
            <w:hideMark/>
          </w:tcPr>
          <w:p w14:paraId="32893008" w14:textId="77777777" w:rsidR="0017263C" w:rsidRPr="00D42AE4" w:rsidRDefault="0017263C" w:rsidP="003C3BBC">
            <w:pPr>
              <w:jc w:val="both"/>
              <w:rPr>
                <w:rFonts w:ascii="Calibri" w:hAnsi="Calibri" w:cs="Calibri"/>
                <w:lang w:val="en-US"/>
              </w:rPr>
            </w:pPr>
            <w:r w:rsidRPr="00D42AE4">
              <w:rPr>
                <w:rFonts w:ascii="Calibri" w:hAnsi="Calibri" w:cs="Calibri"/>
              </w:rPr>
              <w:t>Economic consideration: value-for-money model, transparent pricing and efficient use of specialist resources.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4048489" w14:textId="77777777" w:rsidR="0017263C" w:rsidRPr="00D42AE4" w:rsidRDefault="0017263C" w:rsidP="003C3BBC">
            <w:pPr>
              <w:jc w:val="both"/>
              <w:rPr>
                <w:rFonts w:ascii="Calibri" w:hAnsi="Calibri" w:cs="Calibri"/>
                <w:lang w:val="en-US"/>
              </w:rPr>
            </w:pPr>
          </w:p>
        </w:tc>
      </w:tr>
      <w:tr w:rsidR="0017263C" w:rsidRPr="00D42AE4" w14:paraId="237CE41A" w14:textId="77777777">
        <w:trPr>
          <w:trHeight w:val="240"/>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378F8678" w14:textId="77777777" w:rsidR="0017263C" w:rsidRPr="00D42AE4" w:rsidRDefault="0017263C" w:rsidP="003C3BBC">
            <w:pPr>
              <w:jc w:val="both"/>
              <w:rPr>
                <w:rFonts w:ascii="Calibri" w:hAnsi="Calibri" w:cs="Calibri"/>
                <w:lang w:val="en-US"/>
              </w:rPr>
            </w:pPr>
            <w:r w:rsidRPr="00D42AE4">
              <w:rPr>
                <w:rFonts w:ascii="Calibri" w:hAnsi="Calibri" w:cs="Calibri"/>
              </w:rPr>
              <w:t>b)</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vAlign w:val="center"/>
            <w:hideMark/>
          </w:tcPr>
          <w:p w14:paraId="1826786C" w14:textId="77777777" w:rsidR="0017263C" w:rsidRPr="00D42AE4" w:rsidRDefault="0017263C" w:rsidP="003C3BBC">
            <w:pPr>
              <w:jc w:val="both"/>
              <w:rPr>
                <w:rFonts w:ascii="Calibri" w:hAnsi="Calibri" w:cs="Calibri"/>
                <w:lang w:val="en-US"/>
              </w:rPr>
            </w:pPr>
            <w:r w:rsidRPr="00D42AE4">
              <w:rPr>
                <w:rFonts w:ascii="Calibri" w:hAnsi="Calibri" w:cs="Calibri"/>
              </w:rPr>
              <w:t>Gender consideration: inclusive and non-discriminatory service delivery and awareness of gender-related health considerations where relevant.</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16E67E03" w14:textId="77777777" w:rsidR="0017263C" w:rsidRPr="00D42AE4" w:rsidRDefault="0017263C" w:rsidP="003C3BBC">
            <w:pPr>
              <w:jc w:val="both"/>
              <w:rPr>
                <w:rFonts w:ascii="Calibri" w:hAnsi="Calibri" w:cs="Calibri"/>
                <w:lang w:val="en-US"/>
              </w:rPr>
            </w:pPr>
          </w:p>
        </w:tc>
      </w:tr>
      <w:tr w:rsidR="0017263C" w:rsidRPr="00D42AE4" w14:paraId="6220B761" w14:textId="77777777">
        <w:trPr>
          <w:trHeight w:val="210"/>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094776F7" w14:textId="77777777" w:rsidR="0017263C" w:rsidRPr="00D42AE4" w:rsidRDefault="0017263C" w:rsidP="003C3BBC">
            <w:pPr>
              <w:jc w:val="both"/>
              <w:rPr>
                <w:rFonts w:ascii="Calibri" w:hAnsi="Calibri" w:cs="Calibri"/>
                <w:lang w:val="en-US"/>
              </w:rPr>
            </w:pPr>
            <w:r w:rsidRPr="00D42AE4">
              <w:rPr>
                <w:rFonts w:ascii="Calibri" w:hAnsi="Calibri" w:cs="Calibri"/>
              </w:rPr>
              <w:t>c)</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vAlign w:val="center"/>
            <w:hideMark/>
          </w:tcPr>
          <w:p w14:paraId="15AB9A14" w14:textId="77777777" w:rsidR="0017263C" w:rsidRPr="00D42AE4" w:rsidRDefault="0017263C" w:rsidP="003C3BBC">
            <w:pPr>
              <w:jc w:val="both"/>
              <w:rPr>
                <w:rFonts w:ascii="Calibri" w:hAnsi="Calibri" w:cs="Calibri"/>
                <w:lang w:val="en-US"/>
              </w:rPr>
            </w:pPr>
            <w:r w:rsidRPr="00D42AE4">
              <w:rPr>
                <w:rFonts w:ascii="Calibri" w:hAnsi="Calibri" w:cs="Calibri"/>
              </w:rPr>
              <w:t>Social equity consideration: accessibility, reasonable accommodation awareness and culturally sensitive advisory practice.</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342BB84" w14:textId="77777777" w:rsidR="0017263C" w:rsidRPr="00D42AE4" w:rsidRDefault="0017263C" w:rsidP="003C3BBC">
            <w:pPr>
              <w:jc w:val="both"/>
              <w:rPr>
                <w:rFonts w:ascii="Calibri" w:hAnsi="Calibri" w:cs="Calibri"/>
                <w:lang w:val="en-US"/>
              </w:rPr>
            </w:pPr>
          </w:p>
        </w:tc>
      </w:tr>
      <w:tr w:rsidR="0017263C" w:rsidRPr="00D42AE4" w14:paraId="3A3614DE" w14:textId="77777777">
        <w:trPr>
          <w:trHeight w:val="330"/>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1C27EAF8" w14:textId="77777777" w:rsidR="0017263C" w:rsidRPr="00D42AE4" w:rsidRDefault="0017263C" w:rsidP="003C3BBC">
            <w:pPr>
              <w:jc w:val="both"/>
              <w:rPr>
                <w:rFonts w:ascii="Calibri" w:hAnsi="Calibri" w:cs="Calibri"/>
                <w:lang w:val="en-US"/>
              </w:rPr>
            </w:pPr>
            <w:r w:rsidRPr="00D42AE4">
              <w:rPr>
                <w:rFonts w:ascii="Calibri" w:hAnsi="Calibri" w:cs="Calibri"/>
              </w:rPr>
              <w:t>d)</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vAlign w:val="center"/>
            <w:hideMark/>
          </w:tcPr>
          <w:p w14:paraId="426DE0B2" w14:textId="77777777" w:rsidR="0017263C" w:rsidRPr="00D42AE4" w:rsidRDefault="0017263C" w:rsidP="003C3BBC">
            <w:pPr>
              <w:jc w:val="both"/>
              <w:rPr>
                <w:rFonts w:ascii="Calibri" w:hAnsi="Calibri" w:cs="Calibri"/>
                <w:lang w:val="en-US"/>
              </w:rPr>
            </w:pPr>
            <w:r w:rsidRPr="00D42AE4">
              <w:rPr>
                <w:rFonts w:ascii="Calibri" w:hAnsi="Calibri" w:cs="Calibri"/>
              </w:rPr>
              <w:t>Environment consideration: proportionate use of remote delivery where clinically appropriate and minimisation of unnecessary travel.</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C51D3C6" w14:textId="77777777" w:rsidR="0017263C" w:rsidRPr="00D42AE4" w:rsidRDefault="0017263C" w:rsidP="003C3BBC">
            <w:pPr>
              <w:jc w:val="both"/>
              <w:rPr>
                <w:rFonts w:ascii="Calibri" w:hAnsi="Calibri" w:cs="Calibri"/>
                <w:lang w:val="en-US"/>
              </w:rPr>
            </w:pPr>
          </w:p>
        </w:tc>
      </w:tr>
      <w:tr w:rsidR="0017263C" w:rsidRPr="00D42AE4" w14:paraId="2345BFD3" w14:textId="77777777">
        <w:trPr>
          <w:trHeight w:val="255"/>
        </w:trPr>
        <w:tc>
          <w:tcPr>
            <w:tcW w:w="705" w:type="dxa"/>
            <w:tcBorders>
              <w:top w:val="single" w:sz="4" w:space="0" w:color="BFBFBF"/>
              <w:left w:val="single" w:sz="4" w:space="0" w:color="BFBFBF"/>
              <w:bottom w:val="single" w:sz="4" w:space="0" w:color="BFBFBF"/>
              <w:right w:val="single" w:sz="4" w:space="0" w:color="BFBFBF"/>
            </w:tcBorders>
            <w:vAlign w:val="center"/>
            <w:hideMark/>
          </w:tcPr>
          <w:p w14:paraId="47CB5C7E" w14:textId="77777777" w:rsidR="0017263C" w:rsidRPr="00D42AE4" w:rsidRDefault="0017263C" w:rsidP="003C3BBC">
            <w:pPr>
              <w:jc w:val="both"/>
              <w:rPr>
                <w:rFonts w:ascii="Calibri" w:hAnsi="Calibri" w:cs="Calibri"/>
                <w:lang w:val="en-US"/>
              </w:rPr>
            </w:pPr>
            <w:r w:rsidRPr="00D42AE4">
              <w:rPr>
                <w:rFonts w:ascii="Calibri" w:hAnsi="Calibri" w:cs="Calibri"/>
              </w:rPr>
              <w:lastRenderedPageBreak/>
              <w:t>e)</w:t>
            </w:r>
            <w:r w:rsidRPr="00D42AE4">
              <w:rPr>
                <w:rFonts w:ascii="Calibri" w:hAnsi="Calibri" w:cs="Calibri"/>
                <w:lang w:val="en-US"/>
              </w:rPr>
              <w:t> </w:t>
            </w:r>
          </w:p>
        </w:tc>
        <w:tc>
          <w:tcPr>
            <w:tcW w:w="7935" w:type="dxa"/>
            <w:tcBorders>
              <w:top w:val="single" w:sz="4" w:space="0" w:color="BFBFBF"/>
              <w:left w:val="single" w:sz="4" w:space="0" w:color="BFBFBF"/>
              <w:bottom w:val="single" w:sz="4" w:space="0" w:color="BFBFBF"/>
              <w:right w:val="single" w:sz="4" w:space="0" w:color="BFBFBF"/>
            </w:tcBorders>
            <w:vAlign w:val="center"/>
            <w:hideMark/>
          </w:tcPr>
          <w:p w14:paraId="5FA8316D" w14:textId="77777777" w:rsidR="0017263C" w:rsidRPr="00D42AE4" w:rsidRDefault="0017263C" w:rsidP="003C3BBC">
            <w:pPr>
              <w:jc w:val="both"/>
              <w:rPr>
                <w:rFonts w:ascii="Calibri" w:hAnsi="Calibri" w:cs="Calibri"/>
                <w:lang w:val="en-US"/>
              </w:rPr>
            </w:pPr>
            <w:r w:rsidRPr="00D42AE4">
              <w:rPr>
                <w:rFonts w:ascii="Calibri" w:hAnsi="Calibri" w:cs="Calibri"/>
              </w:rPr>
              <w:t>Innovation consideration: use of efficient case coordination, secure communication, structured templates and proactive anonymised trend insights.</w:t>
            </w:r>
            <w:r w:rsidRPr="00D42AE4">
              <w:rPr>
                <w:rFonts w:ascii="Calibri" w:hAnsi="Calibri" w:cs="Calibri"/>
                <w:lang w:val="en-US"/>
              </w:rPr>
              <w:t> </w:t>
            </w:r>
          </w:p>
        </w:tc>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27D12C4" w14:textId="77777777" w:rsidR="0017263C" w:rsidRPr="00D42AE4" w:rsidRDefault="0017263C" w:rsidP="003C3BBC">
            <w:pPr>
              <w:jc w:val="both"/>
              <w:rPr>
                <w:rFonts w:ascii="Calibri" w:hAnsi="Calibri" w:cs="Calibri"/>
                <w:lang w:val="en-US"/>
              </w:rPr>
            </w:pPr>
          </w:p>
        </w:tc>
      </w:tr>
      <w:tr w:rsidR="0017263C" w:rsidRPr="00D42AE4" w14:paraId="4F9DCAD0" w14:textId="77777777">
        <w:trPr>
          <w:trHeight w:val="375"/>
        </w:trPr>
        <w:tc>
          <w:tcPr>
            <w:tcW w:w="705" w:type="dxa"/>
            <w:tcBorders>
              <w:top w:val="single" w:sz="4" w:space="0" w:color="auto"/>
              <w:left w:val="nil"/>
              <w:bottom w:val="nil"/>
              <w:right w:val="nil"/>
            </w:tcBorders>
            <w:hideMark/>
          </w:tcPr>
          <w:p w14:paraId="45DCB43B" w14:textId="77777777" w:rsidR="0017263C" w:rsidRPr="00D42AE4" w:rsidRDefault="0017263C" w:rsidP="003C3BBC">
            <w:pPr>
              <w:jc w:val="both"/>
              <w:rPr>
                <w:rFonts w:ascii="Calibri" w:hAnsi="Calibri" w:cs="Calibri"/>
                <w:lang w:val="en-US"/>
              </w:rPr>
            </w:pPr>
            <w:r w:rsidRPr="00D42AE4">
              <w:rPr>
                <w:rFonts w:ascii="Calibri" w:hAnsi="Calibri" w:cs="Calibri"/>
                <w:lang w:val="en-US"/>
              </w:rPr>
              <w:t> </w:t>
            </w:r>
          </w:p>
        </w:tc>
        <w:tc>
          <w:tcPr>
            <w:tcW w:w="7935" w:type="dxa"/>
            <w:tcBorders>
              <w:top w:val="single" w:sz="4" w:space="0" w:color="auto"/>
              <w:left w:val="nil"/>
              <w:bottom w:val="nil"/>
              <w:right w:val="nil"/>
            </w:tcBorders>
            <w:vAlign w:val="center"/>
            <w:hideMark/>
          </w:tcPr>
          <w:p w14:paraId="3EFB0636" w14:textId="77777777" w:rsidR="0017263C" w:rsidRPr="00D42AE4" w:rsidRDefault="0017263C" w:rsidP="003C3BBC">
            <w:pPr>
              <w:jc w:val="both"/>
              <w:rPr>
                <w:rFonts w:ascii="Calibri" w:hAnsi="Calibri" w:cs="Calibri"/>
                <w:lang w:val="en-US"/>
              </w:rPr>
            </w:pPr>
            <w:r w:rsidRPr="00D42AE4">
              <w:rPr>
                <w:rFonts w:ascii="Calibri" w:hAnsi="Calibri" w:cs="Calibri"/>
              </w:rPr>
              <w:t>Total Weight:</w:t>
            </w:r>
            <w:r w:rsidRPr="00D42AE4">
              <w:rPr>
                <w:rFonts w:ascii="Calibri" w:hAnsi="Calibri" w:cs="Calibri"/>
                <w:lang w:val="en-US"/>
              </w:rPr>
              <w:t> </w:t>
            </w:r>
          </w:p>
        </w:tc>
        <w:tc>
          <w:tcPr>
            <w:tcW w:w="1695" w:type="dxa"/>
            <w:tcBorders>
              <w:top w:val="single" w:sz="4" w:space="0" w:color="auto"/>
              <w:left w:val="nil"/>
              <w:bottom w:val="nil"/>
              <w:right w:val="nil"/>
            </w:tcBorders>
            <w:vAlign w:val="center"/>
            <w:hideMark/>
          </w:tcPr>
          <w:p w14:paraId="3F2A2A19" w14:textId="77777777" w:rsidR="0017263C" w:rsidRPr="00D42AE4" w:rsidRDefault="0017263C" w:rsidP="003C3BBC">
            <w:pPr>
              <w:jc w:val="both"/>
              <w:rPr>
                <w:rFonts w:ascii="Calibri" w:hAnsi="Calibri" w:cs="Calibri"/>
                <w:lang w:val="en-US"/>
              </w:rPr>
            </w:pPr>
            <w:r w:rsidRPr="00D42AE4">
              <w:rPr>
                <w:rFonts w:ascii="Calibri" w:hAnsi="Calibri" w:cs="Calibri"/>
              </w:rPr>
              <w:t>70/100</w:t>
            </w:r>
            <w:r w:rsidRPr="00D42AE4">
              <w:rPr>
                <w:rFonts w:ascii="Calibri" w:hAnsi="Calibri" w:cs="Calibri"/>
                <w:lang w:val="en-US"/>
              </w:rPr>
              <w:t> </w:t>
            </w:r>
          </w:p>
        </w:tc>
      </w:tr>
    </w:tbl>
    <w:p w14:paraId="1656C374" w14:textId="77777777" w:rsidR="004F5E2C" w:rsidRDefault="004F5E2C" w:rsidP="003C3BBC">
      <w:pPr>
        <w:jc w:val="both"/>
        <w:rPr>
          <w:rFonts w:ascii="Calibri" w:hAnsi="Calibri" w:cs="Calibri"/>
        </w:rPr>
      </w:pPr>
    </w:p>
    <w:p w14:paraId="11B39B72" w14:textId="760AC5E4" w:rsidR="0017263C" w:rsidRDefault="00D87600" w:rsidP="003C3BBC">
      <w:pPr>
        <w:jc w:val="both"/>
        <w:rPr>
          <w:rFonts w:ascii="Calibri" w:hAnsi="Calibri" w:cs="Calibri"/>
        </w:rPr>
      </w:pPr>
      <w:r>
        <w:rPr>
          <w:rFonts w:ascii="Calibri" w:hAnsi="Calibri" w:cs="Calibri"/>
        </w:rPr>
        <w:t>Minimum technical threshold to be reached: 70%</w:t>
      </w:r>
    </w:p>
    <w:p w14:paraId="7FF8CA12" w14:textId="77777777" w:rsidR="004F5E2C" w:rsidRPr="00D42AE4" w:rsidRDefault="004F5E2C" w:rsidP="003C3BBC">
      <w:pPr>
        <w:jc w:val="both"/>
        <w:rPr>
          <w:rFonts w:ascii="Calibri" w:hAnsi="Calibri" w:cs="Calibri"/>
        </w:rPr>
      </w:pPr>
    </w:p>
    <w:p w14:paraId="4C4323F4" w14:textId="3A9432DB" w:rsidR="00E207B2" w:rsidRPr="00D42AE4" w:rsidRDefault="00E207B2" w:rsidP="003C3BBC">
      <w:pPr>
        <w:pStyle w:val="Heading3"/>
        <w:spacing w:before="120"/>
        <w:ind w:left="1134" w:hanging="709"/>
        <w:rPr>
          <w:rStyle w:val="IntenseEmphasis"/>
          <w:rFonts w:ascii="Calibri" w:eastAsia="Arial" w:hAnsi="Calibri" w:cs="Calibri"/>
          <w:i/>
          <w:iCs/>
        </w:rPr>
      </w:pPr>
      <w:r w:rsidRPr="00D42AE4">
        <w:rPr>
          <w:rFonts w:ascii="Calibri" w:hAnsi="Calibri" w:cs="Calibri"/>
        </w:rPr>
        <w:t>Financi</w:t>
      </w:r>
      <w:r w:rsidRPr="00D42AE4">
        <w:rPr>
          <w:rStyle w:val="IntenseEmphasis"/>
          <w:rFonts w:ascii="Calibri" w:hAnsi="Calibri" w:cs="Calibri"/>
        </w:rPr>
        <w:t>al</w:t>
      </w:r>
    </w:p>
    <w:p w14:paraId="0A979BD6" w14:textId="550CBAD4" w:rsidR="0001544F" w:rsidRPr="00D42AE4" w:rsidRDefault="0001544F" w:rsidP="003C3BBC">
      <w:pPr>
        <w:spacing w:before="120" w:after="120" w:line="240" w:lineRule="auto"/>
        <w:ind w:firstLine="425"/>
        <w:jc w:val="both"/>
        <w:rPr>
          <w:rFonts w:ascii="Calibri" w:hAnsi="Calibri" w:cs="Calibri"/>
        </w:rPr>
      </w:pPr>
      <w:r w:rsidRPr="00D42AE4">
        <w:rPr>
          <w:rFonts w:ascii="Calibri" w:hAnsi="Calibri" w:cs="Calibri"/>
        </w:rPr>
        <w:t>For the purposes of evaluation</w:t>
      </w:r>
      <w:r w:rsidR="009F7E16" w:rsidRPr="00D42AE4">
        <w:rPr>
          <w:rFonts w:ascii="Calibri" w:hAnsi="Calibri" w:cs="Calibri"/>
        </w:rPr>
        <w:t>,</w:t>
      </w:r>
      <w:r w:rsidRPr="00D42AE4">
        <w:rPr>
          <w:rFonts w:ascii="Calibri" w:hAnsi="Calibri" w:cs="Calibri"/>
        </w:rPr>
        <w:t xml:space="preserve"> all financial </w:t>
      </w:r>
      <w:r w:rsidR="003118DF" w:rsidRPr="00D42AE4">
        <w:rPr>
          <w:rFonts w:ascii="Calibri" w:hAnsi="Calibri" w:cs="Calibri"/>
        </w:rPr>
        <w:t xml:space="preserve">Proposals </w:t>
      </w:r>
      <w:r w:rsidRPr="00D42AE4">
        <w:rPr>
          <w:rFonts w:ascii="Calibri" w:hAnsi="Calibri" w:cs="Calibri"/>
        </w:rPr>
        <w:t xml:space="preserve">will be converted into </w:t>
      </w:r>
      <w:r w:rsidR="00345508">
        <w:rPr>
          <w:rFonts w:ascii="Calibri" w:hAnsi="Calibri" w:cs="Calibri"/>
        </w:rPr>
        <w:t>Swiss francs (CHF</w:t>
      </w:r>
      <w:r w:rsidRPr="00D42AE4">
        <w:rPr>
          <w:rFonts w:ascii="Calibri" w:hAnsi="Calibri" w:cs="Calibri"/>
        </w:rPr>
        <w:t>).</w:t>
      </w:r>
    </w:p>
    <w:p w14:paraId="2CA8ABAB" w14:textId="2607A563" w:rsidR="00D27F6A" w:rsidRPr="00D42AE4" w:rsidRDefault="00D27F6A" w:rsidP="003C3BBC">
      <w:pPr>
        <w:spacing w:after="80" w:line="276" w:lineRule="auto"/>
        <w:ind w:firstLine="426"/>
        <w:jc w:val="both"/>
        <w:rPr>
          <w:rFonts w:ascii="Calibri" w:hAnsi="Calibri" w:cs="Calibri"/>
        </w:rPr>
      </w:pPr>
      <w:r w:rsidRPr="00D42AE4">
        <w:rPr>
          <w:rFonts w:ascii="Calibri" w:hAnsi="Calibri" w:cs="Calibri"/>
        </w:rPr>
        <w:t>The financial criteria for this procurement are:</w:t>
      </w:r>
    </w:p>
    <w:tbl>
      <w:tblPr>
        <w:tblStyle w:val="TableGridLight"/>
        <w:tblW w:w="10064" w:type="dxa"/>
        <w:tblInd w:w="421" w:type="dxa"/>
        <w:tblLayout w:type="fixed"/>
        <w:tblLook w:val="0620" w:firstRow="1" w:lastRow="0" w:firstColumn="0" w:lastColumn="0" w:noHBand="1" w:noVBand="1"/>
      </w:tblPr>
      <w:tblGrid>
        <w:gridCol w:w="567"/>
        <w:gridCol w:w="7796"/>
        <w:gridCol w:w="1701"/>
      </w:tblGrid>
      <w:tr w:rsidR="00D27F6A" w:rsidRPr="00D42AE4" w14:paraId="25B200A5" w14:textId="77777777" w:rsidTr="00D27F6A">
        <w:trPr>
          <w:trHeight w:val="229"/>
          <w:tblHeader/>
        </w:trPr>
        <w:tc>
          <w:tcPr>
            <w:tcW w:w="567" w:type="dxa"/>
            <w:tcBorders>
              <w:bottom w:val="single" w:sz="4" w:space="0" w:color="BFBFBF" w:themeColor="background1" w:themeShade="BF"/>
            </w:tcBorders>
            <w:shd w:val="clear" w:color="auto" w:fill="D9E1F2"/>
            <w:vAlign w:val="center"/>
          </w:tcPr>
          <w:p w14:paraId="3E00701B" w14:textId="77777777" w:rsidR="00D27F6A" w:rsidRPr="00D42AE4" w:rsidRDefault="00D27F6A" w:rsidP="003C3BBC">
            <w:pPr>
              <w:spacing w:before="60" w:after="60"/>
              <w:jc w:val="both"/>
              <w:rPr>
                <w:rFonts w:ascii="Calibri" w:hAnsi="Calibri" w:cs="Calibri"/>
              </w:rPr>
            </w:pPr>
            <w:r w:rsidRPr="00D42AE4">
              <w:rPr>
                <w:rFonts w:ascii="Calibri" w:hAnsi="Calibri" w:cs="Calibri"/>
              </w:rPr>
              <w:t>No.</w:t>
            </w:r>
          </w:p>
        </w:tc>
        <w:tc>
          <w:tcPr>
            <w:tcW w:w="7796" w:type="dxa"/>
            <w:tcBorders>
              <w:bottom w:val="single" w:sz="4" w:space="0" w:color="BFBFBF" w:themeColor="background1" w:themeShade="BF"/>
            </w:tcBorders>
            <w:shd w:val="clear" w:color="auto" w:fill="D9E1F2"/>
            <w:vAlign w:val="center"/>
          </w:tcPr>
          <w:p w14:paraId="31D98BC2" w14:textId="67B28AE9" w:rsidR="00D27F6A" w:rsidRPr="00D42AE4" w:rsidRDefault="00D27F6A" w:rsidP="003C3BBC">
            <w:pPr>
              <w:spacing w:before="60" w:after="60"/>
              <w:jc w:val="both"/>
              <w:rPr>
                <w:rFonts w:ascii="Calibri" w:hAnsi="Calibri" w:cs="Calibri"/>
              </w:rPr>
            </w:pPr>
            <w:r w:rsidRPr="00D42AE4">
              <w:rPr>
                <w:rFonts w:ascii="Calibri" w:hAnsi="Calibri" w:cs="Calibri"/>
              </w:rPr>
              <w:t>Criteria/Sub-</w:t>
            </w:r>
            <w:r w:rsidR="009F7E16" w:rsidRPr="00D42AE4">
              <w:rPr>
                <w:rFonts w:ascii="Calibri" w:hAnsi="Calibri" w:cs="Calibri"/>
              </w:rPr>
              <w:t>c</w:t>
            </w:r>
            <w:r w:rsidRPr="00D42AE4">
              <w:rPr>
                <w:rFonts w:ascii="Calibri" w:hAnsi="Calibri" w:cs="Calibri"/>
              </w:rPr>
              <w:t>riteria</w:t>
            </w:r>
          </w:p>
        </w:tc>
        <w:tc>
          <w:tcPr>
            <w:tcW w:w="1701" w:type="dxa"/>
            <w:tcBorders>
              <w:bottom w:val="single" w:sz="4" w:space="0" w:color="BFBFBF" w:themeColor="background1" w:themeShade="BF"/>
            </w:tcBorders>
            <w:shd w:val="clear" w:color="auto" w:fill="D9E1F2"/>
            <w:vAlign w:val="center"/>
          </w:tcPr>
          <w:p w14:paraId="01D3640D" w14:textId="47880DBF" w:rsidR="00D27F6A" w:rsidRPr="00D42AE4" w:rsidRDefault="00D27F6A" w:rsidP="003C3BBC">
            <w:pPr>
              <w:spacing w:before="60" w:after="60"/>
              <w:jc w:val="both"/>
              <w:rPr>
                <w:rFonts w:ascii="Calibri" w:hAnsi="Calibri" w:cs="Calibri"/>
              </w:rPr>
            </w:pPr>
            <w:r w:rsidRPr="00D42AE4">
              <w:rPr>
                <w:rFonts w:ascii="Calibri" w:hAnsi="Calibri" w:cs="Calibri"/>
              </w:rPr>
              <w:t>Sub-</w:t>
            </w:r>
            <w:r w:rsidR="009F7E16" w:rsidRPr="00D42AE4">
              <w:rPr>
                <w:rFonts w:ascii="Calibri" w:hAnsi="Calibri" w:cs="Calibri"/>
              </w:rPr>
              <w:t>w</w:t>
            </w:r>
            <w:r w:rsidRPr="00D42AE4">
              <w:rPr>
                <w:rFonts w:ascii="Calibri" w:hAnsi="Calibri" w:cs="Calibri"/>
              </w:rPr>
              <w:t>eight (%)</w:t>
            </w:r>
          </w:p>
        </w:tc>
      </w:tr>
      <w:tr w:rsidR="00D27F6A" w:rsidRPr="00D42AE4" w14:paraId="22A56D81" w14:textId="77777777" w:rsidTr="00D27F6A">
        <w:trPr>
          <w:trHeight w:val="233"/>
        </w:trPr>
        <w:tc>
          <w:tcPr>
            <w:tcW w:w="567" w:type="dxa"/>
            <w:shd w:val="clear" w:color="auto" w:fill="F2F2F2" w:themeFill="background1" w:themeFillShade="F2"/>
            <w:vAlign w:val="center"/>
          </w:tcPr>
          <w:p w14:paraId="38CF7D15" w14:textId="77777777" w:rsidR="00D27F6A" w:rsidRPr="00D42AE4" w:rsidRDefault="00D27F6A" w:rsidP="003C3BBC">
            <w:pPr>
              <w:spacing w:before="20" w:after="20"/>
              <w:jc w:val="both"/>
              <w:rPr>
                <w:rFonts w:ascii="Calibri" w:hAnsi="Calibri" w:cs="Calibri"/>
              </w:rPr>
            </w:pPr>
            <w:r w:rsidRPr="00D42AE4">
              <w:rPr>
                <w:rFonts w:ascii="Calibri" w:hAnsi="Calibri" w:cs="Calibri"/>
              </w:rPr>
              <w:t>1.</w:t>
            </w:r>
          </w:p>
        </w:tc>
        <w:tc>
          <w:tcPr>
            <w:tcW w:w="7796" w:type="dxa"/>
            <w:tcBorders>
              <w:bottom w:val="single" w:sz="4" w:space="0" w:color="BFBFBF" w:themeColor="background1" w:themeShade="BF"/>
            </w:tcBorders>
            <w:shd w:val="clear" w:color="auto" w:fill="F2F2F2" w:themeFill="background1" w:themeFillShade="F2"/>
            <w:vAlign w:val="center"/>
          </w:tcPr>
          <w:p w14:paraId="0AFE4F85" w14:textId="66907A34" w:rsidR="00D27F6A" w:rsidRPr="00D42AE4" w:rsidRDefault="00D27F6A" w:rsidP="003C3BBC">
            <w:pPr>
              <w:spacing w:before="20" w:after="20"/>
              <w:jc w:val="both"/>
              <w:rPr>
                <w:rFonts w:ascii="Calibri" w:hAnsi="Calibri" w:cs="Calibri"/>
                <w:b/>
                <w:bCs/>
              </w:rPr>
            </w:pPr>
            <w:r w:rsidRPr="00D42AE4">
              <w:rPr>
                <w:rFonts w:ascii="Calibri" w:hAnsi="Calibri" w:cs="Calibri"/>
                <w:b/>
                <w:bCs/>
              </w:rPr>
              <w:t>Financial evaluation points</w:t>
            </w:r>
          </w:p>
        </w:tc>
        <w:tc>
          <w:tcPr>
            <w:tcW w:w="1701" w:type="dxa"/>
            <w:vMerge w:val="restart"/>
            <w:vAlign w:val="center"/>
          </w:tcPr>
          <w:p w14:paraId="593D6054" w14:textId="77777777" w:rsidR="00D27F6A" w:rsidRPr="00D42AE4" w:rsidRDefault="00D27F6A" w:rsidP="003C3BBC">
            <w:pPr>
              <w:spacing w:before="60" w:after="60"/>
              <w:ind w:left="599" w:hanging="546"/>
              <w:jc w:val="both"/>
              <w:rPr>
                <w:rFonts w:ascii="Calibri" w:hAnsi="Calibri" w:cs="Calibri"/>
              </w:rPr>
            </w:pPr>
            <w:r w:rsidRPr="00D42AE4">
              <w:rPr>
                <w:rFonts w:ascii="Calibri" w:hAnsi="Calibri" w:cs="Calibri"/>
              </w:rPr>
              <w:t>30%</w:t>
            </w:r>
          </w:p>
        </w:tc>
      </w:tr>
      <w:tr w:rsidR="00D27F6A" w:rsidRPr="00D42AE4" w14:paraId="3FE6C888" w14:textId="77777777" w:rsidTr="00AF07DD">
        <w:trPr>
          <w:trHeight w:val="1380"/>
        </w:trPr>
        <w:tc>
          <w:tcPr>
            <w:tcW w:w="567" w:type="dxa"/>
            <w:vAlign w:val="center"/>
          </w:tcPr>
          <w:p w14:paraId="3F66B26C" w14:textId="77777777" w:rsidR="00D27F6A" w:rsidRPr="00D42AE4" w:rsidRDefault="00D27F6A" w:rsidP="003C3BBC">
            <w:pPr>
              <w:spacing w:before="20" w:after="20"/>
              <w:jc w:val="both"/>
              <w:rPr>
                <w:rFonts w:ascii="Calibri" w:hAnsi="Calibri" w:cs="Calibri"/>
              </w:rPr>
            </w:pPr>
            <w:r w:rsidRPr="00D42AE4">
              <w:rPr>
                <w:rFonts w:ascii="Calibri" w:hAnsi="Calibri" w:cs="Calibri"/>
              </w:rPr>
              <w:t>a)</w:t>
            </w:r>
          </w:p>
        </w:tc>
        <w:tc>
          <w:tcPr>
            <w:tcW w:w="7796" w:type="dxa"/>
            <w:tcBorders>
              <w:bottom w:val="single" w:sz="4" w:space="0" w:color="BFBFBF" w:themeColor="background1" w:themeShade="BF"/>
            </w:tcBorders>
          </w:tcPr>
          <w:p w14:paraId="61D7BACA" w14:textId="72BC3348" w:rsidR="00D27F6A" w:rsidRPr="00D42AE4" w:rsidRDefault="00D27F6A" w:rsidP="003C3BBC">
            <w:pPr>
              <w:spacing w:before="20" w:after="20"/>
              <w:jc w:val="both"/>
              <w:rPr>
                <w:rFonts w:ascii="Calibri" w:eastAsia="Times New Roman" w:hAnsi="Calibri" w:cs="Calibri"/>
                <w:color w:val="343434"/>
              </w:rPr>
            </w:pPr>
            <w:r w:rsidRPr="00D42AE4">
              <w:rPr>
                <w:rFonts w:ascii="Calibri" w:eastAsia="Times New Roman" w:hAnsi="Calibri" w:cs="Calibri"/>
                <w:color w:val="343434"/>
              </w:rPr>
              <w:t xml:space="preserve">Points for the </w:t>
            </w:r>
            <w:r w:rsidR="009F7E16" w:rsidRPr="00D42AE4">
              <w:rPr>
                <w:rFonts w:ascii="Calibri" w:eastAsia="Times New Roman" w:hAnsi="Calibri" w:cs="Calibri"/>
                <w:color w:val="343434"/>
              </w:rPr>
              <w:t>f</w:t>
            </w:r>
            <w:r w:rsidRPr="00D42AE4">
              <w:rPr>
                <w:rFonts w:ascii="Calibri" w:eastAsia="Times New Roman" w:hAnsi="Calibri" w:cs="Calibri"/>
                <w:color w:val="343434"/>
              </w:rPr>
              <w:t xml:space="preserve">inancial Proposal being evaluated = [Maximum number of points for the </w:t>
            </w:r>
            <w:r w:rsidR="009F7E16" w:rsidRPr="00D42AE4">
              <w:rPr>
                <w:rFonts w:ascii="Calibri" w:eastAsia="Times New Roman" w:hAnsi="Calibri" w:cs="Calibri"/>
                <w:color w:val="343434"/>
              </w:rPr>
              <w:t>f</w:t>
            </w:r>
            <w:r w:rsidRPr="00D42AE4">
              <w:rPr>
                <w:rFonts w:ascii="Calibri" w:eastAsia="Times New Roman" w:hAnsi="Calibri" w:cs="Calibri"/>
                <w:color w:val="343434"/>
              </w:rPr>
              <w:t>inancial Proposal] x [</w:t>
            </w:r>
            <w:r w:rsidR="009F7E16" w:rsidRPr="00D42AE4">
              <w:rPr>
                <w:rFonts w:ascii="Calibri" w:eastAsia="Times New Roman" w:hAnsi="Calibri" w:cs="Calibri"/>
                <w:color w:val="343434"/>
              </w:rPr>
              <w:t>l</w:t>
            </w:r>
            <w:r w:rsidRPr="00D42AE4">
              <w:rPr>
                <w:rFonts w:ascii="Calibri" w:eastAsia="Times New Roman" w:hAnsi="Calibri" w:cs="Calibri"/>
                <w:color w:val="343434"/>
              </w:rPr>
              <w:t>owest price] / [</w:t>
            </w:r>
            <w:r w:rsidR="009F7E16" w:rsidRPr="00D42AE4">
              <w:rPr>
                <w:rFonts w:ascii="Calibri" w:eastAsia="Times New Roman" w:hAnsi="Calibri" w:cs="Calibri"/>
                <w:color w:val="343434"/>
              </w:rPr>
              <w:t>p</w:t>
            </w:r>
            <w:r w:rsidRPr="00D42AE4">
              <w:rPr>
                <w:rFonts w:ascii="Calibri" w:eastAsia="Times New Roman" w:hAnsi="Calibri" w:cs="Calibri"/>
                <w:color w:val="343434"/>
              </w:rPr>
              <w:t>rice of proposal being evaluated]</w:t>
            </w:r>
            <w:r w:rsidR="009F7E16" w:rsidRPr="00D42AE4">
              <w:rPr>
                <w:rFonts w:ascii="Calibri" w:eastAsia="Times New Roman" w:hAnsi="Calibri" w:cs="Calibri"/>
                <w:color w:val="343434"/>
              </w:rPr>
              <w:t>.</w:t>
            </w:r>
          </w:p>
        </w:tc>
        <w:tc>
          <w:tcPr>
            <w:tcW w:w="1701" w:type="dxa"/>
            <w:vMerge/>
            <w:vAlign w:val="center"/>
          </w:tcPr>
          <w:p w14:paraId="2C25C441" w14:textId="77777777" w:rsidR="00D27F6A" w:rsidRPr="00D42AE4" w:rsidRDefault="00D27F6A" w:rsidP="003C3BBC">
            <w:pPr>
              <w:spacing w:before="60" w:after="60"/>
              <w:ind w:left="599" w:hanging="546"/>
              <w:jc w:val="both"/>
              <w:rPr>
                <w:rFonts w:ascii="Calibri" w:hAnsi="Calibri" w:cs="Calibri"/>
              </w:rPr>
            </w:pPr>
          </w:p>
        </w:tc>
      </w:tr>
      <w:tr w:rsidR="00D27F6A" w:rsidRPr="00D42AE4" w14:paraId="7D85D33B" w14:textId="77777777" w:rsidTr="00D27F6A">
        <w:trPr>
          <w:trHeight w:val="378"/>
        </w:trPr>
        <w:tc>
          <w:tcPr>
            <w:tcW w:w="567" w:type="dxa"/>
            <w:tcBorders>
              <w:left w:val="nil"/>
              <w:bottom w:val="nil"/>
              <w:right w:val="nil"/>
            </w:tcBorders>
          </w:tcPr>
          <w:p w14:paraId="46D4EDF1" w14:textId="77777777" w:rsidR="00D27F6A" w:rsidRPr="00D42AE4" w:rsidRDefault="00D27F6A" w:rsidP="003C3BBC">
            <w:pPr>
              <w:spacing w:before="60" w:after="60"/>
              <w:jc w:val="both"/>
              <w:rPr>
                <w:rFonts w:ascii="Calibri" w:hAnsi="Calibri" w:cs="Calibri"/>
              </w:rPr>
            </w:pPr>
          </w:p>
        </w:tc>
        <w:tc>
          <w:tcPr>
            <w:tcW w:w="7796" w:type="dxa"/>
            <w:tcBorders>
              <w:left w:val="nil"/>
              <w:bottom w:val="nil"/>
              <w:right w:val="nil"/>
            </w:tcBorders>
            <w:vAlign w:val="center"/>
          </w:tcPr>
          <w:p w14:paraId="71B914A8" w14:textId="0C8283AD" w:rsidR="00D27F6A" w:rsidRPr="00D42AE4" w:rsidRDefault="00D27F6A" w:rsidP="003C3BBC">
            <w:pPr>
              <w:spacing w:before="60" w:after="60"/>
              <w:ind w:left="27"/>
              <w:jc w:val="both"/>
              <w:rPr>
                <w:rFonts w:ascii="Calibri" w:hAnsi="Calibri" w:cs="Calibri"/>
              </w:rPr>
            </w:pPr>
            <w:r w:rsidRPr="00D42AE4">
              <w:rPr>
                <w:rFonts w:ascii="Calibri" w:hAnsi="Calibri" w:cs="Calibri"/>
              </w:rPr>
              <w:t>Total Weight:</w:t>
            </w:r>
          </w:p>
        </w:tc>
        <w:tc>
          <w:tcPr>
            <w:tcW w:w="1701" w:type="dxa"/>
            <w:tcBorders>
              <w:left w:val="nil"/>
              <w:bottom w:val="nil"/>
              <w:right w:val="nil"/>
            </w:tcBorders>
            <w:vAlign w:val="center"/>
          </w:tcPr>
          <w:p w14:paraId="645A76A0" w14:textId="42456B2D" w:rsidR="00D27F6A" w:rsidRPr="00D42AE4" w:rsidRDefault="002B64FD" w:rsidP="003C3BBC">
            <w:pPr>
              <w:spacing w:before="60" w:after="60"/>
              <w:ind w:left="599" w:hanging="546"/>
              <w:jc w:val="both"/>
              <w:rPr>
                <w:rFonts w:ascii="Calibri" w:hAnsi="Calibri" w:cs="Calibri"/>
              </w:rPr>
            </w:pPr>
            <w:r w:rsidRPr="00D42AE4">
              <w:rPr>
                <w:rFonts w:ascii="Calibri" w:hAnsi="Calibri" w:cs="Calibri"/>
              </w:rPr>
              <w:t>30/100</w:t>
            </w:r>
          </w:p>
        </w:tc>
      </w:tr>
    </w:tbl>
    <w:p w14:paraId="384EBD55" w14:textId="492DB145" w:rsidR="00806C8F" w:rsidRPr="00D42AE4" w:rsidRDefault="00806C8F" w:rsidP="003C3BBC">
      <w:pPr>
        <w:jc w:val="both"/>
        <w:rPr>
          <w:rFonts w:ascii="Calibri" w:hAnsi="Calibri" w:cs="Calibri"/>
          <w:lang w:val="en-US"/>
        </w:rPr>
      </w:pPr>
    </w:p>
    <w:p w14:paraId="78F67822" w14:textId="77777777" w:rsidR="00806C8F" w:rsidRPr="00D42AE4" w:rsidRDefault="00806C8F" w:rsidP="003C3BBC">
      <w:pPr>
        <w:jc w:val="both"/>
        <w:rPr>
          <w:rFonts w:ascii="Calibri" w:hAnsi="Calibri" w:cs="Calibri"/>
          <w:lang w:val="en-US"/>
        </w:rPr>
      </w:pPr>
    </w:p>
    <w:p w14:paraId="36BCB66F" w14:textId="77777777" w:rsidR="00806C8F" w:rsidRPr="00D42AE4" w:rsidRDefault="00806C8F" w:rsidP="003C3BBC">
      <w:pPr>
        <w:jc w:val="both"/>
        <w:rPr>
          <w:rFonts w:ascii="Calibri" w:hAnsi="Calibri" w:cs="Calibri"/>
        </w:rPr>
      </w:pPr>
    </w:p>
    <w:p w14:paraId="47E14BF6" w14:textId="0EBB2B19" w:rsidR="00C163EC" w:rsidRPr="00D42AE4" w:rsidRDefault="00C163EC" w:rsidP="003C3BBC">
      <w:pPr>
        <w:pStyle w:val="Heading2"/>
        <w:jc w:val="both"/>
        <w:rPr>
          <w:rFonts w:ascii="Calibri" w:hAnsi="Calibri" w:cs="Calibri"/>
        </w:rPr>
      </w:pPr>
      <w:r w:rsidRPr="00D42AE4">
        <w:rPr>
          <w:rFonts w:ascii="Calibri" w:hAnsi="Calibri" w:cs="Calibri"/>
        </w:rPr>
        <w:t>Additional Information</w:t>
      </w:r>
    </w:p>
    <w:p w14:paraId="2573CE1A" w14:textId="5C97C3D0" w:rsidR="00930DE5" w:rsidRPr="00D42AE4" w:rsidRDefault="005B2208" w:rsidP="003C3BBC">
      <w:pPr>
        <w:spacing w:beforeLines="23" w:before="55" w:afterLines="23" w:after="55" w:line="240" w:lineRule="auto"/>
        <w:contextualSpacing/>
        <w:jc w:val="both"/>
        <w:rPr>
          <w:rFonts w:ascii="Calibri" w:hAnsi="Calibri" w:cs="Calibri"/>
          <w:color w:val="000000"/>
        </w:rPr>
      </w:pPr>
      <w:r w:rsidRPr="00D42AE4">
        <w:rPr>
          <w:rFonts w:ascii="Calibri" w:hAnsi="Calibri" w:cs="Calibri"/>
        </w:rPr>
        <w:t xml:space="preserve">Gavi </w:t>
      </w:r>
      <w:r w:rsidR="00D31A30" w:rsidRPr="00D42AE4">
        <w:rPr>
          <w:rFonts w:ascii="Calibri" w:hAnsi="Calibri" w:cs="Calibri"/>
        </w:rPr>
        <w:t xml:space="preserve">may request additional information from </w:t>
      </w:r>
      <w:r w:rsidR="0019674D" w:rsidRPr="00D42AE4">
        <w:rPr>
          <w:rFonts w:ascii="Calibri" w:hAnsi="Calibri" w:cs="Calibri"/>
        </w:rPr>
        <w:t>Bidder</w:t>
      </w:r>
      <w:r w:rsidR="00D31A30" w:rsidRPr="00D42AE4">
        <w:rPr>
          <w:rFonts w:ascii="Calibri" w:hAnsi="Calibri" w:cs="Calibri"/>
        </w:rPr>
        <w:t xml:space="preserve">s to assist </w:t>
      </w:r>
      <w:r w:rsidR="00473C4A" w:rsidRPr="00D42AE4">
        <w:rPr>
          <w:rFonts w:ascii="Calibri" w:hAnsi="Calibri" w:cs="Calibri"/>
        </w:rPr>
        <w:t xml:space="preserve">with the </w:t>
      </w:r>
      <w:r w:rsidR="00D31A30" w:rsidRPr="00D42AE4">
        <w:rPr>
          <w:rFonts w:ascii="Calibri" w:hAnsi="Calibri" w:cs="Calibri"/>
        </w:rPr>
        <w:t>further evaluation of Proposals.</w:t>
      </w:r>
      <w:r w:rsidR="00930DE5" w:rsidRPr="00D42AE4">
        <w:rPr>
          <w:rFonts w:ascii="Calibri" w:hAnsi="Calibri" w:cs="Calibri"/>
        </w:rPr>
        <w:t xml:space="preserve"> </w:t>
      </w:r>
      <w:r w:rsidR="0043784D" w:rsidRPr="00D42AE4">
        <w:rPr>
          <w:rFonts w:ascii="Calibri" w:hAnsi="Calibri" w:cs="Calibri"/>
          <w:color w:val="000000"/>
        </w:rPr>
        <w:t xml:space="preserve">Such information may include </w:t>
      </w:r>
      <w:r w:rsidR="00930DE5" w:rsidRPr="00D42AE4">
        <w:rPr>
          <w:rFonts w:ascii="Calibri" w:hAnsi="Calibri" w:cs="Calibri"/>
          <w:color w:val="000000"/>
        </w:rPr>
        <w:t xml:space="preserve">data, discussions or presentations to support part of, or </w:t>
      </w:r>
      <w:r w:rsidR="0043784D" w:rsidRPr="00D42AE4">
        <w:rPr>
          <w:rFonts w:ascii="Calibri" w:hAnsi="Calibri" w:cs="Calibri"/>
          <w:color w:val="000000"/>
        </w:rPr>
        <w:t xml:space="preserve">the </w:t>
      </w:r>
      <w:r w:rsidR="00930DE5" w:rsidRPr="00D42AE4">
        <w:rPr>
          <w:rFonts w:ascii="Calibri" w:hAnsi="Calibri" w:cs="Calibri"/>
          <w:color w:val="000000"/>
        </w:rPr>
        <w:t xml:space="preserve">entire </w:t>
      </w:r>
      <w:r w:rsidR="0043784D" w:rsidRPr="00D42AE4">
        <w:rPr>
          <w:rFonts w:ascii="Calibri" w:hAnsi="Calibri" w:cs="Calibri"/>
          <w:color w:val="000000"/>
        </w:rPr>
        <w:t>RFP</w:t>
      </w:r>
      <w:r w:rsidR="00930DE5" w:rsidRPr="00D42AE4">
        <w:rPr>
          <w:rFonts w:ascii="Calibri" w:hAnsi="Calibri" w:cs="Calibri"/>
          <w:color w:val="000000"/>
        </w:rPr>
        <w:t xml:space="preserve">. </w:t>
      </w:r>
      <w:r w:rsidR="007F602C" w:rsidRPr="00D42AE4">
        <w:rPr>
          <w:rFonts w:ascii="Calibri" w:hAnsi="Calibri" w:cs="Calibri"/>
          <w:color w:val="000000"/>
        </w:rPr>
        <w:t>Bidders</w:t>
      </w:r>
      <w:r w:rsidR="00930DE5" w:rsidRPr="00D42AE4">
        <w:rPr>
          <w:rFonts w:ascii="Calibri" w:hAnsi="Calibri" w:cs="Calibri"/>
          <w:color w:val="000000"/>
        </w:rPr>
        <w:t xml:space="preserve"> or their representatives must be available to </w:t>
      </w:r>
      <w:r w:rsidR="00C45A4A" w:rsidRPr="00D42AE4">
        <w:rPr>
          <w:rFonts w:ascii="Calibri" w:hAnsi="Calibri" w:cs="Calibri"/>
          <w:color w:val="000000"/>
        </w:rPr>
        <w:t>provide any such additional information</w:t>
      </w:r>
      <w:r w:rsidR="00930DE5" w:rsidRPr="00D42AE4">
        <w:rPr>
          <w:rFonts w:ascii="Calibri" w:hAnsi="Calibri" w:cs="Calibri"/>
          <w:color w:val="000000"/>
        </w:rPr>
        <w:t xml:space="preserve"> during the evaluation process.  </w:t>
      </w:r>
    </w:p>
    <w:p w14:paraId="5D422E71" w14:textId="7994AFCF" w:rsidR="00902DDC" w:rsidRPr="00D42AE4" w:rsidRDefault="00902DDC" w:rsidP="003C3BBC">
      <w:pPr>
        <w:pStyle w:val="Heading2"/>
        <w:jc w:val="both"/>
        <w:rPr>
          <w:rFonts w:ascii="Calibri" w:hAnsi="Calibri" w:cs="Calibri"/>
        </w:rPr>
      </w:pPr>
      <w:r w:rsidRPr="00D42AE4">
        <w:rPr>
          <w:rFonts w:ascii="Calibri" w:hAnsi="Calibri" w:cs="Calibri"/>
        </w:rPr>
        <w:t xml:space="preserve">Due Diligence </w:t>
      </w:r>
    </w:p>
    <w:p w14:paraId="4EFC9A17" w14:textId="45D690F6" w:rsidR="00902DDC" w:rsidRPr="00D42AE4" w:rsidRDefault="00902DDC" w:rsidP="003C3BBC">
      <w:pPr>
        <w:tabs>
          <w:tab w:val="left" w:pos="0"/>
        </w:tabs>
        <w:spacing w:before="80" w:after="80" w:line="276" w:lineRule="auto"/>
        <w:jc w:val="both"/>
        <w:rPr>
          <w:rFonts w:ascii="Calibri" w:hAnsi="Calibri" w:cs="Calibri"/>
        </w:rPr>
      </w:pPr>
      <w:r w:rsidRPr="00D42AE4">
        <w:rPr>
          <w:rFonts w:ascii="Calibri" w:hAnsi="Calibri" w:cs="Calibri"/>
        </w:rPr>
        <w:t xml:space="preserve">In addition to the above, Gavi may undertake due diligence </w:t>
      </w:r>
      <w:r w:rsidR="00B7372A" w:rsidRPr="00D42AE4">
        <w:rPr>
          <w:rFonts w:ascii="Calibri" w:hAnsi="Calibri" w:cs="Calibri"/>
        </w:rPr>
        <w:t xml:space="preserve">processes </w:t>
      </w:r>
      <w:r w:rsidRPr="00D42AE4">
        <w:rPr>
          <w:rFonts w:ascii="Calibri" w:hAnsi="Calibri" w:cs="Calibri"/>
        </w:rPr>
        <w:t xml:space="preserve">in relation to shortlisted Bidders. The findings will be </w:t>
      </w:r>
      <w:r w:rsidR="00C63D4E" w:rsidRPr="00D42AE4">
        <w:rPr>
          <w:rFonts w:ascii="Calibri" w:hAnsi="Calibri" w:cs="Calibri"/>
        </w:rPr>
        <w:t>considered</w:t>
      </w:r>
      <w:r w:rsidRPr="00D42AE4">
        <w:rPr>
          <w:rFonts w:ascii="Calibri" w:hAnsi="Calibri" w:cs="Calibri"/>
        </w:rPr>
        <w:t xml:space="preserve"> in the evaluation process. Should Gavi decide to undertake </w:t>
      </w:r>
      <w:r w:rsidR="00B7372A" w:rsidRPr="00D42AE4">
        <w:rPr>
          <w:rFonts w:ascii="Calibri" w:hAnsi="Calibri" w:cs="Calibri"/>
        </w:rPr>
        <w:t>d</w:t>
      </w:r>
      <w:r w:rsidR="0090409D" w:rsidRPr="00D42AE4">
        <w:rPr>
          <w:rFonts w:ascii="Calibri" w:hAnsi="Calibri" w:cs="Calibri"/>
        </w:rPr>
        <w:t>ue diligence</w:t>
      </w:r>
      <w:r w:rsidR="003A072F" w:rsidRPr="00D42AE4">
        <w:rPr>
          <w:rFonts w:ascii="Calibri" w:hAnsi="Calibri" w:cs="Calibri"/>
        </w:rPr>
        <w:t>,</w:t>
      </w:r>
      <w:r w:rsidR="0090409D" w:rsidRPr="00D42AE4">
        <w:rPr>
          <w:rFonts w:ascii="Calibri" w:hAnsi="Calibri" w:cs="Calibri"/>
        </w:rPr>
        <w:t xml:space="preserve"> </w:t>
      </w:r>
      <w:r w:rsidRPr="00D42AE4">
        <w:rPr>
          <w:rFonts w:ascii="Calibri" w:hAnsi="Calibri" w:cs="Calibri"/>
        </w:rPr>
        <w:t>shortlisted Bidders</w:t>
      </w:r>
      <w:r w:rsidR="0090409D" w:rsidRPr="00D42AE4">
        <w:rPr>
          <w:rFonts w:ascii="Calibri" w:hAnsi="Calibri" w:cs="Calibri"/>
        </w:rPr>
        <w:t xml:space="preserve"> will be provided with</w:t>
      </w:r>
      <w:r w:rsidRPr="00D42AE4">
        <w:rPr>
          <w:rFonts w:ascii="Calibri" w:hAnsi="Calibri" w:cs="Calibri"/>
        </w:rPr>
        <w:t xml:space="preserve"> reasonable notice</w:t>
      </w:r>
      <w:r w:rsidR="0090409D" w:rsidRPr="00D42AE4">
        <w:rPr>
          <w:rFonts w:ascii="Calibri" w:hAnsi="Calibri" w:cs="Calibri"/>
        </w:rPr>
        <w:t xml:space="preserve">. </w:t>
      </w:r>
      <w:r w:rsidR="00770673" w:rsidRPr="00D42AE4">
        <w:rPr>
          <w:rFonts w:ascii="Calibri" w:hAnsi="Calibri" w:cs="Calibri"/>
        </w:rPr>
        <w:t>The associated information requirements are</w:t>
      </w:r>
      <w:r w:rsidR="009F293B" w:rsidRPr="00D42AE4">
        <w:rPr>
          <w:rFonts w:ascii="Calibri" w:hAnsi="Calibri" w:cs="Calibri"/>
        </w:rPr>
        <w:t xml:space="preserve"> </w:t>
      </w:r>
      <w:r w:rsidR="00770673" w:rsidRPr="00D42AE4">
        <w:rPr>
          <w:rFonts w:ascii="Calibri" w:hAnsi="Calibri" w:cs="Calibri"/>
        </w:rPr>
        <w:t>set out at Section</w:t>
      </w:r>
      <w:r w:rsidR="009F293B" w:rsidRPr="00D42AE4">
        <w:rPr>
          <w:rFonts w:ascii="Calibri" w:hAnsi="Calibri" w:cs="Calibri"/>
        </w:rPr>
        <w:t xml:space="preserve"> </w:t>
      </w:r>
      <w:r w:rsidR="001D2B19" w:rsidRPr="00D42AE4">
        <w:rPr>
          <w:rFonts w:ascii="Calibri" w:hAnsi="Calibri" w:cs="Calibri"/>
        </w:rPr>
        <w:t>4.4</w:t>
      </w:r>
      <w:r w:rsidR="00770673" w:rsidRPr="00D42AE4">
        <w:rPr>
          <w:rFonts w:ascii="Calibri" w:hAnsi="Calibri" w:cs="Calibri"/>
        </w:rPr>
        <w:t xml:space="preserve"> – Due Diligence Submissions.</w:t>
      </w:r>
    </w:p>
    <w:p w14:paraId="17ED09A7" w14:textId="77777777" w:rsidR="00942616" w:rsidRPr="00D42AE4" w:rsidRDefault="00942616" w:rsidP="003C3BBC">
      <w:pPr>
        <w:pStyle w:val="Heading2"/>
        <w:jc w:val="both"/>
        <w:rPr>
          <w:rFonts w:ascii="Calibri" w:hAnsi="Calibri" w:cs="Calibri"/>
        </w:rPr>
      </w:pPr>
      <w:r w:rsidRPr="00D42AE4">
        <w:rPr>
          <w:rFonts w:ascii="Calibri" w:hAnsi="Calibri" w:cs="Calibri"/>
        </w:rPr>
        <w:t xml:space="preserve">Negotiations </w:t>
      </w:r>
    </w:p>
    <w:p w14:paraId="7B981D56" w14:textId="4FEE8A6B" w:rsidR="00942616" w:rsidRPr="00D42AE4" w:rsidRDefault="007A8D8D" w:rsidP="003C3BBC">
      <w:pPr>
        <w:pStyle w:val="Text"/>
        <w:rPr>
          <w:rFonts w:ascii="Calibri" w:hAnsi="Calibri" w:cs="Calibri"/>
        </w:rPr>
      </w:pPr>
      <w:r w:rsidRPr="00D42AE4">
        <w:rPr>
          <w:rFonts w:ascii="Calibri" w:hAnsi="Calibri" w:cs="Calibri"/>
        </w:rPr>
        <w:t>Gavi may invite a Bidder to enter into negotiations with</w:t>
      </w:r>
      <w:r w:rsidR="461A45CD" w:rsidRPr="00D42AE4">
        <w:rPr>
          <w:rFonts w:ascii="Calibri" w:hAnsi="Calibri" w:cs="Calibri"/>
        </w:rPr>
        <w:t xml:space="preserve"> selected </w:t>
      </w:r>
      <w:r w:rsidR="003A072F" w:rsidRPr="00D42AE4">
        <w:rPr>
          <w:rFonts w:ascii="Calibri" w:hAnsi="Calibri" w:cs="Calibri"/>
        </w:rPr>
        <w:t>B</w:t>
      </w:r>
      <w:r w:rsidR="737359A9" w:rsidRPr="00D42AE4">
        <w:rPr>
          <w:rFonts w:ascii="Calibri" w:hAnsi="Calibri" w:cs="Calibri"/>
        </w:rPr>
        <w:t xml:space="preserve">idders </w:t>
      </w:r>
      <w:r w:rsidR="703689C0" w:rsidRPr="00D42AE4">
        <w:rPr>
          <w:rFonts w:ascii="Calibri" w:hAnsi="Calibri" w:cs="Calibri"/>
        </w:rPr>
        <w:t xml:space="preserve">with </w:t>
      </w:r>
      <w:r w:rsidR="737359A9" w:rsidRPr="00D42AE4">
        <w:rPr>
          <w:rFonts w:ascii="Calibri" w:hAnsi="Calibri" w:cs="Calibri"/>
        </w:rPr>
        <w:t>a</w:t>
      </w:r>
      <w:r w:rsidRPr="00D42AE4">
        <w:rPr>
          <w:rFonts w:ascii="Calibri" w:hAnsi="Calibri" w:cs="Calibri"/>
        </w:rPr>
        <w:t xml:space="preserve"> view to </w:t>
      </w:r>
      <w:r w:rsidR="73EDF311" w:rsidRPr="00D42AE4">
        <w:rPr>
          <w:rFonts w:ascii="Calibri" w:hAnsi="Calibri" w:cs="Calibri"/>
        </w:rPr>
        <w:t xml:space="preserve">award a </w:t>
      </w:r>
      <w:r w:rsidRPr="00D42AE4">
        <w:rPr>
          <w:rFonts w:ascii="Calibri" w:hAnsi="Calibri" w:cs="Calibri"/>
        </w:rPr>
        <w:t xml:space="preserve">contract. Where the </w:t>
      </w:r>
      <w:r w:rsidR="52146EB6" w:rsidRPr="00D42AE4">
        <w:rPr>
          <w:rFonts w:ascii="Calibri" w:hAnsi="Calibri" w:cs="Calibri"/>
        </w:rPr>
        <w:t>negotiations are unsuccessful</w:t>
      </w:r>
      <w:r w:rsidR="003A072F" w:rsidRPr="00D42AE4">
        <w:rPr>
          <w:rFonts w:ascii="Calibri" w:hAnsi="Calibri" w:cs="Calibri"/>
        </w:rPr>
        <w:t>,</w:t>
      </w:r>
      <w:r w:rsidR="002554C0" w:rsidRPr="00D42AE4">
        <w:rPr>
          <w:rFonts w:ascii="Calibri" w:hAnsi="Calibri" w:cs="Calibri"/>
        </w:rPr>
        <w:t xml:space="preserve"> </w:t>
      </w:r>
      <w:r w:rsidRPr="00D42AE4">
        <w:rPr>
          <w:rFonts w:ascii="Calibri" w:hAnsi="Calibri" w:cs="Calibri"/>
        </w:rPr>
        <w:t>Gavi may discontinue negotiations with a Bidder and</w:t>
      </w:r>
      <w:r w:rsidR="44277F9D" w:rsidRPr="00D42AE4">
        <w:rPr>
          <w:rFonts w:ascii="Calibri" w:hAnsi="Calibri" w:cs="Calibri"/>
        </w:rPr>
        <w:t xml:space="preserve"> at its </w:t>
      </w:r>
      <w:r w:rsidR="1082F5E4" w:rsidRPr="00D42AE4">
        <w:rPr>
          <w:rFonts w:ascii="Calibri" w:hAnsi="Calibri" w:cs="Calibri"/>
        </w:rPr>
        <w:t>discretion</w:t>
      </w:r>
      <w:r w:rsidRPr="00D42AE4">
        <w:rPr>
          <w:rFonts w:ascii="Calibri" w:hAnsi="Calibri" w:cs="Calibri"/>
        </w:rPr>
        <w:t xml:space="preserve"> initiate negotiations with a</w:t>
      </w:r>
      <w:r w:rsidR="752908EB" w:rsidRPr="00D42AE4">
        <w:rPr>
          <w:rFonts w:ascii="Calibri" w:hAnsi="Calibri" w:cs="Calibri"/>
        </w:rPr>
        <w:t xml:space="preserve"> different </w:t>
      </w:r>
      <w:r w:rsidRPr="00D42AE4">
        <w:rPr>
          <w:rFonts w:ascii="Calibri" w:hAnsi="Calibri" w:cs="Calibri"/>
        </w:rPr>
        <w:t xml:space="preserve">Bidder. Gavi may initiate concurrent negotiations with more than one </w:t>
      </w:r>
      <w:r w:rsidR="1A6EA07C" w:rsidRPr="00D42AE4">
        <w:rPr>
          <w:rFonts w:ascii="Calibri" w:hAnsi="Calibri" w:cs="Calibri"/>
        </w:rPr>
        <w:t>Bidder</w:t>
      </w:r>
      <w:r w:rsidRPr="00D42AE4">
        <w:rPr>
          <w:rFonts w:ascii="Calibri" w:hAnsi="Calibri" w:cs="Calibri"/>
        </w:rPr>
        <w:t>. In concurrent negotiations</w:t>
      </w:r>
      <w:r w:rsidR="00240A61" w:rsidRPr="00D42AE4">
        <w:rPr>
          <w:rFonts w:ascii="Calibri" w:hAnsi="Calibri" w:cs="Calibri"/>
        </w:rPr>
        <w:t>,</w:t>
      </w:r>
      <w:r w:rsidRPr="00D42AE4">
        <w:rPr>
          <w:rFonts w:ascii="Calibri" w:hAnsi="Calibri" w:cs="Calibri"/>
        </w:rPr>
        <w:t xml:space="preserve"> </w:t>
      </w:r>
      <w:r w:rsidR="6DD4A42B" w:rsidRPr="00D42AE4">
        <w:rPr>
          <w:rFonts w:ascii="Calibri" w:hAnsi="Calibri" w:cs="Calibri"/>
        </w:rPr>
        <w:t>Gavi</w:t>
      </w:r>
      <w:r w:rsidRPr="00D42AE4">
        <w:rPr>
          <w:rFonts w:ascii="Calibri" w:hAnsi="Calibri" w:cs="Calibri"/>
        </w:rPr>
        <w:t xml:space="preserve"> will treat each </w:t>
      </w:r>
      <w:r w:rsidR="1A6EA07C" w:rsidRPr="00D42AE4">
        <w:rPr>
          <w:rFonts w:ascii="Calibri" w:hAnsi="Calibri" w:cs="Calibri"/>
        </w:rPr>
        <w:t>Bidder</w:t>
      </w:r>
      <w:r w:rsidRPr="00D42AE4">
        <w:rPr>
          <w:rFonts w:ascii="Calibri" w:hAnsi="Calibri" w:cs="Calibri"/>
        </w:rPr>
        <w:t xml:space="preserve"> fairly and: </w:t>
      </w:r>
    </w:p>
    <w:p w14:paraId="15AA7780" w14:textId="1FD801C6" w:rsidR="00942616" w:rsidRPr="00D42AE4" w:rsidRDefault="00942616" w:rsidP="003C3BBC">
      <w:pPr>
        <w:pStyle w:val="Text"/>
        <w:numPr>
          <w:ilvl w:val="0"/>
          <w:numId w:val="16"/>
        </w:numPr>
        <w:ind w:left="426" w:hanging="142"/>
        <w:rPr>
          <w:rFonts w:ascii="Calibri" w:hAnsi="Calibri" w:cs="Calibri"/>
        </w:rPr>
      </w:pPr>
      <w:r w:rsidRPr="00D42AE4">
        <w:rPr>
          <w:rFonts w:ascii="Calibri" w:hAnsi="Calibri" w:cs="Calibri"/>
        </w:rPr>
        <w:t>Prepare a negotiation plan</w:t>
      </w:r>
      <w:r w:rsidR="00240A61" w:rsidRPr="00D42AE4">
        <w:rPr>
          <w:rFonts w:ascii="Calibri" w:hAnsi="Calibri" w:cs="Calibri"/>
        </w:rPr>
        <w:t>;</w:t>
      </w:r>
      <w:r w:rsidRPr="00D42AE4">
        <w:rPr>
          <w:rFonts w:ascii="Calibri" w:hAnsi="Calibri" w:cs="Calibri"/>
        </w:rPr>
        <w:t xml:space="preserve"> </w:t>
      </w:r>
    </w:p>
    <w:p w14:paraId="47B7201F" w14:textId="0D410011" w:rsidR="00942616" w:rsidRPr="00D42AE4" w:rsidRDefault="00942616" w:rsidP="003C3BBC">
      <w:pPr>
        <w:pStyle w:val="Text"/>
        <w:numPr>
          <w:ilvl w:val="0"/>
          <w:numId w:val="16"/>
        </w:numPr>
        <w:ind w:left="426" w:hanging="142"/>
        <w:rPr>
          <w:rFonts w:ascii="Calibri" w:hAnsi="Calibri" w:cs="Calibri"/>
        </w:rPr>
      </w:pPr>
      <w:r w:rsidRPr="00D42AE4">
        <w:rPr>
          <w:rFonts w:ascii="Calibri" w:hAnsi="Calibri" w:cs="Calibri"/>
        </w:rPr>
        <w:t>Advise each Bidder it wishes to negotiate with, that concurrent negotiations will be carried out</w:t>
      </w:r>
      <w:r w:rsidR="00240A61" w:rsidRPr="00D42AE4">
        <w:rPr>
          <w:rFonts w:ascii="Calibri" w:hAnsi="Calibri" w:cs="Calibri"/>
        </w:rPr>
        <w:t>; and</w:t>
      </w:r>
      <w:r w:rsidRPr="00D42AE4">
        <w:rPr>
          <w:rFonts w:ascii="Calibri" w:hAnsi="Calibri" w:cs="Calibri"/>
        </w:rPr>
        <w:t xml:space="preserve"> </w:t>
      </w:r>
    </w:p>
    <w:p w14:paraId="57582F0F" w14:textId="62BEB0A8" w:rsidR="00942616" w:rsidRPr="00D42AE4" w:rsidRDefault="00942616" w:rsidP="003C3BBC">
      <w:pPr>
        <w:pStyle w:val="Text"/>
        <w:numPr>
          <w:ilvl w:val="0"/>
          <w:numId w:val="16"/>
        </w:numPr>
        <w:ind w:left="426" w:hanging="142"/>
        <w:rPr>
          <w:rFonts w:ascii="Calibri" w:hAnsi="Calibri" w:cs="Calibri"/>
        </w:rPr>
      </w:pPr>
      <w:r w:rsidRPr="00D42AE4">
        <w:rPr>
          <w:rFonts w:ascii="Calibri" w:hAnsi="Calibri" w:cs="Calibri"/>
        </w:rPr>
        <w:t>Hold separate negotiation meetings</w:t>
      </w:r>
      <w:r w:rsidR="00240A61" w:rsidRPr="00D42AE4">
        <w:rPr>
          <w:rFonts w:ascii="Calibri" w:hAnsi="Calibri" w:cs="Calibri"/>
        </w:rPr>
        <w:t>.</w:t>
      </w:r>
      <w:r w:rsidRPr="00D42AE4">
        <w:rPr>
          <w:rFonts w:ascii="Calibri" w:hAnsi="Calibri" w:cs="Calibri"/>
        </w:rPr>
        <w:t xml:space="preserve"> </w:t>
      </w:r>
    </w:p>
    <w:p w14:paraId="6D123E91" w14:textId="11AC53CF" w:rsidR="00942616" w:rsidRPr="00D42AE4" w:rsidRDefault="00942616" w:rsidP="003C3BBC">
      <w:pPr>
        <w:pStyle w:val="Text"/>
        <w:rPr>
          <w:rFonts w:ascii="Calibri" w:hAnsi="Calibri" w:cs="Calibri"/>
        </w:rPr>
      </w:pPr>
      <w:r w:rsidRPr="00D42AE4">
        <w:rPr>
          <w:rFonts w:ascii="Calibri" w:hAnsi="Calibri" w:cs="Calibri"/>
        </w:rPr>
        <w:t xml:space="preserve">Each Bidder agrees that any legally binding contract entered into between the Successful Bidder and </w:t>
      </w:r>
      <w:r w:rsidR="00184601" w:rsidRPr="00D42AE4">
        <w:rPr>
          <w:rFonts w:ascii="Calibri" w:hAnsi="Calibri" w:cs="Calibri"/>
        </w:rPr>
        <w:t>Gavi</w:t>
      </w:r>
      <w:r w:rsidRPr="00D42AE4">
        <w:rPr>
          <w:rFonts w:ascii="Calibri" w:hAnsi="Calibri" w:cs="Calibri"/>
        </w:rPr>
        <w:t xml:space="preserve"> will be essentially in the form set out in </w:t>
      </w:r>
      <w:r w:rsidR="00C41497" w:rsidRPr="00D42AE4">
        <w:rPr>
          <w:rFonts w:ascii="Calibri" w:hAnsi="Calibri" w:cs="Calibri"/>
        </w:rPr>
        <w:t>Part</w:t>
      </w:r>
      <w:r w:rsidRPr="00D42AE4">
        <w:rPr>
          <w:rFonts w:ascii="Calibri" w:hAnsi="Calibri" w:cs="Calibri"/>
        </w:rPr>
        <w:t xml:space="preserve"> </w:t>
      </w:r>
      <w:r w:rsidR="009D7CD8" w:rsidRPr="00D42AE4">
        <w:rPr>
          <w:rFonts w:ascii="Calibri" w:hAnsi="Calibri" w:cs="Calibri"/>
        </w:rPr>
        <w:t>6</w:t>
      </w:r>
      <w:r w:rsidR="00E4165D" w:rsidRPr="00D42AE4">
        <w:rPr>
          <w:rFonts w:ascii="Calibri" w:hAnsi="Calibri" w:cs="Calibri"/>
        </w:rPr>
        <w:t xml:space="preserve"> </w:t>
      </w:r>
      <w:r w:rsidR="00240A61" w:rsidRPr="00D42AE4">
        <w:rPr>
          <w:rFonts w:ascii="Calibri" w:hAnsi="Calibri" w:cs="Calibri"/>
        </w:rPr>
        <w:t>–</w:t>
      </w:r>
      <w:r w:rsidRPr="00D42AE4">
        <w:rPr>
          <w:rFonts w:ascii="Calibri" w:hAnsi="Calibri" w:cs="Calibri"/>
        </w:rPr>
        <w:t xml:space="preserve"> Proposed Contract.</w:t>
      </w:r>
    </w:p>
    <w:p w14:paraId="6406A2B4" w14:textId="77777777" w:rsidR="009F6C4F" w:rsidRPr="00D42AE4" w:rsidRDefault="009F6C4F" w:rsidP="003C3BBC">
      <w:pPr>
        <w:pStyle w:val="Heading2"/>
        <w:jc w:val="both"/>
        <w:rPr>
          <w:rFonts w:ascii="Calibri" w:hAnsi="Calibri" w:cs="Calibri"/>
        </w:rPr>
      </w:pPr>
      <w:r w:rsidRPr="00D42AE4">
        <w:rPr>
          <w:rFonts w:ascii="Calibri" w:hAnsi="Calibri" w:cs="Calibri"/>
        </w:rPr>
        <w:lastRenderedPageBreak/>
        <w:t>Notification of outcome</w:t>
      </w:r>
    </w:p>
    <w:p w14:paraId="6D9CB82B" w14:textId="77777777" w:rsidR="009F6C4F" w:rsidRPr="00D42AE4" w:rsidRDefault="009F6C4F" w:rsidP="003C3BBC">
      <w:pPr>
        <w:spacing w:beforeLines="23" w:before="55" w:afterLines="23" w:after="55"/>
        <w:contextualSpacing/>
        <w:jc w:val="both"/>
        <w:rPr>
          <w:rFonts w:ascii="Calibri" w:hAnsi="Calibri" w:cs="Calibri"/>
        </w:rPr>
      </w:pPr>
      <w:r w:rsidRPr="00D42AE4">
        <w:rPr>
          <w:rFonts w:ascii="Calibri" w:hAnsi="Calibri" w:cs="Calibri"/>
        </w:rPr>
        <w:t>At any point after conclusion of negotiations, but no later than 30 business days after the date the Contract is signed, Gavi will inform all unsuccessful Bidders.</w:t>
      </w:r>
    </w:p>
    <w:p w14:paraId="7C1EE272" w14:textId="0F8CB805" w:rsidR="00942616" w:rsidRPr="00D42AE4" w:rsidRDefault="00942616" w:rsidP="003C3BBC">
      <w:pPr>
        <w:pStyle w:val="Heading2"/>
        <w:jc w:val="both"/>
        <w:rPr>
          <w:rFonts w:ascii="Calibri" w:hAnsi="Calibri" w:cs="Calibri"/>
        </w:rPr>
      </w:pPr>
      <w:r w:rsidRPr="00D42AE4">
        <w:rPr>
          <w:rFonts w:ascii="Calibri" w:hAnsi="Calibri" w:cs="Calibri"/>
        </w:rPr>
        <w:t xml:space="preserve">Bidder debrief </w:t>
      </w:r>
    </w:p>
    <w:p w14:paraId="0E0AF740" w14:textId="2182109C" w:rsidR="00051609" w:rsidRPr="00D42AE4" w:rsidRDefault="00051609" w:rsidP="003C3BBC">
      <w:pPr>
        <w:pStyle w:val="Text"/>
        <w:rPr>
          <w:rFonts w:ascii="Calibri" w:hAnsi="Calibri" w:cs="Calibri"/>
        </w:rPr>
      </w:pPr>
      <w:r w:rsidRPr="00D42AE4">
        <w:rPr>
          <w:rFonts w:ascii="Calibri" w:hAnsi="Calibri" w:cs="Calibri"/>
        </w:rPr>
        <w:t xml:space="preserve">A </w:t>
      </w:r>
      <w:r w:rsidR="00204A13" w:rsidRPr="00D42AE4">
        <w:rPr>
          <w:rFonts w:ascii="Calibri" w:hAnsi="Calibri" w:cs="Calibri"/>
        </w:rPr>
        <w:t>high</w:t>
      </w:r>
      <w:r w:rsidR="00D92F36" w:rsidRPr="00D42AE4">
        <w:rPr>
          <w:rFonts w:ascii="Calibri" w:hAnsi="Calibri" w:cs="Calibri"/>
        </w:rPr>
        <w:t>-</w:t>
      </w:r>
      <w:r w:rsidR="00204A13" w:rsidRPr="00D42AE4">
        <w:rPr>
          <w:rFonts w:ascii="Calibri" w:hAnsi="Calibri" w:cs="Calibri"/>
        </w:rPr>
        <w:t xml:space="preserve">level </w:t>
      </w:r>
      <w:r w:rsidRPr="00D42AE4">
        <w:rPr>
          <w:rFonts w:ascii="Calibri" w:hAnsi="Calibri" w:cs="Calibri"/>
        </w:rPr>
        <w:t>debrief on a bid</w:t>
      </w:r>
      <w:r w:rsidR="00D92F36" w:rsidRPr="00D42AE4">
        <w:rPr>
          <w:rFonts w:ascii="Calibri" w:hAnsi="Calibri" w:cs="Calibri"/>
        </w:rPr>
        <w:t>’</w:t>
      </w:r>
      <w:r w:rsidRPr="00D42AE4">
        <w:rPr>
          <w:rFonts w:ascii="Calibri" w:hAnsi="Calibri" w:cs="Calibri"/>
        </w:rPr>
        <w:t xml:space="preserve">s relative strengths and weaknesses </w:t>
      </w:r>
      <w:r w:rsidR="00AA47B7" w:rsidRPr="00D42AE4">
        <w:rPr>
          <w:rFonts w:ascii="Calibri" w:hAnsi="Calibri" w:cs="Calibri"/>
        </w:rPr>
        <w:t xml:space="preserve">can </w:t>
      </w:r>
      <w:r w:rsidRPr="00D42AE4">
        <w:rPr>
          <w:rFonts w:ascii="Calibri" w:hAnsi="Calibri" w:cs="Calibri"/>
        </w:rPr>
        <w:t xml:space="preserve">be requested by email to </w:t>
      </w:r>
      <w:hyperlink r:id="rId23" w:history="1">
        <w:r w:rsidRPr="00D42AE4">
          <w:rPr>
            <w:rStyle w:val="Hyperlink"/>
            <w:rFonts w:ascii="Calibri" w:hAnsi="Calibri" w:cs="Calibri"/>
          </w:rPr>
          <w:t>procurement@gavi.org</w:t>
        </w:r>
      </w:hyperlink>
      <w:r w:rsidRPr="00D42AE4">
        <w:rPr>
          <w:rFonts w:ascii="Calibri" w:hAnsi="Calibri" w:cs="Calibri"/>
        </w:rPr>
        <w:t xml:space="preserve"> </w:t>
      </w:r>
      <w:r w:rsidR="00886724" w:rsidRPr="00D42AE4">
        <w:rPr>
          <w:rFonts w:ascii="Calibri" w:hAnsi="Calibri" w:cs="Calibri"/>
        </w:rPr>
        <w:t xml:space="preserve">with </w:t>
      </w:r>
      <w:r w:rsidR="00A87C9A" w:rsidRPr="00D42AE4">
        <w:rPr>
          <w:rFonts w:ascii="Calibri" w:hAnsi="Calibri" w:cs="Calibri"/>
        </w:rPr>
        <w:t>t</w:t>
      </w:r>
      <w:r w:rsidRPr="00D42AE4">
        <w:rPr>
          <w:rFonts w:ascii="Calibri" w:hAnsi="Calibri" w:cs="Calibri"/>
        </w:rPr>
        <w:t>he subject line “</w:t>
      </w:r>
      <w:r w:rsidR="009663B9">
        <w:rPr>
          <w:rFonts w:ascii="Calibri" w:hAnsi="Calibri" w:cs="Calibri"/>
        </w:rPr>
        <w:t>09</w:t>
      </w:r>
      <w:r w:rsidR="008B1836">
        <w:rPr>
          <w:rFonts w:ascii="Calibri" w:hAnsi="Calibri" w:cs="Calibri"/>
        </w:rPr>
        <w:t xml:space="preserve">4- </w:t>
      </w:r>
      <w:r w:rsidR="00DD77AB" w:rsidRPr="00D42AE4">
        <w:rPr>
          <w:rFonts w:ascii="Calibri" w:hAnsi="Calibri" w:cs="Calibri"/>
        </w:rPr>
        <w:t>202</w:t>
      </w:r>
      <w:r w:rsidR="008B1836">
        <w:rPr>
          <w:rFonts w:ascii="Calibri" w:hAnsi="Calibri" w:cs="Calibri"/>
        </w:rPr>
        <w:t>6</w:t>
      </w:r>
      <w:r w:rsidR="00DD77AB" w:rsidRPr="00D42AE4">
        <w:rPr>
          <w:rFonts w:ascii="Calibri" w:hAnsi="Calibri" w:cs="Calibri"/>
        </w:rPr>
        <w:t>-GAVI-RFP</w:t>
      </w:r>
      <w:r w:rsidRPr="00D42AE4">
        <w:rPr>
          <w:rFonts w:ascii="Calibri" w:hAnsi="Calibri" w:cs="Calibri"/>
        </w:rPr>
        <w:t>– Debrief – [Bidder Name]”.</w:t>
      </w:r>
    </w:p>
    <w:p w14:paraId="082017F6" w14:textId="6512E0A0" w:rsidR="00493A92" w:rsidRPr="00D42AE4" w:rsidRDefault="00D42E7B" w:rsidP="003C3BBC">
      <w:pPr>
        <w:pStyle w:val="Text"/>
        <w:rPr>
          <w:rFonts w:ascii="Calibri" w:hAnsi="Calibri" w:cs="Calibri"/>
        </w:rPr>
        <w:sectPr w:rsidR="00493A92" w:rsidRPr="00D42AE4" w:rsidSect="001040BB">
          <w:headerReference w:type="default" r:id="rId24"/>
          <w:pgSz w:w="11906" w:h="16838" w:code="9"/>
          <w:pgMar w:top="1985" w:right="849" w:bottom="851" w:left="1134" w:header="567" w:footer="359" w:gutter="0"/>
          <w:cols w:space="708"/>
          <w:docGrid w:linePitch="360"/>
        </w:sectPr>
      </w:pPr>
      <w:r w:rsidRPr="00D42AE4">
        <w:rPr>
          <w:rFonts w:ascii="Calibri" w:hAnsi="Calibri" w:cs="Calibri"/>
        </w:rPr>
        <w:t xml:space="preserve">The </w:t>
      </w:r>
      <w:r w:rsidR="00240B95" w:rsidRPr="00D42AE4">
        <w:rPr>
          <w:rFonts w:ascii="Calibri" w:hAnsi="Calibri" w:cs="Calibri"/>
        </w:rPr>
        <w:t>relative</w:t>
      </w:r>
      <w:r w:rsidRPr="00D42AE4">
        <w:rPr>
          <w:rFonts w:ascii="Calibri" w:hAnsi="Calibri" w:cs="Calibri"/>
        </w:rPr>
        <w:t xml:space="preserve"> strengths and weaknesses of the bid </w:t>
      </w:r>
      <w:r w:rsidR="006C055A" w:rsidRPr="00D42AE4">
        <w:rPr>
          <w:rFonts w:ascii="Calibri" w:hAnsi="Calibri" w:cs="Calibri"/>
        </w:rPr>
        <w:t>can</w:t>
      </w:r>
      <w:r w:rsidRPr="00D42AE4">
        <w:rPr>
          <w:rFonts w:ascii="Calibri" w:hAnsi="Calibri" w:cs="Calibri"/>
        </w:rPr>
        <w:t xml:space="preserve"> be discussed</w:t>
      </w:r>
      <w:r w:rsidR="00E723DF" w:rsidRPr="00D42AE4">
        <w:rPr>
          <w:rFonts w:ascii="Calibri" w:hAnsi="Calibri" w:cs="Calibri"/>
        </w:rPr>
        <w:t>, however Gavi is under no obligation to share exact scores, rankings</w:t>
      </w:r>
      <w:r w:rsidR="00B67824" w:rsidRPr="00D42AE4">
        <w:rPr>
          <w:rFonts w:ascii="Calibri" w:hAnsi="Calibri" w:cs="Calibri"/>
        </w:rPr>
        <w:t xml:space="preserve"> or </w:t>
      </w:r>
      <w:r w:rsidR="00051609" w:rsidRPr="00D42AE4">
        <w:rPr>
          <w:rFonts w:ascii="Calibri" w:hAnsi="Calibri" w:cs="Calibri"/>
        </w:rPr>
        <w:t>details of any other bid</w:t>
      </w:r>
      <w:r w:rsidR="009A3D43" w:rsidRPr="00D42AE4">
        <w:rPr>
          <w:rFonts w:ascii="Calibri" w:hAnsi="Calibri" w:cs="Calibri"/>
        </w:rPr>
        <w:t>,</w:t>
      </w:r>
      <w:r w:rsidR="00051609" w:rsidRPr="00D42AE4">
        <w:rPr>
          <w:rFonts w:ascii="Calibri" w:hAnsi="Calibri" w:cs="Calibri"/>
        </w:rPr>
        <w:t xml:space="preserve"> including the winning bid.</w:t>
      </w:r>
    </w:p>
    <w:p w14:paraId="7606D06C" w14:textId="0F159D3F" w:rsidR="00D14D97" w:rsidRPr="00D42AE4" w:rsidRDefault="00317F76" w:rsidP="003C3BBC">
      <w:pPr>
        <w:pStyle w:val="HeadingAnnex1"/>
        <w:jc w:val="both"/>
        <w:rPr>
          <w:rFonts w:ascii="Calibri" w:hAnsi="Calibri" w:cs="Calibri"/>
        </w:rPr>
      </w:pPr>
      <w:r w:rsidRPr="00D42AE4">
        <w:rPr>
          <w:rFonts w:ascii="Calibri" w:hAnsi="Calibri" w:cs="Calibri"/>
        </w:rPr>
        <w:lastRenderedPageBreak/>
        <w:t xml:space="preserve"> </w:t>
      </w:r>
      <w:bookmarkStart w:id="16" w:name="_Toc46500332"/>
      <w:r w:rsidRPr="00D42AE4">
        <w:rPr>
          <w:rFonts w:ascii="Calibri" w:hAnsi="Calibri" w:cs="Calibri"/>
        </w:rPr>
        <w:t>Bid Submission</w:t>
      </w:r>
      <w:bookmarkEnd w:id="16"/>
    </w:p>
    <w:p w14:paraId="033B1CEB" w14:textId="678733F6" w:rsidR="008A3A85" w:rsidRPr="00D42AE4" w:rsidRDefault="00AD4462" w:rsidP="003C3BBC">
      <w:pPr>
        <w:pStyle w:val="Heading2"/>
        <w:jc w:val="both"/>
        <w:rPr>
          <w:rFonts w:ascii="Calibri" w:hAnsi="Calibri" w:cs="Calibri"/>
        </w:rPr>
      </w:pPr>
      <w:r w:rsidRPr="00D42AE4">
        <w:rPr>
          <w:rFonts w:ascii="Calibri" w:hAnsi="Calibri" w:cs="Calibri"/>
        </w:rPr>
        <w:t xml:space="preserve">Preliminary </w:t>
      </w:r>
      <w:r w:rsidR="00A36D90" w:rsidRPr="00D42AE4">
        <w:rPr>
          <w:rFonts w:ascii="Calibri" w:hAnsi="Calibri" w:cs="Calibri"/>
        </w:rPr>
        <w:t>Information</w:t>
      </w:r>
    </w:p>
    <w:p w14:paraId="3D5EFC4B" w14:textId="48E14938" w:rsidR="00253641" w:rsidRPr="00D42AE4" w:rsidRDefault="00253641" w:rsidP="003C3BBC">
      <w:pPr>
        <w:spacing w:beforeLines="23" w:before="55" w:afterLines="23" w:after="55"/>
        <w:contextualSpacing/>
        <w:jc w:val="both"/>
        <w:rPr>
          <w:rFonts w:ascii="Calibri" w:hAnsi="Calibri" w:cs="Calibri"/>
        </w:rPr>
      </w:pPr>
      <w:r w:rsidRPr="00D42AE4">
        <w:rPr>
          <w:rFonts w:ascii="Calibri" w:hAnsi="Calibri" w:cs="Calibri"/>
        </w:rPr>
        <w:t>This section sets out the necessary</w:t>
      </w:r>
      <w:r w:rsidR="004A0A18" w:rsidRPr="00D42AE4">
        <w:rPr>
          <w:rFonts w:ascii="Calibri" w:hAnsi="Calibri" w:cs="Calibri"/>
        </w:rPr>
        <w:t xml:space="preserve"> preliminary information</w:t>
      </w:r>
      <w:r w:rsidRPr="00D42AE4">
        <w:rPr>
          <w:rFonts w:ascii="Calibri" w:hAnsi="Calibri" w:cs="Calibri"/>
        </w:rPr>
        <w:t xml:space="preserve"> for </w:t>
      </w:r>
      <w:r w:rsidR="0019674D" w:rsidRPr="00D42AE4">
        <w:rPr>
          <w:rFonts w:ascii="Calibri" w:hAnsi="Calibri" w:cs="Calibri"/>
        </w:rPr>
        <w:t>Bidder</w:t>
      </w:r>
      <w:r w:rsidRPr="00D42AE4">
        <w:rPr>
          <w:rFonts w:ascii="Calibri" w:hAnsi="Calibri" w:cs="Calibri"/>
        </w:rPr>
        <w:t xml:space="preserve">s to submit in consideration for delivering the Requirement against any resultant Contract.  </w:t>
      </w:r>
    </w:p>
    <w:p w14:paraId="073D6324" w14:textId="42F2C54C" w:rsidR="008860ED" w:rsidRPr="00D42AE4" w:rsidRDefault="28225107" w:rsidP="003C3BBC">
      <w:pPr>
        <w:pStyle w:val="Heading3"/>
        <w:numPr>
          <w:ilvl w:val="2"/>
          <w:numId w:val="0"/>
        </w:numPr>
        <w:tabs>
          <w:tab w:val="left" w:pos="1276"/>
        </w:tabs>
        <w:rPr>
          <w:rFonts w:ascii="Calibri" w:hAnsi="Calibri" w:cs="Calibri"/>
        </w:rPr>
      </w:pPr>
      <w:r w:rsidRPr="00D42AE4">
        <w:rPr>
          <w:rFonts w:ascii="Calibri" w:hAnsi="Calibri" w:cs="Calibri"/>
        </w:rPr>
        <w:t xml:space="preserve">4.1.1 </w:t>
      </w:r>
      <w:r w:rsidR="00EF2196" w:rsidRPr="00D42AE4">
        <w:rPr>
          <w:rFonts w:ascii="Calibri" w:hAnsi="Calibri" w:cs="Calibri"/>
        </w:rPr>
        <w:t>Intent to Participate</w:t>
      </w:r>
      <w:r w:rsidR="002162EA" w:rsidRPr="00D42AE4">
        <w:rPr>
          <w:rFonts w:ascii="Calibri" w:hAnsi="Calibri" w:cs="Calibri"/>
        </w:rPr>
        <w:t>,</w:t>
      </w:r>
      <w:r w:rsidR="00DC3435" w:rsidRPr="00D42AE4">
        <w:rPr>
          <w:rFonts w:ascii="Calibri" w:hAnsi="Calibri" w:cs="Calibri"/>
        </w:rPr>
        <w:t xml:space="preserve"> A</w:t>
      </w:r>
      <w:r w:rsidR="236C5AF0" w:rsidRPr="00D42AE4">
        <w:rPr>
          <w:rFonts w:ascii="Calibri" w:hAnsi="Calibri" w:cs="Calibri"/>
        </w:rPr>
        <w:t xml:space="preserve">cceptance of </w:t>
      </w:r>
      <w:r w:rsidR="00064A94" w:rsidRPr="00D42AE4">
        <w:rPr>
          <w:rFonts w:ascii="Calibri" w:hAnsi="Calibri" w:cs="Calibri"/>
        </w:rPr>
        <w:t>Confidentiality</w:t>
      </w:r>
      <w:r w:rsidR="1C481F0B" w:rsidRPr="00D42AE4">
        <w:rPr>
          <w:rFonts w:ascii="Calibri" w:hAnsi="Calibri" w:cs="Calibri"/>
        </w:rPr>
        <w:t xml:space="preserve"> requirements</w:t>
      </w:r>
      <w:r w:rsidR="25C08464" w:rsidRPr="00D42AE4">
        <w:rPr>
          <w:rFonts w:ascii="Calibri" w:hAnsi="Calibri" w:cs="Calibri"/>
        </w:rPr>
        <w:t xml:space="preserve"> and Conflict of Interest</w:t>
      </w:r>
      <w:r w:rsidR="00171839" w:rsidRPr="00D42AE4">
        <w:rPr>
          <w:rFonts w:ascii="Calibri" w:hAnsi="Calibri" w:cs="Calibri"/>
        </w:rPr>
        <w:t xml:space="preserve"> </w:t>
      </w:r>
      <w:r w:rsidR="00064A94" w:rsidRPr="00D42AE4">
        <w:rPr>
          <w:rFonts w:ascii="Calibri" w:hAnsi="Calibri" w:cs="Calibri"/>
        </w:rPr>
        <w:t>Declaration</w:t>
      </w:r>
      <w:r w:rsidR="5526EA7C" w:rsidRPr="00D42AE4">
        <w:rPr>
          <w:rFonts w:ascii="Calibri" w:hAnsi="Calibri" w:cs="Calibri"/>
        </w:rPr>
        <w:t xml:space="preserve"> </w:t>
      </w:r>
    </w:p>
    <w:p w14:paraId="3FE89E7A" w14:textId="07B75B94" w:rsidR="002162EA" w:rsidRPr="00D42AE4" w:rsidRDefault="008860ED" w:rsidP="003C3BBC">
      <w:pPr>
        <w:tabs>
          <w:tab w:val="left" w:pos="1276"/>
        </w:tabs>
        <w:spacing w:beforeLines="23" w:before="55" w:afterLines="23" w:after="55"/>
        <w:contextualSpacing/>
        <w:jc w:val="both"/>
        <w:rPr>
          <w:rFonts w:ascii="Calibri" w:hAnsi="Calibri" w:cs="Calibri"/>
        </w:rPr>
      </w:pPr>
      <w:r w:rsidRPr="00D42AE4">
        <w:rPr>
          <w:rFonts w:ascii="Calibri" w:hAnsi="Calibri" w:cs="Calibri"/>
        </w:rPr>
        <w:t>Bidders are</w:t>
      </w:r>
      <w:r w:rsidR="00FE0139" w:rsidRPr="00D42AE4">
        <w:rPr>
          <w:rFonts w:ascii="Calibri" w:hAnsi="Calibri" w:cs="Calibri"/>
        </w:rPr>
        <w:t xml:space="preserve"> required</w:t>
      </w:r>
      <w:r w:rsidRPr="00D42AE4">
        <w:rPr>
          <w:rFonts w:ascii="Calibri" w:hAnsi="Calibri" w:cs="Calibri"/>
        </w:rPr>
        <w:t xml:space="preserve"> to acknowledge </w:t>
      </w:r>
      <w:r w:rsidR="00FE0139" w:rsidRPr="00D42AE4">
        <w:rPr>
          <w:rFonts w:ascii="Calibri" w:hAnsi="Calibri" w:cs="Calibri"/>
        </w:rPr>
        <w:t>their acceptance of the instructions and rules pertaining to this tender</w:t>
      </w:r>
      <w:r w:rsidR="59380285" w:rsidRPr="00D42AE4">
        <w:rPr>
          <w:rFonts w:ascii="Calibri" w:hAnsi="Calibri" w:cs="Calibri"/>
        </w:rPr>
        <w:t xml:space="preserve">. Bidders are also required </w:t>
      </w:r>
      <w:r w:rsidR="007C60DB" w:rsidRPr="00D42AE4">
        <w:rPr>
          <w:rFonts w:ascii="Calibri" w:hAnsi="Calibri" w:cs="Calibri"/>
        </w:rPr>
        <w:t>to provide</w:t>
      </w:r>
      <w:r w:rsidR="7B9A91A3" w:rsidRPr="00D42AE4">
        <w:rPr>
          <w:rFonts w:ascii="Calibri" w:hAnsi="Calibri" w:cs="Calibri"/>
        </w:rPr>
        <w:t xml:space="preserve"> the</w:t>
      </w:r>
      <w:r w:rsidRPr="00D42AE4">
        <w:rPr>
          <w:rFonts w:ascii="Calibri" w:hAnsi="Calibri" w:cs="Calibri"/>
        </w:rPr>
        <w:t xml:space="preserve"> </w:t>
      </w:r>
      <w:r w:rsidR="00A155FB" w:rsidRPr="00D42AE4">
        <w:rPr>
          <w:rFonts w:ascii="Calibri" w:hAnsi="Calibri" w:cs="Calibri"/>
        </w:rPr>
        <w:t xml:space="preserve">contract </w:t>
      </w:r>
      <w:r w:rsidR="5CE48BA6" w:rsidRPr="00D42AE4">
        <w:rPr>
          <w:rFonts w:ascii="Calibri" w:hAnsi="Calibri" w:cs="Calibri"/>
        </w:rPr>
        <w:t>information</w:t>
      </w:r>
      <w:r w:rsidR="2C417A78" w:rsidRPr="00D42AE4">
        <w:rPr>
          <w:rFonts w:ascii="Calibri" w:hAnsi="Calibri" w:cs="Calibri"/>
        </w:rPr>
        <w:t xml:space="preserve"> for</w:t>
      </w:r>
      <w:r w:rsidR="6D9C9546" w:rsidRPr="00D42AE4">
        <w:rPr>
          <w:rFonts w:ascii="Calibri" w:hAnsi="Calibri" w:cs="Calibri"/>
        </w:rPr>
        <w:t xml:space="preserve"> </w:t>
      </w:r>
      <w:r w:rsidR="1FF8E151" w:rsidRPr="00D42AE4">
        <w:rPr>
          <w:rFonts w:ascii="Calibri" w:hAnsi="Calibri" w:cs="Calibri"/>
        </w:rPr>
        <w:t xml:space="preserve">a </w:t>
      </w:r>
      <w:r w:rsidRPr="00D42AE4">
        <w:rPr>
          <w:rFonts w:ascii="Calibri" w:hAnsi="Calibri" w:cs="Calibri"/>
        </w:rPr>
        <w:t>representative</w:t>
      </w:r>
      <w:r w:rsidR="00171839" w:rsidRPr="00D42AE4">
        <w:rPr>
          <w:rFonts w:ascii="Calibri" w:hAnsi="Calibri" w:cs="Calibri"/>
        </w:rPr>
        <w:t xml:space="preserve"> </w:t>
      </w:r>
      <w:r w:rsidR="29154BD3" w:rsidRPr="00D42AE4">
        <w:rPr>
          <w:rFonts w:ascii="Calibri" w:hAnsi="Calibri" w:cs="Calibri"/>
        </w:rPr>
        <w:t>who</w:t>
      </w:r>
      <w:r w:rsidRPr="00D42AE4">
        <w:rPr>
          <w:rFonts w:ascii="Calibri" w:hAnsi="Calibri" w:cs="Calibri"/>
        </w:rPr>
        <w:t xml:space="preserve"> </w:t>
      </w:r>
      <w:r w:rsidR="7F9038D7" w:rsidRPr="00D42AE4">
        <w:rPr>
          <w:rFonts w:ascii="Calibri" w:hAnsi="Calibri" w:cs="Calibri"/>
        </w:rPr>
        <w:t xml:space="preserve">will </w:t>
      </w:r>
      <w:r w:rsidRPr="00D42AE4">
        <w:rPr>
          <w:rFonts w:ascii="Calibri" w:hAnsi="Calibri" w:cs="Calibri"/>
        </w:rPr>
        <w:t xml:space="preserve">be the point of contact for all matters relating to the RFP, </w:t>
      </w:r>
      <w:r w:rsidR="00BC540A" w:rsidRPr="00D42AE4">
        <w:rPr>
          <w:rFonts w:ascii="Calibri" w:hAnsi="Calibri" w:cs="Calibri"/>
        </w:rPr>
        <w:t>no later than the</w:t>
      </w:r>
      <w:r w:rsidRPr="00D42AE4">
        <w:rPr>
          <w:rFonts w:ascii="Calibri" w:hAnsi="Calibri" w:cs="Calibri"/>
        </w:rPr>
        <w:t xml:space="preserve"> </w:t>
      </w:r>
      <w:r w:rsidR="00A00AD8" w:rsidRPr="00D42AE4">
        <w:rPr>
          <w:rFonts w:ascii="Calibri" w:hAnsi="Calibri" w:cs="Calibri"/>
        </w:rPr>
        <w:t>D</w:t>
      </w:r>
      <w:r w:rsidRPr="00D42AE4">
        <w:rPr>
          <w:rFonts w:ascii="Calibri" w:hAnsi="Calibri" w:cs="Calibri"/>
        </w:rPr>
        <w:t xml:space="preserve">ue </w:t>
      </w:r>
      <w:r w:rsidR="00A00AD8" w:rsidRPr="00D42AE4">
        <w:rPr>
          <w:rFonts w:ascii="Calibri" w:hAnsi="Calibri" w:cs="Calibri"/>
        </w:rPr>
        <w:t>D</w:t>
      </w:r>
      <w:r w:rsidRPr="00D42AE4">
        <w:rPr>
          <w:rFonts w:ascii="Calibri" w:hAnsi="Calibri" w:cs="Calibri"/>
        </w:rPr>
        <w:t xml:space="preserve">ate for </w:t>
      </w:r>
      <w:r w:rsidR="290712B9" w:rsidRPr="00D42AE4">
        <w:rPr>
          <w:rFonts w:ascii="Calibri" w:hAnsi="Calibri" w:cs="Calibri"/>
        </w:rPr>
        <w:t xml:space="preserve">submission of </w:t>
      </w:r>
      <w:r w:rsidR="00A00AD8" w:rsidRPr="00D42AE4">
        <w:rPr>
          <w:rFonts w:ascii="Calibri" w:hAnsi="Calibri" w:cs="Calibri"/>
        </w:rPr>
        <w:t>Preliminary Information</w:t>
      </w:r>
      <w:r w:rsidR="00361BB0" w:rsidRPr="00D42AE4">
        <w:rPr>
          <w:rFonts w:ascii="Calibri" w:hAnsi="Calibri" w:cs="Calibri"/>
        </w:rPr>
        <w:t xml:space="preserve"> </w:t>
      </w:r>
      <w:r w:rsidRPr="00D42AE4">
        <w:rPr>
          <w:rFonts w:ascii="Calibri" w:hAnsi="Calibri" w:cs="Calibri"/>
        </w:rPr>
        <w:t xml:space="preserve">set out at </w:t>
      </w:r>
      <w:r w:rsidR="001D2B19" w:rsidRPr="00D42AE4">
        <w:rPr>
          <w:rFonts w:ascii="Calibri" w:hAnsi="Calibri" w:cs="Calibri"/>
        </w:rPr>
        <w:t>Part 1</w:t>
      </w:r>
      <w:r w:rsidRPr="00D42AE4">
        <w:rPr>
          <w:rFonts w:ascii="Calibri" w:hAnsi="Calibri" w:cs="Calibri"/>
        </w:rPr>
        <w:t xml:space="preserve"> – </w:t>
      </w:r>
      <w:r w:rsidR="00284951" w:rsidRPr="00D42AE4">
        <w:rPr>
          <w:rFonts w:ascii="Calibri" w:hAnsi="Calibri" w:cs="Calibri"/>
        </w:rPr>
        <w:t xml:space="preserve">RFP Timeline and </w:t>
      </w:r>
      <w:r w:rsidRPr="00D42AE4">
        <w:rPr>
          <w:rFonts w:ascii="Calibri" w:hAnsi="Calibri" w:cs="Calibri"/>
        </w:rPr>
        <w:t>Key Dates.</w:t>
      </w:r>
      <w:r w:rsidR="00064A94" w:rsidRPr="00D42AE4">
        <w:rPr>
          <w:rFonts w:ascii="Calibri" w:hAnsi="Calibri" w:cs="Calibri"/>
        </w:rPr>
        <w:t xml:space="preserve"> </w:t>
      </w:r>
      <w:r w:rsidR="00895AA6" w:rsidRPr="00D42AE4">
        <w:rPr>
          <w:rFonts w:ascii="Calibri" w:hAnsi="Calibri" w:cs="Calibri"/>
        </w:rPr>
        <w:t xml:space="preserve">Bidders are required to maintain confidentiality in all matters relating to this RFP and </w:t>
      </w:r>
      <w:r w:rsidR="3BB6A3C3" w:rsidRPr="00D42AE4">
        <w:rPr>
          <w:rFonts w:ascii="Calibri" w:hAnsi="Calibri" w:cs="Calibri"/>
        </w:rPr>
        <w:t xml:space="preserve">shall </w:t>
      </w:r>
      <w:r w:rsidR="00895AA6" w:rsidRPr="00D42AE4">
        <w:rPr>
          <w:rFonts w:ascii="Calibri" w:hAnsi="Calibri" w:cs="Calibri"/>
        </w:rPr>
        <w:t>not disclose</w:t>
      </w:r>
      <w:r w:rsidR="2F39798F" w:rsidRPr="00D42AE4">
        <w:rPr>
          <w:rFonts w:ascii="Calibri" w:hAnsi="Calibri" w:cs="Calibri"/>
        </w:rPr>
        <w:t xml:space="preserve"> </w:t>
      </w:r>
      <w:r w:rsidR="007C60DB" w:rsidRPr="00D42AE4">
        <w:rPr>
          <w:rFonts w:ascii="Calibri" w:hAnsi="Calibri" w:cs="Calibri"/>
        </w:rPr>
        <w:t>confidential information</w:t>
      </w:r>
      <w:r w:rsidR="00895AA6" w:rsidRPr="00D42AE4">
        <w:rPr>
          <w:rFonts w:ascii="Calibri" w:hAnsi="Calibri" w:cs="Calibri"/>
        </w:rPr>
        <w:t xml:space="preserve"> in connection with the RFP to any third party without prior written consent of Gavi. </w:t>
      </w:r>
    </w:p>
    <w:p w14:paraId="522A10C1" w14:textId="77777777" w:rsidR="00E96E5A" w:rsidRPr="00D42AE4" w:rsidRDefault="00E96E5A" w:rsidP="003C3BBC">
      <w:pPr>
        <w:tabs>
          <w:tab w:val="left" w:pos="1276"/>
        </w:tabs>
        <w:spacing w:beforeLines="23" w:before="55" w:afterLines="23" w:after="55"/>
        <w:contextualSpacing/>
        <w:jc w:val="both"/>
        <w:rPr>
          <w:rFonts w:ascii="Calibri" w:hAnsi="Calibri" w:cs="Calibri"/>
        </w:rPr>
      </w:pPr>
    </w:p>
    <w:p w14:paraId="1241803B" w14:textId="36D9E719" w:rsidR="00D376C0" w:rsidRPr="00D42AE4" w:rsidRDefault="002162EA" w:rsidP="003C3BBC">
      <w:pPr>
        <w:tabs>
          <w:tab w:val="left" w:pos="1276"/>
        </w:tabs>
        <w:spacing w:beforeLines="23" w:before="55" w:afterLines="23" w:after="55"/>
        <w:contextualSpacing/>
        <w:jc w:val="both"/>
        <w:rPr>
          <w:rFonts w:ascii="Calibri" w:hAnsi="Calibri" w:cs="Calibri"/>
        </w:rPr>
      </w:pPr>
      <w:r w:rsidRPr="00D42AE4">
        <w:rPr>
          <w:rFonts w:ascii="Calibri" w:hAnsi="Calibri" w:cs="Calibri"/>
        </w:rPr>
        <w:t xml:space="preserve">Each Bidder must complete the Conflict of Interest </w:t>
      </w:r>
      <w:r w:rsidR="00821AF7" w:rsidRPr="00D42AE4">
        <w:rPr>
          <w:rFonts w:ascii="Calibri" w:hAnsi="Calibri" w:cs="Calibri"/>
        </w:rPr>
        <w:t xml:space="preserve">online </w:t>
      </w:r>
      <w:r w:rsidRPr="00D42AE4">
        <w:rPr>
          <w:rFonts w:ascii="Calibri" w:hAnsi="Calibri" w:cs="Calibri"/>
        </w:rPr>
        <w:t>declaration and must immediately inform Gavi should a Conflict of Interest arise during the RFP process. A Conflict of Interest may result in the Bidder being disqualified from participating further in the RFP. This declaration must be provided to Gavi no later than the Due Date for Preliminary Information</w:t>
      </w:r>
      <w:r w:rsidRPr="00D42AE4" w:rsidDel="00361BB0">
        <w:rPr>
          <w:rFonts w:ascii="Calibri" w:hAnsi="Calibri" w:cs="Calibri"/>
        </w:rPr>
        <w:t xml:space="preserve"> </w:t>
      </w:r>
      <w:r w:rsidRPr="00D42AE4">
        <w:rPr>
          <w:rFonts w:ascii="Calibri" w:hAnsi="Calibri" w:cs="Calibri"/>
        </w:rPr>
        <w:t xml:space="preserve">set out at </w:t>
      </w:r>
      <w:r w:rsidR="001D2B19" w:rsidRPr="00D42AE4">
        <w:rPr>
          <w:rFonts w:ascii="Calibri" w:hAnsi="Calibri" w:cs="Calibri"/>
        </w:rPr>
        <w:t>Part 1</w:t>
      </w:r>
      <w:r w:rsidRPr="00D42AE4">
        <w:rPr>
          <w:rFonts w:ascii="Calibri" w:hAnsi="Calibri" w:cs="Calibri"/>
        </w:rPr>
        <w:t xml:space="preserve"> – RFP Timeline and Key Dates. </w:t>
      </w:r>
    </w:p>
    <w:p w14:paraId="3569E646" w14:textId="77777777" w:rsidR="007C60DB" w:rsidRPr="00D42AE4" w:rsidRDefault="007C60DB" w:rsidP="003C3BBC">
      <w:pPr>
        <w:tabs>
          <w:tab w:val="left" w:pos="1276"/>
        </w:tabs>
        <w:spacing w:beforeLines="23" w:before="55" w:afterLines="23" w:after="55"/>
        <w:ind w:left="284"/>
        <w:contextualSpacing/>
        <w:jc w:val="both"/>
        <w:rPr>
          <w:rFonts w:ascii="Calibri" w:hAnsi="Calibri" w:cs="Calibri"/>
        </w:rPr>
      </w:pPr>
    </w:p>
    <w:p w14:paraId="0FEAE694" w14:textId="142463A8" w:rsidR="002162EA" w:rsidRPr="00D42AE4" w:rsidRDefault="546AF097" w:rsidP="003C3BBC">
      <w:pPr>
        <w:tabs>
          <w:tab w:val="left" w:pos="1276"/>
        </w:tabs>
        <w:spacing w:beforeLines="23" w:before="55" w:afterLines="23" w:after="55"/>
        <w:contextualSpacing/>
        <w:jc w:val="both"/>
        <w:rPr>
          <w:rFonts w:ascii="Calibri" w:hAnsi="Calibri" w:cs="Calibri"/>
        </w:rPr>
      </w:pPr>
      <w:r w:rsidRPr="00D42AE4">
        <w:rPr>
          <w:rFonts w:ascii="Calibri" w:hAnsi="Calibri" w:cs="Calibri"/>
        </w:rPr>
        <w:t xml:space="preserve">The </w:t>
      </w:r>
      <w:r w:rsidR="00821AF7" w:rsidRPr="00D42AE4">
        <w:rPr>
          <w:rFonts w:ascii="Calibri" w:hAnsi="Calibri" w:cs="Calibri"/>
        </w:rPr>
        <w:t xml:space="preserve">Intent to Participate and Conflict of Interest </w:t>
      </w:r>
      <w:r w:rsidRPr="00D42AE4">
        <w:rPr>
          <w:rFonts w:ascii="Calibri" w:hAnsi="Calibri" w:cs="Calibri"/>
        </w:rPr>
        <w:t>Declaration form can be accessed via the following link:</w:t>
      </w:r>
      <w:r w:rsidR="007C60DB" w:rsidRPr="00D42AE4">
        <w:rPr>
          <w:rFonts w:ascii="Calibri" w:hAnsi="Calibri" w:cs="Calibri"/>
        </w:rPr>
        <w:t xml:space="preserve"> </w:t>
      </w:r>
      <w:hyperlink r:id="rId25" w:history="1">
        <w:r w:rsidR="000F67DE" w:rsidRPr="00D42AE4">
          <w:rPr>
            <w:rStyle w:val="Hyperlink"/>
            <w:rFonts w:ascii="Calibri" w:hAnsi="Calibri" w:cs="Calibri"/>
          </w:rPr>
          <w:t>Gavi Supplier Declaration Form</w:t>
        </w:r>
      </w:hyperlink>
    </w:p>
    <w:p w14:paraId="04556A75" w14:textId="3298D6B7" w:rsidR="002524A2" w:rsidRPr="00D42AE4" w:rsidRDefault="002524A2" w:rsidP="003C3BBC">
      <w:pPr>
        <w:tabs>
          <w:tab w:val="left" w:pos="1276"/>
        </w:tabs>
        <w:spacing w:beforeLines="23" w:before="55" w:afterLines="23" w:after="55"/>
        <w:contextualSpacing/>
        <w:jc w:val="both"/>
        <w:rPr>
          <w:rFonts w:ascii="Calibri" w:hAnsi="Calibri" w:cs="Calibri"/>
        </w:rPr>
      </w:pPr>
      <w:bookmarkStart w:id="17" w:name="_MON_1664286231"/>
      <w:bookmarkEnd w:id="17"/>
    </w:p>
    <w:p w14:paraId="6FCC5AA8" w14:textId="0F52E1A7" w:rsidR="00E02AB0" w:rsidRPr="00D42AE4" w:rsidRDefault="00E02AB0" w:rsidP="003C3BBC">
      <w:pPr>
        <w:pStyle w:val="Heading2"/>
        <w:jc w:val="both"/>
        <w:rPr>
          <w:rFonts w:ascii="Calibri" w:hAnsi="Calibri" w:cs="Calibri"/>
        </w:rPr>
      </w:pPr>
      <w:r w:rsidRPr="00D42AE4">
        <w:rPr>
          <w:rFonts w:ascii="Calibri" w:hAnsi="Calibri" w:cs="Calibri"/>
        </w:rPr>
        <w:t xml:space="preserve">Technical </w:t>
      </w:r>
      <w:r w:rsidR="007C60DB" w:rsidRPr="00D42AE4">
        <w:rPr>
          <w:rFonts w:ascii="Calibri" w:hAnsi="Calibri" w:cs="Calibri"/>
        </w:rPr>
        <w:t>Proposal</w:t>
      </w:r>
    </w:p>
    <w:p w14:paraId="7B631176" w14:textId="1BA3BE69" w:rsidR="001A3659" w:rsidRPr="00D42AE4" w:rsidRDefault="001A3659" w:rsidP="003C3BBC">
      <w:pPr>
        <w:tabs>
          <w:tab w:val="left" w:pos="0"/>
        </w:tabs>
        <w:spacing w:beforeLines="23" w:before="55" w:afterLines="23" w:after="55"/>
        <w:contextualSpacing/>
        <w:jc w:val="both"/>
        <w:rPr>
          <w:rFonts w:ascii="Calibri" w:hAnsi="Calibri" w:cs="Calibri"/>
        </w:rPr>
      </w:pPr>
      <w:r w:rsidRPr="00D42AE4">
        <w:rPr>
          <w:rFonts w:ascii="Calibri" w:hAnsi="Calibri" w:cs="Calibri"/>
        </w:rPr>
        <w:t xml:space="preserve">Bidder’s must ensure that the Technical Proposal is </w:t>
      </w:r>
      <w:r w:rsidR="00F463C0" w:rsidRPr="00D42AE4">
        <w:rPr>
          <w:rFonts w:ascii="Calibri" w:hAnsi="Calibri" w:cs="Calibri"/>
        </w:rPr>
        <w:t>provided</w:t>
      </w:r>
      <w:r w:rsidR="005F222F" w:rsidRPr="00D42AE4">
        <w:rPr>
          <w:rFonts w:ascii="Calibri" w:hAnsi="Calibri" w:cs="Calibri"/>
        </w:rPr>
        <w:t xml:space="preserve"> within </w:t>
      </w:r>
      <w:r w:rsidR="00283FBA" w:rsidRPr="00D42AE4">
        <w:rPr>
          <w:rFonts w:ascii="Calibri" w:hAnsi="Calibri" w:cs="Calibri"/>
        </w:rPr>
        <w:t>dedicated</w:t>
      </w:r>
      <w:r w:rsidR="005F222F" w:rsidRPr="00D42AE4">
        <w:rPr>
          <w:rFonts w:ascii="Calibri" w:hAnsi="Calibri" w:cs="Calibri"/>
        </w:rPr>
        <w:t xml:space="preserve"> electronic </w:t>
      </w:r>
      <w:r w:rsidR="00F463C0" w:rsidRPr="00D42AE4">
        <w:rPr>
          <w:rFonts w:ascii="Calibri" w:hAnsi="Calibri" w:cs="Calibri"/>
        </w:rPr>
        <w:t>document/</w:t>
      </w:r>
      <w:r w:rsidR="005F222F" w:rsidRPr="00D42AE4">
        <w:rPr>
          <w:rFonts w:ascii="Calibri" w:hAnsi="Calibri" w:cs="Calibri"/>
        </w:rPr>
        <w:t xml:space="preserve">file </w:t>
      </w:r>
      <w:r w:rsidRPr="00D42AE4">
        <w:rPr>
          <w:rFonts w:ascii="Calibri" w:hAnsi="Calibri" w:cs="Calibri"/>
        </w:rPr>
        <w:t xml:space="preserve">and that no financial information whatsoever is contained within. This is to ensure pricing information cannot be viewed when the </w:t>
      </w:r>
      <w:r w:rsidR="00685241" w:rsidRPr="00D42AE4">
        <w:rPr>
          <w:rFonts w:ascii="Calibri" w:hAnsi="Calibri" w:cs="Calibri"/>
        </w:rPr>
        <w:t>T</w:t>
      </w:r>
      <w:r w:rsidRPr="00D42AE4">
        <w:rPr>
          <w:rFonts w:ascii="Calibri" w:hAnsi="Calibri" w:cs="Calibri"/>
        </w:rPr>
        <w:t>echnical Proposal is under evaluation.</w:t>
      </w:r>
    </w:p>
    <w:p w14:paraId="66C27C9E" w14:textId="22581F8D" w:rsidR="00E02AB0" w:rsidRPr="00D42AE4" w:rsidRDefault="00E02AB0" w:rsidP="003C3BBC">
      <w:pPr>
        <w:pStyle w:val="Heading2"/>
        <w:jc w:val="both"/>
        <w:rPr>
          <w:rFonts w:ascii="Calibri" w:hAnsi="Calibri" w:cs="Calibri"/>
        </w:rPr>
      </w:pPr>
      <w:r w:rsidRPr="00D42AE4">
        <w:rPr>
          <w:rFonts w:ascii="Calibri" w:hAnsi="Calibri" w:cs="Calibri"/>
        </w:rPr>
        <w:t>Financial Proposal</w:t>
      </w:r>
    </w:p>
    <w:p w14:paraId="709608BF" w14:textId="73CC923D" w:rsidR="00D058F6" w:rsidRPr="00D42AE4" w:rsidRDefault="00D058F6" w:rsidP="003C3BBC">
      <w:pPr>
        <w:spacing w:beforeLines="23" w:before="55" w:afterLines="23" w:after="55"/>
        <w:contextualSpacing/>
        <w:jc w:val="both"/>
        <w:rPr>
          <w:rFonts w:ascii="Calibri" w:hAnsi="Calibri" w:cs="Calibri"/>
        </w:rPr>
      </w:pPr>
      <w:r w:rsidRPr="00D42AE4">
        <w:rPr>
          <w:rFonts w:ascii="Calibri" w:hAnsi="Calibri" w:cs="Calibri"/>
        </w:rPr>
        <w:t xml:space="preserve">Bidders </w:t>
      </w:r>
      <w:r w:rsidR="00AA367E" w:rsidRPr="00D42AE4">
        <w:rPr>
          <w:rFonts w:ascii="Calibri" w:hAnsi="Calibri" w:cs="Calibri"/>
        </w:rPr>
        <w:t xml:space="preserve">should submit the following </w:t>
      </w:r>
      <w:r w:rsidRPr="00D42AE4">
        <w:rPr>
          <w:rFonts w:ascii="Calibri" w:hAnsi="Calibri" w:cs="Calibri"/>
        </w:rPr>
        <w:t xml:space="preserve">financial information </w:t>
      </w:r>
      <w:r w:rsidR="00AA367E" w:rsidRPr="00D42AE4">
        <w:rPr>
          <w:rFonts w:ascii="Calibri" w:hAnsi="Calibri" w:cs="Calibri"/>
        </w:rPr>
        <w:t xml:space="preserve">with their Financial </w:t>
      </w:r>
      <w:r w:rsidR="001E2B6F" w:rsidRPr="00D42AE4">
        <w:rPr>
          <w:rFonts w:ascii="Calibri" w:hAnsi="Calibri" w:cs="Calibri"/>
        </w:rPr>
        <w:t>P</w:t>
      </w:r>
      <w:r w:rsidR="00AA367E" w:rsidRPr="00D42AE4">
        <w:rPr>
          <w:rFonts w:ascii="Calibri" w:hAnsi="Calibri" w:cs="Calibri"/>
        </w:rPr>
        <w:t>roposal</w:t>
      </w:r>
      <w:r w:rsidR="0062669B" w:rsidRPr="00D42AE4">
        <w:rPr>
          <w:rFonts w:ascii="Calibri" w:hAnsi="Calibri" w:cs="Calibri"/>
        </w:rPr>
        <w:t>:</w:t>
      </w:r>
      <w:r w:rsidRPr="00D42AE4">
        <w:rPr>
          <w:rFonts w:ascii="Calibri" w:hAnsi="Calibri" w:cs="Calibri"/>
        </w:rPr>
        <w:t xml:space="preserve">  </w:t>
      </w:r>
    </w:p>
    <w:p w14:paraId="46DA83D8" w14:textId="154EB114" w:rsidR="00D058F6" w:rsidRPr="00D42AE4" w:rsidRDefault="423F91AF" w:rsidP="003C3BBC">
      <w:pPr>
        <w:pStyle w:val="Heading3"/>
        <w:numPr>
          <w:ilvl w:val="2"/>
          <w:numId w:val="0"/>
        </w:numPr>
        <w:tabs>
          <w:tab w:val="left" w:pos="993"/>
        </w:tabs>
        <w:spacing w:beforeLines="100" w:afterLines="50"/>
        <w:contextualSpacing/>
        <w:rPr>
          <w:rFonts w:ascii="Calibri" w:hAnsi="Calibri" w:cs="Calibri"/>
        </w:rPr>
      </w:pPr>
      <w:r w:rsidRPr="00D42AE4">
        <w:rPr>
          <w:rFonts w:ascii="Calibri" w:hAnsi="Calibri" w:cs="Calibri"/>
        </w:rPr>
        <w:t xml:space="preserve">4.3.1 </w:t>
      </w:r>
      <w:r w:rsidR="00E60841" w:rsidRPr="00D42AE4">
        <w:rPr>
          <w:rFonts w:ascii="Calibri" w:hAnsi="Calibri" w:cs="Calibri"/>
        </w:rPr>
        <w:t>Pricing Information</w:t>
      </w:r>
    </w:p>
    <w:p w14:paraId="20C9DD12" w14:textId="0A133509" w:rsidR="009A0AAC" w:rsidRPr="00D42AE4" w:rsidRDefault="0062669B" w:rsidP="003C3BBC">
      <w:pPr>
        <w:spacing w:before="80" w:after="80" w:line="276" w:lineRule="auto"/>
        <w:ind w:left="284"/>
        <w:jc w:val="both"/>
        <w:rPr>
          <w:rFonts w:ascii="Calibri" w:hAnsi="Calibri" w:cs="Calibri"/>
        </w:rPr>
      </w:pPr>
      <w:r w:rsidRPr="00D42AE4">
        <w:rPr>
          <w:rFonts w:ascii="Calibri" w:hAnsi="Calibri" w:cs="Calibri"/>
        </w:rPr>
        <w:t xml:space="preserve">Financial </w:t>
      </w:r>
      <w:r w:rsidR="001E2B6F" w:rsidRPr="00D42AE4">
        <w:rPr>
          <w:rFonts w:ascii="Calibri" w:hAnsi="Calibri" w:cs="Calibri"/>
        </w:rPr>
        <w:t>P</w:t>
      </w:r>
      <w:r w:rsidRPr="00D42AE4">
        <w:rPr>
          <w:rFonts w:ascii="Calibri" w:hAnsi="Calibri" w:cs="Calibri"/>
        </w:rPr>
        <w:t>roposals submitted by Bidders</w:t>
      </w:r>
      <w:r w:rsidR="009A0AAC" w:rsidRPr="00D42AE4">
        <w:rPr>
          <w:rFonts w:ascii="Calibri" w:hAnsi="Calibri" w:cs="Calibri"/>
        </w:rPr>
        <w:t xml:space="preserve"> must meet the following</w:t>
      </w:r>
      <w:r w:rsidR="00CA2797" w:rsidRPr="00D42AE4">
        <w:rPr>
          <w:rFonts w:ascii="Calibri" w:hAnsi="Calibri" w:cs="Calibri"/>
        </w:rPr>
        <w:t xml:space="preserve"> submission requirements</w:t>
      </w:r>
      <w:r w:rsidR="009A0AAC" w:rsidRPr="00D42AE4">
        <w:rPr>
          <w:rFonts w:ascii="Calibri" w:hAnsi="Calibri" w:cs="Calibri"/>
        </w:rPr>
        <w:t>:</w:t>
      </w:r>
    </w:p>
    <w:p w14:paraId="10179415" w14:textId="746277D6" w:rsidR="00866C54" w:rsidRPr="00D42AE4" w:rsidRDefault="0062669B" w:rsidP="003C3BBC">
      <w:pPr>
        <w:pStyle w:val="Normalbullet"/>
        <w:numPr>
          <w:ilvl w:val="0"/>
          <w:numId w:val="6"/>
        </w:numPr>
        <w:tabs>
          <w:tab w:val="left" w:pos="567"/>
          <w:tab w:val="left" w:pos="709"/>
        </w:tabs>
        <w:spacing w:after="0" w:line="240" w:lineRule="auto"/>
        <w:ind w:left="284" w:firstLine="0"/>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Be provided using the </w:t>
      </w:r>
      <w:r w:rsidR="009A0AAC" w:rsidRPr="00D42AE4">
        <w:rPr>
          <w:rFonts w:ascii="Calibri" w:eastAsia="Arial" w:hAnsi="Calibri" w:cs="Calibri"/>
          <w:sz w:val="22"/>
          <w:szCs w:val="22"/>
          <w:lang w:val="en-GB"/>
        </w:rPr>
        <w:t xml:space="preserve">pricing schedule template provided </w:t>
      </w:r>
      <w:r w:rsidR="00793B0F" w:rsidRPr="00D42AE4">
        <w:rPr>
          <w:rFonts w:ascii="Calibri" w:eastAsia="Arial" w:hAnsi="Calibri" w:cs="Calibri"/>
          <w:sz w:val="22"/>
          <w:szCs w:val="22"/>
          <w:lang w:val="en-GB"/>
        </w:rPr>
        <w:t>at Annex B of this RFP.</w:t>
      </w:r>
    </w:p>
    <w:p w14:paraId="479027E0" w14:textId="64B5CED1" w:rsidR="00866C54" w:rsidRPr="00D42AE4" w:rsidRDefault="00AF12EB" w:rsidP="003C3BBC">
      <w:pPr>
        <w:pStyle w:val="Normalbullet"/>
        <w:numPr>
          <w:ilvl w:val="0"/>
          <w:numId w:val="6"/>
        </w:numPr>
        <w:tabs>
          <w:tab w:val="left" w:pos="567"/>
        </w:tabs>
        <w:spacing w:before="80" w:after="80" w:line="276" w:lineRule="auto"/>
        <w:ind w:left="284" w:firstLine="0"/>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Provide </w:t>
      </w:r>
      <w:r w:rsidR="00A9114B" w:rsidRPr="00D42AE4">
        <w:rPr>
          <w:rFonts w:ascii="Calibri" w:eastAsia="Arial" w:hAnsi="Calibri" w:cs="Calibri"/>
          <w:sz w:val="22"/>
          <w:szCs w:val="22"/>
          <w:lang w:val="en-GB"/>
        </w:rPr>
        <w:t xml:space="preserve">all </w:t>
      </w:r>
      <w:r w:rsidR="009D16AD" w:rsidRPr="00D42AE4">
        <w:rPr>
          <w:rFonts w:ascii="Calibri" w:eastAsia="Arial" w:hAnsi="Calibri" w:cs="Calibri"/>
          <w:sz w:val="22"/>
          <w:szCs w:val="22"/>
          <w:lang w:val="en-GB"/>
        </w:rPr>
        <w:t xml:space="preserve">price information </w:t>
      </w:r>
      <w:r w:rsidR="00866C54" w:rsidRPr="00D42AE4">
        <w:rPr>
          <w:rFonts w:ascii="Calibri" w:eastAsia="Arial" w:hAnsi="Calibri" w:cs="Calibri"/>
          <w:sz w:val="22"/>
          <w:szCs w:val="22"/>
          <w:lang w:val="en-GB"/>
        </w:rPr>
        <w:t xml:space="preserve">net of tax. </w:t>
      </w:r>
    </w:p>
    <w:p w14:paraId="24F67996" w14:textId="0BCE5F56" w:rsidR="00866C54" w:rsidRPr="00D42AE4" w:rsidRDefault="00866C54" w:rsidP="003C3BBC">
      <w:pPr>
        <w:pStyle w:val="Normalbullet"/>
        <w:numPr>
          <w:ilvl w:val="0"/>
          <w:numId w:val="0"/>
        </w:numPr>
        <w:spacing w:before="80" w:after="80" w:line="276" w:lineRule="auto"/>
        <w:ind w:left="567"/>
        <w:jc w:val="both"/>
        <w:rPr>
          <w:rFonts w:ascii="Calibri" w:hAnsi="Calibri" w:cs="Calibri"/>
        </w:rPr>
      </w:pPr>
      <w:r w:rsidRPr="00D42AE4">
        <w:rPr>
          <w:rFonts w:ascii="Calibri" w:eastAsia="Arial" w:hAnsi="Calibri" w:cs="Calibri"/>
          <w:sz w:val="22"/>
          <w:szCs w:val="22"/>
          <w:lang w:val="en-GB"/>
        </w:rPr>
        <w:t>Gavi’s Headquarters Agreement with the Swiss Government</w:t>
      </w:r>
      <w:r w:rsidR="00095CEA" w:rsidRPr="00D42AE4">
        <w:rPr>
          <w:rFonts w:ascii="Calibri" w:eastAsia="Arial" w:hAnsi="Calibri" w:cs="Calibri"/>
          <w:sz w:val="22"/>
          <w:szCs w:val="22"/>
          <w:lang w:val="en-GB"/>
        </w:rPr>
        <w:t>:</w:t>
      </w:r>
      <w:r w:rsidRPr="00D42AE4">
        <w:rPr>
          <w:rFonts w:ascii="Calibri" w:eastAsia="Arial" w:hAnsi="Calibri" w:cs="Calibri"/>
          <w:sz w:val="22"/>
          <w:szCs w:val="22"/>
          <w:lang w:val="en-GB"/>
        </w:rPr>
        <w:t xml:space="preserve"> Gavi is exempt from VAT, as well as customs taxes and duties in Switzerland. Consequently, your prices will have to be submitted to us net of any tax and in </w:t>
      </w:r>
      <w:r w:rsidR="00436360">
        <w:rPr>
          <w:rFonts w:ascii="Calibri" w:eastAsia="Arial" w:hAnsi="Calibri" w:cs="Calibri"/>
          <w:sz w:val="22"/>
          <w:szCs w:val="22"/>
          <w:lang w:val="en-GB"/>
        </w:rPr>
        <w:t>CHF</w:t>
      </w:r>
      <w:r w:rsidR="00A5732C" w:rsidRPr="00D42AE4">
        <w:rPr>
          <w:rFonts w:ascii="Calibri" w:eastAsia="Arial" w:hAnsi="Calibri" w:cs="Calibri"/>
          <w:sz w:val="22"/>
          <w:szCs w:val="22"/>
          <w:lang w:val="en-GB"/>
        </w:rPr>
        <w:t xml:space="preserve">. </w:t>
      </w:r>
      <w:r w:rsidRPr="00D42AE4">
        <w:rPr>
          <w:rFonts w:ascii="Calibri" w:eastAsia="Arial" w:hAnsi="Calibri" w:cs="Calibri"/>
          <w:sz w:val="22"/>
          <w:szCs w:val="22"/>
          <w:lang w:val="en-GB"/>
        </w:rPr>
        <w:t>The necessary documents will be sent to the selected provider(s) upon the ordering procedure.</w:t>
      </w:r>
    </w:p>
    <w:p w14:paraId="66CC9241" w14:textId="56AA1069" w:rsidR="004B2FE5" w:rsidRPr="00D42AE4" w:rsidRDefault="00E737CB" w:rsidP="003C3BBC">
      <w:pPr>
        <w:pStyle w:val="Normalbullet"/>
        <w:numPr>
          <w:ilvl w:val="0"/>
          <w:numId w:val="6"/>
        </w:numPr>
        <w:tabs>
          <w:tab w:val="left" w:pos="567"/>
        </w:tabs>
        <w:spacing w:before="80" w:after="80" w:line="276" w:lineRule="auto"/>
        <w:ind w:left="567" w:hanging="283"/>
        <w:jc w:val="both"/>
        <w:rPr>
          <w:rFonts w:ascii="Calibri" w:eastAsia="Arial" w:hAnsi="Calibri" w:cs="Calibri"/>
          <w:sz w:val="22"/>
          <w:szCs w:val="22"/>
          <w:lang w:val="en-GB"/>
        </w:rPr>
      </w:pPr>
      <w:r w:rsidRPr="00D42AE4">
        <w:rPr>
          <w:rFonts w:ascii="Calibri" w:eastAsia="Arial" w:hAnsi="Calibri" w:cs="Calibri"/>
          <w:sz w:val="22"/>
          <w:szCs w:val="22"/>
          <w:lang w:val="en-GB"/>
        </w:rPr>
        <w:t>Prices should be tendered in</w:t>
      </w:r>
      <w:r w:rsidR="005E1AB2" w:rsidRPr="00D42AE4">
        <w:rPr>
          <w:rFonts w:ascii="Calibri" w:eastAsia="Arial" w:hAnsi="Calibri" w:cs="Calibri"/>
          <w:sz w:val="22"/>
          <w:szCs w:val="22"/>
          <w:lang w:val="en-GB"/>
        </w:rPr>
        <w:t xml:space="preserve"> </w:t>
      </w:r>
      <w:r w:rsidR="00541795">
        <w:rPr>
          <w:rFonts w:ascii="Calibri" w:eastAsia="Arial" w:hAnsi="Calibri" w:cs="Calibri"/>
          <w:sz w:val="22"/>
          <w:szCs w:val="22"/>
          <w:lang w:val="en-GB"/>
        </w:rPr>
        <w:t>S</w:t>
      </w:r>
      <w:r w:rsidR="008F7CDC">
        <w:rPr>
          <w:rFonts w:ascii="Calibri" w:eastAsia="Arial" w:hAnsi="Calibri" w:cs="Calibri"/>
          <w:sz w:val="22"/>
          <w:szCs w:val="22"/>
          <w:lang w:val="en-GB"/>
        </w:rPr>
        <w:t>wiss francs</w:t>
      </w:r>
      <w:r w:rsidR="00227CB0" w:rsidRPr="00D42AE4">
        <w:rPr>
          <w:rFonts w:ascii="Calibri" w:eastAsia="Arial" w:hAnsi="Calibri" w:cs="Calibri"/>
          <w:sz w:val="22"/>
          <w:szCs w:val="22"/>
          <w:lang w:val="en-GB"/>
        </w:rPr>
        <w:t xml:space="preserve"> (</w:t>
      </w:r>
      <w:r w:rsidR="008F7CDC">
        <w:rPr>
          <w:rFonts w:ascii="Calibri" w:eastAsia="Arial" w:hAnsi="Calibri" w:cs="Calibri"/>
          <w:sz w:val="22"/>
          <w:szCs w:val="22"/>
          <w:lang w:val="en-GB"/>
        </w:rPr>
        <w:t>CHF</w:t>
      </w:r>
      <w:r w:rsidR="00227CB0" w:rsidRPr="00D42AE4">
        <w:rPr>
          <w:rFonts w:ascii="Calibri" w:eastAsia="Arial" w:hAnsi="Calibri" w:cs="Calibri"/>
          <w:sz w:val="22"/>
          <w:szCs w:val="22"/>
          <w:lang w:val="en-GB"/>
        </w:rPr>
        <w:t>)</w:t>
      </w:r>
      <w:r w:rsidR="00FA5464" w:rsidRPr="00D42AE4">
        <w:rPr>
          <w:rFonts w:ascii="Calibri" w:eastAsia="Arial" w:hAnsi="Calibri" w:cs="Calibri"/>
          <w:sz w:val="22"/>
          <w:szCs w:val="22"/>
          <w:lang w:val="en-GB"/>
        </w:rPr>
        <w:t>.</w:t>
      </w:r>
      <w:r w:rsidR="008E3F9A" w:rsidRPr="00D42AE4">
        <w:rPr>
          <w:rFonts w:ascii="Calibri" w:eastAsia="Arial" w:hAnsi="Calibri" w:cs="Calibri"/>
          <w:sz w:val="22"/>
          <w:szCs w:val="22"/>
          <w:lang w:val="en-GB"/>
        </w:rPr>
        <w:t xml:space="preserve"> </w:t>
      </w:r>
      <w:r w:rsidR="001204C0" w:rsidRPr="00D42AE4">
        <w:rPr>
          <w:rFonts w:ascii="Calibri" w:eastAsia="Arial" w:hAnsi="Calibri" w:cs="Calibri"/>
          <w:sz w:val="22"/>
          <w:szCs w:val="22"/>
          <w:lang w:val="en-GB"/>
        </w:rPr>
        <w:t>Prices submitted in any other currency will</w:t>
      </w:r>
      <w:r w:rsidR="00BC1C51" w:rsidRPr="00D42AE4">
        <w:rPr>
          <w:rFonts w:ascii="Calibri" w:eastAsia="Arial" w:hAnsi="Calibri" w:cs="Calibri"/>
          <w:sz w:val="22"/>
          <w:szCs w:val="22"/>
          <w:lang w:val="en-GB"/>
        </w:rPr>
        <w:t xml:space="preserve"> be evaluated based on the </w:t>
      </w:r>
      <w:r w:rsidR="00767ADA" w:rsidRPr="00D42AE4">
        <w:rPr>
          <w:rFonts w:ascii="Calibri" w:eastAsia="Arial" w:hAnsi="Calibri" w:cs="Calibri"/>
          <w:sz w:val="22"/>
          <w:szCs w:val="22"/>
          <w:lang w:val="en-GB"/>
        </w:rPr>
        <w:t>Gavi presc</w:t>
      </w:r>
      <w:r w:rsidR="00AF6967" w:rsidRPr="00D42AE4">
        <w:rPr>
          <w:rFonts w:ascii="Calibri" w:eastAsia="Arial" w:hAnsi="Calibri" w:cs="Calibri"/>
          <w:sz w:val="22"/>
          <w:szCs w:val="22"/>
          <w:lang w:val="en-GB"/>
        </w:rPr>
        <w:t>r</w:t>
      </w:r>
      <w:r w:rsidR="00767ADA" w:rsidRPr="00D42AE4">
        <w:rPr>
          <w:rFonts w:ascii="Calibri" w:eastAsia="Arial" w:hAnsi="Calibri" w:cs="Calibri"/>
          <w:sz w:val="22"/>
          <w:szCs w:val="22"/>
          <w:lang w:val="en-GB"/>
        </w:rPr>
        <w:t>ib</w:t>
      </w:r>
      <w:r w:rsidR="00896AB8" w:rsidRPr="00D42AE4">
        <w:rPr>
          <w:rFonts w:ascii="Calibri" w:eastAsia="Arial" w:hAnsi="Calibri" w:cs="Calibri"/>
          <w:sz w:val="22"/>
          <w:szCs w:val="22"/>
          <w:lang w:val="en-GB"/>
        </w:rPr>
        <w:t>ed</w:t>
      </w:r>
      <w:r w:rsidR="00BC1C51" w:rsidRPr="00D42AE4">
        <w:rPr>
          <w:rFonts w:ascii="Calibri" w:eastAsia="Arial" w:hAnsi="Calibri" w:cs="Calibri"/>
          <w:sz w:val="22"/>
          <w:szCs w:val="22"/>
          <w:lang w:val="en-GB"/>
        </w:rPr>
        <w:t xml:space="preserve"> </w:t>
      </w:r>
      <w:r w:rsidR="006008F9" w:rsidRPr="00D42AE4">
        <w:rPr>
          <w:rFonts w:ascii="Calibri" w:eastAsia="Arial" w:hAnsi="Calibri" w:cs="Calibri"/>
          <w:sz w:val="22"/>
          <w:szCs w:val="22"/>
          <w:lang w:val="en-GB"/>
        </w:rPr>
        <w:t>exchange</w:t>
      </w:r>
      <w:r w:rsidR="00BC1C51" w:rsidRPr="00D42AE4">
        <w:rPr>
          <w:rFonts w:ascii="Calibri" w:eastAsia="Arial" w:hAnsi="Calibri" w:cs="Calibri"/>
          <w:sz w:val="22"/>
          <w:szCs w:val="22"/>
          <w:lang w:val="en-GB"/>
        </w:rPr>
        <w:t xml:space="preserve"> rate of the closing of the bid</w:t>
      </w:r>
      <w:r w:rsidR="00BF042D" w:rsidRPr="00D42AE4">
        <w:rPr>
          <w:rFonts w:ascii="Calibri" w:eastAsia="Arial" w:hAnsi="Calibri" w:cs="Calibri"/>
          <w:sz w:val="22"/>
          <w:szCs w:val="22"/>
          <w:lang w:val="en-GB"/>
        </w:rPr>
        <w:t xml:space="preserve"> date as the financial evaluation of the bids is completed in </w:t>
      </w:r>
      <w:r w:rsidR="008F7CDC">
        <w:rPr>
          <w:rFonts w:ascii="Calibri" w:eastAsia="Arial" w:hAnsi="Calibri" w:cs="Calibri"/>
          <w:sz w:val="22"/>
          <w:szCs w:val="22"/>
          <w:lang w:val="en-GB"/>
        </w:rPr>
        <w:t>CHF</w:t>
      </w:r>
      <w:r w:rsidR="00BF042D" w:rsidRPr="00D42AE4">
        <w:rPr>
          <w:rFonts w:ascii="Calibri" w:eastAsia="Arial" w:hAnsi="Calibri" w:cs="Calibri"/>
          <w:sz w:val="22"/>
          <w:szCs w:val="22"/>
          <w:lang w:val="en-GB"/>
        </w:rPr>
        <w:t>.</w:t>
      </w:r>
      <w:r w:rsidR="00171839" w:rsidRPr="00D42AE4">
        <w:rPr>
          <w:rFonts w:ascii="Calibri" w:eastAsia="Arial" w:hAnsi="Calibri" w:cs="Calibri"/>
          <w:sz w:val="22"/>
          <w:szCs w:val="22"/>
          <w:lang w:val="en-GB"/>
        </w:rPr>
        <w:t xml:space="preserve"> </w:t>
      </w:r>
      <w:r w:rsidR="00DD34D8" w:rsidRPr="00D42AE4">
        <w:rPr>
          <w:rFonts w:ascii="Calibri" w:eastAsia="Arial" w:hAnsi="Calibri" w:cs="Calibri"/>
          <w:sz w:val="22"/>
          <w:szCs w:val="22"/>
          <w:lang w:val="en-GB"/>
        </w:rPr>
        <w:t>Final c</w:t>
      </w:r>
      <w:r w:rsidRPr="00D42AE4">
        <w:rPr>
          <w:rFonts w:ascii="Calibri" w:eastAsia="Arial" w:hAnsi="Calibri" w:cs="Calibri"/>
          <w:sz w:val="22"/>
          <w:szCs w:val="22"/>
          <w:lang w:val="en-GB"/>
        </w:rPr>
        <w:t xml:space="preserve">ontractual payments </w:t>
      </w:r>
      <w:r w:rsidR="00B12A30" w:rsidRPr="00D42AE4">
        <w:rPr>
          <w:rFonts w:ascii="Calibri" w:eastAsia="Arial" w:hAnsi="Calibri" w:cs="Calibri"/>
          <w:sz w:val="22"/>
          <w:szCs w:val="22"/>
          <w:lang w:val="en-GB"/>
        </w:rPr>
        <w:t>will be agreed by the parties during contract negotiations</w:t>
      </w:r>
      <w:r w:rsidR="00BF042D" w:rsidRPr="00D42AE4">
        <w:rPr>
          <w:rFonts w:ascii="Calibri" w:eastAsia="Arial" w:hAnsi="Calibri" w:cs="Calibri"/>
          <w:sz w:val="22"/>
          <w:szCs w:val="22"/>
          <w:lang w:val="en-GB"/>
        </w:rPr>
        <w:t xml:space="preserve"> and can be </w:t>
      </w:r>
      <w:r w:rsidR="004B2FE5" w:rsidRPr="00D42AE4">
        <w:rPr>
          <w:rFonts w:ascii="Calibri" w:eastAsia="Arial" w:hAnsi="Calibri" w:cs="Calibri"/>
          <w:sz w:val="22"/>
          <w:szCs w:val="22"/>
          <w:lang w:val="en-GB"/>
        </w:rPr>
        <w:t xml:space="preserve">made in the following Gavi accepted currencies: </w:t>
      </w:r>
    </w:p>
    <w:p w14:paraId="329D262C" w14:textId="39E5ED13" w:rsidR="005305CF" w:rsidRPr="00D42AE4" w:rsidRDefault="005305CF" w:rsidP="003C3BBC">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D42AE4">
        <w:rPr>
          <w:rFonts w:ascii="Calibri" w:eastAsia="Arial" w:hAnsi="Calibri" w:cs="Calibri"/>
          <w:sz w:val="22"/>
          <w:szCs w:val="22"/>
          <w:lang w:val="en-GB"/>
        </w:rPr>
        <w:lastRenderedPageBreak/>
        <w:t xml:space="preserve">United </w:t>
      </w:r>
      <w:r w:rsidR="006F0529" w:rsidRPr="00D42AE4">
        <w:rPr>
          <w:rFonts w:ascii="Calibri" w:eastAsia="Arial" w:hAnsi="Calibri" w:cs="Calibri"/>
          <w:sz w:val="22"/>
          <w:szCs w:val="22"/>
          <w:lang w:val="en-GB"/>
        </w:rPr>
        <w:t>S</w:t>
      </w:r>
      <w:r w:rsidR="00DD34D8" w:rsidRPr="00D42AE4">
        <w:rPr>
          <w:rFonts w:ascii="Calibri" w:eastAsia="Arial" w:hAnsi="Calibri" w:cs="Calibri"/>
          <w:sz w:val="22"/>
          <w:szCs w:val="22"/>
          <w:lang w:val="en-GB"/>
        </w:rPr>
        <w:t xml:space="preserve">tates </w:t>
      </w:r>
      <w:r w:rsidR="006F0529" w:rsidRPr="00D42AE4">
        <w:rPr>
          <w:rFonts w:ascii="Calibri" w:eastAsia="Arial" w:hAnsi="Calibri" w:cs="Calibri"/>
          <w:sz w:val="22"/>
          <w:szCs w:val="22"/>
          <w:lang w:val="en-GB"/>
        </w:rPr>
        <w:t>d</w:t>
      </w:r>
      <w:r w:rsidR="00DD34D8" w:rsidRPr="00D42AE4">
        <w:rPr>
          <w:rFonts w:ascii="Calibri" w:eastAsia="Arial" w:hAnsi="Calibri" w:cs="Calibri"/>
          <w:sz w:val="22"/>
          <w:szCs w:val="22"/>
          <w:lang w:val="en-GB"/>
        </w:rPr>
        <w:t>ollars (USD)</w:t>
      </w:r>
    </w:p>
    <w:p w14:paraId="4E4D8F5A" w14:textId="44C4CC31" w:rsidR="00E737CB" w:rsidRPr="00D42AE4" w:rsidRDefault="004B2FE5" w:rsidP="003C3BBC">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Swiss </w:t>
      </w:r>
      <w:r w:rsidR="006F0529" w:rsidRPr="00D42AE4">
        <w:rPr>
          <w:rFonts w:ascii="Calibri" w:eastAsia="Arial" w:hAnsi="Calibri" w:cs="Calibri"/>
          <w:sz w:val="22"/>
          <w:szCs w:val="22"/>
          <w:lang w:val="en-GB"/>
        </w:rPr>
        <w:t>f</w:t>
      </w:r>
      <w:r w:rsidRPr="00D42AE4">
        <w:rPr>
          <w:rFonts w:ascii="Calibri" w:eastAsia="Arial" w:hAnsi="Calibri" w:cs="Calibri"/>
          <w:sz w:val="22"/>
          <w:szCs w:val="22"/>
          <w:lang w:val="en-GB"/>
        </w:rPr>
        <w:t>rancs (CHF)</w:t>
      </w:r>
    </w:p>
    <w:p w14:paraId="3B60A1D8" w14:textId="35E0AB47" w:rsidR="004B2FE5" w:rsidRPr="00D42AE4" w:rsidRDefault="004B2FE5" w:rsidP="003C3BBC">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D42AE4">
        <w:rPr>
          <w:rFonts w:ascii="Calibri" w:eastAsia="Arial" w:hAnsi="Calibri" w:cs="Calibri"/>
          <w:sz w:val="22"/>
          <w:szCs w:val="22"/>
          <w:lang w:val="en-GB"/>
        </w:rPr>
        <w:t>Euros (EUR)</w:t>
      </w:r>
    </w:p>
    <w:p w14:paraId="702DB71D" w14:textId="4CDA48EB" w:rsidR="004B2FE5" w:rsidRPr="00D42AE4" w:rsidRDefault="00B91448" w:rsidP="003C3BBC">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Australian </w:t>
      </w:r>
      <w:r w:rsidR="006F0529" w:rsidRPr="00D42AE4">
        <w:rPr>
          <w:rFonts w:ascii="Calibri" w:eastAsia="Arial" w:hAnsi="Calibri" w:cs="Calibri"/>
          <w:sz w:val="22"/>
          <w:szCs w:val="22"/>
          <w:lang w:val="en-GB"/>
        </w:rPr>
        <w:t>d</w:t>
      </w:r>
      <w:r w:rsidRPr="00D42AE4">
        <w:rPr>
          <w:rFonts w:ascii="Calibri" w:eastAsia="Arial" w:hAnsi="Calibri" w:cs="Calibri"/>
          <w:sz w:val="22"/>
          <w:szCs w:val="22"/>
          <w:lang w:val="en-GB"/>
        </w:rPr>
        <w:t>ollars (AUD)</w:t>
      </w:r>
    </w:p>
    <w:p w14:paraId="64B6EC61" w14:textId="6D2C4665" w:rsidR="00B91448" w:rsidRPr="00D42AE4" w:rsidRDefault="000C0678" w:rsidP="003C3BBC">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Canadian </w:t>
      </w:r>
      <w:r w:rsidR="006F0529" w:rsidRPr="00D42AE4">
        <w:rPr>
          <w:rFonts w:ascii="Calibri" w:eastAsia="Arial" w:hAnsi="Calibri" w:cs="Calibri"/>
          <w:sz w:val="22"/>
          <w:szCs w:val="22"/>
          <w:lang w:val="en-GB"/>
        </w:rPr>
        <w:t>d</w:t>
      </w:r>
      <w:r w:rsidRPr="00D42AE4">
        <w:rPr>
          <w:rFonts w:ascii="Calibri" w:eastAsia="Arial" w:hAnsi="Calibri" w:cs="Calibri"/>
          <w:sz w:val="22"/>
          <w:szCs w:val="22"/>
          <w:lang w:val="en-GB"/>
        </w:rPr>
        <w:t>ollars (CAD)</w:t>
      </w:r>
    </w:p>
    <w:p w14:paraId="48E16CF1" w14:textId="56958787" w:rsidR="000C0678" w:rsidRPr="00D42AE4" w:rsidRDefault="00AF377A" w:rsidP="003C3BBC">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British </w:t>
      </w:r>
      <w:r w:rsidR="006F0529" w:rsidRPr="00D42AE4">
        <w:rPr>
          <w:rFonts w:ascii="Calibri" w:eastAsia="Arial" w:hAnsi="Calibri" w:cs="Calibri"/>
          <w:sz w:val="22"/>
          <w:szCs w:val="22"/>
          <w:lang w:val="en-GB"/>
        </w:rPr>
        <w:t>p</w:t>
      </w:r>
      <w:r w:rsidRPr="00D42AE4">
        <w:rPr>
          <w:rFonts w:ascii="Calibri" w:eastAsia="Arial" w:hAnsi="Calibri" w:cs="Calibri"/>
          <w:sz w:val="22"/>
          <w:szCs w:val="22"/>
          <w:lang w:val="en-GB"/>
        </w:rPr>
        <w:t>ounds</w:t>
      </w:r>
      <w:r w:rsidR="00613264" w:rsidRPr="00D42AE4">
        <w:rPr>
          <w:rFonts w:ascii="Calibri" w:eastAsia="Arial" w:hAnsi="Calibri" w:cs="Calibri"/>
          <w:sz w:val="22"/>
          <w:szCs w:val="22"/>
          <w:lang w:val="en-GB"/>
        </w:rPr>
        <w:t xml:space="preserve"> </w:t>
      </w:r>
      <w:r w:rsidRPr="00D42AE4">
        <w:rPr>
          <w:rFonts w:ascii="Calibri" w:eastAsia="Arial" w:hAnsi="Calibri" w:cs="Calibri"/>
          <w:sz w:val="22"/>
          <w:szCs w:val="22"/>
          <w:lang w:val="en-GB"/>
        </w:rPr>
        <w:t>(GBP)</w:t>
      </w:r>
    </w:p>
    <w:p w14:paraId="06AE1311" w14:textId="417D232E" w:rsidR="00AF377A" w:rsidRPr="00D42AE4" w:rsidRDefault="00DD34D8" w:rsidP="003C3BBC">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Norwegian </w:t>
      </w:r>
      <w:r w:rsidR="006F0529" w:rsidRPr="00D42AE4">
        <w:rPr>
          <w:rFonts w:ascii="Calibri" w:eastAsia="Arial" w:hAnsi="Calibri" w:cs="Calibri"/>
          <w:sz w:val="22"/>
          <w:szCs w:val="22"/>
          <w:lang w:val="en-GB"/>
        </w:rPr>
        <w:t>k</w:t>
      </w:r>
      <w:r w:rsidR="006D5F7D" w:rsidRPr="00D42AE4">
        <w:rPr>
          <w:rFonts w:ascii="Calibri" w:eastAsia="Arial" w:hAnsi="Calibri" w:cs="Calibri"/>
          <w:sz w:val="22"/>
          <w:szCs w:val="22"/>
          <w:lang w:val="en-GB"/>
        </w:rPr>
        <w:t>rone (NOK)</w:t>
      </w:r>
    </w:p>
    <w:p w14:paraId="7D4A3673" w14:textId="78BB6D14" w:rsidR="00342CED" w:rsidRPr="00D42AE4" w:rsidRDefault="006D5F7D" w:rsidP="003C3BBC">
      <w:pPr>
        <w:pStyle w:val="Normalbullet"/>
        <w:numPr>
          <w:ilvl w:val="0"/>
          <w:numId w:val="18"/>
        </w:numPr>
        <w:tabs>
          <w:tab w:val="left" w:pos="567"/>
        </w:tabs>
        <w:spacing w:before="80" w:after="80" w:line="276" w:lineRule="auto"/>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Japanese </w:t>
      </w:r>
      <w:r w:rsidR="006F0529" w:rsidRPr="00D42AE4">
        <w:rPr>
          <w:rFonts w:ascii="Calibri" w:eastAsia="Arial" w:hAnsi="Calibri" w:cs="Calibri"/>
          <w:sz w:val="22"/>
          <w:szCs w:val="22"/>
          <w:lang w:val="en-GB"/>
        </w:rPr>
        <w:t>y</w:t>
      </w:r>
      <w:r w:rsidRPr="00D42AE4">
        <w:rPr>
          <w:rFonts w:ascii="Calibri" w:eastAsia="Arial" w:hAnsi="Calibri" w:cs="Calibri"/>
          <w:sz w:val="22"/>
          <w:szCs w:val="22"/>
          <w:lang w:val="en-GB"/>
        </w:rPr>
        <w:t>en (</w:t>
      </w:r>
      <w:r w:rsidR="00342CED" w:rsidRPr="00D42AE4">
        <w:rPr>
          <w:rFonts w:ascii="Calibri" w:eastAsia="Arial" w:hAnsi="Calibri" w:cs="Calibri"/>
          <w:sz w:val="22"/>
          <w:szCs w:val="22"/>
          <w:lang w:val="en-GB"/>
        </w:rPr>
        <w:t>JPY)</w:t>
      </w:r>
    </w:p>
    <w:p w14:paraId="6761C538" w14:textId="4954A282" w:rsidR="009A0AAC" w:rsidRPr="00D42AE4" w:rsidRDefault="0012761F" w:rsidP="003C3BBC">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D42AE4">
        <w:rPr>
          <w:rFonts w:ascii="Calibri" w:eastAsia="Arial" w:hAnsi="Calibri" w:cs="Calibri"/>
          <w:sz w:val="22"/>
          <w:szCs w:val="22"/>
          <w:lang w:val="en-GB"/>
        </w:rPr>
        <w:t>T</w:t>
      </w:r>
      <w:r w:rsidR="009A0AAC" w:rsidRPr="00D42AE4">
        <w:rPr>
          <w:rFonts w:ascii="Calibri" w:eastAsia="Arial" w:hAnsi="Calibri" w:cs="Calibri"/>
          <w:sz w:val="22"/>
          <w:szCs w:val="22"/>
          <w:lang w:val="en-GB"/>
        </w:rPr>
        <w:t xml:space="preserve">he pricing schedule </w:t>
      </w:r>
      <w:r w:rsidR="00094BD9" w:rsidRPr="00D42AE4">
        <w:rPr>
          <w:rFonts w:ascii="Calibri" w:eastAsia="Arial" w:hAnsi="Calibri" w:cs="Calibri"/>
          <w:sz w:val="22"/>
          <w:szCs w:val="22"/>
          <w:lang w:val="en-GB"/>
        </w:rPr>
        <w:t>should</w:t>
      </w:r>
      <w:r w:rsidR="009A0AAC" w:rsidRPr="00D42AE4">
        <w:rPr>
          <w:rFonts w:ascii="Calibri" w:eastAsia="Arial" w:hAnsi="Calibri" w:cs="Calibri"/>
          <w:sz w:val="22"/>
          <w:szCs w:val="22"/>
          <w:lang w:val="en-GB"/>
        </w:rPr>
        <w:t xml:space="preserve"> show a breakdown of all costs, fees, expenses and charges associated with the full delivery of the Requirements over the whole-of-life of the Contract. It must also clearly state</w:t>
      </w:r>
      <w:r w:rsidR="005669EB" w:rsidRPr="00D42AE4">
        <w:rPr>
          <w:rFonts w:ascii="Calibri" w:eastAsia="Arial" w:hAnsi="Calibri" w:cs="Calibri"/>
          <w:sz w:val="22"/>
          <w:szCs w:val="22"/>
          <w:lang w:val="en-GB"/>
        </w:rPr>
        <w:t xml:space="preserve"> total fixed costs, total variable costs and</w:t>
      </w:r>
      <w:r w:rsidR="009A0AAC" w:rsidRPr="00D42AE4">
        <w:rPr>
          <w:rFonts w:ascii="Calibri" w:eastAsia="Arial" w:hAnsi="Calibri" w:cs="Calibri"/>
          <w:sz w:val="22"/>
          <w:szCs w:val="22"/>
          <w:lang w:val="en-GB"/>
        </w:rPr>
        <w:t xml:space="preserve"> the total Contract price</w:t>
      </w:r>
      <w:r w:rsidR="009D16AD" w:rsidRPr="00D42AE4">
        <w:rPr>
          <w:rFonts w:ascii="Calibri" w:eastAsia="Arial" w:hAnsi="Calibri" w:cs="Calibri"/>
          <w:sz w:val="22"/>
          <w:szCs w:val="22"/>
          <w:lang w:val="en-GB"/>
        </w:rPr>
        <w:t>.</w:t>
      </w:r>
    </w:p>
    <w:p w14:paraId="2CD7EB0F" w14:textId="10B26207" w:rsidR="009A0AAC" w:rsidRPr="00D42AE4" w:rsidRDefault="008626B4" w:rsidP="003C3BBC">
      <w:pPr>
        <w:pStyle w:val="Normalbullet"/>
        <w:numPr>
          <w:ilvl w:val="0"/>
          <w:numId w:val="6"/>
        </w:numPr>
        <w:tabs>
          <w:tab w:val="left" w:pos="567"/>
        </w:tabs>
        <w:spacing w:before="80" w:after="80" w:line="276" w:lineRule="auto"/>
        <w:ind w:left="284" w:firstLine="0"/>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All unit rates </w:t>
      </w:r>
      <w:r w:rsidR="00BB1669" w:rsidRPr="00D42AE4">
        <w:rPr>
          <w:rFonts w:ascii="Calibri" w:eastAsia="Arial" w:hAnsi="Calibri" w:cs="Calibri"/>
          <w:sz w:val="22"/>
          <w:szCs w:val="22"/>
          <w:lang w:val="en-GB"/>
        </w:rPr>
        <w:t>on which the price is based should be specified.</w:t>
      </w:r>
    </w:p>
    <w:p w14:paraId="4A1A160C" w14:textId="30372850" w:rsidR="000311D0" w:rsidRPr="00D42AE4" w:rsidRDefault="000311D0" w:rsidP="003C3BBC">
      <w:pPr>
        <w:pStyle w:val="ListParagraph"/>
        <w:numPr>
          <w:ilvl w:val="0"/>
          <w:numId w:val="6"/>
        </w:numPr>
        <w:spacing w:beforeLines="23" w:before="55" w:afterLines="23" w:after="55"/>
        <w:ind w:left="567" w:hanging="283"/>
        <w:jc w:val="both"/>
        <w:rPr>
          <w:rFonts w:ascii="Calibri" w:hAnsi="Calibri" w:cs="Calibri"/>
          <w:sz w:val="22"/>
          <w:szCs w:val="22"/>
        </w:rPr>
      </w:pPr>
      <w:r w:rsidRPr="00D42AE4">
        <w:rPr>
          <w:rFonts w:ascii="Calibri" w:hAnsi="Calibri" w:cs="Calibri"/>
          <w:sz w:val="22"/>
          <w:szCs w:val="22"/>
        </w:rPr>
        <w:t xml:space="preserve">Submitted rates and prices shall be deemed to include all costs, insurances, taxes, fees, expenses, liabilities, obligations risk and other things necessary for the performance of the requirement. Any </w:t>
      </w:r>
      <w:r w:rsidR="00BB1669" w:rsidRPr="00D42AE4">
        <w:rPr>
          <w:rFonts w:ascii="Calibri" w:hAnsi="Calibri" w:cs="Calibri"/>
          <w:sz w:val="22"/>
          <w:szCs w:val="22"/>
        </w:rPr>
        <w:t>additional</w:t>
      </w:r>
      <w:r w:rsidRPr="00D42AE4">
        <w:rPr>
          <w:rFonts w:ascii="Calibri" w:hAnsi="Calibri" w:cs="Calibri"/>
          <w:sz w:val="22"/>
          <w:szCs w:val="22"/>
        </w:rPr>
        <w:t xml:space="preserve"> charge not stated in the Proposal will not be allowed as a charge against any transaction under any resultant contract.</w:t>
      </w:r>
    </w:p>
    <w:p w14:paraId="2857A5B5" w14:textId="4F125B01" w:rsidR="000311D0" w:rsidRPr="00D42AE4" w:rsidRDefault="0012761F" w:rsidP="003C3BBC">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D42AE4">
        <w:rPr>
          <w:rFonts w:ascii="Calibri" w:eastAsia="Arial" w:hAnsi="Calibri" w:cs="Calibri"/>
          <w:sz w:val="22"/>
          <w:szCs w:val="22"/>
          <w:lang w:val="en-GB"/>
        </w:rPr>
        <w:t>I</w:t>
      </w:r>
      <w:r w:rsidR="009A0AAC" w:rsidRPr="00D42AE4">
        <w:rPr>
          <w:rFonts w:ascii="Calibri" w:eastAsia="Arial" w:hAnsi="Calibri" w:cs="Calibri"/>
          <w:sz w:val="22"/>
          <w:szCs w:val="22"/>
          <w:lang w:val="en-GB"/>
        </w:rPr>
        <w:t xml:space="preserve">n preparing their </w:t>
      </w:r>
      <w:r w:rsidR="009C2446" w:rsidRPr="00D42AE4">
        <w:rPr>
          <w:rFonts w:ascii="Calibri" w:eastAsia="Arial" w:hAnsi="Calibri" w:cs="Calibri"/>
          <w:sz w:val="22"/>
          <w:szCs w:val="22"/>
          <w:lang w:val="en-GB"/>
        </w:rPr>
        <w:t xml:space="preserve">Financial </w:t>
      </w:r>
      <w:r w:rsidR="009A0AAC" w:rsidRPr="00D42AE4">
        <w:rPr>
          <w:rFonts w:ascii="Calibri" w:eastAsia="Arial" w:hAnsi="Calibri" w:cs="Calibri"/>
          <w:sz w:val="22"/>
          <w:szCs w:val="22"/>
          <w:lang w:val="en-GB"/>
        </w:rPr>
        <w:t xml:space="preserve">Proposal, </w:t>
      </w:r>
      <w:r w:rsidR="00306956" w:rsidRPr="00D42AE4">
        <w:rPr>
          <w:rFonts w:ascii="Calibri" w:eastAsia="Arial" w:hAnsi="Calibri" w:cs="Calibri"/>
          <w:sz w:val="22"/>
          <w:szCs w:val="22"/>
          <w:lang w:val="en-GB"/>
        </w:rPr>
        <w:t xml:space="preserve">Bidders </w:t>
      </w:r>
      <w:r w:rsidR="009A63A9" w:rsidRPr="00D42AE4">
        <w:rPr>
          <w:rFonts w:ascii="Calibri" w:eastAsia="Arial" w:hAnsi="Calibri" w:cs="Calibri"/>
          <w:sz w:val="22"/>
          <w:szCs w:val="22"/>
          <w:lang w:val="en-GB"/>
        </w:rPr>
        <w:t>should take into</w:t>
      </w:r>
      <w:r w:rsidR="009A0AAC" w:rsidRPr="00D42AE4">
        <w:rPr>
          <w:rFonts w:ascii="Calibri" w:eastAsia="Arial" w:hAnsi="Calibri" w:cs="Calibri"/>
          <w:sz w:val="22"/>
          <w:szCs w:val="22"/>
          <w:lang w:val="en-GB"/>
        </w:rPr>
        <w:t xml:space="preserve"> consider</w:t>
      </w:r>
      <w:r w:rsidR="009A63A9" w:rsidRPr="00D42AE4">
        <w:rPr>
          <w:rFonts w:ascii="Calibri" w:eastAsia="Arial" w:hAnsi="Calibri" w:cs="Calibri"/>
          <w:sz w:val="22"/>
          <w:szCs w:val="22"/>
          <w:lang w:val="en-GB"/>
        </w:rPr>
        <w:t>ation</w:t>
      </w:r>
      <w:r w:rsidR="009A0AAC" w:rsidRPr="00D42AE4">
        <w:rPr>
          <w:rFonts w:ascii="Calibri" w:eastAsia="Arial" w:hAnsi="Calibri" w:cs="Calibri"/>
          <w:sz w:val="22"/>
          <w:szCs w:val="22"/>
          <w:lang w:val="en-GB"/>
        </w:rPr>
        <w:t xml:space="preserve"> all risks, contingencies and other circumstances relating to the delivery of the Requirements and include adequate provision in the Proposal and pricing information to manage such risks and contingencies.</w:t>
      </w:r>
    </w:p>
    <w:p w14:paraId="1C9ECB1B" w14:textId="665D18EE" w:rsidR="009A0AAC" w:rsidRPr="00D42AE4" w:rsidRDefault="00475978" w:rsidP="003C3BBC">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D42AE4">
        <w:rPr>
          <w:rFonts w:ascii="Calibri" w:eastAsia="Arial" w:hAnsi="Calibri" w:cs="Calibri"/>
          <w:sz w:val="22"/>
          <w:szCs w:val="22"/>
          <w:lang w:val="en-GB"/>
        </w:rPr>
        <w:t>B</w:t>
      </w:r>
      <w:r w:rsidR="00306956" w:rsidRPr="00D42AE4">
        <w:rPr>
          <w:rFonts w:ascii="Calibri" w:eastAsia="Arial" w:hAnsi="Calibri" w:cs="Calibri"/>
          <w:sz w:val="22"/>
          <w:szCs w:val="22"/>
          <w:lang w:val="en-GB"/>
        </w:rPr>
        <w:t>idders</w:t>
      </w:r>
      <w:r w:rsidR="009A0AAC" w:rsidRPr="00D42AE4">
        <w:rPr>
          <w:rFonts w:ascii="Calibri" w:eastAsia="Arial" w:hAnsi="Calibri" w:cs="Calibri"/>
          <w:sz w:val="22"/>
          <w:szCs w:val="22"/>
          <w:lang w:val="en-GB"/>
        </w:rPr>
        <w:t xml:space="preserve"> </w:t>
      </w:r>
      <w:r w:rsidR="009A63A9" w:rsidRPr="00D42AE4">
        <w:rPr>
          <w:rFonts w:ascii="Calibri" w:eastAsia="Arial" w:hAnsi="Calibri" w:cs="Calibri"/>
          <w:sz w:val="22"/>
          <w:szCs w:val="22"/>
          <w:lang w:val="en-GB"/>
        </w:rPr>
        <w:t xml:space="preserve">should provide a narrative of </w:t>
      </w:r>
      <w:r w:rsidR="009A0AAC" w:rsidRPr="00D42AE4">
        <w:rPr>
          <w:rFonts w:ascii="Calibri" w:eastAsia="Arial" w:hAnsi="Calibri" w:cs="Calibri"/>
          <w:sz w:val="22"/>
          <w:szCs w:val="22"/>
          <w:lang w:val="en-GB"/>
        </w:rPr>
        <w:t xml:space="preserve">all assumptions and qualifications made about the delivery of the Requirements, including in the financial pricing information. Any assumption that </w:t>
      </w:r>
      <w:r w:rsidR="0098229F" w:rsidRPr="00D42AE4">
        <w:rPr>
          <w:rFonts w:ascii="Calibri" w:eastAsia="Arial" w:hAnsi="Calibri" w:cs="Calibri"/>
          <w:sz w:val="22"/>
          <w:szCs w:val="22"/>
          <w:lang w:val="en-GB"/>
        </w:rPr>
        <w:t>Gavi</w:t>
      </w:r>
      <w:r w:rsidR="009A0AAC" w:rsidRPr="00D42AE4">
        <w:rPr>
          <w:rFonts w:ascii="Calibri" w:eastAsia="Arial" w:hAnsi="Calibri" w:cs="Calibri"/>
          <w:sz w:val="22"/>
          <w:szCs w:val="22"/>
          <w:lang w:val="en-GB"/>
        </w:rPr>
        <w:t xml:space="preserve"> or a third party will incur any cost related to the delivery of the Requirements </w:t>
      </w:r>
      <w:r w:rsidR="00883D36" w:rsidRPr="00D42AE4">
        <w:rPr>
          <w:rFonts w:ascii="Calibri" w:eastAsia="Arial" w:hAnsi="Calibri" w:cs="Calibri"/>
          <w:sz w:val="22"/>
          <w:szCs w:val="22"/>
          <w:lang w:val="en-GB"/>
        </w:rPr>
        <w:t>should be</w:t>
      </w:r>
      <w:r w:rsidR="009A0AAC" w:rsidRPr="00D42AE4">
        <w:rPr>
          <w:rFonts w:ascii="Calibri" w:eastAsia="Arial" w:hAnsi="Calibri" w:cs="Calibri"/>
          <w:sz w:val="22"/>
          <w:szCs w:val="22"/>
          <w:lang w:val="en-GB"/>
        </w:rPr>
        <w:t xml:space="preserve"> stated, and the cost estimated if possible.</w:t>
      </w:r>
    </w:p>
    <w:p w14:paraId="17FC3235" w14:textId="3236FB1A" w:rsidR="009A0AAC" w:rsidRPr="00D42AE4" w:rsidRDefault="0012761F" w:rsidP="003C3BBC">
      <w:pPr>
        <w:pStyle w:val="Normalbullet"/>
        <w:numPr>
          <w:ilvl w:val="0"/>
          <w:numId w:val="6"/>
        </w:numPr>
        <w:spacing w:before="80" w:after="80" w:line="276" w:lineRule="auto"/>
        <w:ind w:left="567" w:hanging="283"/>
        <w:jc w:val="both"/>
        <w:rPr>
          <w:rFonts w:ascii="Calibri" w:eastAsia="Arial" w:hAnsi="Calibri" w:cs="Calibri"/>
          <w:sz w:val="22"/>
          <w:szCs w:val="22"/>
          <w:lang w:val="en-GB"/>
        </w:rPr>
      </w:pPr>
      <w:r w:rsidRPr="00D42AE4">
        <w:rPr>
          <w:rFonts w:ascii="Calibri" w:eastAsia="Arial" w:hAnsi="Calibri" w:cs="Calibri"/>
          <w:sz w:val="22"/>
          <w:szCs w:val="22"/>
          <w:lang w:val="en-GB"/>
        </w:rPr>
        <w:t>W</w:t>
      </w:r>
      <w:r w:rsidR="009A0AAC" w:rsidRPr="00D42AE4">
        <w:rPr>
          <w:rFonts w:ascii="Calibri" w:eastAsia="Arial" w:hAnsi="Calibri" w:cs="Calibri"/>
          <w:sz w:val="22"/>
          <w:szCs w:val="22"/>
          <w:lang w:val="en-GB"/>
        </w:rPr>
        <w:t xml:space="preserve">here a </w:t>
      </w:r>
      <w:r w:rsidR="00306956" w:rsidRPr="00D42AE4">
        <w:rPr>
          <w:rFonts w:ascii="Calibri" w:eastAsia="Arial" w:hAnsi="Calibri" w:cs="Calibri"/>
          <w:sz w:val="22"/>
          <w:szCs w:val="22"/>
          <w:lang w:val="en-GB"/>
        </w:rPr>
        <w:t>Bidder</w:t>
      </w:r>
      <w:r w:rsidR="009A0AAC" w:rsidRPr="00D42AE4">
        <w:rPr>
          <w:rFonts w:ascii="Calibri" w:eastAsia="Arial" w:hAnsi="Calibri" w:cs="Calibri"/>
          <w:sz w:val="22"/>
          <w:szCs w:val="22"/>
          <w:lang w:val="en-GB"/>
        </w:rPr>
        <w:t xml:space="preserve"> has an alternative pricing </w:t>
      </w:r>
      <w:r w:rsidR="0054599E" w:rsidRPr="00D42AE4">
        <w:rPr>
          <w:rFonts w:ascii="Calibri" w:eastAsia="Arial" w:hAnsi="Calibri" w:cs="Calibri"/>
          <w:sz w:val="22"/>
          <w:szCs w:val="22"/>
          <w:lang w:val="en-GB"/>
        </w:rPr>
        <w:t>template</w:t>
      </w:r>
      <w:r w:rsidR="009A0AAC" w:rsidRPr="00D42AE4">
        <w:rPr>
          <w:rFonts w:ascii="Calibri" w:eastAsia="Arial" w:hAnsi="Calibri" w:cs="Calibri"/>
          <w:sz w:val="22"/>
          <w:szCs w:val="22"/>
          <w:lang w:val="en-GB"/>
        </w:rPr>
        <w:t xml:space="preserve"> (i.e. a pricing approach that is different </w:t>
      </w:r>
      <w:r w:rsidR="00B875C5" w:rsidRPr="00D42AE4">
        <w:rPr>
          <w:rFonts w:ascii="Calibri" w:eastAsia="Arial" w:hAnsi="Calibri" w:cs="Calibri"/>
          <w:sz w:val="22"/>
          <w:szCs w:val="22"/>
          <w:lang w:val="en-GB"/>
        </w:rPr>
        <w:t xml:space="preserve">from </w:t>
      </w:r>
      <w:r w:rsidR="009A0AAC" w:rsidRPr="00D42AE4">
        <w:rPr>
          <w:rFonts w:ascii="Calibri" w:eastAsia="Arial" w:hAnsi="Calibri" w:cs="Calibri"/>
          <w:sz w:val="22"/>
          <w:szCs w:val="22"/>
          <w:lang w:val="en-GB"/>
        </w:rPr>
        <w:t xml:space="preserve">the </w:t>
      </w:r>
      <w:r w:rsidR="00294102" w:rsidRPr="00D42AE4">
        <w:rPr>
          <w:rFonts w:ascii="Calibri" w:eastAsia="Arial" w:hAnsi="Calibri" w:cs="Calibri"/>
          <w:sz w:val="22"/>
          <w:szCs w:val="22"/>
          <w:lang w:val="en-GB"/>
        </w:rPr>
        <w:t xml:space="preserve">Gavi </w:t>
      </w:r>
      <w:r w:rsidR="009A0AAC" w:rsidRPr="00D42AE4">
        <w:rPr>
          <w:rFonts w:ascii="Calibri" w:eastAsia="Arial" w:hAnsi="Calibri" w:cs="Calibri"/>
          <w:sz w:val="22"/>
          <w:szCs w:val="22"/>
          <w:lang w:val="en-GB"/>
        </w:rPr>
        <w:t xml:space="preserve">pricing schedule) </w:t>
      </w:r>
      <w:r w:rsidR="00B875C5" w:rsidRPr="00D42AE4">
        <w:rPr>
          <w:rFonts w:ascii="Calibri" w:eastAsia="Arial" w:hAnsi="Calibri" w:cs="Calibri"/>
          <w:sz w:val="22"/>
          <w:szCs w:val="22"/>
          <w:lang w:val="en-GB"/>
        </w:rPr>
        <w:t>it should be</w:t>
      </w:r>
      <w:r w:rsidR="009A0AAC" w:rsidRPr="00D42AE4">
        <w:rPr>
          <w:rFonts w:ascii="Calibri" w:eastAsia="Arial" w:hAnsi="Calibri" w:cs="Calibri"/>
          <w:sz w:val="22"/>
          <w:szCs w:val="22"/>
          <w:lang w:val="en-GB"/>
        </w:rPr>
        <w:t xml:space="preserve"> submitted as an alternative pricing </w:t>
      </w:r>
      <w:r w:rsidR="004A5BEB" w:rsidRPr="00D42AE4">
        <w:rPr>
          <w:rFonts w:ascii="Calibri" w:eastAsia="Arial" w:hAnsi="Calibri" w:cs="Calibri"/>
          <w:sz w:val="22"/>
          <w:szCs w:val="22"/>
          <w:lang w:val="en-GB"/>
        </w:rPr>
        <w:t>schedule.</w:t>
      </w:r>
      <w:r w:rsidR="009A0AAC" w:rsidRPr="00D42AE4">
        <w:rPr>
          <w:rFonts w:ascii="Calibri" w:eastAsia="Arial" w:hAnsi="Calibri" w:cs="Calibri"/>
          <w:sz w:val="22"/>
          <w:szCs w:val="22"/>
          <w:lang w:val="en-GB"/>
        </w:rPr>
        <w:t xml:space="preserve"> However, the </w:t>
      </w:r>
      <w:r w:rsidR="00306956" w:rsidRPr="00D42AE4">
        <w:rPr>
          <w:rFonts w:ascii="Calibri" w:eastAsia="Arial" w:hAnsi="Calibri" w:cs="Calibri"/>
          <w:sz w:val="22"/>
          <w:szCs w:val="22"/>
          <w:lang w:val="en-GB"/>
        </w:rPr>
        <w:t xml:space="preserve">Bidder </w:t>
      </w:r>
      <w:r w:rsidR="009A0AAC" w:rsidRPr="00D42AE4">
        <w:rPr>
          <w:rFonts w:ascii="Calibri" w:eastAsia="Arial" w:hAnsi="Calibri" w:cs="Calibri"/>
          <w:sz w:val="22"/>
          <w:szCs w:val="22"/>
          <w:lang w:val="en-GB"/>
        </w:rPr>
        <w:t xml:space="preserve">must also submit </w:t>
      </w:r>
      <w:r w:rsidR="00936BD9" w:rsidRPr="00D42AE4">
        <w:rPr>
          <w:rFonts w:ascii="Calibri" w:eastAsia="Arial" w:hAnsi="Calibri" w:cs="Calibri"/>
          <w:sz w:val="22"/>
          <w:szCs w:val="22"/>
          <w:lang w:val="en-GB"/>
        </w:rPr>
        <w:t>the Gavi</w:t>
      </w:r>
      <w:r w:rsidR="009A0AAC" w:rsidRPr="00D42AE4">
        <w:rPr>
          <w:rFonts w:ascii="Calibri" w:eastAsia="Arial" w:hAnsi="Calibri" w:cs="Calibri"/>
          <w:sz w:val="22"/>
          <w:szCs w:val="22"/>
          <w:lang w:val="en-GB"/>
        </w:rPr>
        <w:t xml:space="preserve"> pricing schedule</w:t>
      </w:r>
      <w:r w:rsidR="004A5BEB" w:rsidRPr="00D42AE4">
        <w:rPr>
          <w:rFonts w:ascii="Calibri" w:eastAsia="Arial" w:hAnsi="Calibri" w:cs="Calibri"/>
          <w:sz w:val="22"/>
          <w:szCs w:val="22"/>
          <w:lang w:val="en-GB"/>
        </w:rPr>
        <w:t>.</w:t>
      </w:r>
    </w:p>
    <w:p w14:paraId="411EEA9A" w14:textId="024BDDBB" w:rsidR="009A0AAC" w:rsidRPr="00D42AE4" w:rsidRDefault="0012761F" w:rsidP="003C3BBC">
      <w:pPr>
        <w:pStyle w:val="Normalbullet"/>
        <w:numPr>
          <w:ilvl w:val="0"/>
          <w:numId w:val="6"/>
        </w:numPr>
        <w:spacing w:before="80" w:after="80" w:line="276" w:lineRule="auto"/>
        <w:ind w:left="567" w:hanging="283"/>
        <w:jc w:val="both"/>
        <w:rPr>
          <w:rFonts w:ascii="Calibri" w:eastAsia="Arial" w:hAnsi="Calibri" w:cs="Calibri"/>
          <w:sz w:val="24"/>
          <w:szCs w:val="24"/>
          <w:lang w:val="en-GB"/>
        </w:rPr>
      </w:pPr>
      <w:r w:rsidRPr="00D42AE4">
        <w:rPr>
          <w:rFonts w:ascii="Calibri" w:eastAsia="Arial" w:hAnsi="Calibri" w:cs="Calibri"/>
          <w:sz w:val="22"/>
          <w:szCs w:val="22"/>
          <w:lang w:val="en-GB"/>
        </w:rPr>
        <w:t>W</w:t>
      </w:r>
      <w:r w:rsidR="009A0AAC" w:rsidRPr="00D42AE4">
        <w:rPr>
          <w:rFonts w:ascii="Calibri" w:eastAsia="Arial" w:hAnsi="Calibri" w:cs="Calibri"/>
          <w:sz w:val="22"/>
          <w:szCs w:val="22"/>
          <w:lang w:val="en-GB"/>
        </w:rPr>
        <w:t xml:space="preserve">here two or more </w:t>
      </w:r>
      <w:r w:rsidR="00306956" w:rsidRPr="00D42AE4">
        <w:rPr>
          <w:rFonts w:ascii="Calibri" w:eastAsia="Arial" w:hAnsi="Calibri" w:cs="Calibri"/>
          <w:sz w:val="22"/>
          <w:szCs w:val="22"/>
          <w:lang w:val="en-GB"/>
        </w:rPr>
        <w:t>Bidders</w:t>
      </w:r>
      <w:r w:rsidR="009A0AAC" w:rsidRPr="00D42AE4">
        <w:rPr>
          <w:rFonts w:ascii="Calibri" w:eastAsia="Arial" w:hAnsi="Calibri" w:cs="Calibri"/>
          <w:sz w:val="22"/>
          <w:szCs w:val="22"/>
          <w:lang w:val="en-GB"/>
        </w:rPr>
        <w:t xml:space="preserve"> intend to </w:t>
      </w:r>
      <w:r w:rsidR="00936BD9" w:rsidRPr="00D42AE4">
        <w:rPr>
          <w:rFonts w:ascii="Calibri" w:eastAsia="Arial" w:hAnsi="Calibri" w:cs="Calibri"/>
          <w:sz w:val="22"/>
          <w:szCs w:val="22"/>
          <w:lang w:val="en-GB"/>
        </w:rPr>
        <w:t>submit</w:t>
      </w:r>
      <w:r w:rsidR="009A0AAC" w:rsidRPr="00D42AE4">
        <w:rPr>
          <w:rFonts w:ascii="Calibri" w:eastAsia="Arial" w:hAnsi="Calibri" w:cs="Calibri"/>
          <w:sz w:val="22"/>
          <w:szCs w:val="22"/>
          <w:lang w:val="en-GB"/>
        </w:rPr>
        <w:t xml:space="preserve"> a joint or consortium Proposal</w:t>
      </w:r>
      <w:r w:rsidR="00C00926" w:rsidRPr="00D42AE4">
        <w:rPr>
          <w:rFonts w:ascii="Calibri" w:eastAsia="Arial" w:hAnsi="Calibri" w:cs="Calibri"/>
          <w:sz w:val="22"/>
          <w:szCs w:val="22"/>
          <w:lang w:val="en-GB"/>
        </w:rPr>
        <w:t>,</w:t>
      </w:r>
      <w:r w:rsidR="009A0AAC" w:rsidRPr="00D42AE4">
        <w:rPr>
          <w:rFonts w:ascii="Calibri" w:eastAsia="Arial" w:hAnsi="Calibri" w:cs="Calibri"/>
          <w:sz w:val="22"/>
          <w:szCs w:val="22"/>
          <w:lang w:val="en-GB"/>
        </w:rPr>
        <w:t xml:space="preserve"> the pricing schedule s</w:t>
      </w:r>
      <w:r w:rsidR="00936BD9" w:rsidRPr="00D42AE4">
        <w:rPr>
          <w:rFonts w:ascii="Calibri" w:eastAsia="Arial" w:hAnsi="Calibri" w:cs="Calibri"/>
          <w:sz w:val="22"/>
          <w:szCs w:val="22"/>
          <w:lang w:val="en-GB"/>
        </w:rPr>
        <w:t xml:space="preserve">hould </w:t>
      </w:r>
      <w:r w:rsidR="009A0AAC" w:rsidRPr="00D42AE4">
        <w:rPr>
          <w:rFonts w:ascii="Calibri" w:eastAsia="Arial" w:hAnsi="Calibri" w:cs="Calibri"/>
          <w:sz w:val="22"/>
          <w:szCs w:val="22"/>
          <w:lang w:val="en-GB"/>
        </w:rPr>
        <w:t xml:space="preserve">include all costs, fees, expenses and charges chargeable by all </w:t>
      </w:r>
      <w:r w:rsidR="00306956" w:rsidRPr="00D42AE4">
        <w:rPr>
          <w:rFonts w:ascii="Calibri" w:eastAsia="Arial" w:hAnsi="Calibri" w:cs="Calibri"/>
          <w:sz w:val="22"/>
          <w:szCs w:val="22"/>
          <w:lang w:val="en-GB"/>
        </w:rPr>
        <w:t>Bidders</w:t>
      </w:r>
      <w:r w:rsidR="009A0AAC" w:rsidRPr="00D42AE4">
        <w:rPr>
          <w:rFonts w:ascii="Calibri" w:eastAsia="Arial" w:hAnsi="Calibri" w:cs="Calibri"/>
          <w:sz w:val="24"/>
          <w:szCs w:val="24"/>
          <w:lang w:val="en-GB"/>
        </w:rPr>
        <w:t>.</w:t>
      </w:r>
    </w:p>
    <w:p w14:paraId="0C8E1D27" w14:textId="110B9298" w:rsidR="00187C0C" w:rsidRPr="00D42AE4" w:rsidRDefault="00187C0C" w:rsidP="003C3BBC">
      <w:pPr>
        <w:pStyle w:val="Heading2"/>
        <w:jc w:val="both"/>
        <w:rPr>
          <w:rFonts w:ascii="Calibri" w:hAnsi="Calibri" w:cs="Calibri"/>
        </w:rPr>
      </w:pPr>
      <w:r w:rsidRPr="00D42AE4">
        <w:rPr>
          <w:rFonts w:ascii="Calibri" w:hAnsi="Calibri" w:cs="Calibri"/>
        </w:rPr>
        <w:t>Due Diligence</w:t>
      </w:r>
      <w:r w:rsidR="009F293B" w:rsidRPr="00D42AE4">
        <w:rPr>
          <w:rFonts w:ascii="Calibri" w:hAnsi="Calibri" w:cs="Calibri"/>
        </w:rPr>
        <w:t xml:space="preserve"> Submission</w:t>
      </w:r>
    </w:p>
    <w:p w14:paraId="35B4178A" w14:textId="37029F56" w:rsidR="00441A32" w:rsidRPr="00D42AE4" w:rsidRDefault="000B555D" w:rsidP="003C3BBC">
      <w:pPr>
        <w:jc w:val="both"/>
        <w:rPr>
          <w:rFonts w:ascii="Calibri" w:hAnsi="Calibri" w:cs="Calibri"/>
        </w:rPr>
      </w:pPr>
      <w:r w:rsidRPr="00D42AE4">
        <w:rPr>
          <w:rFonts w:ascii="Calibri" w:hAnsi="Calibri" w:cs="Calibri"/>
        </w:rPr>
        <w:t xml:space="preserve">Selected </w:t>
      </w:r>
      <w:r w:rsidR="00441A32" w:rsidRPr="00D42AE4">
        <w:rPr>
          <w:rFonts w:ascii="Calibri" w:hAnsi="Calibri" w:cs="Calibri"/>
        </w:rPr>
        <w:t xml:space="preserve">bidders may be asked to provide </w:t>
      </w:r>
      <w:r w:rsidR="001652EC" w:rsidRPr="00D42AE4">
        <w:rPr>
          <w:rFonts w:ascii="Calibri" w:hAnsi="Calibri" w:cs="Calibri"/>
        </w:rPr>
        <w:t xml:space="preserve">any of the </w:t>
      </w:r>
      <w:r w:rsidR="00763F47" w:rsidRPr="00D42AE4">
        <w:rPr>
          <w:rFonts w:ascii="Calibri" w:hAnsi="Calibri" w:cs="Calibri"/>
        </w:rPr>
        <w:t xml:space="preserve">following </w:t>
      </w:r>
      <w:r w:rsidR="001B725A" w:rsidRPr="00D42AE4">
        <w:rPr>
          <w:rFonts w:ascii="Calibri" w:hAnsi="Calibri" w:cs="Calibri"/>
        </w:rPr>
        <w:t>information to facilitate Gavi due diligence processes:</w:t>
      </w:r>
    </w:p>
    <w:p w14:paraId="15E54BF1" w14:textId="5537B5DF" w:rsidR="00A657DE" w:rsidRPr="00D42AE4" w:rsidRDefault="007152B0" w:rsidP="003C3BBC">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Registration </w:t>
      </w:r>
      <w:r w:rsidR="004F4A0F" w:rsidRPr="00D42AE4">
        <w:rPr>
          <w:rFonts w:ascii="Calibri" w:eastAsia="Arial" w:hAnsi="Calibri" w:cs="Calibri"/>
          <w:sz w:val="22"/>
          <w:szCs w:val="22"/>
          <w:lang w:val="en-GB"/>
        </w:rPr>
        <w:t>on Gavi vendor platform - ZSN</w:t>
      </w:r>
      <w:r w:rsidR="004A4597" w:rsidRPr="00D42AE4">
        <w:rPr>
          <w:rFonts w:ascii="Calibri" w:eastAsia="Arial" w:hAnsi="Calibri" w:cs="Calibri"/>
          <w:sz w:val="22"/>
          <w:szCs w:val="22"/>
          <w:lang w:val="en-GB"/>
        </w:rPr>
        <w:t>.</w:t>
      </w:r>
    </w:p>
    <w:p w14:paraId="1ACBBB1B" w14:textId="49BDAB5D" w:rsidR="007352A3" w:rsidRPr="00D42AE4" w:rsidRDefault="004F4A0F" w:rsidP="003C3BBC">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D42AE4">
        <w:rPr>
          <w:rFonts w:ascii="Calibri" w:eastAsia="Arial" w:hAnsi="Calibri" w:cs="Calibri"/>
          <w:sz w:val="22"/>
          <w:szCs w:val="22"/>
          <w:lang w:val="en-GB"/>
        </w:rPr>
        <w:t>Business information (</w:t>
      </w:r>
      <w:r w:rsidR="007352A3" w:rsidRPr="00D42AE4">
        <w:rPr>
          <w:rFonts w:ascii="Calibri" w:eastAsia="Arial" w:hAnsi="Calibri" w:cs="Calibri"/>
          <w:sz w:val="22"/>
          <w:szCs w:val="22"/>
          <w:lang w:val="en-GB"/>
        </w:rPr>
        <w:t>Certificate of incorporation</w:t>
      </w:r>
      <w:r w:rsidR="00265377" w:rsidRPr="00D42AE4">
        <w:rPr>
          <w:rFonts w:ascii="Calibri" w:eastAsia="Arial" w:hAnsi="Calibri" w:cs="Calibri"/>
          <w:sz w:val="22"/>
          <w:szCs w:val="22"/>
          <w:lang w:val="en-GB"/>
        </w:rPr>
        <w:t>)</w:t>
      </w:r>
      <w:r w:rsidR="004A4597" w:rsidRPr="00D42AE4">
        <w:rPr>
          <w:rFonts w:ascii="Calibri" w:eastAsia="Arial" w:hAnsi="Calibri" w:cs="Calibri"/>
          <w:sz w:val="22"/>
          <w:szCs w:val="22"/>
          <w:lang w:val="en-GB"/>
        </w:rPr>
        <w:t>.</w:t>
      </w:r>
    </w:p>
    <w:p w14:paraId="04814DBE" w14:textId="4E6D206F" w:rsidR="007352A3" w:rsidRPr="00D42AE4" w:rsidRDefault="00265377" w:rsidP="003C3BBC">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D42AE4">
        <w:rPr>
          <w:rFonts w:ascii="Calibri" w:eastAsia="Arial" w:hAnsi="Calibri" w:cs="Calibri"/>
          <w:sz w:val="22"/>
          <w:szCs w:val="22"/>
          <w:lang w:val="en-GB"/>
        </w:rPr>
        <w:t>Financial information (</w:t>
      </w:r>
      <w:r w:rsidR="009833F1" w:rsidRPr="00D42AE4">
        <w:rPr>
          <w:rFonts w:ascii="Calibri" w:eastAsia="Arial" w:hAnsi="Calibri" w:cs="Calibri"/>
          <w:sz w:val="22"/>
          <w:szCs w:val="22"/>
          <w:lang w:val="en-GB"/>
        </w:rPr>
        <w:t>Proof of bank account and details</w:t>
      </w:r>
      <w:r w:rsidRPr="00D42AE4">
        <w:rPr>
          <w:rFonts w:ascii="Calibri" w:eastAsia="Arial" w:hAnsi="Calibri" w:cs="Calibri"/>
          <w:sz w:val="22"/>
          <w:szCs w:val="22"/>
          <w:lang w:val="en-GB"/>
        </w:rPr>
        <w:t>)</w:t>
      </w:r>
      <w:r w:rsidR="004A4597" w:rsidRPr="00D42AE4">
        <w:rPr>
          <w:rFonts w:ascii="Calibri" w:eastAsia="Arial" w:hAnsi="Calibri" w:cs="Calibri"/>
          <w:sz w:val="22"/>
          <w:szCs w:val="22"/>
          <w:lang w:val="en-GB"/>
        </w:rPr>
        <w:t>.</w:t>
      </w:r>
    </w:p>
    <w:p w14:paraId="669C3779" w14:textId="748D3EBE" w:rsidR="00133BB2" w:rsidRPr="00D42AE4" w:rsidRDefault="001B725A" w:rsidP="003C3BBC">
      <w:pPr>
        <w:pStyle w:val="Normalbullet"/>
        <w:numPr>
          <w:ilvl w:val="0"/>
          <w:numId w:val="13"/>
        </w:numPr>
        <w:spacing w:before="60" w:after="60" w:line="240" w:lineRule="auto"/>
        <w:ind w:left="425" w:hanging="425"/>
        <w:jc w:val="both"/>
        <w:rPr>
          <w:rFonts w:ascii="Calibri" w:eastAsia="Arial" w:hAnsi="Calibri" w:cs="Calibri"/>
          <w:sz w:val="22"/>
          <w:szCs w:val="22"/>
        </w:rPr>
      </w:pPr>
      <w:r w:rsidRPr="00D42AE4">
        <w:rPr>
          <w:rFonts w:ascii="Calibri" w:eastAsia="Arial" w:hAnsi="Calibri" w:cs="Calibri"/>
          <w:sz w:val="22"/>
          <w:szCs w:val="22"/>
        </w:rPr>
        <w:t>Audited financial statements for the past three  years inclusive</w:t>
      </w:r>
      <w:r w:rsidR="00A503CD" w:rsidRPr="00D42AE4">
        <w:rPr>
          <w:rFonts w:ascii="Calibri" w:eastAsia="Arial" w:hAnsi="Calibri" w:cs="Calibri"/>
          <w:sz w:val="22"/>
          <w:szCs w:val="22"/>
        </w:rPr>
        <w:t xml:space="preserve"> </w:t>
      </w:r>
      <w:r w:rsidR="00EF7770" w:rsidRPr="00D42AE4">
        <w:rPr>
          <w:rFonts w:ascii="Calibri" w:eastAsia="Arial" w:hAnsi="Calibri" w:cs="Calibri"/>
          <w:sz w:val="22"/>
          <w:szCs w:val="22"/>
        </w:rPr>
        <w:t>of</w:t>
      </w:r>
      <w:r w:rsidR="00A503CD" w:rsidRPr="00D42AE4">
        <w:rPr>
          <w:rFonts w:ascii="Calibri" w:eastAsia="Arial" w:hAnsi="Calibri" w:cs="Calibri"/>
          <w:sz w:val="22"/>
          <w:szCs w:val="22"/>
        </w:rPr>
        <w:t xml:space="preserve"> </w:t>
      </w:r>
      <w:r w:rsidR="00EF7770" w:rsidRPr="00D42AE4">
        <w:rPr>
          <w:rFonts w:ascii="Calibri" w:eastAsia="Arial" w:hAnsi="Calibri" w:cs="Calibri"/>
          <w:sz w:val="22"/>
          <w:szCs w:val="22"/>
        </w:rPr>
        <w:t>a</w:t>
      </w:r>
      <w:r w:rsidR="00133BB2" w:rsidRPr="00D42AE4">
        <w:rPr>
          <w:rFonts w:ascii="Calibri" w:eastAsia="Arial" w:hAnsi="Calibri" w:cs="Calibri"/>
          <w:sz w:val="22"/>
          <w:szCs w:val="22"/>
        </w:rPr>
        <w:t xml:space="preserve">uditor’s page, </w:t>
      </w:r>
      <w:r w:rsidR="00EF7770" w:rsidRPr="00D42AE4">
        <w:rPr>
          <w:rFonts w:ascii="Calibri" w:eastAsia="Arial" w:hAnsi="Calibri" w:cs="Calibri"/>
          <w:sz w:val="22"/>
          <w:szCs w:val="22"/>
        </w:rPr>
        <w:t>i</w:t>
      </w:r>
      <w:r w:rsidR="00133BB2" w:rsidRPr="00D42AE4">
        <w:rPr>
          <w:rFonts w:ascii="Calibri" w:eastAsia="Arial" w:hAnsi="Calibri" w:cs="Calibri"/>
          <w:sz w:val="22"/>
          <w:szCs w:val="22"/>
        </w:rPr>
        <w:t xml:space="preserve">ncome/P&amp;L, </w:t>
      </w:r>
      <w:r w:rsidR="00EF7770" w:rsidRPr="00D42AE4">
        <w:rPr>
          <w:rFonts w:ascii="Calibri" w:eastAsia="Arial" w:hAnsi="Calibri" w:cs="Calibri"/>
          <w:sz w:val="22"/>
          <w:szCs w:val="22"/>
        </w:rPr>
        <w:t>b</w:t>
      </w:r>
      <w:r w:rsidR="00133BB2" w:rsidRPr="00D42AE4">
        <w:rPr>
          <w:rFonts w:ascii="Calibri" w:eastAsia="Arial" w:hAnsi="Calibri" w:cs="Calibri"/>
          <w:sz w:val="22"/>
          <w:szCs w:val="22"/>
        </w:rPr>
        <w:t xml:space="preserve">alance </w:t>
      </w:r>
      <w:r w:rsidR="00EF7770" w:rsidRPr="00D42AE4">
        <w:rPr>
          <w:rFonts w:ascii="Calibri" w:eastAsia="Arial" w:hAnsi="Calibri" w:cs="Calibri"/>
          <w:sz w:val="22"/>
          <w:szCs w:val="22"/>
        </w:rPr>
        <w:t>s</w:t>
      </w:r>
      <w:r w:rsidR="00133BB2" w:rsidRPr="00D42AE4">
        <w:rPr>
          <w:rFonts w:ascii="Calibri" w:eastAsia="Arial" w:hAnsi="Calibri" w:cs="Calibri"/>
          <w:sz w:val="22"/>
          <w:szCs w:val="22"/>
        </w:rPr>
        <w:t xml:space="preserve">heet </w:t>
      </w:r>
      <w:r w:rsidR="00EF7770" w:rsidRPr="00D42AE4">
        <w:rPr>
          <w:rFonts w:ascii="Calibri" w:eastAsia="Arial" w:hAnsi="Calibri" w:cs="Calibri"/>
          <w:sz w:val="22"/>
          <w:szCs w:val="22"/>
        </w:rPr>
        <w:t>and c</w:t>
      </w:r>
      <w:r w:rsidR="00133BB2" w:rsidRPr="00D42AE4">
        <w:rPr>
          <w:rFonts w:ascii="Calibri" w:eastAsia="Arial" w:hAnsi="Calibri" w:cs="Calibri"/>
          <w:sz w:val="22"/>
          <w:szCs w:val="22"/>
        </w:rPr>
        <w:t xml:space="preserve">ash </w:t>
      </w:r>
      <w:r w:rsidR="00EF7770" w:rsidRPr="00D42AE4">
        <w:rPr>
          <w:rFonts w:ascii="Calibri" w:eastAsia="Arial" w:hAnsi="Calibri" w:cs="Calibri"/>
          <w:sz w:val="22"/>
          <w:szCs w:val="22"/>
        </w:rPr>
        <w:t>f</w:t>
      </w:r>
      <w:r w:rsidR="00133BB2" w:rsidRPr="00D42AE4">
        <w:rPr>
          <w:rFonts w:ascii="Calibri" w:eastAsia="Arial" w:hAnsi="Calibri" w:cs="Calibri"/>
          <w:sz w:val="22"/>
          <w:szCs w:val="22"/>
        </w:rPr>
        <w:t>low</w:t>
      </w:r>
      <w:r w:rsidRPr="00D42AE4">
        <w:rPr>
          <w:rFonts w:ascii="Calibri" w:eastAsia="Arial" w:hAnsi="Calibri" w:cs="Calibri"/>
          <w:sz w:val="22"/>
          <w:szCs w:val="22"/>
        </w:rPr>
        <w:t>.</w:t>
      </w:r>
      <w:r w:rsidR="00133BB2" w:rsidRPr="00D42AE4">
        <w:rPr>
          <w:rFonts w:ascii="Calibri" w:eastAsia="Arial" w:hAnsi="Calibri" w:cs="Calibri"/>
          <w:sz w:val="22"/>
          <w:szCs w:val="22"/>
        </w:rPr>
        <w:t xml:space="preserve">  </w:t>
      </w:r>
    </w:p>
    <w:p w14:paraId="18C1DED8" w14:textId="77777777" w:rsidR="005B587C" w:rsidRPr="00D42AE4" w:rsidRDefault="005B587C" w:rsidP="003C3BBC">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D42AE4">
        <w:rPr>
          <w:rFonts w:ascii="Calibri" w:eastAsia="Arial" w:hAnsi="Calibri" w:cs="Calibri"/>
          <w:sz w:val="22"/>
          <w:szCs w:val="22"/>
          <w:lang w:val="en-GB"/>
        </w:rPr>
        <w:t>Risk assessment questionnaire</w:t>
      </w:r>
    </w:p>
    <w:p w14:paraId="10D77684" w14:textId="46ED4D78" w:rsidR="0061116C" w:rsidRPr="00D42AE4" w:rsidRDefault="00FC7D25" w:rsidP="003C3BBC">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D42AE4">
        <w:rPr>
          <w:rFonts w:ascii="Calibri" w:eastAsia="Arial" w:hAnsi="Calibri" w:cs="Calibri"/>
          <w:sz w:val="22"/>
          <w:szCs w:val="22"/>
          <w:lang w:val="en-GB"/>
        </w:rPr>
        <w:t>Resum</w:t>
      </w:r>
      <w:r w:rsidR="00EF7770" w:rsidRPr="00D42AE4">
        <w:rPr>
          <w:rFonts w:ascii="Calibri" w:eastAsia="Arial" w:hAnsi="Calibri" w:cs="Calibri"/>
          <w:sz w:val="22"/>
          <w:szCs w:val="22"/>
          <w:lang w:val="en-GB"/>
        </w:rPr>
        <w:t>é</w:t>
      </w:r>
      <w:r w:rsidRPr="00D42AE4">
        <w:rPr>
          <w:rFonts w:ascii="Calibri" w:eastAsia="Arial" w:hAnsi="Calibri" w:cs="Calibri"/>
          <w:sz w:val="22"/>
          <w:szCs w:val="22"/>
          <w:lang w:val="en-GB"/>
        </w:rPr>
        <w:t>s of key management and/or project personnel.</w:t>
      </w:r>
    </w:p>
    <w:p w14:paraId="7911CD27" w14:textId="2AF95AB7" w:rsidR="004A4597" w:rsidRPr="00D42AE4" w:rsidRDefault="002B7492" w:rsidP="003C3BBC">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D42AE4">
        <w:rPr>
          <w:rFonts w:ascii="Calibri" w:eastAsia="Arial" w:hAnsi="Calibri" w:cs="Calibri"/>
          <w:sz w:val="22"/>
          <w:szCs w:val="22"/>
          <w:lang w:val="en-GB"/>
        </w:rPr>
        <w:t xml:space="preserve">Proof of </w:t>
      </w:r>
      <w:r w:rsidR="00EF7770" w:rsidRPr="00D42AE4">
        <w:rPr>
          <w:rFonts w:ascii="Calibri" w:eastAsia="Arial" w:hAnsi="Calibri" w:cs="Calibri"/>
          <w:sz w:val="22"/>
          <w:szCs w:val="22"/>
          <w:lang w:val="en-GB"/>
        </w:rPr>
        <w:t>o</w:t>
      </w:r>
      <w:r w:rsidR="000F63FC" w:rsidRPr="00D42AE4">
        <w:rPr>
          <w:rFonts w:ascii="Calibri" w:eastAsia="Arial" w:hAnsi="Calibri" w:cs="Calibri"/>
          <w:sz w:val="22"/>
          <w:szCs w:val="22"/>
          <w:lang w:val="en-GB"/>
        </w:rPr>
        <w:t>wnership structure</w:t>
      </w:r>
      <w:r w:rsidRPr="00D42AE4">
        <w:rPr>
          <w:rFonts w:ascii="Calibri" w:eastAsia="Arial" w:hAnsi="Calibri" w:cs="Calibri"/>
          <w:sz w:val="22"/>
          <w:szCs w:val="22"/>
          <w:lang w:val="en-GB"/>
        </w:rPr>
        <w:t>.</w:t>
      </w:r>
    </w:p>
    <w:p w14:paraId="6D21366A" w14:textId="3B19EAC2" w:rsidR="000F63FC" w:rsidRPr="00D42AE4" w:rsidRDefault="000F63FC" w:rsidP="003C3BBC">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D42AE4">
        <w:rPr>
          <w:rFonts w:ascii="Calibri" w:eastAsia="Arial" w:hAnsi="Calibri" w:cs="Calibri"/>
          <w:sz w:val="22"/>
          <w:szCs w:val="22"/>
          <w:lang w:val="en-GB"/>
        </w:rPr>
        <w:t>References fro</w:t>
      </w:r>
      <w:r w:rsidR="002B7492" w:rsidRPr="00D42AE4">
        <w:rPr>
          <w:rFonts w:ascii="Calibri" w:eastAsia="Arial" w:hAnsi="Calibri" w:cs="Calibri"/>
          <w:sz w:val="22"/>
          <w:szCs w:val="22"/>
          <w:lang w:val="en-GB"/>
        </w:rPr>
        <w:t>m previous customers (preferabl</w:t>
      </w:r>
      <w:r w:rsidR="00EF7770" w:rsidRPr="00D42AE4">
        <w:rPr>
          <w:rFonts w:ascii="Calibri" w:eastAsia="Arial" w:hAnsi="Calibri" w:cs="Calibri"/>
          <w:sz w:val="22"/>
          <w:szCs w:val="22"/>
          <w:lang w:val="en-GB"/>
        </w:rPr>
        <w:t>y</w:t>
      </w:r>
      <w:r w:rsidR="002B7492" w:rsidRPr="00D42AE4">
        <w:rPr>
          <w:rFonts w:ascii="Calibri" w:eastAsia="Arial" w:hAnsi="Calibri" w:cs="Calibri"/>
          <w:sz w:val="22"/>
          <w:szCs w:val="22"/>
          <w:lang w:val="en-GB"/>
        </w:rPr>
        <w:t xml:space="preserve"> international organisations).</w:t>
      </w:r>
    </w:p>
    <w:p w14:paraId="3B882E00" w14:textId="6012CC09" w:rsidR="00D025DE" w:rsidRPr="00D42AE4" w:rsidRDefault="00896B59" w:rsidP="003C3BBC">
      <w:pPr>
        <w:pStyle w:val="Normalbullet"/>
        <w:numPr>
          <w:ilvl w:val="0"/>
          <w:numId w:val="13"/>
        </w:numPr>
        <w:spacing w:before="60" w:after="60" w:line="240" w:lineRule="auto"/>
        <w:ind w:left="425" w:hanging="425"/>
        <w:jc w:val="both"/>
        <w:rPr>
          <w:rFonts w:ascii="Calibri" w:eastAsia="Arial" w:hAnsi="Calibri" w:cs="Calibri"/>
          <w:sz w:val="22"/>
          <w:szCs w:val="22"/>
          <w:lang w:val="en-GB"/>
        </w:rPr>
      </w:pPr>
      <w:r w:rsidRPr="00D42AE4">
        <w:rPr>
          <w:rFonts w:ascii="Calibri" w:eastAsia="Arial" w:hAnsi="Calibri" w:cs="Calibri"/>
          <w:sz w:val="22"/>
          <w:szCs w:val="22"/>
          <w:lang w:val="en-GB"/>
        </w:rPr>
        <w:lastRenderedPageBreak/>
        <w:t xml:space="preserve">Additional information </w:t>
      </w:r>
      <w:r w:rsidR="00CE30E9" w:rsidRPr="00D42AE4">
        <w:rPr>
          <w:rFonts w:ascii="Calibri" w:eastAsia="Arial" w:hAnsi="Calibri" w:cs="Calibri"/>
          <w:sz w:val="22"/>
          <w:szCs w:val="22"/>
          <w:lang w:val="en-GB"/>
        </w:rPr>
        <w:t>if</w:t>
      </w:r>
      <w:r w:rsidR="006B30B2" w:rsidRPr="00D42AE4">
        <w:rPr>
          <w:rFonts w:ascii="Calibri" w:eastAsia="Arial" w:hAnsi="Calibri" w:cs="Calibri"/>
          <w:sz w:val="22"/>
          <w:szCs w:val="22"/>
          <w:lang w:val="en-GB"/>
        </w:rPr>
        <w:t>/as</w:t>
      </w:r>
      <w:r w:rsidR="0061116C" w:rsidRPr="00D42AE4">
        <w:rPr>
          <w:rFonts w:ascii="Calibri" w:eastAsia="Arial" w:hAnsi="Calibri" w:cs="Calibri"/>
          <w:sz w:val="22"/>
          <w:szCs w:val="22"/>
          <w:lang w:val="en-GB"/>
        </w:rPr>
        <w:t xml:space="preserve"> </w:t>
      </w:r>
      <w:r w:rsidR="00CE30E9" w:rsidRPr="00D42AE4">
        <w:rPr>
          <w:rFonts w:ascii="Calibri" w:eastAsia="Arial" w:hAnsi="Calibri" w:cs="Calibri"/>
          <w:sz w:val="22"/>
          <w:szCs w:val="22"/>
          <w:lang w:val="en-GB"/>
        </w:rPr>
        <w:t>required</w:t>
      </w:r>
      <w:r w:rsidR="00540416" w:rsidRPr="00D42AE4">
        <w:rPr>
          <w:rFonts w:ascii="Calibri" w:eastAsia="Arial" w:hAnsi="Calibri" w:cs="Calibri"/>
          <w:sz w:val="22"/>
          <w:szCs w:val="22"/>
          <w:lang w:val="en-GB"/>
        </w:rPr>
        <w:t xml:space="preserve"> e.g. </w:t>
      </w:r>
      <w:r w:rsidR="00763F47" w:rsidRPr="00D42AE4">
        <w:rPr>
          <w:rFonts w:ascii="Calibri" w:eastAsia="Arial" w:hAnsi="Calibri" w:cs="Calibri"/>
          <w:sz w:val="22"/>
          <w:szCs w:val="22"/>
          <w:lang w:val="en-GB"/>
        </w:rPr>
        <w:t>t</w:t>
      </w:r>
      <w:r w:rsidR="00BA6ED9" w:rsidRPr="00D42AE4">
        <w:rPr>
          <w:rFonts w:ascii="Calibri" w:eastAsia="Arial" w:hAnsi="Calibri" w:cs="Calibri"/>
          <w:sz w:val="22"/>
          <w:szCs w:val="22"/>
          <w:lang w:val="en-GB"/>
        </w:rPr>
        <w:t xml:space="preserve">est </w:t>
      </w:r>
      <w:r w:rsidR="00763F47" w:rsidRPr="00D42AE4">
        <w:rPr>
          <w:rFonts w:ascii="Calibri" w:eastAsia="Arial" w:hAnsi="Calibri" w:cs="Calibri"/>
          <w:sz w:val="22"/>
          <w:szCs w:val="22"/>
          <w:lang w:val="en-GB"/>
        </w:rPr>
        <w:t>p</w:t>
      </w:r>
      <w:r w:rsidR="00BA6ED9" w:rsidRPr="00D42AE4">
        <w:rPr>
          <w:rFonts w:ascii="Calibri" w:eastAsia="Arial" w:hAnsi="Calibri" w:cs="Calibri"/>
          <w:sz w:val="22"/>
          <w:szCs w:val="22"/>
          <w:lang w:val="en-GB"/>
        </w:rPr>
        <w:t>roducts</w:t>
      </w:r>
      <w:r w:rsidR="008E0AE3" w:rsidRPr="00D42AE4">
        <w:rPr>
          <w:rFonts w:ascii="Calibri" w:eastAsia="Arial" w:hAnsi="Calibri" w:cs="Calibri"/>
          <w:sz w:val="22"/>
          <w:szCs w:val="22"/>
          <w:lang w:val="en-GB"/>
        </w:rPr>
        <w:t xml:space="preserve">, </w:t>
      </w:r>
      <w:r w:rsidR="00763F47" w:rsidRPr="00D42AE4">
        <w:rPr>
          <w:rFonts w:ascii="Calibri" w:eastAsia="Arial" w:hAnsi="Calibri" w:cs="Calibri"/>
          <w:sz w:val="22"/>
          <w:szCs w:val="22"/>
          <w:lang w:val="en-GB"/>
        </w:rPr>
        <w:t>s</w:t>
      </w:r>
      <w:r w:rsidR="008E0AE3" w:rsidRPr="00D42AE4">
        <w:rPr>
          <w:rFonts w:ascii="Calibri" w:eastAsia="Arial" w:hAnsi="Calibri" w:cs="Calibri"/>
          <w:sz w:val="22"/>
          <w:szCs w:val="22"/>
          <w:lang w:val="en-GB"/>
        </w:rPr>
        <w:t xml:space="preserve">ite </w:t>
      </w:r>
      <w:r w:rsidR="00763F47" w:rsidRPr="00D42AE4">
        <w:rPr>
          <w:rFonts w:ascii="Calibri" w:eastAsia="Arial" w:hAnsi="Calibri" w:cs="Calibri"/>
          <w:sz w:val="22"/>
          <w:szCs w:val="22"/>
          <w:lang w:val="en-GB"/>
        </w:rPr>
        <w:t>v</w:t>
      </w:r>
      <w:r w:rsidR="008E0AE3" w:rsidRPr="00D42AE4">
        <w:rPr>
          <w:rFonts w:ascii="Calibri" w:eastAsia="Arial" w:hAnsi="Calibri" w:cs="Calibri"/>
          <w:sz w:val="22"/>
          <w:szCs w:val="22"/>
          <w:lang w:val="en-GB"/>
        </w:rPr>
        <w:t xml:space="preserve">isits, </w:t>
      </w:r>
      <w:r w:rsidR="00763F47" w:rsidRPr="00D42AE4">
        <w:rPr>
          <w:rFonts w:ascii="Calibri" w:eastAsia="Arial" w:hAnsi="Calibri" w:cs="Calibri"/>
          <w:sz w:val="22"/>
          <w:szCs w:val="22"/>
          <w:lang w:val="en-GB"/>
        </w:rPr>
        <w:t>p</w:t>
      </w:r>
      <w:r w:rsidR="008E0AE3" w:rsidRPr="00D42AE4">
        <w:rPr>
          <w:rFonts w:ascii="Calibri" w:eastAsia="Arial" w:hAnsi="Calibri" w:cs="Calibri"/>
          <w:sz w:val="22"/>
          <w:szCs w:val="22"/>
          <w:lang w:val="en-GB"/>
        </w:rPr>
        <w:t xml:space="preserve">olice </w:t>
      </w:r>
      <w:r w:rsidR="00763F47" w:rsidRPr="00D42AE4">
        <w:rPr>
          <w:rFonts w:ascii="Calibri" w:eastAsia="Arial" w:hAnsi="Calibri" w:cs="Calibri"/>
          <w:sz w:val="22"/>
          <w:szCs w:val="22"/>
          <w:lang w:val="en-GB"/>
        </w:rPr>
        <w:t>c</w:t>
      </w:r>
      <w:r w:rsidR="008E0AE3" w:rsidRPr="00D42AE4">
        <w:rPr>
          <w:rFonts w:ascii="Calibri" w:eastAsia="Arial" w:hAnsi="Calibri" w:cs="Calibri"/>
          <w:sz w:val="22"/>
          <w:szCs w:val="22"/>
          <w:lang w:val="en-GB"/>
        </w:rPr>
        <w:t>hecks for named personnel</w:t>
      </w:r>
      <w:r w:rsidR="00763F47" w:rsidRPr="00D42AE4">
        <w:rPr>
          <w:rFonts w:ascii="Calibri" w:eastAsia="Arial" w:hAnsi="Calibri" w:cs="Calibri"/>
          <w:sz w:val="22"/>
          <w:szCs w:val="22"/>
          <w:lang w:val="en-GB"/>
        </w:rPr>
        <w:t>.</w:t>
      </w:r>
    </w:p>
    <w:p w14:paraId="27500F39" w14:textId="2687FA4E" w:rsidR="002D6AE7" w:rsidRPr="00D42AE4" w:rsidRDefault="002D6AE7" w:rsidP="003C3BBC">
      <w:pPr>
        <w:pStyle w:val="Heading2"/>
        <w:jc w:val="both"/>
        <w:rPr>
          <w:rFonts w:ascii="Calibri" w:hAnsi="Calibri" w:cs="Calibri"/>
        </w:rPr>
      </w:pPr>
      <w:r w:rsidRPr="00D42AE4">
        <w:rPr>
          <w:rFonts w:ascii="Calibri" w:hAnsi="Calibri" w:cs="Calibri"/>
        </w:rPr>
        <w:t xml:space="preserve">Proposal </w:t>
      </w:r>
      <w:r w:rsidR="00152816" w:rsidRPr="00D42AE4">
        <w:rPr>
          <w:rFonts w:ascii="Calibri" w:hAnsi="Calibri" w:cs="Calibri"/>
        </w:rPr>
        <w:t>Submission</w:t>
      </w:r>
    </w:p>
    <w:p w14:paraId="4564C14B" w14:textId="57E418C0" w:rsidR="002D6AE7" w:rsidRPr="00D42AE4" w:rsidRDefault="0019674D" w:rsidP="003C3BBC">
      <w:pPr>
        <w:spacing w:before="120" w:after="120" w:line="240" w:lineRule="auto"/>
        <w:jc w:val="both"/>
        <w:rPr>
          <w:rFonts w:ascii="Calibri" w:hAnsi="Calibri" w:cs="Calibri"/>
          <w:b/>
          <w:bCs/>
        </w:rPr>
      </w:pPr>
      <w:r w:rsidRPr="00D42AE4">
        <w:rPr>
          <w:rFonts w:ascii="Calibri" w:hAnsi="Calibri" w:cs="Calibri"/>
        </w:rPr>
        <w:t>Bidder</w:t>
      </w:r>
      <w:r w:rsidR="002D6AE7" w:rsidRPr="00D42AE4">
        <w:rPr>
          <w:rFonts w:ascii="Calibri" w:hAnsi="Calibri" w:cs="Calibri"/>
        </w:rPr>
        <w:t xml:space="preserve">s must submit a copy of their Proposal to Gavi by email to: </w:t>
      </w:r>
      <w:hyperlink r:id="rId26" w:history="1">
        <w:r w:rsidR="006C235E" w:rsidRPr="00D42AE4">
          <w:rPr>
            <w:rStyle w:val="Hyperlink"/>
            <w:rFonts w:ascii="Calibri" w:hAnsi="Calibri" w:cs="Calibri"/>
            <w:bCs/>
          </w:rPr>
          <w:t>procurement@gavi.org</w:t>
        </w:r>
      </w:hyperlink>
    </w:p>
    <w:p w14:paraId="62E74C44" w14:textId="2EF7B199" w:rsidR="002D6AE7" w:rsidRPr="00D42AE4" w:rsidRDefault="002D6AE7" w:rsidP="003C3BBC">
      <w:pPr>
        <w:spacing w:before="120" w:after="120" w:line="240" w:lineRule="auto"/>
        <w:jc w:val="both"/>
        <w:rPr>
          <w:rFonts w:ascii="Calibri" w:hAnsi="Calibri" w:cs="Calibri"/>
        </w:rPr>
      </w:pPr>
      <w:r w:rsidRPr="00D42AE4">
        <w:rPr>
          <w:rFonts w:ascii="Calibri" w:hAnsi="Calibri" w:cs="Calibri"/>
        </w:rPr>
        <w:t xml:space="preserve">The subject heading of the email shall be </w:t>
      </w:r>
      <w:r w:rsidR="00AC3A53" w:rsidRPr="00D42AE4">
        <w:rPr>
          <w:rFonts w:ascii="Calibri" w:hAnsi="Calibri" w:cs="Calibri"/>
          <w:b/>
          <w:bCs/>
        </w:rPr>
        <w:t>“</w:t>
      </w:r>
      <w:r w:rsidR="00131AAA">
        <w:rPr>
          <w:rFonts w:ascii="Calibri" w:hAnsi="Calibri" w:cs="Calibri"/>
          <w:b/>
          <w:bCs/>
        </w:rPr>
        <w:t>094</w:t>
      </w:r>
      <w:r w:rsidR="00DD77AB" w:rsidRPr="00D42AE4">
        <w:rPr>
          <w:rFonts w:ascii="Calibri" w:hAnsi="Calibri" w:cs="Calibri"/>
          <w:b/>
          <w:bCs/>
        </w:rPr>
        <w:t>-202</w:t>
      </w:r>
      <w:r w:rsidR="00131AAA">
        <w:rPr>
          <w:rFonts w:ascii="Calibri" w:hAnsi="Calibri" w:cs="Calibri"/>
          <w:b/>
          <w:bCs/>
        </w:rPr>
        <w:t>6</w:t>
      </w:r>
      <w:r w:rsidR="00DD77AB" w:rsidRPr="00D42AE4">
        <w:rPr>
          <w:rFonts w:ascii="Calibri" w:hAnsi="Calibri" w:cs="Calibri"/>
          <w:b/>
          <w:bCs/>
        </w:rPr>
        <w:t>-GAVI-RFP</w:t>
      </w:r>
      <w:r w:rsidRPr="00D42AE4">
        <w:rPr>
          <w:rFonts w:ascii="Calibri" w:hAnsi="Calibri" w:cs="Calibri"/>
          <w:b/>
          <w:bCs/>
        </w:rPr>
        <w:t xml:space="preserve">– </w:t>
      </w:r>
      <w:r w:rsidR="007A753D" w:rsidRPr="00D42AE4">
        <w:rPr>
          <w:rFonts w:ascii="Calibri" w:hAnsi="Calibri" w:cs="Calibri"/>
          <w:b/>
          <w:bCs/>
        </w:rPr>
        <w:t xml:space="preserve">Technical </w:t>
      </w:r>
      <w:r w:rsidRPr="00D42AE4">
        <w:rPr>
          <w:rFonts w:ascii="Calibri" w:hAnsi="Calibri" w:cs="Calibri"/>
          <w:b/>
          <w:bCs/>
        </w:rPr>
        <w:t>Proposal - [</w:t>
      </w:r>
      <w:r w:rsidR="0019674D" w:rsidRPr="00D42AE4">
        <w:rPr>
          <w:rFonts w:ascii="Calibri" w:hAnsi="Calibri" w:cs="Calibri"/>
          <w:b/>
          <w:bCs/>
        </w:rPr>
        <w:t>Bidder</w:t>
      </w:r>
      <w:r w:rsidRPr="00D42AE4">
        <w:rPr>
          <w:rFonts w:ascii="Calibri" w:hAnsi="Calibri" w:cs="Calibri"/>
          <w:b/>
          <w:bCs/>
        </w:rPr>
        <w:t xml:space="preserve"> Name]</w:t>
      </w:r>
      <w:r w:rsidR="00AC3A53" w:rsidRPr="00D42AE4">
        <w:rPr>
          <w:rFonts w:ascii="Calibri" w:hAnsi="Calibri" w:cs="Calibri"/>
          <w:b/>
          <w:bCs/>
        </w:rPr>
        <w:t>”</w:t>
      </w:r>
      <w:r w:rsidR="007A753D" w:rsidRPr="00D42AE4">
        <w:rPr>
          <w:rFonts w:ascii="Calibri" w:hAnsi="Calibri" w:cs="Calibri"/>
          <w:b/>
          <w:bCs/>
        </w:rPr>
        <w:t xml:space="preserve"> and “</w:t>
      </w:r>
      <w:r w:rsidR="007A753D" w:rsidRPr="00D42AE4">
        <w:rPr>
          <w:rFonts w:ascii="Calibri" w:hAnsi="Calibri" w:cs="Calibri"/>
          <w:b/>
          <w:bCs/>
        </w:rPr>
        <w:fldChar w:fldCharType="begin"/>
      </w:r>
      <w:r w:rsidR="007A753D" w:rsidRPr="00D42AE4">
        <w:rPr>
          <w:rFonts w:ascii="Calibri" w:hAnsi="Calibri" w:cs="Calibri"/>
          <w:b/>
          <w:bCs/>
        </w:rPr>
        <w:instrText xml:space="preserve"> REF TenderNumber \h  \* MERGEFORMAT </w:instrText>
      </w:r>
      <w:r w:rsidR="007A753D" w:rsidRPr="00D42AE4">
        <w:rPr>
          <w:rFonts w:ascii="Calibri" w:hAnsi="Calibri" w:cs="Calibri"/>
          <w:b/>
          <w:bCs/>
        </w:rPr>
      </w:r>
      <w:r w:rsidR="007A753D" w:rsidRPr="00D42AE4">
        <w:rPr>
          <w:rFonts w:ascii="Calibri" w:hAnsi="Calibri" w:cs="Calibri"/>
          <w:b/>
          <w:bCs/>
        </w:rPr>
        <w:fldChar w:fldCharType="separate"/>
      </w:r>
      <w:r w:rsidR="00131AAA">
        <w:rPr>
          <w:rFonts w:ascii="Calibri" w:hAnsi="Calibri" w:cs="Calibri"/>
          <w:b/>
          <w:bCs/>
        </w:rPr>
        <w:t>094</w:t>
      </w:r>
      <w:r w:rsidR="007A753D" w:rsidRPr="00D42AE4">
        <w:rPr>
          <w:rFonts w:ascii="Calibri" w:hAnsi="Calibri" w:cs="Calibri"/>
          <w:b/>
          <w:bCs/>
        </w:rPr>
        <w:t>-202</w:t>
      </w:r>
      <w:r w:rsidR="00131AAA">
        <w:rPr>
          <w:rFonts w:ascii="Calibri" w:hAnsi="Calibri" w:cs="Calibri"/>
          <w:b/>
          <w:bCs/>
        </w:rPr>
        <w:t>6</w:t>
      </w:r>
      <w:r w:rsidR="007A753D" w:rsidRPr="00D42AE4">
        <w:rPr>
          <w:rFonts w:ascii="Calibri" w:hAnsi="Calibri" w:cs="Calibri"/>
          <w:b/>
          <w:bCs/>
        </w:rPr>
        <w:t>-</w:t>
      </w:r>
      <w:r w:rsidR="00034729">
        <w:rPr>
          <w:rFonts w:ascii="Calibri" w:hAnsi="Calibri" w:cs="Calibri"/>
          <w:b/>
          <w:bCs/>
        </w:rPr>
        <w:t xml:space="preserve"> </w:t>
      </w:r>
      <w:r w:rsidR="007A753D" w:rsidRPr="00D42AE4">
        <w:rPr>
          <w:rFonts w:ascii="Calibri" w:hAnsi="Calibri" w:cs="Calibri"/>
          <w:b/>
          <w:bCs/>
        </w:rPr>
        <w:t>G</w:t>
      </w:r>
      <w:r w:rsidR="007A753D" w:rsidRPr="00D42AE4">
        <w:rPr>
          <w:rFonts w:ascii="Calibri" w:hAnsi="Calibri" w:cs="Calibri"/>
          <w:b/>
          <w:bCs/>
        </w:rPr>
        <w:fldChar w:fldCharType="end"/>
      </w:r>
      <w:r w:rsidR="00034729">
        <w:rPr>
          <w:rFonts w:ascii="Calibri" w:hAnsi="Calibri" w:cs="Calibri"/>
          <w:b/>
          <w:bCs/>
        </w:rPr>
        <w:t>AVI</w:t>
      </w:r>
      <w:r w:rsidR="00EE40DF">
        <w:rPr>
          <w:rFonts w:ascii="Calibri" w:hAnsi="Calibri" w:cs="Calibri"/>
          <w:b/>
          <w:bCs/>
        </w:rPr>
        <w:t>- RFP</w:t>
      </w:r>
      <w:r w:rsidR="007A753D" w:rsidRPr="00D42AE4">
        <w:rPr>
          <w:rFonts w:ascii="Calibri" w:hAnsi="Calibri" w:cs="Calibri"/>
          <w:b/>
          <w:bCs/>
        </w:rPr>
        <w:t xml:space="preserve"> – Financial Proposal - [Bidder Name]”</w:t>
      </w:r>
      <w:r w:rsidRPr="00D42AE4">
        <w:rPr>
          <w:rFonts w:ascii="Calibri" w:hAnsi="Calibri" w:cs="Calibri"/>
          <w:b/>
          <w:bCs/>
        </w:rPr>
        <w:t>.</w:t>
      </w:r>
      <w:r w:rsidRPr="00D42AE4">
        <w:rPr>
          <w:rFonts w:ascii="Calibri" w:hAnsi="Calibri" w:cs="Calibri"/>
        </w:rPr>
        <w:t xml:space="preserve"> </w:t>
      </w:r>
      <w:r w:rsidR="0019674D" w:rsidRPr="00D42AE4">
        <w:rPr>
          <w:rFonts w:ascii="Calibri" w:hAnsi="Calibri" w:cs="Calibri"/>
        </w:rPr>
        <w:t>Bidder</w:t>
      </w:r>
      <w:r w:rsidRPr="00D42AE4">
        <w:rPr>
          <w:rFonts w:ascii="Calibri" w:hAnsi="Calibri" w:cs="Calibri"/>
        </w:rPr>
        <w:t xml:space="preserve">s may submit multiple emails (suitably annotated – e.g. Email 1 of 3) if the attached files are too large to suit a single email transmission. </w:t>
      </w:r>
    </w:p>
    <w:p w14:paraId="0E16FE70" w14:textId="301EAB69" w:rsidR="00074320" w:rsidRPr="00D42AE4" w:rsidRDefault="002D6AE7" w:rsidP="003C3BBC">
      <w:pPr>
        <w:spacing w:before="60" w:after="60" w:line="240" w:lineRule="auto"/>
        <w:jc w:val="both"/>
        <w:rPr>
          <w:rFonts w:ascii="Calibri" w:hAnsi="Calibri" w:cs="Calibri"/>
        </w:rPr>
      </w:pPr>
      <w:r w:rsidRPr="00D42AE4">
        <w:rPr>
          <w:rFonts w:ascii="Calibri" w:hAnsi="Calibri" w:cs="Calibri"/>
        </w:rPr>
        <w:t>Please ensure that the different Proposal elements are returned in</w:t>
      </w:r>
      <w:r w:rsidR="003759CF" w:rsidRPr="00D42AE4">
        <w:rPr>
          <w:rFonts w:ascii="Calibri" w:hAnsi="Calibri" w:cs="Calibri"/>
        </w:rPr>
        <w:t xml:space="preserve"> either MS Office Format or PDF.</w:t>
      </w:r>
    </w:p>
    <w:p w14:paraId="594DF4D6" w14:textId="1FB2DD5E" w:rsidR="00074320" w:rsidRPr="00D42AE4" w:rsidRDefault="00074320" w:rsidP="003C3BBC">
      <w:pPr>
        <w:spacing w:line="240" w:lineRule="auto"/>
        <w:jc w:val="both"/>
        <w:rPr>
          <w:rFonts w:ascii="Calibri" w:hAnsi="Calibri" w:cs="Calibri"/>
        </w:rPr>
        <w:sectPr w:rsidR="00074320" w:rsidRPr="00D42AE4" w:rsidSect="002D0B0A">
          <w:headerReference w:type="default" r:id="rId27"/>
          <w:pgSz w:w="11906" w:h="16838" w:code="9"/>
          <w:pgMar w:top="1985" w:right="849" w:bottom="851" w:left="1134" w:header="567" w:footer="227" w:gutter="0"/>
          <w:cols w:space="708"/>
          <w:docGrid w:linePitch="360"/>
        </w:sectPr>
      </w:pPr>
    </w:p>
    <w:p w14:paraId="22C2380D" w14:textId="77777777" w:rsidR="00804575" w:rsidRPr="00D42AE4" w:rsidRDefault="00804575" w:rsidP="003C3BBC">
      <w:pPr>
        <w:pStyle w:val="HeadingAnnex1"/>
        <w:jc w:val="both"/>
        <w:rPr>
          <w:rFonts w:ascii="Calibri" w:hAnsi="Calibri" w:cs="Calibri"/>
        </w:rPr>
      </w:pPr>
      <w:bookmarkStart w:id="18" w:name="_Toc43747415"/>
      <w:bookmarkStart w:id="19" w:name="_Toc46500333"/>
      <w:bookmarkEnd w:id="18"/>
      <w:r w:rsidRPr="00D42AE4">
        <w:rPr>
          <w:rFonts w:ascii="Calibri" w:hAnsi="Calibri" w:cs="Calibri"/>
        </w:rPr>
        <w:lastRenderedPageBreak/>
        <w:t>RFP Instructions and Rules</w:t>
      </w:r>
      <w:bookmarkEnd w:id="19"/>
    </w:p>
    <w:p w14:paraId="0FED0578" w14:textId="77777777" w:rsidR="00804575" w:rsidRPr="00D42AE4" w:rsidRDefault="00804575" w:rsidP="003C3BBC">
      <w:pPr>
        <w:pStyle w:val="Heading2"/>
        <w:jc w:val="both"/>
        <w:rPr>
          <w:rFonts w:ascii="Calibri" w:hAnsi="Calibri" w:cs="Calibri"/>
        </w:rPr>
      </w:pPr>
      <w:r w:rsidRPr="00D42AE4">
        <w:rPr>
          <w:rFonts w:ascii="Calibri" w:hAnsi="Calibri" w:cs="Calibri"/>
        </w:rPr>
        <w:t>Requests for Clarification</w:t>
      </w:r>
    </w:p>
    <w:p w14:paraId="12F78FA8" w14:textId="292B7B59" w:rsidR="00804575" w:rsidRPr="00D42AE4" w:rsidRDefault="00804575" w:rsidP="003C3BBC">
      <w:pPr>
        <w:spacing w:beforeLines="23" w:before="55" w:afterLines="23" w:after="55"/>
        <w:contextualSpacing/>
        <w:jc w:val="both"/>
        <w:rPr>
          <w:rFonts w:ascii="Calibri" w:hAnsi="Calibri" w:cs="Calibri"/>
        </w:rPr>
      </w:pPr>
      <w:r w:rsidRPr="00D42AE4">
        <w:rPr>
          <w:rFonts w:ascii="Calibri" w:hAnsi="Calibri" w:cs="Calibri"/>
        </w:rPr>
        <w:t xml:space="preserve">Bidders may submit requests for clarification of the solicitation documents and direct any questions regarding the RFP content or process to </w:t>
      </w:r>
      <w:hyperlink r:id="rId28">
        <w:r w:rsidRPr="00D42AE4">
          <w:rPr>
            <w:rStyle w:val="Hyperlink"/>
            <w:rFonts w:ascii="Calibri" w:hAnsi="Calibri" w:cs="Calibri"/>
          </w:rPr>
          <w:t>procurement@gavi.org</w:t>
        </w:r>
      </w:hyperlink>
      <w:r w:rsidRPr="00D42AE4">
        <w:rPr>
          <w:rFonts w:ascii="Calibri" w:hAnsi="Calibri" w:cs="Calibri"/>
        </w:rPr>
        <w:t xml:space="preserve"> using the subject line</w:t>
      </w:r>
      <w:r w:rsidR="0061265B" w:rsidRPr="00D42AE4">
        <w:rPr>
          <w:rFonts w:ascii="Calibri" w:hAnsi="Calibri" w:cs="Calibri"/>
        </w:rPr>
        <w:t xml:space="preserve">, </w:t>
      </w:r>
      <w:r w:rsidRPr="00D42AE4">
        <w:rPr>
          <w:rFonts w:ascii="Calibri" w:hAnsi="Calibri" w:cs="Calibri"/>
        </w:rPr>
        <w:t>“</w:t>
      </w:r>
      <w:r w:rsidR="00131AAA">
        <w:rPr>
          <w:rFonts w:ascii="Calibri" w:hAnsi="Calibri" w:cs="Calibri"/>
        </w:rPr>
        <w:t>094</w:t>
      </w:r>
      <w:r w:rsidR="00DD77AB" w:rsidRPr="00D42AE4">
        <w:rPr>
          <w:rFonts w:ascii="Calibri" w:hAnsi="Calibri" w:cs="Calibri"/>
        </w:rPr>
        <w:t>-202</w:t>
      </w:r>
      <w:r w:rsidR="00131AAA">
        <w:rPr>
          <w:rFonts w:ascii="Calibri" w:hAnsi="Calibri" w:cs="Calibri"/>
        </w:rPr>
        <w:t>6</w:t>
      </w:r>
      <w:r w:rsidR="00DD77AB" w:rsidRPr="00D42AE4">
        <w:rPr>
          <w:rFonts w:ascii="Calibri" w:hAnsi="Calibri" w:cs="Calibri"/>
        </w:rPr>
        <w:t>-GAVI-RFP</w:t>
      </w:r>
      <w:r w:rsidRPr="00D42AE4">
        <w:rPr>
          <w:rFonts w:ascii="Calibri" w:hAnsi="Calibri" w:cs="Calibri"/>
        </w:rPr>
        <w:t xml:space="preserve">– Clarification </w:t>
      </w:r>
      <w:r w:rsidR="0061265B" w:rsidRPr="00D42AE4">
        <w:rPr>
          <w:rFonts w:ascii="Calibri" w:hAnsi="Calibri" w:cs="Calibri"/>
        </w:rPr>
        <w:t>–</w:t>
      </w:r>
      <w:r w:rsidRPr="00D42AE4">
        <w:rPr>
          <w:rFonts w:ascii="Calibri" w:hAnsi="Calibri" w:cs="Calibri"/>
        </w:rPr>
        <w:t xml:space="preserve"> [Bidder Name]”</w:t>
      </w:r>
      <w:r w:rsidR="00404EBE" w:rsidRPr="00D42AE4">
        <w:rPr>
          <w:rFonts w:ascii="Calibri" w:hAnsi="Calibri" w:cs="Calibri"/>
        </w:rPr>
        <w:t xml:space="preserve"> using the Q&amp;A template</w:t>
      </w:r>
      <w:r w:rsidR="0061265B" w:rsidRPr="00D42AE4">
        <w:rPr>
          <w:rFonts w:ascii="Calibri" w:hAnsi="Calibri" w:cs="Calibri"/>
        </w:rPr>
        <w:t xml:space="preserve"> below.</w:t>
      </w:r>
    </w:p>
    <w:p w14:paraId="2803732D" w14:textId="1AEEC22D" w:rsidR="006F6B2E" w:rsidRPr="00D42AE4" w:rsidRDefault="006F6B2E" w:rsidP="003C3BBC">
      <w:pPr>
        <w:spacing w:beforeLines="23" w:before="55" w:afterLines="23" w:after="55"/>
        <w:contextualSpacing/>
        <w:jc w:val="both"/>
        <w:rPr>
          <w:rFonts w:ascii="Calibri" w:hAnsi="Calibri" w:cs="Calibri"/>
        </w:rPr>
      </w:pPr>
    </w:p>
    <w:p w14:paraId="549BF749" w14:textId="4D585C9F" w:rsidR="006F6B2E" w:rsidRPr="00D42AE4" w:rsidRDefault="00063757" w:rsidP="003C3BBC">
      <w:pPr>
        <w:spacing w:beforeLines="23" w:before="55" w:afterLines="23" w:after="55"/>
        <w:contextualSpacing/>
        <w:jc w:val="both"/>
        <w:rPr>
          <w:rFonts w:ascii="Calibri" w:hAnsi="Calibri" w:cs="Calibri"/>
        </w:rPr>
      </w:pPr>
      <w:r>
        <w:rPr>
          <w:rFonts w:ascii="Calibri" w:hAnsi="Calibri" w:cs="Calibri"/>
        </w:rPr>
        <w:object w:dxaOrig="1500" w:dyaOrig="981" w14:anchorId="51E61D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29" o:title=""/>
          </v:shape>
          <o:OLEObject Type="Embed" ProgID="Word.Document.12" ShapeID="_x0000_i1025" DrawAspect="Icon" ObjectID="_1849946643" r:id="rId30">
            <o:FieldCodes>\s</o:FieldCodes>
          </o:OLEObject>
        </w:object>
      </w:r>
    </w:p>
    <w:p w14:paraId="3E4EE950" w14:textId="49C53B21" w:rsidR="00804575" w:rsidRPr="00D42AE4" w:rsidRDefault="00804575" w:rsidP="003C3BBC">
      <w:pPr>
        <w:pStyle w:val="Text"/>
        <w:rPr>
          <w:rFonts w:ascii="Calibri" w:hAnsi="Calibri" w:cs="Calibri"/>
        </w:rPr>
      </w:pPr>
      <w:r w:rsidRPr="00D42AE4">
        <w:rPr>
          <w:rFonts w:ascii="Calibri" w:hAnsi="Calibri" w:cs="Calibri"/>
        </w:rPr>
        <w:t xml:space="preserve">All </w:t>
      </w:r>
      <w:r w:rsidR="00476F5D" w:rsidRPr="00D42AE4">
        <w:rPr>
          <w:rFonts w:ascii="Calibri" w:hAnsi="Calibri" w:cs="Calibri"/>
        </w:rPr>
        <w:t>questions and</w:t>
      </w:r>
      <w:r w:rsidRPr="00D42AE4">
        <w:rPr>
          <w:rFonts w:ascii="Calibri" w:hAnsi="Calibri" w:cs="Calibri"/>
        </w:rPr>
        <w:t xml:space="preserve"> requests for clarification must be submitted </w:t>
      </w:r>
      <w:r w:rsidR="0053109B" w:rsidRPr="00D42AE4">
        <w:rPr>
          <w:rFonts w:ascii="Calibri" w:hAnsi="Calibri" w:cs="Calibri"/>
        </w:rPr>
        <w:t>in writing</w:t>
      </w:r>
      <w:r w:rsidRPr="00D42AE4">
        <w:rPr>
          <w:rFonts w:ascii="Calibri" w:hAnsi="Calibri" w:cs="Calibri"/>
        </w:rPr>
        <w:t xml:space="preserve"> to </w:t>
      </w:r>
      <w:hyperlink r:id="rId31" w:history="1">
        <w:r w:rsidRPr="00D42AE4">
          <w:rPr>
            <w:rStyle w:val="Hyperlink"/>
            <w:rFonts w:ascii="Calibri" w:hAnsi="Calibri" w:cs="Calibri"/>
          </w:rPr>
          <w:t>procurement@gavi.org</w:t>
        </w:r>
      </w:hyperlink>
      <w:r w:rsidRPr="00D42AE4">
        <w:rPr>
          <w:rFonts w:ascii="Calibri" w:hAnsi="Calibri" w:cs="Calibri"/>
        </w:rPr>
        <w:t>.</w:t>
      </w:r>
      <w:r w:rsidR="002868AC" w:rsidRPr="00D42AE4">
        <w:rPr>
          <w:rFonts w:ascii="Calibri" w:hAnsi="Calibri" w:cs="Calibri"/>
        </w:rPr>
        <w:t xml:space="preserve"> </w:t>
      </w:r>
      <w:r w:rsidR="00DE74F8" w:rsidRPr="00D42AE4">
        <w:rPr>
          <w:rFonts w:ascii="Calibri" w:hAnsi="Calibri" w:cs="Calibri"/>
        </w:rPr>
        <w:t>Direct</w:t>
      </w:r>
      <w:r w:rsidR="002868AC" w:rsidRPr="00D42AE4">
        <w:rPr>
          <w:rFonts w:ascii="Calibri" w:hAnsi="Calibri" w:cs="Calibri"/>
        </w:rPr>
        <w:t xml:space="preserve"> </w:t>
      </w:r>
      <w:r w:rsidR="00DE74F8" w:rsidRPr="00D42AE4">
        <w:rPr>
          <w:rFonts w:ascii="Calibri" w:hAnsi="Calibri" w:cs="Calibri"/>
        </w:rPr>
        <w:t>c</w:t>
      </w:r>
      <w:r w:rsidRPr="00D42AE4">
        <w:rPr>
          <w:rFonts w:ascii="Calibri" w:hAnsi="Calibri" w:cs="Calibri"/>
        </w:rPr>
        <w:t>ommunications with Gavi personnel are not permitted</w:t>
      </w:r>
      <w:r w:rsidR="0061265B" w:rsidRPr="00D42AE4">
        <w:rPr>
          <w:rFonts w:ascii="Calibri" w:hAnsi="Calibri" w:cs="Calibri"/>
        </w:rPr>
        <w:t>,</w:t>
      </w:r>
      <w:r w:rsidRPr="00D42AE4">
        <w:rPr>
          <w:rFonts w:ascii="Calibri" w:hAnsi="Calibri" w:cs="Calibri"/>
        </w:rPr>
        <w:t xml:space="preserve"> and Gavi reserves the right to disqualify Proposals that do not comply with this requirement. </w:t>
      </w:r>
      <w:r w:rsidR="00E50B4C" w:rsidRPr="00D42AE4">
        <w:rPr>
          <w:rFonts w:ascii="Calibri" w:hAnsi="Calibri" w:cs="Calibri"/>
        </w:rPr>
        <w:t xml:space="preserve">Questions should be submitted by the </w:t>
      </w:r>
      <w:r w:rsidRPr="00D42AE4">
        <w:rPr>
          <w:rFonts w:ascii="Calibri" w:hAnsi="Calibri" w:cs="Calibri"/>
        </w:rPr>
        <w:t xml:space="preserve">deadline set out in </w:t>
      </w:r>
      <w:r w:rsidR="00B1045E" w:rsidRPr="00D42AE4">
        <w:rPr>
          <w:rFonts w:ascii="Calibri" w:hAnsi="Calibri" w:cs="Calibri"/>
        </w:rPr>
        <w:t>Part 1</w:t>
      </w:r>
      <w:r w:rsidRPr="00D42AE4">
        <w:rPr>
          <w:rFonts w:ascii="Calibri" w:hAnsi="Calibri" w:cs="Calibri"/>
        </w:rPr>
        <w:t xml:space="preserve"> – RFP Timeline and Key Dates. Gavi will respond to submitted questions and share responses (anonymously) with all Bidders </w:t>
      </w:r>
      <w:r w:rsidR="002A0226" w:rsidRPr="00D42AE4">
        <w:rPr>
          <w:rFonts w:ascii="Calibri" w:hAnsi="Calibri" w:cs="Calibri"/>
        </w:rPr>
        <w:t xml:space="preserve">who have submitted their Intent to Participate </w:t>
      </w:r>
      <w:r w:rsidRPr="00D42AE4">
        <w:rPr>
          <w:rFonts w:ascii="Calibri" w:hAnsi="Calibri" w:cs="Calibri"/>
        </w:rPr>
        <w:t xml:space="preserve">to ensure transparency and fairness. </w:t>
      </w:r>
      <w:r w:rsidR="002B703E" w:rsidRPr="00D42AE4">
        <w:rPr>
          <w:rFonts w:ascii="Calibri" w:hAnsi="Calibri" w:cs="Calibri"/>
        </w:rPr>
        <w:t xml:space="preserve">Gavi retains the </w:t>
      </w:r>
      <w:r w:rsidR="00F647C5" w:rsidRPr="00D42AE4">
        <w:rPr>
          <w:rFonts w:ascii="Calibri" w:hAnsi="Calibri" w:cs="Calibri"/>
        </w:rPr>
        <w:t xml:space="preserve">right to </w:t>
      </w:r>
      <w:r w:rsidR="002B703E" w:rsidRPr="00D42AE4">
        <w:rPr>
          <w:rFonts w:ascii="Calibri" w:hAnsi="Calibri" w:cs="Calibri"/>
        </w:rPr>
        <w:t xml:space="preserve">answer questions </w:t>
      </w:r>
      <w:r w:rsidR="00B64AA1" w:rsidRPr="00D42AE4">
        <w:rPr>
          <w:rFonts w:ascii="Calibri" w:hAnsi="Calibri" w:cs="Calibri"/>
        </w:rPr>
        <w:t xml:space="preserve">received </w:t>
      </w:r>
      <w:r w:rsidR="00F647C5" w:rsidRPr="00D42AE4">
        <w:rPr>
          <w:rFonts w:ascii="Calibri" w:hAnsi="Calibri" w:cs="Calibri"/>
        </w:rPr>
        <w:t xml:space="preserve">after </w:t>
      </w:r>
      <w:r w:rsidR="002B703E" w:rsidRPr="00D42AE4">
        <w:rPr>
          <w:rFonts w:ascii="Calibri" w:hAnsi="Calibri" w:cs="Calibri"/>
        </w:rPr>
        <w:t xml:space="preserve">the </w:t>
      </w:r>
      <w:r w:rsidR="00F647C5" w:rsidRPr="00D42AE4">
        <w:rPr>
          <w:rFonts w:ascii="Calibri" w:hAnsi="Calibri" w:cs="Calibri"/>
        </w:rPr>
        <w:t>deadline</w:t>
      </w:r>
      <w:r w:rsidR="00B64AA1" w:rsidRPr="00D42AE4">
        <w:rPr>
          <w:rFonts w:ascii="Calibri" w:hAnsi="Calibri" w:cs="Calibri"/>
        </w:rPr>
        <w:t>,</w:t>
      </w:r>
      <w:r w:rsidR="004F1708" w:rsidRPr="00D42AE4">
        <w:rPr>
          <w:rFonts w:ascii="Calibri" w:hAnsi="Calibri" w:cs="Calibri"/>
        </w:rPr>
        <w:t xml:space="preserve"> when deemed necessary and beneficial for the outcome of the RFP.  </w:t>
      </w:r>
    </w:p>
    <w:p w14:paraId="25E7F621" w14:textId="77777777" w:rsidR="00804575" w:rsidRPr="00D42AE4" w:rsidRDefault="00804575" w:rsidP="003C3BBC">
      <w:pPr>
        <w:pStyle w:val="Heading2"/>
        <w:jc w:val="both"/>
        <w:rPr>
          <w:rFonts w:ascii="Calibri" w:hAnsi="Calibri" w:cs="Calibri"/>
        </w:rPr>
      </w:pPr>
      <w:r w:rsidRPr="00D42AE4">
        <w:rPr>
          <w:rFonts w:ascii="Calibri" w:hAnsi="Calibri" w:cs="Calibri"/>
        </w:rPr>
        <w:t>Gavi Clarifications</w:t>
      </w:r>
    </w:p>
    <w:p w14:paraId="4EDA1825" w14:textId="6D26B468" w:rsidR="00804575" w:rsidRPr="00D42AE4" w:rsidRDefault="00804575" w:rsidP="003C3BBC">
      <w:pPr>
        <w:pStyle w:val="Text"/>
        <w:rPr>
          <w:rFonts w:ascii="Calibri" w:hAnsi="Calibri" w:cs="Calibri"/>
        </w:rPr>
      </w:pPr>
      <w:r w:rsidRPr="00D42AE4">
        <w:rPr>
          <w:rFonts w:ascii="Calibri" w:hAnsi="Calibri" w:cs="Calibri"/>
        </w:rPr>
        <w:t xml:space="preserve">Gavi may, at any time, request any Bidder to clarify their Proposal or provide additional information about any aspect of their Proposal. Gavi is not required to request the same clarification or information from each Bidder. </w:t>
      </w:r>
    </w:p>
    <w:p w14:paraId="1FDD1A36" w14:textId="78EDFC05" w:rsidR="00804575" w:rsidRPr="00D42AE4" w:rsidRDefault="00804575" w:rsidP="003C3BBC">
      <w:pPr>
        <w:pStyle w:val="Text"/>
        <w:rPr>
          <w:rFonts w:ascii="Calibri" w:hAnsi="Calibri" w:cs="Calibri"/>
        </w:rPr>
      </w:pPr>
      <w:r w:rsidRPr="00D42AE4">
        <w:rPr>
          <w:rFonts w:ascii="Calibri" w:hAnsi="Calibri" w:cs="Calibri"/>
        </w:rPr>
        <w:t>Bidder</w:t>
      </w:r>
      <w:r w:rsidR="00A92F67" w:rsidRPr="00D42AE4">
        <w:rPr>
          <w:rFonts w:ascii="Calibri" w:hAnsi="Calibri" w:cs="Calibri"/>
        </w:rPr>
        <w:t>s</w:t>
      </w:r>
      <w:r w:rsidRPr="00D42AE4">
        <w:rPr>
          <w:rFonts w:ascii="Calibri" w:hAnsi="Calibri" w:cs="Calibri"/>
        </w:rPr>
        <w:t xml:space="preserve"> must provide the clarification or additional information in the format requested. Bidders will endeavour to respond to requests in a timely manner. Gavi may take such clarification or additional information into account in evaluating the Proposal. </w:t>
      </w:r>
    </w:p>
    <w:p w14:paraId="00434A22" w14:textId="2E7A3C54" w:rsidR="00804575" w:rsidRPr="00D42AE4" w:rsidRDefault="00804575" w:rsidP="003C3BBC">
      <w:pPr>
        <w:pStyle w:val="Text"/>
        <w:rPr>
          <w:rFonts w:ascii="Calibri" w:hAnsi="Calibri" w:cs="Calibri"/>
        </w:rPr>
      </w:pPr>
      <w:r w:rsidRPr="00D42AE4">
        <w:rPr>
          <w:rFonts w:ascii="Calibri" w:hAnsi="Calibri" w:cs="Calibri"/>
        </w:rPr>
        <w:t xml:space="preserve">Where a Bidder fails to respond adequately or within a reasonable time to a request for clarification or additional information, Gavi may cease evaluating the Bidder’s Proposal and may </w:t>
      </w:r>
      <w:r w:rsidR="00F463D7" w:rsidRPr="00D42AE4">
        <w:rPr>
          <w:rFonts w:ascii="Calibri" w:hAnsi="Calibri" w:cs="Calibri"/>
        </w:rPr>
        <w:t xml:space="preserve">exclude </w:t>
      </w:r>
      <w:r w:rsidRPr="00D42AE4">
        <w:rPr>
          <w:rFonts w:ascii="Calibri" w:hAnsi="Calibri" w:cs="Calibri"/>
        </w:rPr>
        <w:t>the Proposal from the RFP process.</w:t>
      </w:r>
    </w:p>
    <w:p w14:paraId="307FBCE4" w14:textId="77777777" w:rsidR="00804575" w:rsidRPr="00D42AE4" w:rsidRDefault="00804575" w:rsidP="003C3BBC">
      <w:pPr>
        <w:pStyle w:val="Heading2"/>
        <w:jc w:val="both"/>
        <w:rPr>
          <w:rFonts w:ascii="Calibri" w:hAnsi="Calibri" w:cs="Calibri"/>
        </w:rPr>
      </w:pPr>
      <w:bookmarkStart w:id="20" w:name="_Toc219540649"/>
      <w:r w:rsidRPr="00D42AE4">
        <w:rPr>
          <w:rFonts w:ascii="Calibri" w:hAnsi="Calibri" w:cs="Calibri"/>
        </w:rPr>
        <w:t>Acceptance of Proposals</w:t>
      </w:r>
      <w:bookmarkEnd w:id="20"/>
    </w:p>
    <w:p w14:paraId="2F7E35B2" w14:textId="2B7014D3" w:rsidR="00804575" w:rsidRPr="00D42AE4" w:rsidRDefault="00804575" w:rsidP="003C3BBC">
      <w:pPr>
        <w:pStyle w:val="Text"/>
        <w:rPr>
          <w:rFonts w:ascii="Calibri" w:hAnsi="Calibri" w:cs="Calibri"/>
        </w:rPr>
      </w:pPr>
      <w:r w:rsidRPr="00D42AE4">
        <w:rPr>
          <w:rFonts w:ascii="Calibri" w:hAnsi="Calibri" w:cs="Calibri"/>
        </w:rPr>
        <w:t xml:space="preserve">Proposals may be for all or part of the Requirement and may be accepted by Gavi either wholly or in part.   </w:t>
      </w:r>
    </w:p>
    <w:p w14:paraId="17DEBEBD" w14:textId="68DA7527" w:rsidR="00804575" w:rsidRPr="00D42AE4" w:rsidRDefault="00804575" w:rsidP="003C3BBC">
      <w:pPr>
        <w:pStyle w:val="Text"/>
        <w:rPr>
          <w:rFonts w:ascii="Calibri" w:hAnsi="Calibri" w:cs="Calibri"/>
        </w:rPr>
      </w:pPr>
      <w:r w:rsidRPr="00D42AE4">
        <w:rPr>
          <w:rFonts w:ascii="Calibri" w:hAnsi="Calibri" w:cs="Calibri"/>
        </w:rPr>
        <w:t>Gavi is under no obligation to accept the lowest priced Proposal or any Proposal</w:t>
      </w:r>
      <w:r w:rsidR="0024212F" w:rsidRPr="00D42AE4">
        <w:rPr>
          <w:rFonts w:ascii="Calibri" w:hAnsi="Calibri" w:cs="Calibri"/>
        </w:rPr>
        <w:t>,</w:t>
      </w:r>
      <w:r w:rsidRPr="00D42AE4">
        <w:rPr>
          <w:rFonts w:ascii="Calibri" w:hAnsi="Calibri" w:cs="Calibri"/>
        </w:rPr>
        <w:t xml:space="preserve"> and reserves the right to reject any Proposal </w:t>
      </w:r>
      <w:r w:rsidR="00CF3930" w:rsidRPr="00D42AE4">
        <w:rPr>
          <w:rFonts w:ascii="Calibri" w:hAnsi="Calibri" w:cs="Calibri"/>
        </w:rPr>
        <w:t xml:space="preserve">including </w:t>
      </w:r>
      <w:r w:rsidR="00F84ECB" w:rsidRPr="00D42AE4">
        <w:rPr>
          <w:rFonts w:ascii="Calibri" w:hAnsi="Calibri" w:cs="Calibri"/>
        </w:rPr>
        <w:t>those that are</w:t>
      </w:r>
      <w:r w:rsidR="00CF3930" w:rsidRPr="00D42AE4">
        <w:rPr>
          <w:rFonts w:ascii="Calibri" w:hAnsi="Calibri" w:cs="Calibri"/>
        </w:rPr>
        <w:t xml:space="preserve"> incomplete</w:t>
      </w:r>
      <w:r w:rsidRPr="00D42AE4">
        <w:rPr>
          <w:rFonts w:ascii="Calibri" w:hAnsi="Calibri" w:cs="Calibri"/>
        </w:rPr>
        <w:t xml:space="preserve">, conditional or </w:t>
      </w:r>
      <w:r w:rsidR="00234A01" w:rsidRPr="00D42AE4">
        <w:rPr>
          <w:rFonts w:ascii="Calibri" w:hAnsi="Calibri" w:cs="Calibri"/>
        </w:rPr>
        <w:t>do not comply</w:t>
      </w:r>
      <w:r w:rsidRPr="00D42AE4">
        <w:rPr>
          <w:rFonts w:ascii="Calibri" w:hAnsi="Calibri" w:cs="Calibri"/>
        </w:rPr>
        <w:t xml:space="preserve"> with the RFP.</w:t>
      </w:r>
    </w:p>
    <w:p w14:paraId="574820AA" w14:textId="77777777" w:rsidR="00804575" w:rsidRPr="00D42AE4" w:rsidRDefault="00804575" w:rsidP="003C3BBC">
      <w:pPr>
        <w:pStyle w:val="Heading3"/>
        <w:ind w:left="993" w:hanging="709"/>
        <w:rPr>
          <w:rFonts w:ascii="Calibri" w:hAnsi="Calibri" w:cs="Calibri"/>
        </w:rPr>
      </w:pPr>
      <w:r w:rsidRPr="00D42AE4">
        <w:rPr>
          <w:rFonts w:ascii="Calibri" w:hAnsi="Calibri" w:cs="Calibri"/>
        </w:rPr>
        <w:t>Late Proposals</w:t>
      </w:r>
    </w:p>
    <w:p w14:paraId="051A08F5" w14:textId="2354E9E9" w:rsidR="00804575" w:rsidRPr="00D42AE4" w:rsidRDefault="00804575" w:rsidP="003C3BBC">
      <w:pPr>
        <w:spacing w:beforeLines="23" w:before="55" w:afterLines="23" w:after="55"/>
        <w:ind w:left="284"/>
        <w:contextualSpacing/>
        <w:jc w:val="both"/>
        <w:rPr>
          <w:rFonts w:ascii="Calibri" w:hAnsi="Calibri" w:cs="Calibri"/>
        </w:rPr>
      </w:pPr>
      <w:r w:rsidRPr="00D42AE4">
        <w:rPr>
          <w:rFonts w:ascii="Calibri" w:hAnsi="Calibri" w:cs="Calibri"/>
        </w:rPr>
        <w:t xml:space="preserve">Bidders are responsible for submitting their Proposals on or before the RFP closing date and time in accordance with </w:t>
      </w:r>
      <w:r w:rsidR="00D0549E" w:rsidRPr="00D42AE4">
        <w:rPr>
          <w:rFonts w:ascii="Calibri" w:hAnsi="Calibri" w:cs="Calibri"/>
        </w:rPr>
        <w:t>Part 1</w:t>
      </w:r>
      <w:r w:rsidR="00B165F7" w:rsidRPr="00D42AE4">
        <w:rPr>
          <w:rFonts w:ascii="Calibri" w:hAnsi="Calibri" w:cs="Calibri"/>
        </w:rPr>
        <w:t xml:space="preserve"> </w:t>
      </w:r>
      <w:r w:rsidR="00C25E8A" w:rsidRPr="00D42AE4">
        <w:rPr>
          <w:rFonts w:ascii="Calibri" w:hAnsi="Calibri" w:cs="Calibri"/>
        </w:rPr>
        <w:t>– RFP Timeline and Key Dates</w:t>
      </w:r>
      <w:r w:rsidRPr="00D42AE4">
        <w:rPr>
          <w:rFonts w:ascii="Calibri" w:hAnsi="Calibri" w:cs="Calibri"/>
        </w:rPr>
        <w:t xml:space="preserve">. Any Proposal received by Gavi later than the stipulated RFP closing date and time </w:t>
      </w:r>
      <w:r w:rsidR="00BD7B3C" w:rsidRPr="00D42AE4">
        <w:rPr>
          <w:rFonts w:ascii="Calibri" w:hAnsi="Calibri" w:cs="Calibri"/>
        </w:rPr>
        <w:t xml:space="preserve">will not be evaluated </w:t>
      </w:r>
      <w:r w:rsidRPr="00D42AE4">
        <w:rPr>
          <w:rFonts w:ascii="Calibri" w:hAnsi="Calibri" w:cs="Calibri"/>
        </w:rPr>
        <w:t>by Gavi.</w:t>
      </w:r>
    </w:p>
    <w:p w14:paraId="52D64165" w14:textId="77777777" w:rsidR="00804575" w:rsidRPr="00D42AE4" w:rsidRDefault="00804575" w:rsidP="003C3BBC">
      <w:pPr>
        <w:pStyle w:val="Heading3"/>
        <w:ind w:left="993" w:hanging="709"/>
        <w:rPr>
          <w:rFonts w:ascii="Calibri" w:hAnsi="Calibri" w:cs="Calibri"/>
        </w:rPr>
      </w:pPr>
      <w:r w:rsidRPr="00D42AE4">
        <w:rPr>
          <w:rFonts w:ascii="Calibri" w:hAnsi="Calibri" w:cs="Calibri"/>
        </w:rPr>
        <w:t>Withdrawal</w:t>
      </w:r>
    </w:p>
    <w:p w14:paraId="0097A7D9" w14:textId="0B9E5927" w:rsidR="00804575" w:rsidRPr="00D42AE4" w:rsidRDefault="00804575" w:rsidP="003C3BBC">
      <w:pPr>
        <w:spacing w:beforeLines="23" w:before="55" w:afterLines="23" w:after="55"/>
        <w:ind w:left="993" w:hanging="709"/>
        <w:contextualSpacing/>
        <w:jc w:val="both"/>
        <w:rPr>
          <w:rFonts w:ascii="Calibri" w:hAnsi="Calibri" w:cs="Calibri"/>
        </w:rPr>
      </w:pPr>
      <w:r w:rsidRPr="00D42AE4">
        <w:rPr>
          <w:rFonts w:ascii="Calibri" w:hAnsi="Calibri" w:cs="Calibri"/>
        </w:rPr>
        <w:t>Proposals may be withdrawn at any time prior to the RFP closing date and time by written notice to Gavi.</w:t>
      </w:r>
    </w:p>
    <w:p w14:paraId="550ECF60" w14:textId="77777777" w:rsidR="00804575" w:rsidRPr="00D42AE4" w:rsidRDefault="00804575" w:rsidP="003C3BBC">
      <w:pPr>
        <w:pStyle w:val="Heading3"/>
        <w:ind w:left="993" w:hanging="709"/>
        <w:rPr>
          <w:rFonts w:ascii="Calibri" w:hAnsi="Calibri" w:cs="Calibri"/>
        </w:rPr>
      </w:pPr>
      <w:bookmarkStart w:id="21" w:name="_Toc219540650"/>
      <w:r w:rsidRPr="00D42AE4">
        <w:rPr>
          <w:rFonts w:ascii="Calibri" w:hAnsi="Calibri" w:cs="Calibri"/>
        </w:rPr>
        <w:lastRenderedPageBreak/>
        <w:t>Alternative Proposals</w:t>
      </w:r>
      <w:bookmarkEnd w:id="21"/>
    </w:p>
    <w:p w14:paraId="343681C6" w14:textId="54CEE7E9" w:rsidR="00804575" w:rsidRPr="00D42AE4" w:rsidRDefault="00804575" w:rsidP="003C3BBC">
      <w:pPr>
        <w:spacing w:beforeLines="23" w:before="55" w:afterLines="23" w:after="55"/>
        <w:contextualSpacing/>
        <w:jc w:val="both"/>
        <w:rPr>
          <w:rFonts w:ascii="Calibri" w:hAnsi="Calibri" w:cs="Calibri"/>
        </w:rPr>
      </w:pPr>
      <w:r w:rsidRPr="00D42AE4">
        <w:rPr>
          <w:rFonts w:ascii="Calibri" w:hAnsi="Calibri" w:cs="Calibri"/>
        </w:rPr>
        <w:t>Bidders may submit alternative Proposals it they feel it may offer Gavi additional benefits whil</w:t>
      </w:r>
      <w:r w:rsidR="000223F4" w:rsidRPr="00D42AE4">
        <w:rPr>
          <w:rFonts w:ascii="Calibri" w:hAnsi="Calibri" w:cs="Calibri"/>
        </w:rPr>
        <w:t>e</w:t>
      </w:r>
      <w:r w:rsidRPr="00D42AE4">
        <w:rPr>
          <w:rFonts w:ascii="Calibri" w:hAnsi="Calibri" w:cs="Calibri"/>
        </w:rPr>
        <w:t xml:space="preserve"> still complying with the </w:t>
      </w:r>
      <w:r w:rsidR="00BD7B3C" w:rsidRPr="00D42AE4">
        <w:rPr>
          <w:rFonts w:ascii="Calibri" w:hAnsi="Calibri" w:cs="Calibri"/>
        </w:rPr>
        <w:t>RFP requirements</w:t>
      </w:r>
      <w:r w:rsidRPr="00D42AE4">
        <w:rPr>
          <w:rFonts w:ascii="Calibri" w:hAnsi="Calibri" w:cs="Calibri"/>
        </w:rPr>
        <w:t>. Gavi reserves the right to accept or reject any proposed alternative either wholly or in part.</w:t>
      </w:r>
    </w:p>
    <w:p w14:paraId="2A1D5D73" w14:textId="77777777" w:rsidR="00804575" w:rsidRPr="00D42AE4" w:rsidRDefault="00804575" w:rsidP="003C3BBC">
      <w:pPr>
        <w:pStyle w:val="Heading3"/>
        <w:ind w:left="993" w:hanging="709"/>
        <w:rPr>
          <w:rFonts w:ascii="Calibri" w:hAnsi="Calibri" w:cs="Calibri"/>
        </w:rPr>
      </w:pPr>
      <w:bookmarkStart w:id="22" w:name="_Toc219540651"/>
      <w:r w:rsidRPr="00D42AE4">
        <w:rPr>
          <w:rFonts w:ascii="Calibri" w:hAnsi="Calibri" w:cs="Calibri"/>
        </w:rPr>
        <w:t>Validity of Proposals</w:t>
      </w:r>
      <w:bookmarkEnd w:id="22"/>
    </w:p>
    <w:p w14:paraId="4396DA6C" w14:textId="6614795A" w:rsidR="00804575" w:rsidRPr="00D42AE4" w:rsidRDefault="00804575" w:rsidP="003C3BBC">
      <w:pPr>
        <w:spacing w:beforeLines="23" w:before="55" w:afterLines="23" w:after="55"/>
        <w:contextualSpacing/>
        <w:jc w:val="both"/>
        <w:rPr>
          <w:rFonts w:ascii="Calibri" w:hAnsi="Calibri" w:cs="Calibri"/>
        </w:rPr>
      </w:pPr>
      <w:r w:rsidRPr="00D42AE4">
        <w:rPr>
          <w:rFonts w:ascii="Calibri" w:hAnsi="Calibri" w:cs="Calibri"/>
        </w:rPr>
        <w:t>Proposals submitted in response to this RFP are to remain valid for a period of no less than</w:t>
      </w:r>
      <w:r w:rsidR="003C0905" w:rsidRPr="00D42AE4">
        <w:rPr>
          <w:rFonts w:ascii="Calibri" w:hAnsi="Calibri" w:cs="Calibri"/>
        </w:rPr>
        <w:t xml:space="preserve"> ninety</w:t>
      </w:r>
      <w:r w:rsidRPr="00D42AE4">
        <w:rPr>
          <w:rFonts w:ascii="Calibri" w:hAnsi="Calibri" w:cs="Calibri"/>
        </w:rPr>
        <w:t xml:space="preserve"> </w:t>
      </w:r>
      <w:r w:rsidR="003C0905" w:rsidRPr="00D42AE4">
        <w:rPr>
          <w:rFonts w:ascii="Calibri" w:hAnsi="Calibri" w:cs="Calibri"/>
        </w:rPr>
        <w:t>(</w:t>
      </w:r>
      <w:r w:rsidRPr="00D42AE4">
        <w:rPr>
          <w:rFonts w:ascii="Calibri" w:hAnsi="Calibri" w:cs="Calibri"/>
        </w:rPr>
        <w:t>90</w:t>
      </w:r>
      <w:r w:rsidR="003C0905" w:rsidRPr="00D42AE4">
        <w:rPr>
          <w:rFonts w:ascii="Calibri" w:hAnsi="Calibri" w:cs="Calibri"/>
        </w:rPr>
        <w:t>)</w:t>
      </w:r>
      <w:r w:rsidRPr="00D42AE4">
        <w:rPr>
          <w:rFonts w:ascii="Calibri" w:hAnsi="Calibri" w:cs="Calibri"/>
        </w:rPr>
        <w:t xml:space="preserve"> days from the RFP closing date.</w:t>
      </w:r>
    </w:p>
    <w:p w14:paraId="0D462C51" w14:textId="79218BC6" w:rsidR="00804575" w:rsidRPr="00D42AE4" w:rsidRDefault="005C55D2" w:rsidP="003C3BBC">
      <w:pPr>
        <w:pStyle w:val="Heading2"/>
        <w:jc w:val="both"/>
        <w:rPr>
          <w:rFonts w:ascii="Calibri" w:hAnsi="Calibri" w:cs="Calibri"/>
        </w:rPr>
      </w:pPr>
      <w:r w:rsidRPr="00D42AE4">
        <w:rPr>
          <w:rFonts w:ascii="Calibri" w:hAnsi="Calibri" w:cs="Calibri"/>
        </w:rPr>
        <w:t xml:space="preserve">No representation or </w:t>
      </w:r>
      <w:r w:rsidR="009421DC" w:rsidRPr="00D42AE4">
        <w:rPr>
          <w:rFonts w:ascii="Calibri" w:hAnsi="Calibri" w:cs="Calibri"/>
        </w:rPr>
        <w:t>Warrantee</w:t>
      </w:r>
    </w:p>
    <w:p w14:paraId="581ED30D" w14:textId="44E5DED2" w:rsidR="00804575" w:rsidRPr="00D42AE4" w:rsidRDefault="00804575" w:rsidP="003C3BBC">
      <w:pPr>
        <w:spacing w:beforeLines="23" w:before="55" w:afterLines="23" w:after="55"/>
        <w:contextualSpacing/>
        <w:jc w:val="both"/>
        <w:rPr>
          <w:rFonts w:ascii="Calibri" w:hAnsi="Calibri" w:cs="Calibri"/>
        </w:rPr>
      </w:pPr>
      <w:r w:rsidRPr="00D42AE4">
        <w:rPr>
          <w:rFonts w:ascii="Calibri" w:hAnsi="Calibri" w:cs="Calibri"/>
        </w:rPr>
        <w:t xml:space="preserve">Gavi </w:t>
      </w:r>
      <w:r w:rsidR="005C55D2" w:rsidRPr="00D42AE4">
        <w:rPr>
          <w:rFonts w:ascii="Calibri" w:hAnsi="Calibri" w:cs="Calibri"/>
        </w:rPr>
        <w:t>shall take</w:t>
      </w:r>
      <w:r w:rsidRPr="00D42AE4">
        <w:rPr>
          <w:rFonts w:ascii="Calibri" w:hAnsi="Calibri" w:cs="Calibri"/>
        </w:rPr>
        <w:t xml:space="preserve"> all reasonable care to ensure that the RFP is accurate, however Gavi gives no representation or warranty as to the accuracy or sufficiency of the contained information and that all Bidders will receive the same information.</w:t>
      </w:r>
      <w:r w:rsidR="00171839" w:rsidRPr="00D42AE4">
        <w:rPr>
          <w:rFonts w:ascii="Calibri" w:hAnsi="Calibri" w:cs="Calibri"/>
        </w:rPr>
        <w:t xml:space="preserve"> </w:t>
      </w:r>
      <w:r w:rsidRPr="00D42AE4">
        <w:rPr>
          <w:rFonts w:ascii="Calibri" w:hAnsi="Calibri" w:cs="Calibri"/>
        </w:rPr>
        <w:t xml:space="preserve">Bidders are required to </w:t>
      </w:r>
      <w:r w:rsidR="00A45ECF" w:rsidRPr="00D42AE4">
        <w:rPr>
          <w:rFonts w:ascii="Calibri" w:hAnsi="Calibri" w:cs="Calibri"/>
        </w:rPr>
        <w:t>read and</w:t>
      </w:r>
      <w:r w:rsidRPr="00D42AE4">
        <w:rPr>
          <w:rFonts w:ascii="Calibri" w:hAnsi="Calibri" w:cs="Calibri"/>
        </w:rPr>
        <w:t xml:space="preserve"> fully</w:t>
      </w:r>
      <w:r w:rsidR="00A45ECF" w:rsidRPr="00D42AE4">
        <w:rPr>
          <w:rFonts w:ascii="Calibri" w:hAnsi="Calibri" w:cs="Calibri"/>
        </w:rPr>
        <w:t xml:space="preserve"> understand</w:t>
      </w:r>
      <w:r w:rsidRPr="00D42AE4">
        <w:rPr>
          <w:rFonts w:ascii="Calibri" w:hAnsi="Calibri" w:cs="Calibri"/>
        </w:rPr>
        <w:t xml:space="preserve"> all conditions, risks and other circumstances relating to the proposed contract prior to submitting a Proposal.  </w:t>
      </w:r>
    </w:p>
    <w:p w14:paraId="31937955" w14:textId="77777777" w:rsidR="00804575" w:rsidRPr="00D42AE4" w:rsidRDefault="00804575" w:rsidP="003C3BBC">
      <w:pPr>
        <w:pStyle w:val="Heading2"/>
        <w:jc w:val="both"/>
        <w:rPr>
          <w:rFonts w:ascii="Calibri" w:hAnsi="Calibri" w:cs="Calibri"/>
        </w:rPr>
      </w:pPr>
      <w:r w:rsidRPr="00D42AE4">
        <w:rPr>
          <w:rFonts w:ascii="Calibri" w:hAnsi="Calibri" w:cs="Calibri"/>
        </w:rPr>
        <w:t>Costs of Preparing Proposals</w:t>
      </w:r>
    </w:p>
    <w:p w14:paraId="01A28308" w14:textId="36363F1D" w:rsidR="00804575" w:rsidRPr="00D42AE4" w:rsidRDefault="00804575" w:rsidP="003C3BBC">
      <w:pPr>
        <w:spacing w:beforeLines="23" w:before="55" w:afterLines="23" w:after="55"/>
        <w:contextualSpacing/>
        <w:jc w:val="both"/>
        <w:rPr>
          <w:rFonts w:ascii="Calibri" w:hAnsi="Calibri" w:cs="Calibri"/>
        </w:rPr>
      </w:pPr>
      <w:r w:rsidRPr="00D42AE4">
        <w:rPr>
          <w:rFonts w:ascii="Calibri" w:hAnsi="Calibri" w:cs="Calibri"/>
          <w:color w:val="000000"/>
        </w:rPr>
        <w:t xml:space="preserve">The issuance of this RFP in no way commits Gavi to make an award </w:t>
      </w:r>
      <w:r w:rsidRPr="00D42AE4">
        <w:rPr>
          <w:rFonts w:ascii="Calibri" w:hAnsi="Calibri" w:cs="Calibri"/>
          <w:szCs w:val="20"/>
          <w:lang w:val="en-AU"/>
        </w:rPr>
        <w:t>nor commits Gavi to pay any costs or expenses incurred in the preparation or submission of Proposals or quotations. Bidders are solely responsible for their own expenses, if any, in preparing and submitting a Proposal to this tender</w:t>
      </w:r>
    </w:p>
    <w:p w14:paraId="52897284" w14:textId="77777777" w:rsidR="00804575" w:rsidRPr="00D42AE4" w:rsidRDefault="00804575" w:rsidP="003C3BBC">
      <w:pPr>
        <w:pStyle w:val="Heading2"/>
        <w:jc w:val="both"/>
        <w:rPr>
          <w:rFonts w:ascii="Calibri" w:hAnsi="Calibri" w:cs="Calibri"/>
        </w:rPr>
      </w:pPr>
      <w:r w:rsidRPr="00D42AE4">
        <w:rPr>
          <w:rFonts w:ascii="Calibri" w:hAnsi="Calibri" w:cs="Calibri"/>
        </w:rPr>
        <w:t>Confidentiality</w:t>
      </w:r>
    </w:p>
    <w:p w14:paraId="7DFB1D06" w14:textId="018784D1" w:rsidR="00804575" w:rsidRPr="00D42AE4" w:rsidRDefault="00804575" w:rsidP="003C3BBC">
      <w:pPr>
        <w:pStyle w:val="Text"/>
        <w:rPr>
          <w:rFonts w:ascii="Calibri" w:hAnsi="Calibri" w:cs="Calibri"/>
        </w:rPr>
      </w:pPr>
      <w:r w:rsidRPr="00D42AE4">
        <w:rPr>
          <w:rFonts w:ascii="Calibri" w:hAnsi="Calibri" w:cs="Calibri"/>
        </w:rPr>
        <w:t>Bidders must not, without Gavi prior written consent, disclose to any third party any of the contents of the RFP documents. Bidders must ensure that their employees, consultants and agents also are bound and comply with this condition of confidentiality.</w:t>
      </w:r>
      <w:r w:rsidR="00DF4F26" w:rsidRPr="00D42AE4">
        <w:rPr>
          <w:rFonts w:ascii="Calibri" w:hAnsi="Calibri" w:cs="Calibri"/>
        </w:rPr>
        <w:t xml:space="preserve"> </w:t>
      </w:r>
    </w:p>
    <w:p w14:paraId="25956A24" w14:textId="41A1EA7E" w:rsidR="00804575" w:rsidRPr="00D42AE4" w:rsidRDefault="00804575" w:rsidP="003C3BBC">
      <w:pPr>
        <w:pStyle w:val="Text"/>
        <w:rPr>
          <w:rFonts w:ascii="Calibri" w:hAnsi="Calibri" w:cs="Calibri"/>
          <w:color w:val="000000"/>
        </w:rPr>
      </w:pPr>
      <w:r w:rsidRPr="00D42AE4">
        <w:rPr>
          <w:rFonts w:ascii="Calibri" w:hAnsi="Calibri" w:cs="Calibri"/>
          <w:color w:val="000000"/>
        </w:rPr>
        <w:t>This entire RFP and all related discussions, meetings, exchanges of information and subsequent negotiations that may occur are confidential</w:t>
      </w:r>
      <w:r w:rsidR="006E4099" w:rsidRPr="00D42AE4">
        <w:rPr>
          <w:rFonts w:ascii="Calibri" w:hAnsi="Calibri" w:cs="Calibri"/>
          <w:color w:val="000000"/>
        </w:rPr>
        <w:t>,</w:t>
      </w:r>
      <w:r w:rsidRPr="00D42AE4">
        <w:rPr>
          <w:rFonts w:ascii="Calibri" w:hAnsi="Calibri" w:cs="Calibri"/>
          <w:color w:val="000000"/>
        </w:rPr>
        <w:t xml:space="preserve"> and are subject to the confidentiality terms and conditions of the Intent to Participate</w:t>
      </w:r>
      <w:r w:rsidR="002C56D1" w:rsidRPr="00D42AE4">
        <w:rPr>
          <w:rFonts w:ascii="Calibri" w:hAnsi="Calibri" w:cs="Calibri"/>
          <w:color w:val="000000"/>
        </w:rPr>
        <w:t>.</w:t>
      </w:r>
      <w:r w:rsidRPr="00D42AE4">
        <w:rPr>
          <w:rFonts w:ascii="Calibri" w:hAnsi="Calibri" w:cs="Calibri"/>
          <w:color w:val="000000"/>
        </w:rPr>
        <w:t xml:space="preserve"> </w:t>
      </w:r>
    </w:p>
    <w:p w14:paraId="70159D66" w14:textId="65EFC78F" w:rsidR="00804575" w:rsidRPr="00D42AE4" w:rsidRDefault="00804575" w:rsidP="003C3BBC">
      <w:pPr>
        <w:pStyle w:val="Text"/>
        <w:spacing w:before="60" w:after="60"/>
        <w:rPr>
          <w:rFonts w:ascii="Calibri" w:hAnsi="Calibri" w:cs="Calibri"/>
        </w:rPr>
      </w:pPr>
      <w:r w:rsidRPr="00D42AE4">
        <w:rPr>
          <w:rFonts w:ascii="Calibri" w:hAnsi="Calibri" w:cs="Calibri"/>
        </w:rPr>
        <w:t xml:space="preserve">Gavi and Bidder will each take reasonable steps to protect </w:t>
      </w:r>
      <w:r w:rsidR="00981D09" w:rsidRPr="00D42AE4">
        <w:rPr>
          <w:rFonts w:ascii="Calibri" w:hAnsi="Calibri" w:cs="Calibri"/>
        </w:rPr>
        <w:t>c</w:t>
      </w:r>
      <w:r w:rsidRPr="00D42AE4">
        <w:rPr>
          <w:rFonts w:ascii="Calibri" w:hAnsi="Calibri" w:cs="Calibri"/>
        </w:rPr>
        <w:t xml:space="preserve">onfidential </w:t>
      </w:r>
      <w:r w:rsidR="00981D09" w:rsidRPr="00D42AE4">
        <w:rPr>
          <w:rFonts w:ascii="Calibri" w:hAnsi="Calibri" w:cs="Calibri"/>
        </w:rPr>
        <w:t>i</w:t>
      </w:r>
      <w:r w:rsidRPr="00D42AE4">
        <w:rPr>
          <w:rFonts w:ascii="Calibri" w:hAnsi="Calibri" w:cs="Calibri"/>
        </w:rPr>
        <w:t xml:space="preserve">nformation and without limiting any confidentiality undertaking agreed between them, will not disclose </w:t>
      </w:r>
      <w:r w:rsidR="00981D09" w:rsidRPr="00D42AE4">
        <w:rPr>
          <w:rFonts w:ascii="Calibri" w:hAnsi="Calibri" w:cs="Calibri"/>
        </w:rPr>
        <w:t>c</w:t>
      </w:r>
      <w:r w:rsidRPr="00D42AE4">
        <w:rPr>
          <w:rFonts w:ascii="Calibri" w:hAnsi="Calibri" w:cs="Calibri"/>
        </w:rPr>
        <w:t xml:space="preserve">onfidential </w:t>
      </w:r>
      <w:r w:rsidR="00981D09" w:rsidRPr="00D42AE4">
        <w:rPr>
          <w:rFonts w:ascii="Calibri" w:hAnsi="Calibri" w:cs="Calibri"/>
        </w:rPr>
        <w:t>i</w:t>
      </w:r>
      <w:r w:rsidRPr="00D42AE4">
        <w:rPr>
          <w:rFonts w:ascii="Calibri" w:hAnsi="Calibri" w:cs="Calibri"/>
        </w:rPr>
        <w:t xml:space="preserve">nformation to a third party without the other’s prior written consent. Gavi and Bidder may each disclose </w:t>
      </w:r>
      <w:r w:rsidR="00981D09" w:rsidRPr="00D42AE4">
        <w:rPr>
          <w:rFonts w:ascii="Calibri" w:hAnsi="Calibri" w:cs="Calibri"/>
        </w:rPr>
        <w:t>c</w:t>
      </w:r>
      <w:r w:rsidRPr="00D42AE4">
        <w:rPr>
          <w:rFonts w:ascii="Calibri" w:hAnsi="Calibri" w:cs="Calibri"/>
        </w:rPr>
        <w:t xml:space="preserve">onfidential </w:t>
      </w:r>
      <w:r w:rsidR="00981D09" w:rsidRPr="00D42AE4">
        <w:rPr>
          <w:rFonts w:ascii="Calibri" w:hAnsi="Calibri" w:cs="Calibri"/>
        </w:rPr>
        <w:t>i</w:t>
      </w:r>
      <w:r w:rsidRPr="00D42AE4">
        <w:rPr>
          <w:rFonts w:ascii="Calibri" w:hAnsi="Calibri" w:cs="Calibri"/>
        </w:rPr>
        <w:t xml:space="preserve">nformation to any person who is directly involved in the RFP process on its behalf, such as officers, employees, consultants, contractors, professional advisors, evaluation panel members, partners, principals or directors, but only for the purpose of participating in the RFP. </w:t>
      </w:r>
      <w:r w:rsidR="00C758C3" w:rsidRPr="00D42AE4">
        <w:rPr>
          <w:rFonts w:ascii="Calibri" w:hAnsi="Calibri" w:cs="Calibri"/>
        </w:rPr>
        <w:t xml:space="preserve">Gavi may </w:t>
      </w:r>
      <w:r w:rsidR="006D4C75" w:rsidRPr="00D42AE4">
        <w:rPr>
          <w:rFonts w:ascii="Calibri" w:hAnsi="Calibri" w:cs="Calibri"/>
        </w:rPr>
        <w:t xml:space="preserve">also </w:t>
      </w:r>
      <w:r w:rsidR="00C758C3" w:rsidRPr="00D42AE4">
        <w:rPr>
          <w:rFonts w:ascii="Calibri" w:hAnsi="Calibri" w:cs="Calibri"/>
        </w:rPr>
        <w:t xml:space="preserve">share </w:t>
      </w:r>
      <w:r w:rsidR="006D4C75" w:rsidRPr="00D42AE4">
        <w:rPr>
          <w:rFonts w:ascii="Calibri" w:hAnsi="Calibri" w:cs="Calibri"/>
        </w:rPr>
        <w:t>Bidder</w:t>
      </w:r>
      <w:r w:rsidR="00C758C3" w:rsidRPr="00D42AE4">
        <w:rPr>
          <w:rFonts w:ascii="Calibri" w:hAnsi="Calibri" w:cs="Calibri"/>
        </w:rPr>
        <w:t xml:space="preserve"> information provided in connection with this RFP with The Global Fund, </w:t>
      </w:r>
      <w:r w:rsidR="00710074" w:rsidRPr="00D42AE4">
        <w:rPr>
          <w:rFonts w:ascii="Calibri" w:hAnsi="Calibri" w:cs="Calibri"/>
        </w:rPr>
        <w:t xml:space="preserve">and </w:t>
      </w:r>
      <w:r w:rsidR="004964FC" w:rsidRPr="00D42AE4">
        <w:rPr>
          <w:rFonts w:ascii="Calibri" w:hAnsi="Calibri" w:cs="Calibri"/>
        </w:rPr>
        <w:t xml:space="preserve">relevant </w:t>
      </w:r>
      <w:r w:rsidR="00C758C3" w:rsidRPr="00D42AE4">
        <w:rPr>
          <w:rFonts w:ascii="Calibri" w:hAnsi="Calibri" w:cs="Calibri"/>
        </w:rPr>
        <w:t>partner and government agencies.</w:t>
      </w:r>
    </w:p>
    <w:p w14:paraId="6FB61813" w14:textId="77777777" w:rsidR="00804575" w:rsidRPr="00D42AE4" w:rsidRDefault="00804575" w:rsidP="003C3BBC">
      <w:pPr>
        <w:pStyle w:val="Heading2"/>
        <w:jc w:val="both"/>
        <w:rPr>
          <w:rFonts w:ascii="Calibri" w:hAnsi="Calibri" w:cs="Calibri"/>
        </w:rPr>
      </w:pPr>
      <w:r w:rsidRPr="00D42AE4">
        <w:rPr>
          <w:rFonts w:ascii="Calibri" w:hAnsi="Calibri" w:cs="Calibri"/>
        </w:rPr>
        <w:t xml:space="preserve">Ownership of documents </w:t>
      </w:r>
    </w:p>
    <w:p w14:paraId="588E40FC" w14:textId="16CD24A1" w:rsidR="00804575" w:rsidRPr="00D42AE4" w:rsidRDefault="00804575" w:rsidP="003C3BBC">
      <w:pPr>
        <w:pStyle w:val="Text"/>
        <w:spacing w:before="60" w:after="60"/>
        <w:rPr>
          <w:rFonts w:ascii="Calibri" w:hAnsi="Calibri" w:cs="Calibri"/>
        </w:rPr>
      </w:pPr>
      <w:r w:rsidRPr="00D42AE4">
        <w:rPr>
          <w:rFonts w:ascii="Calibri" w:hAnsi="Calibri" w:cs="Calibri"/>
        </w:rPr>
        <w:t xml:space="preserve">Ownership of </w:t>
      </w:r>
      <w:r w:rsidR="0098226D" w:rsidRPr="00D42AE4">
        <w:rPr>
          <w:rFonts w:ascii="Calibri" w:hAnsi="Calibri" w:cs="Calibri"/>
        </w:rPr>
        <w:t>contents within the successful</w:t>
      </w:r>
      <w:r w:rsidRPr="00D42AE4">
        <w:rPr>
          <w:rFonts w:ascii="Calibri" w:hAnsi="Calibri" w:cs="Calibri"/>
        </w:rPr>
        <w:t xml:space="preserve"> Proposal remain the property of Gavi or its licensors. However, the </w:t>
      </w:r>
      <w:r w:rsidR="00BB523F" w:rsidRPr="00D42AE4">
        <w:rPr>
          <w:rFonts w:ascii="Calibri" w:hAnsi="Calibri" w:cs="Calibri"/>
        </w:rPr>
        <w:t>selected b</w:t>
      </w:r>
      <w:r w:rsidRPr="00D42AE4">
        <w:rPr>
          <w:rFonts w:ascii="Calibri" w:hAnsi="Calibri" w:cs="Calibri"/>
        </w:rPr>
        <w:t>idder grants to Gavi a non-exclusive, non-transferable, perpetual licence to retain, use, copy and disclose information contained in the Proposal for any purpose related to the RFP process.</w:t>
      </w:r>
    </w:p>
    <w:p w14:paraId="645FE5DA" w14:textId="3AC79E7A" w:rsidR="00804575" w:rsidRPr="00D42AE4" w:rsidRDefault="00804575" w:rsidP="003C3BBC">
      <w:pPr>
        <w:pStyle w:val="Heading2"/>
        <w:jc w:val="both"/>
        <w:rPr>
          <w:rFonts w:ascii="Calibri" w:hAnsi="Calibri" w:cs="Calibri"/>
        </w:rPr>
      </w:pPr>
      <w:r w:rsidRPr="00D42AE4">
        <w:rPr>
          <w:rFonts w:ascii="Calibri" w:hAnsi="Calibri" w:cs="Calibri"/>
        </w:rPr>
        <w:t>Third</w:t>
      </w:r>
      <w:r w:rsidR="00CD1DEE" w:rsidRPr="00D42AE4">
        <w:rPr>
          <w:rFonts w:ascii="Calibri" w:hAnsi="Calibri" w:cs="Calibri"/>
        </w:rPr>
        <w:t>-</w:t>
      </w:r>
      <w:r w:rsidRPr="00D42AE4">
        <w:rPr>
          <w:rFonts w:ascii="Calibri" w:hAnsi="Calibri" w:cs="Calibri"/>
        </w:rPr>
        <w:t xml:space="preserve">party information </w:t>
      </w:r>
    </w:p>
    <w:p w14:paraId="4E01C206" w14:textId="17178CE2" w:rsidR="00804575" w:rsidRPr="00D42AE4" w:rsidRDefault="00804575" w:rsidP="003C3BBC">
      <w:pPr>
        <w:spacing w:beforeLines="23" w:before="55" w:afterLines="23" w:after="55"/>
        <w:contextualSpacing/>
        <w:jc w:val="both"/>
        <w:rPr>
          <w:rFonts w:ascii="Calibri" w:hAnsi="Calibri" w:cs="Calibri"/>
        </w:rPr>
      </w:pPr>
      <w:r w:rsidRPr="00D42AE4">
        <w:rPr>
          <w:rFonts w:ascii="Calibri" w:hAnsi="Calibri" w:cs="Calibri"/>
        </w:rPr>
        <w:t>Each Bidder authorises</w:t>
      </w:r>
      <w:r w:rsidR="00F2289F" w:rsidRPr="00D42AE4">
        <w:rPr>
          <w:rFonts w:ascii="Calibri" w:hAnsi="Calibri" w:cs="Calibri"/>
        </w:rPr>
        <w:t xml:space="preserve"> </w:t>
      </w:r>
      <w:r w:rsidRPr="00D42AE4">
        <w:rPr>
          <w:rFonts w:ascii="Calibri" w:hAnsi="Calibri" w:cs="Calibri"/>
        </w:rPr>
        <w:t>Gavi to collect additional information, except commercially sensitive pricing information, from any relevant third party (such as a referee or a previous or existing client) and to use that information as part of its evaluation of the Bidder’s Proposal.</w:t>
      </w:r>
      <w:r w:rsidR="00171839" w:rsidRPr="00D42AE4">
        <w:rPr>
          <w:rFonts w:ascii="Calibri" w:hAnsi="Calibri" w:cs="Calibri"/>
        </w:rPr>
        <w:t xml:space="preserve"> </w:t>
      </w:r>
      <w:r w:rsidRPr="00D42AE4">
        <w:rPr>
          <w:rFonts w:ascii="Calibri" w:hAnsi="Calibri" w:cs="Calibri"/>
        </w:rPr>
        <w:t xml:space="preserve">Each Bidder is to ensure that all referees listed in support of its Proposal agree to provide a reference. To facilitate discussions between Gavi and third parties each Bidder </w:t>
      </w:r>
      <w:r w:rsidRPr="00D42AE4">
        <w:rPr>
          <w:rFonts w:ascii="Calibri" w:hAnsi="Calibri" w:cs="Calibri"/>
        </w:rPr>
        <w:lastRenderedPageBreak/>
        <w:t>waives any confidentiality obligations that would otherwise apply to information held by a third party, with the exception of commercially sensitive pricing information.</w:t>
      </w:r>
    </w:p>
    <w:p w14:paraId="347D3440" w14:textId="77777777" w:rsidR="00804575" w:rsidRPr="00D42AE4" w:rsidRDefault="00804575" w:rsidP="003C3BBC">
      <w:pPr>
        <w:pStyle w:val="Heading2"/>
        <w:jc w:val="both"/>
        <w:rPr>
          <w:rFonts w:ascii="Calibri" w:hAnsi="Calibri" w:cs="Calibri"/>
        </w:rPr>
      </w:pPr>
      <w:r w:rsidRPr="00D42AE4">
        <w:rPr>
          <w:rFonts w:ascii="Calibri" w:hAnsi="Calibri" w:cs="Calibri"/>
        </w:rPr>
        <w:t xml:space="preserve">Ethics </w:t>
      </w:r>
    </w:p>
    <w:p w14:paraId="424A4D72" w14:textId="77777777" w:rsidR="00804575" w:rsidRPr="00D42AE4" w:rsidRDefault="00804575" w:rsidP="003C3BBC">
      <w:pPr>
        <w:spacing w:after="80"/>
        <w:jc w:val="both"/>
        <w:rPr>
          <w:rFonts w:ascii="Calibri" w:hAnsi="Calibri" w:cs="Calibri"/>
        </w:rPr>
      </w:pPr>
      <w:r w:rsidRPr="00D42AE4">
        <w:rPr>
          <w:rFonts w:ascii="Calibri" w:hAnsi="Calibri" w:cs="Calibri"/>
        </w:rPr>
        <w:t xml:space="preserve">Bidders must not attempt to influence or provide any form of personal inducement, reward or benefit to any representative of Gavi in relation to the RFP. Gavi reserves the right to require additional declarations, or other evidence from a Bidder, or any other person, throughout the RFP process to ensure probity of the RFP process. </w:t>
      </w:r>
    </w:p>
    <w:p w14:paraId="3789F238" w14:textId="77777777" w:rsidR="00804575" w:rsidRPr="00D42AE4" w:rsidRDefault="00804575" w:rsidP="003C3BBC">
      <w:pPr>
        <w:pStyle w:val="Heading2"/>
        <w:jc w:val="both"/>
        <w:rPr>
          <w:rFonts w:ascii="Calibri" w:hAnsi="Calibri" w:cs="Calibri"/>
        </w:rPr>
      </w:pPr>
      <w:r w:rsidRPr="00D42AE4">
        <w:rPr>
          <w:rFonts w:ascii="Calibri" w:hAnsi="Calibri" w:cs="Calibri"/>
        </w:rPr>
        <w:t xml:space="preserve">Anti-collusion and bid rigging </w:t>
      </w:r>
    </w:p>
    <w:p w14:paraId="421E2616" w14:textId="550D8288" w:rsidR="00804575" w:rsidRPr="00D42AE4" w:rsidRDefault="00804575" w:rsidP="003C3BBC">
      <w:pPr>
        <w:spacing w:after="80"/>
        <w:jc w:val="both"/>
        <w:rPr>
          <w:rFonts w:ascii="Calibri" w:hAnsi="Calibri" w:cs="Calibri"/>
        </w:rPr>
      </w:pPr>
      <w:r w:rsidRPr="00D42AE4">
        <w:rPr>
          <w:rFonts w:ascii="Calibri" w:hAnsi="Calibri" w:cs="Calibri"/>
        </w:rPr>
        <w:t>Bidders must not engage in collusive, deceptive or improper conduct in the preparation of their Proposals or other submissions or in any discussions or negotiations with Gavi. Such behaviour will result in the Bidder being disqualified from participating further in the RFP process. In submitting a Proposal, the Bidder warrants that its Proposal has not been prepared in collusion with a competitor. Gavi reserves the right, at its discretion, to report suspected collusive or anti</w:t>
      </w:r>
      <w:r w:rsidR="008732E8" w:rsidRPr="00D42AE4">
        <w:rPr>
          <w:rFonts w:ascii="Calibri" w:hAnsi="Calibri" w:cs="Calibri"/>
        </w:rPr>
        <w:t>-</w:t>
      </w:r>
      <w:r w:rsidRPr="00D42AE4">
        <w:rPr>
          <w:rFonts w:ascii="Calibri" w:hAnsi="Calibri" w:cs="Calibri"/>
        </w:rPr>
        <w:t>competitive conduct by Bidders to the appropriate authority</w:t>
      </w:r>
      <w:r w:rsidR="008732E8" w:rsidRPr="00D42AE4">
        <w:rPr>
          <w:rFonts w:ascii="Calibri" w:hAnsi="Calibri" w:cs="Calibri"/>
        </w:rPr>
        <w:t>,</w:t>
      </w:r>
      <w:r w:rsidRPr="00D42AE4">
        <w:rPr>
          <w:rFonts w:ascii="Calibri" w:hAnsi="Calibri" w:cs="Calibri"/>
        </w:rPr>
        <w:t xml:space="preserve"> and to give that authority all relevant information</w:t>
      </w:r>
      <w:r w:rsidR="008732E8" w:rsidRPr="00D42AE4">
        <w:rPr>
          <w:rFonts w:ascii="Calibri" w:hAnsi="Calibri" w:cs="Calibri"/>
        </w:rPr>
        <w:t>,</w:t>
      </w:r>
      <w:r w:rsidRPr="00D42AE4">
        <w:rPr>
          <w:rFonts w:ascii="Calibri" w:hAnsi="Calibri" w:cs="Calibri"/>
        </w:rPr>
        <w:t xml:space="preserve"> including a Bidder</w:t>
      </w:r>
      <w:r w:rsidR="008732E8" w:rsidRPr="00D42AE4">
        <w:rPr>
          <w:rFonts w:ascii="Calibri" w:hAnsi="Calibri" w:cs="Calibri"/>
        </w:rPr>
        <w:t>’</w:t>
      </w:r>
      <w:r w:rsidRPr="00D42AE4">
        <w:rPr>
          <w:rFonts w:ascii="Calibri" w:hAnsi="Calibri" w:cs="Calibri"/>
        </w:rPr>
        <w:t>s Proposal.</w:t>
      </w:r>
    </w:p>
    <w:p w14:paraId="19A7E85F" w14:textId="77777777" w:rsidR="00804575" w:rsidRPr="00D42AE4" w:rsidRDefault="00804575" w:rsidP="003C3BBC">
      <w:pPr>
        <w:pStyle w:val="Heading2"/>
        <w:jc w:val="both"/>
        <w:rPr>
          <w:rFonts w:ascii="Calibri" w:hAnsi="Calibri" w:cs="Calibri"/>
        </w:rPr>
      </w:pPr>
      <w:r w:rsidRPr="00D42AE4">
        <w:rPr>
          <w:rFonts w:ascii="Calibri" w:hAnsi="Calibri" w:cs="Calibri"/>
        </w:rPr>
        <w:t xml:space="preserve">No binding legal relations </w:t>
      </w:r>
    </w:p>
    <w:p w14:paraId="598A37D6" w14:textId="5DBFC92D" w:rsidR="00804575" w:rsidRPr="00D42AE4" w:rsidRDefault="00804575" w:rsidP="003C3BBC">
      <w:pPr>
        <w:spacing w:beforeLines="23" w:before="55" w:afterLines="23" w:after="55"/>
        <w:contextualSpacing/>
        <w:jc w:val="both"/>
        <w:rPr>
          <w:rFonts w:ascii="Calibri" w:hAnsi="Calibri" w:cs="Calibri"/>
        </w:rPr>
      </w:pPr>
      <w:r w:rsidRPr="00D42AE4">
        <w:rPr>
          <w:rFonts w:ascii="Calibri" w:hAnsi="Calibri" w:cs="Calibri"/>
        </w:rPr>
        <w:t xml:space="preserve">Neither the RFP nor the RFP process creates a process contract or any legal relationship between Gavi and any Bidder, except in respect of: </w:t>
      </w:r>
    </w:p>
    <w:p w14:paraId="268CF6D8" w14:textId="421030F9" w:rsidR="00804575" w:rsidRPr="00D42AE4" w:rsidRDefault="00804575" w:rsidP="003C3BBC">
      <w:pPr>
        <w:pStyle w:val="ListParagraph"/>
        <w:numPr>
          <w:ilvl w:val="0"/>
          <w:numId w:val="8"/>
        </w:numPr>
        <w:spacing w:beforeLines="50" w:before="120" w:afterLines="50" w:after="120"/>
        <w:ind w:left="425" w:hanging="425"/>
        <w:contextualSpacing w:val="0"/>
        <w:jc w:val="both"/>
        <w:rPr>
          <w:rFonts w:ascii="Calibri" w:hAnsi="Calibri" w:cs="Calibri"/>
        </w:rPr>
      </w:pPr>
      <w:r w:rsidRPr="00D42AE4">
        <w:rPr>
          <w:rFonts w:ascii="Calibri" w:eastAsia="Arial" w:hAnsi="Calibri" w:cs="Calibri"/>
          <w:sz w:val="22"/>
          <w:szCs w:val="22"/>
        </w:rPr>
        <w:t>The Bidder’s declaration in its Proposal</w:t>
      </w:r>
      <w:r w:rsidR="004674E8" w:rsidRPr="00D42AE4">
        <w:rPr>
          <w:rFonts w:ascii="Calibri" w:eastAsia="Arial" w:hAnsi="Calibri" w:cs="Calibri"/>
          <w:sz w:val="22"/>
          <w:szCs w:val="22"/>
        </w:rPr>
        <w:t>;</w:t>
      </w:r>
      <w:r w:rsidRPr="00D42AE4">
        <w:rPr>
          <w:rFonts w:ascii="Calibri" w:eastAsia="Arial" w:hAnsi="Calibri" w:cs="Calibri"/>
          <w:sz w:val="22"/>
          <w:szCs w:val="22"/>
        </w:rPr>
        <w:t xml:space="preserve"> </w:t>
      </w:r>
    </w:p>
    <w:p w14:paraId="08E677BE" w14:textId="0609A682" w:rsidR="00804575" w:rsidRPr="00D42AE4" w:rsidRDefault="00804575" w:rsidP="003C3BBC">
      <w:pPr>
        <w:pStyle w:val="ListParagraph"/>
        <w:numPr>
          <w:ilvl w:val="0"/>
          <w:numId w:val="8"/>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 Proposal Validity Period</w:t>
      </w:r>
      <w:r w:rsidR="004674E8" w:rsidRPr="00D42AE4">
        <w:rPr>
          <w:rFonts w:ascii="Calibri" w:eastAsia="Arial" w:hAnsi="Calibri" w:cs="Calibri"/>
          <w:sz w:val="22"/>
          <w:szCs w:val="22"/>
        </w:rPr>
        <w:t>;</w:t>
      </w:r>
      <w:r w:rsidRPr="00D42AE4">
        <w:rPr>
          <w:rFonts w:ascii="Calibri" w:eastAsia="Arial" w:hAnsi="Calibri" w:cs="Calibri"/>
          <w:sz w:val="22"/>
          <w:szCs w:val="22"/>
        </w:rPr>
        <w:t xml:space="preserve"> </w:t>
      </w:r>
      <w:r w:rsidR="004674E8" w:rsidRPr="00D42AE4">
        <w:rPr>
          <w:rFonts w:ascii="Calibri" w:eastAsia="Arial" w:hAnsi="Calibri" w:cs="Calibri"/>
          <w:sz w:val="22"/>
          <w:szCs w:val="22"/>
        </w:rPr>
        <w:t>and</w:t>
      </w:r>
    </w:p>
    <w:p w14:paraId="0C8C5B24" w14:textId="5C164894" w:rsidR="00804575" w:rsidRPr="00D42AE4" w:rsidRDefault="00804575" w:rsidP="003C3BBC">
      <w:pPr>
        <w:pStyle w:val="ListParagraph"/>
        <w:numPr>
          <w:ilvl w:val="0"/>
          <w:numId w:val="8"/>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 Bidder’s statements, representations and/or warranties in its Proposal and in its correspondence and negotiations with Gavi</w:t>
      </w:r>
      <w:r w:rsidR="004674E8" w:rsidRPr="00D42AE4">
        <w:rPr>
          <w:rFonts w:ascii="Calibri" w:eastAsia="Arial" w:hAnsi="Calibri" w:cs="Calibri"/>
          <w:sz w:val="22"/>
          <w:szCs w:val="22"/>
        </w:rPr>
        <w:t>.</w:t>
      </w:r>
    </w:p>
    <w:p w14:paraId="7F912082" w14:textId="32CCC076" w:rsidR="00804575" w:rsidRPr="00D42AE4" w:rsidRDefault="00251394" w:rsidP="003C3BBC">
      <w:pPr>
        <w:spacing w:beforeLines="23" w:before="55" w:afterLines="23" w:after="55"/>
        <w:jc w:val="both"/>
        <w:rPr>
          <w:rFonts w:ascii="Calibri" w:hAnsi="Calibri" w:cs="Calibri"/>
        </w:rPr>
      </w:pPr>
      <w:r w:rsidRPr="00D42AE4">
        <w:rPr>
          <w:rFonts w:ascii="Calibri" w:hAnsi="Calibri" w:cs="Calibri"/>
        </w:rPr>
        <w:t>No</w:t>
      </w:r>
      <w:r w:rsidR="00804575" w:rsidRPr="00D42AE4">
        <w:rPr>
          <w:rFonts w:ascii="Calibri" w:hAnsi="Calibri" w:cs="Calibri"/>
        </w:rPr>
        <w:t xml:space="preserve"> legal relationship is formed between Gavi and any Bidder unless and until a Contract is entered into between those parties. </w:t>
      </w:r>
    </w:p>
    <w:p w14:paraId="7D991069" w14:textId="265DE1B5" w:rsidR="00804575" w:rsidRPr="00D42AE4" w:rsidRDefault="00A35E7C" w:rsidP="003C3BBC">
      <w:pPr>
        <w:pStyle w:val="Heading2"/>
        <w:jc w:val="both"/>
        <w:rPr>
          <w:rFonts w:ascii="Calibri" w:hAnsi="Calibri" w:cs="Calibri"/>
        </w:rPr>
      </w:pPr>
      <w:r w:rsidRPr="00D42AE4">
        <w:rPr>
          <w:rFonts w:ascii="Calibri" w:hAnsi="Calibri" w:cs="Calibri"/>
        </w:rPr>
        <w:t>Exclusion</w:t>
      </w:r>
    </w:p>
    <w:p w14:paraId="74178FA4" w14:textId="77777777" w:rsidR="00804575" w:rsidRPr="00D42AE4" w:rsidRDefault="00804575" w:rsidP="003C3BBC">
      <w:pPr>
        <w:spacing w:beforeLines="23" w:before="55" w:afterLines="23" w:after="55"/>
        <w:contextualSpacing/>
        <w:jc w:val="both"/>
        <w:rPr>
          <w:rFonts w:ascii="Calibri" w:hAnsi="Calibri" w:cs="Calibri"/>
        </w:rPr>
      </w:pPr>
      <w:r w:rsidRPr="00D42AE4">
        <w:rPr>
          <w:rFonts w:ascii="Calibri" w:hAnsi="Calibri" w:cs="Calibri"/>
        </w:rPr>
        <w:t xml:space="preserve">Gavi may exclude a Bidder from participating in the RFP if Gavi has evidence of any of the following, and is considered by Gavi to be material to the RFP: </w:t>
      </w:r>
    </w:p>
    <w:p w14:paraId="46EE7E63" w14:textId="2195A92D"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hAnsi="Calibri" w:cs="Calibri"/>
        </w:rPr>
      </w:pPr>
      <w:r w:rsidRPr="00D42AE4">
        <w:rPr>
          <w:rFonts w:ascii="Calibri" w:eastAsia="Arial" w:hAnsi="Calibri" w:cs="Calibri"/>
          <w:sz w:val="22"/>
          <w:szCs w:val="22"/>
        </w:rPr>
        <w:t>The Bidder has failed to provide all information requested, or in the correct format, or materially breached a term or condition of the RFP</w:t>
      </w:r>
      <w:r w:rsidR="00784245" w:rsidRPr="00D42AE4">
        <w:rPr>
          <w:rFonts w:ascii="Calibri" w:eastAsia="Arial" w:hAnsi="Calibri" w:cs="Calibri"/>
          <w:sz w:val="22"/>
          <w:szCs w:val="22"/>
        </w:rPr>
        <w:t>;</w:t>
      </w:r>
    </w:p>
    <w:p w14:paraId="467386E3" w14:textId="0587F76C"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 Proposal contains a material error, omission or inaccuracy</w:t>
      </w:r>
      <w:r w:rsidR="00784245" w:rsidRPr="00D42AE4">
        <w:rPr>
          <w:rFonts w:ascii="Calibri" w:eastAsia="Arial" w:hAnsi="Calibri" w:cs="Calibri"/>
          <w:sz w:val="22"/>
          <w:szCs w:val="22"/>
        </w:rPr>
        <w:t>;</w:t>
      </w:r>
    </w:p>
    <w:p w14:paraId="590A9405" w14:textId="4C2B9611"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 Bidder is in bankruptcy, receivership or liquidation</w:t>
      </w:r>
      <w:r w:rsidR="00784245" w:rsidRPr="00D42AE4">
        <w:rPr>
          <w:rFonts w:ascii="Calibri" w:eastAsia="Arial" w:hAnsi="Calibri" w:cs="Calibri"/>
          <w:sz w:val="22"/>
          <w:szCs w:val="22"/>
        </w:rPr>
        <w:t>;</w:t>
      </w:r>
    </w:p>
    <w:p w14:paraId="05DD70B1" w14:textId="3F28EDFB"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 Bidder has made a false declaration</w:t>
      </w:r>
      <w:r w:rsidR="00784245" w:rsidRPr="00D42AE4">
        <w:rPr>
          <w:rFonts w:ascii="Calibri" w:eastAsia="Arial" w:hAnsi="Calibri" w:cs="Calibri"/>
          <w:sz w:val="22"/>
          <w:szCs w:val="22"/>
        </w:rPr>
        <w:t>;</w:t>
      </w:r>
    </w:p>
    <w:p w14:paraId="1B38E6DB" w14:textId="203E8DED"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There is a serious performance issue in a historic or current contract delivered by the Bidder</w:t>
      </w:r>
      <w:r w:rsidR="00784245" w:rsidRPr="00D42AE4">
        <w:rPr>
          <w:rFonts w:ascii="Calibri" w:eastAsia="Arial" w:hAnsi="Calibri" w:cs="Calibri"/>
          <w:sz w:val="22"/>
          <w:szCs w:val="22"/>
        </w:rPr>
        <w:t>;</w:t>
      </w:r>
    </w:p>
    <w:p w14:paraId="70FD2E01" w14:textId="1AD78B7A"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 Bidder has been convicted of a serious crime or offence</w:t>
      </w:r>
      <w:r w:rsidR="00784245" w:rsidRPr="00D42AE4">
        <w:rPr>
          <w:rFonts w:ascii="Calibri" w:eastAsia="Arial" w:hAnsi="Calibri" w:cs="Calibri"/>
          <w:sz w:val="22"/>
          <w:szCs w:val="22"/>
        </w:rPr>
        <w:t>;</w:t>
      </w:r>
      <w:r w:rsidRPr="00D42AE4">
        <w:rPr>
          <w:rFonts w:ascii="Calibri" w:eastAsia="Arial" w:hAnsi="Calibri" w:cs="Calibri"/>
          <w:sz w:val="22"/>
          <w:szCs w:val="22"/>
        </w:rPr>
        <w:t xml:space="preserve"> </w:t>
      </w:r>
    </w:p>
    <w:p w14:paraId="3BDAE362" w14:textId="5A0E7AA5"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There is professional misconduct or an act or omission on the part of the Respondent which adversely reflects on the integrity of the Bidder</w:t>
      </w:r>
      <w:r w:rsidR="00784245" w:rsidRPr="00D42AE4">
        <w:rPr>
          <w:rFonts w:ascii="Calibri" w:eastAsia="Arial" w:hAnsi="Calibri" w:cs="Calibri"/>
          <w:sz w:val="22"/>
          <w:szCs w:val="22"/>
        </w:rPr>
        <w:t>;</w:t>
      </w:r>
    </w:p>
    <w:p w14:paraId="57520CBA" w14:textId="7883F609"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 Bidder has failed to pay taxes, duties or other levies</w:t>
      </w:r>
      <w:r w:rsidR="00784245" w:rsidRPr="00D42AE4">
        <w:rPr>
          <w:rFonts w:ascii="Calibri" w:eastAsia="Arial" w:hAnsi="Calibri" w:cs="Calibri"/>
          <w:sz w:val="22"/>
          <w:szCs w:val="22"/>
        </w:rPr>
        <w:t>;</w:t>
      </w:r>
      <w:r w:rsidRPr="00D42AE4">
        <w:rPr>
          <w:rFonts w:ascii="Calibri" w:eastAsia="Arial" w:hAnsi="Calibri" w:cs="Calibri"/>
          <w:sz w:val="22"/>
          <w:szCs w:val="22"/>
        </w:rPr>
        <w:t xml:space="preserve"> </w:t>
      </w:r>
    </w:p>
    <w:p w14:paraId="01BF2B84" w14:textId="77777777"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 xml:space="preserve">The Bidder represents a threat to national security or the confidentiality of sensitive government information; and/or </w:t>
      </w:r>
    </w:p>
    <w:p w14:paraId="1DF528AB" w14:textId="77777777" w:rsidR="00804575" w:rsidRPr="00D42AE4" w:rsidRDefault="00804575" w:rsidP="003C3BBC">
      <w:pPr>
        <w:pStyle w:val="ListParagraph"/>
        <w:numPr>
          <w:ilvl w:val="0"/>
          <w:numId w:val="9"/>
        </w:numPr>
        <w:spacing w:beforeLines="50" w:before="120" w:afterLines="50" w:after="120"/>
        <w:ind w:left="425" w:hanging="425"/>
        <w:contextualSpacing w:val="0"/>
        <w:jc w:val="both"/>
        <w:rPr>
          <w:rFonts w:ascii="Calibri" w:eastAsia="Arial" w:hAnsi="Calibri" w:cs="Calibri"/>
          <w:sz w:val="22"/>
          <w:szCs w:val="22"/>
        </w:rPr>
      </w:pPr>
      <w:r w:rsidRPr="00D42AE4">
        <w:rPr>
          <w:rFonts w:ascii="Calibri" w:eastAsia="Arial" w:hAnsi="Calibri" w:cs="Calibri"/>
          <w:sz w:val="22"/>
          <w:szCs w:val="22"/>
        </w:rPr>
        <w:t>The Bidder is a person or organisation designated as a terrorist by any authority.</w:t>
      </w:r>
    </w:p>
    <w:p w14:paraId="6125E710" w14:textId="77777777" w:rsidR="00804575" w:rsidRPr="00D42AE4" w:rsidRDefault="00804575" w:rsidP="003C3BBC">
      <w:pPr>
        <w:pStyle w:val="Heading2"/>
        <w:jc w:val="both"/>
        <w:rPr>
          <w:rFonts w:ascii="Calibri" w:hAnsi="Calibri" w:cs="Calibri"/>
        </w:rPr>
      </w:pPr>
      <w:r w:rsidRPr="00D42AE4">
        <w:rPr>
          <w:rFonts w:ascii="Calibri" w:hAnsi="Calibri" w:cs="Calibri"/>
        </w:rPr>
        <w:lastRenderedPageBreak/>
        <w:t>Gavi’s additional rights</w:t>
      </w:r>
    </w:p>
    <w:p w14:paraId="061E3179" w14:textId="404DDB32" w:rsidR="00804575" w:rsidRPr="00D42AE4" w:rsidRDefault="00804575" w:rsidP="003C3BBC">
      <w:pPr>
        <w:spacing w:beforeLines="23" w:before="55" w:afterLines="23" w:after="55"/>
        <w:jc w:val="both"/>
        <w:rPr>
          <w:rFonts w:ascii="Calibri" w:hAnsi="Calibri" w:cs="Calibri"/>
        </w:rPr>
      </w:pPr>
      <w:r w:rsidRPr="00D42AE4">
        <w:rPr>
          <w:rFonts w:ascii="Calibri" w:hAnsi="Calibri" w:cs="Calibri"/>
        </w:rPr>
        <w:t>Despite any other provision in the RFP Gavi may, on giving due notice to Bidders:</w:t>
      </w:r>
    </w:p>
    <w:p w14:paraId="7BDA3FA4" w14:textId="7982BF43" w:rsidR="00815729"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Amend, suspend, change the closing date or time, cancel or re-issue the RFP, or any part of the RFP without prior notice, explanation or reasoning</w:t>
      </w:r>
      <w:r w:rsidR="00784245" w:rsidRPr="00D42AE4">
        <w:rPr>
          <w:rFonts w:ascii="Calibri" w:hAnsi="Calibri" w:cs="Calibri"/>
          <w:sz w:val="22"/>
          <w:szCs w:val="22"/>
        </w:rPr>
        <w:t>;</w:t>
      </w:r>
    </w:p>
    <w:p w14:paraId="7EC86638" w14:textId="1267FFF4" w:rsidR="00815729"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Make any material change to the RFP (including any change to the RFP dates, Gavi’s Requirements or Evaluation and Scoring Approach)</w:t>
      </w:r>
      <w:r w:rsidR="00FD6BA1" w:rsidRPr="00D42AE4">
        <w:rPr>
          <w:rFonts w:ascii="Calibri" w:hAnsi="Calibri" w:cs="Calibri"/>
          <w:sz w:val="22"/>
          <w:szCs w:val="22"/>
        </w:rPr>
        <w:t>, while</w:t>
      </w:r>
      <w:r w:rsidRPr="00D42AE4">
        <w:rPr>
          <w:rFonts w:ascii="Calibri" w:hAnsi="Calibri" w:cs="Calibri"/>
          <w:sz w:val="22"/>
          <w:szCs w:val="22"/>
        </w:rPr>
        <w:t xml:space="preserve"> Bidders shall be given a reasonable time within which to respond to the change</w:t>
      </w:r>
      <w:r w:rsidR="00784245" w:rsidRPr="00D42AE4">
        <w:rPr>
          <w:rFonts w:ascii="Calibri" w:hAnsi="Calibri" w:cs="Calibri"/>
          <w:sz w:val="22"/>
          <w:szCs w:val="22"/>
        </w:rPr>
        <w:t>;</w:t>
      </w:r>
    </w:p>
    <w:p w14:paraId="6906650F" w14:textId="3AD301F1" w:rsidR="00815729"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Award a contract on the basis of initial offers received, without discussions or requests for best and final offers</w:t>
      </w:r>
      <w:r w:rsidR="00784245" w:rsidRPr="00D42AE4">
        <w:rPr>
          <w:rFonts w:ascii="Calibri" w:hAnsi="Calibri" w:cs="Calibri"/>
          <w:sz w:val="22"/>
          <w:szCs w:val="22"/>
        </w:rPr>
        <w:t>;</w:t>
      </w:r>
    </w:p>
    <w:p w14:paraId="355FCDE3" w14:textId="4BFE4D45" w:rsidR="00815729"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In exceptional circumstances, accept a late Proposal where it considers that it will not affect the fairness of the RFP process to other Bidders</w:t>
      </w:r>
      <w:r w:rsidR="00784245" w:rsidRPr="00D42AE4">
        <w:rPr>
          <w:rFonts w:ascii="Calibri" w:hAnsi="Calibri" w:cs="Calibri"/>
          <w:sz w:val="22"/>
          <w:szCs w:val="22"/>
        </w:rPr>
        <w:t>;</w:t>
      </w:r>
    </w:p>
    <w:p w14:paraId="376A4459" w14:textId="75E73E48" w:rsidR="00815729"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Accept or reject any non-compliant, non-conforming or alternative Proposal</w:t>
      </w:r>
      <w:r w:rsidR="00784245" w:rsidRPr="00D42AE4">
        <w:rPr>
          <w:rFonts w:ascii="Calibri" w:hAnsi="Calibri" w:cs="Calibri"/>
          <w:sz w:val="22"/>
          <w:szCs w:val="22"/>
        </w:rPr>
        <w:t>;</w:t>
      </w:r>
    </w:p>
    <w:p w14:paraId="02CCDDBB" w14:textId="092D3E72" w:rsidR="00815729"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At its discretion</w:t>
      </w:r>
      <w:r w:rsidR="00FD6BA1" w:rsidRPr="00D42AE4">
        <w:rPr>
          <w:rFonts w:ascii="Calibri" w:hAnsi="Calibri" w:cs="Calibri"/>
          <w:sz w:val="22"/>
          <w:szCs w:val="22"/>
        </w:rPr>
        <w:t>,</w:t>
      </w:r>
      <w:r w:rsidRPr="00D42AE4">
        <w:rPr>
          <w:rFonts w:ascii="Calibri" w:hAnsi="Calibri" w:cs="Calibri"/>
          <w:sz w:val="22"/>
          <w:szCs w:val="22"/>
        </w:rPr>
        <w:t xml:space="preserve"> not provide a response to any question arising submitted by a bidder</w:t>
      </w:r>
      <w:r w:rsidR="00784245" w:rsidRPr="00D42AE4">
        <w:rPr>
          <w:rFonts w:ascii="Calibri" w:hAnsi="Calibri" w:cs="Calibri"/>
          <w:sz w:val="22"/>
          <w:szCs w:val="22"/>
        </w:rPr>
        <w:t>;</w:t>
      </w:r>
    </w:p>
    <w:p w14:paraId="086308C8" w14:textId="27C14407" w:rsidR="00815729"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Waive irregularities or requirements in or during the RFP process where it considers it appropriate and reasonable to do so</w:t>
      </w:r>
      <w:r w:rsidR="00784245" w:rsidRPr="00D42AE4">
        <w:rPr>
          <w:rFonts w:ascii="Calibri" w:hAnsi="Calibri" w:cs="Calibri"/>
          <w:sz w:val="22"/>
          <w:szCs w:val="22"/>
        </w:rPr>
        <w:t>;</w:t>
      </w:r>
      <w:r w:rsidRPr="00D42AE4">
        <w:rPr>
          <w:rFonts w:ascii="Calibri" w:hAnsi="Calibri" w:cs="Calibri"/>
          <w:sz w:val="22"/>
          <w:szCs w:val="22"/>
        </w:rPr>
        <w:t xml:space="preserve"> </w:t>
      </w:r>
    </w:p>
    <w:p w14:paraId="5A549CD3" w14:textId="7A4878A6" w:rsidR="00815729"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 xml:space="preserve"> Select any individual element/s of the requirements offered in a Proposal </w:t>
      </w:r>
      <w:r w:rsidR="00C93FD9" w:rsidRPr="00D42AE4">
        <w:rPr>
          <w:rFonts w:ascii="Calibri" w:hAnsi="Calibri" w:cs="Calibri"/>
          <w:sz w:val="22"/>
          <w:szCs w:val="22"/>
        </w:rPr>
        <w:t xml:space="preserve">that is/are </w:t>
      </w:r>
      <w:r w:rsidRPr="00D42AE4">
        <w:rPr>
          <w:rFonts w:ascii="Calibri" w:hAnsi="Calibri" w:cs="Calibri"/>
          <w:sz w:val="22"/>
          <w:szCs w:val="22"/>
        </w:rPr>
        <w:t>capable of being delivered separately</w:t>
      </w:r>
      <w:r w:rsidR="00784245" w:rsidRPr="00D42AE4">
        <w:rPr>
          <w:rFonts w:ascii="Calibri" w:hAnsi="Calibri" w:cs="Calibri"/>
          <w:sz w:val="22"/>
          <w:szCs w:val="22"/>
        </w:rPr>
        <w:t>; and/or</w:t>
      </w:r>
    </w:p>
    <w:p w14:paraId="05DEF2D8" w14:textId="49497655" w:rsidR="00FA0542" w:rsidRPr="00D42AE4" w:rsidRDefault="00815729" w:rsidP="003C3BBC">
      <w:pPr>
        <w:pStyle w:val="ListParagraph"/>
        <w:numPr>
          <w:ilvl w:val="0"/>
          <w:numId w:val="10"/>
        </w:numPr>
        <w:ind w:left="426" w:hanging="375"/>
        <w:contextualSpacing w:val="0"/>
        <w:jc w:val="both"/>
        <w:rPr>
          <w:rFonts w:ascii="Calibri" w:hAnsi="Calibri" w:cs="Calibri"/>
          <w:sz w:val="22"/>
          <w:szCs w:val="22"/>
        </w:rPr>
      </w:pPr>
      <w:r w:rsidRPr="00D42AE4">
        <w:rPr>
          <w:rFonts w:ascii="Calibri" w:hAnsi="Calibri" w:cs="Calibri"/>
          <w:sz w:val="22"/>
          <w:szCs w:val="22"/>
        </w:rPr>
        <w:t>Select two or more Bidders to deliver the requirements in the RFP.</w:t>
      </w:r>
    </w:p>
    <w:p w14:paraId="79310662" w14:textId="77777777" w:rsidR="00804575" w:rsidRPr="00D42AE4" w:rsidRDefault="00804575" w:rsidP="003C3BBC">
      <w:pPr>
        <w:pStyle w:val="Heading2"/>
        <w:jc w:val="both"/>
        <w:rPr>
          <w:rFonts w:ascii="Calibri" w:hAnsi="Calibri" w:cs="Calibri"/>
        </w:rPr>
      </w:pPr>
      <w:r w:rsidRPr="00D42AE4">
        <w:rPr>
          <w:rFonts w:ascii="Calibri" w:hAnsi="Calibri" w:cs="Calibri"/>
        </w:rPr>
        <w:t>Governing Law</w:t>
      </w:r>
    </w:p>
    <w:p w14:paraId="68CEE0B9" w14:textId="1ABEBD21" w:rsidR="00804575" w:rsidRPr="00D42AE4" w:rsidRDefault="00804575" w:rsidP="003C3BBC">
      <w:pPr>
        <w:spacing w:after="80"/>
        <w:jc w:val="both"/>
        <w:rPr>
          <w:rFonts w:ascii="Calibri" w:hAnsi="Calibri" w:cs="Calibri"/>
        </w:rPr>
      </w:pPr>
      <w:r w:rsidRPr="00D42AE4">
        <w:rPr>
          <w:rFonts w:ascii="Calibri" w:hAnsi="Calibri" w:cs="Calibri"/>
        </w:rPr>
        <w:t xml:space="preserve">The terms of this RFP shall be interpreted and applied in accordance with their true meaning and intended effect independently of any system of national law, whether federal or state law. </w:t>
      </w:r>
      <w:r w:rsidR="009E4119" w:rsidRPr="00D42AE4">
        <w:rPr>
          <w:rFonts w:ascii="Calibri" w:hAnsi="Calibri" w:cs="Calibri"/>
        </w:rPr>
        <w:t>If a dispute or complaint is submitted to any mode of resolution and there is a need to refer to any law, the relevant Swiss law shall apply. No legal relationship is formed between Gavi and any Bidder unless a contract is entered into with a successful bidder.</w:t>
      </w:r>
    </w:p>
    <w:p w14:paraId="4CB8A2C0" w14:textId="4516AD54" w:rsidR="00077FFD" w:rsidRPr="00D42AE4" w:rsidRDefault="00804575" w:rsidP="003C3BBC">
      <w:pPr>
        <w:pStyle w:val="Heading2"/>
        <w:jc w:val="both"/>
        <w:rPr>
          <w:rFonts w:ascii="Calibri" w:hAnsi="Calibri" w:cs="Calibri"/>
        </w:rPr>
      </w:pPr>
      <w:r w:rsidRPr="00D42AE4">
        <w:rPr>
          <w:rFonts w:ascii="Calibri" w:hAnsi="Calibri" w:cs="Calibri"/>
        </w:rPr>
        <w:t>Settlement of Disputes</w:t>
      </w:r>
    </w:p>
    <w:p w14:paraId="460526BB" w14:textId="1385E5DC" w:rsidR="00077FFD" w:rsidRPr="00D42AE4" w:rsidRDefault="00222DA1" w:rsidP="003C3BBC">
      <w:pPr>
        <w:pStyle w:val="Heading2"/>
        <w:numPr>
          <w:ilvl w:val="0"/>
          <w:numId w:val="0"/>
        </w:numPr>
        <w:jc w:val="both"/>
        <w:rPr>
          <w:rFonts w:ascii="Calibri" w:eastAsia="Arial" w:hAnsi="Calibri" w:cs="Calibri"/>
          <w:color w:val="auto"/>
          <w:sz w:val="22"/>
          <w:szCs w:val="22"/>
        </w:rPr>
      </w:pPr>
      <w:r w:rsidRPr="00D42AE4">
        <w:rPr>
          <w:rFonts w:ascii="Calibri" w:eastAsia="Arial" w:hAnsi="Calibri" w:cs="Calibri"/>
          <w:color w:val="auto"/>
          <w:sz w:val="22"/>
          <w:szCs w:val="22"/>
        </w:rPr>
        <w:t xml:space="preserve">Any Disputes arising out of this RFP shall be settled </w:t>
      </w:r>
      <w:r w:rsidR="009E4119" w:rsidRPr="00D42AE4">
        <w:rPr>
          <w:rFonts w:ascii="Calibri" w:eastAsia="Arial" w:hAnsi="Calibri" w:cs="Calibri"/>
          <w:color w:val="auto"/>
          <w:sz w:val="22"/>
          <w:szCs w:val="22"/>
        </w:rPr>
        <w:t xml:space="preserve">through a </w:t>
      </w:r>
      <w:r w:rsidR="00A43D4A" w:rsidRPr="00D42AE4">
        <w:rPr>
          <w:rFonts w:ascii="Calibri" w:eastAsia="Arial" w:hAnsi="Calibri" w:cs="Calibri"/>
          <w:color w:val="auto"/>
          <w:sz w:val="22"/>
          <w:szCs w:val="22"/>
        </w:rPr>
        <w:t>neutral</w:t>
      </w:r>
      <w:r w:rsidR="00804575" w:rsidRPr="00D42AE4">
        <w:rPr>
          <w:rFonts w:ascii="Calibri" w:eastAsia="Arial" w:hAnsi="Calibri" w:cs="Calibri"/>
          <w:color w:val="auto"/>
          <w:sz w:val="22"/>
          <w:szCs w:val="22"/>
        </w:rPr>
        <w:t xml:space="preserve"> mediator/conciliator in accordance with the conciliation rules adopted by the United Nations Commission of International Trade Law (UNCITRAL Conciliation Rules) presently in force, unless agreed otherwise </w:t>
      </w:r>
      <w:r w:rsidR="00301792" w:rsidRPr="00D42AE4">
        <w:rPr>
          <w:rFonts w:ascii="Calibri" w:eastAsia="Arial" w:hAnsi="Calibri" w:cs="Calibri"/>
          <w:color w:val="auto"/>
          <w:sz w:val="22"/>
          <w:szCs w:val="22"/>
        </w:rPr>
        <w:t>determined by Gavi</w:t>
      </w:r>
      <w:r w:rsidR="00804575" w:rsidRPr="00D42AE4">
        <w:rPr>
          <w:rFonts w:ascii="Calibri" w:eastAsia="Arial" w:hAnsi="Calibri" w:cs="Calibri"/>
          <w:color w:val="auto"/>
          <w:sz w:val="22"/>
          <w:szCs w:val="22"/>
        </w:rPr>
        <w:t>.</w:t>
      </w:r>
      <w:r w:rsidR="00171839" w:rsidRPr="00D42AE4">
        <w:rPr>
          <w:rFonts w:ascii="Calibri" w:eastAsia="Arial" w:hAnsi="Calibri" w:cs="Calibri"/>
          <w:color w:val="auto"/>
          <w:sz w:val="22"/>
          <w:szCs w:val="22"/>
        </w:rPr>
        <w:t xml:space="preserve"> </w:t>
      </w:r>
      <w:r w:rsidR="00301792" w:rsidRPr="00D42AE4">
        <w:rPr>
          <w:rFonts w:ascii="Calibri" w:eastAsia="Arial" w:hAnsi="Calibri" w:cs="Calibri"/>
          <w:color w:val="auto"/>
          <w:sz w:val="22"/>
          <w:szCs w:val="22"/>
        </w:rPr>
        <w:t xml:space="preserve">The </w:t>
      </w:r>
      <w:r w:rsidR="00825E2C" w:rsidRPr="00D42AE4">
        <w:rPr>
          <w:rFonts w:ascii="Calibri" w:eastAsia="Arial" w:hAnsi="Calibri" w:cs="Calibri"/>
          <w:color w:val="auto"/>
          <w:sz w:val="22"/>
          <w:szCs w:val="22"/>
        </w:rPr>
        <w:t>finding of the mediator/conciliator shall be final.</w:t>
      </w:r>
      <w:r w:rsidR="00804575" w:rsidRPr="00D42AE4">
        <w:rPr>
          <w:rFonts w:ascii="Calibri" w:eastAsia="Arial" w:hAnsi="Calibri" w:cs="Calibri"/>
          <w:color w:val="auto"/>
          <w:sz w:val="22"/>
          <w:szCs w:val="22"/>
        </w:rPr>
        <w:t xml:space="preserve"> </w:t>
      </w:r>
    </w:p>
    <w:p w14:paraId="30B99A08" w14:textId="77777777" w:rsidR="00077FFD" w:rsidRPr="00D42AE4" w:rsidRDefault="00077FFD" w:rsidP="003C3BBC">
      <w:pPr>
        <w:jc w:val="both"/>
        <w:rPr>
          <w:rFonts w:ascii="Calibri" w:hAnsi="Calibri" w:cs="Calibri"/>
        </w:rPr>
      </w:pPr>
    </w:p>
    <w:p w14:paraId="749C74CD" w14:textId="78CEC3BC" w:rsidR="00804575" w:rsidRPr="00D42AE4" w:rsidRDefault="00545F36" w:rsidP="003C3BBC">
      <w:pPr>
        <w:pStyle w:val="Heading2"/>
        <w:jc w:val="both"/>
        <w:rPr>
          <w:rFonts w:ascii="Calibri" w:hAnsi="Calibri" w:cs="Calibri"/>
        </w:rPr>
      </w:pPr>
      <w:r w:rsidRPr="00D42AE4">
        <w:rPr>
          <w:rFonts w:ascii="Calibri" w:hAnsi="Calibri" w:cs="Calibri"/>
        </w:rPr>
        <w:t xml:space="preserve">Protests </w:t>
      </w:r>
      <w:r w:rsidR="00804575" w:rsidRPr="00D42AE4">
        <w:rPr>
          <w:rFonts w:ascii="Calibri" w:hAnsi="Calibri" w:cs="Calibri"/>
        </w:rPr>
        <w:t xml:space="preserve">and complaints </w:t>
      </w:r>
    </w:p>
    <w:p w14:paraId="3139DD33" w14:textId="48DDA166" w:rsidR="00804575" w:rsidRPr="00D42AE4" w:rsidRDefault="00804575" w:rsidP="003C3BBC">
      <w:pPr>
        <w:spacing w:after="80" w:line="276" w:lineRule="auto"/>
        <w:jc w:val="both"/>
        <w:rPr>
          <w:rFonts w:ascii="Calibri" w:hAnsi="Calibri" w:cs="Calibri"/>
        </w:rPr>
      </w:pPr>
      <w:r w:rsidRPr="00D42AE4">
        <w:rPr>
          <w:rFonts w:ascii="Calibri" w:hAnsi="Calibri" w:cs="Calibri"/>
        </w:rPr>
        <w:t xml:space="preserve">A Bidder may, in good faith, raise with Gavi any complaint about the RFP, or the RFP process at any time by email to </w:t>
      </w:r>
      <w:hyperlink r:id="rId32" w:history="1">
        <w:r w:rsidRPr="00D42AE4">
          <w:rPr>
            <w:rStyle w:val="Hyperlink"/>
            <w:rFonts w:ascii="Calibri" w:hAnsi="Calibri" w:cs="Calibri"/>
          </w:rPr>
          <w:t>procurement@gavi.org</w:t>
        </w:r>
      </w:hyperlink>
      <w:r w:rsidRPr="00D42AE4">
        <w:rPr>
          <w:rFonts w:ascii="Calibri" w:hAnsi="Calibri" w:cs="Calibri"/>
        </w:rPr>
        <w:t xml:space="preserve"> using the subject line “</w:t>
      </w:r>
      <w:r w:rsidR="008C1C5D">
        <w:rPr>
          <w:rFonts w:ascii="Calibri" w:hAnsi="Calibri" w:cs="Calibri"/>
        </w:rPr>
        <w:t>094</w:t>
      </w:r>
      <w:r w:rsidR="001A66FD" w:rsidRPr="00D42AE4">
        <w:rPr>
          <w:rFonts w:ascii="Calibri" w:hAnsi="Calibri" w:cs="Calibri"/>
        </w:rPr>
        <w:t>-202</w:t>
      </w:r>
      <w:r w:rsidR="008C1C5D">
        <w:rPr>
          <w:rFonts w:ascii="Calibri" w:hAnsi="Calibri" w:cs="Calibri"/>
        </w:rPr>
        <w:t>6</w:t>
      </w:r>
      <w:r w:rsidR="001A66FD" w:rsidRPr="00D42AE4">
        <w:rPr>
          <w:rFonts w:ascii="Calibri" w:hAnsi="Calibri" w:cs="Calibri"/>
        </w:rPr>
        <w:t>-GAVI-RFP</w:t>
      </w:r>
      <w:r w:rsidRPr="00D42AE4">
        <w:rPr>
          <w:rFonts w:ascii="Calibri" w:hAnsi="Calibri" w:cs="Calibri"/>
        </w:rPr>
        <w:t xml:space="preserve"> – Complaint – [Bidder Name]”.</w:t>
      </w:r>
    </w:p>
    <w:p w14:paraId="13E7C9C4" w14:textId="79BE4FA1" w:rsidR="00804575" w:rsidRPr="00D42AE4" w:rsidRDefault="00804575" w:rsidP="003C3BBC">
      <w:pPr>
        <w:spacing w:after="80" w:line="276" w:lineRule="auto"/>
        <w:jc w:val="both"/>
        <w:rPr>
          <w:rFonts w:ascii="Calibri" w:hAnsi="Calibri" w:cs="Calibri"/>
        </w:rPr>
      </w:pPr>
      <w:r w:rsidRPr="00D42AE4">
        <w:rPr>
          <w:rFonts w:ascii="Calibri" w:hAnsi="Calibri" w:cs="Calibri"/>
        </w:rPr>
        <w:t xml:space="preserve">Gavi will consider and respond promptly </w:t>
      </w:r>
      <w:r w:rsidR="003948CB" w:rsidRPr="00D42AE4">
        <w:rPr>
          <w:rFonts w:ascii="Calibri" w:hAnsi="Calibri" w:cs="Calibri"/>
        </w:rPr>
        <w:t xml:space="preserve">to </w:t>
      </w:r>
      <w:r w:rsidRPr="00D42AE4">
        <w:rPr>
          <w:rFonts w:ascii="Calibri" w:hAnsi="Calibri" w:cs="Calibri"/>
        </w:rPr>
        <w:t>the complaint. Both the Bidder and Gavi shall agree to act in good faith and use their best endeavours to resolve any complaint that may arise in relation to the RFP. The fact that a Bidder has raised an issue or complaint shall not be used by Gavi to unfairly prejudice the Bidder’s ongoing participation in the RFP process or future contract opportunities.</w:t>
      </w:r>
    </w:p>
    <w:p w14:paraId="3E342EAF" w14:textId="1501D1BF" w:rsidR="00804575" w:rsidRPr="00D42AE4" w:rsidRDefault="00804575" w:rsidP="003C3BBC">
      <w:pPr>
        <w:spacing w:after="80" w:line="276" w:lineRule="auto"/>
        <w:jc w:val="both"/>
        <w:rPr>
          <w:rFonts w:ascii="Calibri" w:hAnsi="Calibri" w:cs="Calibri"/>
        </w:rPr>
      </w:pPr>
      <w:r w:rsidRPr="00D42AE4">
        <w:rPr>
          <w:rFonts w:ascii="Calibri" w:hAnsi="Calibri" w:cs="Calibri"/>
        </w:rPr>
        <w:t xml:space="preserve">For complaints of serious nature, please refer to the </w:t>
      </w:r>
      <w:hyperlink r:id="rId33" w:history="1">
        <w:r w:rsidRPr="00D42AE4">
          <w:rPr>
            <w:rStyle w:val="Hyperlink"/>
            <w:rFonts w:ascii="Calibri" w:hAnsi="Calibri" w:cs="Calibri"/>
          </w:rPr>
          <w:t xml:space="preserve">Gavi Alliance </w:t>
        </w:r>
        <w:r w:rsidR="003948CB" w:rsidRPr="00D42AE4">
          <w:rPr>
            <w:rStyle w:val="Hyperlink"/>
            <w:rFonts w:ascii="Calibri" w:hAnsi="Calibri" w:cs="Calibri"/>
          </w:rPr>
          <w:t>Whistleblower</w:t>
        </w:r>
        <w:r w:rsidRPr="00D42AE4">
          <w:rPr>
            <w:rStyle w:val="Hyperlink"/>
            <w:rFonts w:ascii="Calibri" w:hAnsi="Calibri" w:cs="Calibri"/>
          </w:rPr>
          <w:t xml:space="preserve"> Policy</w:t>
        </w:r>
      </w:hyperlink>
    </w:p>
    <w:p w14:paraId="72EFB82D" w14:textId="77777777" w:rsidR="00804575" w:rsidRPr="00D42AE4" w:rsidRDefault="00804575" w:rsidP="003C3BBC">
      <w:pPr>
        <w:pStyle w:val="Heading2"/>
        <w:jc w:val="both"/>
        <w:rPr>
          <w:rFonts w:ascii="Calibri" w:hAnsi="Calibri" w:cs="Calibri"/>
        </w:rPr>
      </w:pPr>
      <w:r w:rsidRPr="00D42AE4">
        <w:rPr>
          <w:rFonts w:ascii="Calibri" w:hAnsi="Calibri" w:cs="Calibri"/>
        </w:rPr>
        <w:t>Acceptance</w:t>
      </w:r>
    </w:p>
    <w:p w14:paraId="717996EC" w14:textId="01D8426A" w:rsidR="00804575" w:rsidRPr="00D42AE4" w:rsidRDefault="00804575" w:rsidP="003C3BBC">
      <w:pPr>
        <w:spacing w:after="80" w:line="276" w:lineRule="auto"/>
        <w:jc w:val="both"/>
        <w:rPr>
          <w:rFonts w:ascii="Calibri" w:hAnsi="Calibri" w:cs="Calibri"/>
        </w:rPr>
      </w:pPr>
      <w:r w:rsidRPr="00D42AE4">
        <w:rPr>
          <w:rFonts w:ascii="Calibri" w:hAnsi="Calibri" w:cs="Calibri"/>
        </w:rPr>
        <w:t xml:space="preserve">By submitting a Proposal, the Bidder accepts that it is bound by the </w:t>
      </w:r>
      <w:r w:rsidR="002C2205" w:rsidRPr="00D42AE4">
        <w:rPr>
          <w:rFonts w:ascii="Calibri" w:hAnsi="Calibri" w:cs="Calibri"/>
        </w:rPr>
        <w:t>i</w:t>
      </w:r>
      <w:r w:rsidRPr="00D42AE4">
        <w:rPr>
          <w:rFonts w:ascii="Calibri" w:hAnsi="Calibri" w:cs="Calibri"/>
        </w:rPr>
        <w:t xml:space="preserve">nstructions and rules set out in Part </w:t>
      </w:r>
      <w:r w:rsidR="003F48E6" w:rsidRPr="00D42AE4">
        <w:rPr>
          <w:rFonts w:ascii="Calibri" w:hAnsi="Calibri" w:cs="Calibri"/>
        </w:rPr>
        <w:t>4</w:t>
      </w:r>
      <w:r w:rsidRPr="00D42AE4">
        <w:rPr>
          <w:rFonts w:ascii="Calibri" w:hAnsi="Calibri" w:cs="Calibri"/>
        </w:rPr>
        <w:t xml:space="preserve"> of this RFP.</w:t>
      </w:r>
    </w:p>
    <w:p w14:paraId="46165CDB" w14:textId="77777777" w:rsidR="00A32C66" w:rsidRPr="00D42AE4" w:rsidRDefault="00A32C66" w:rsidP="003C3BBC">
      <w:pPr>
        <w:spacing w:after="80" w:line="276" w:lineRule="auto"/>
        <w:jc w:val="both"/>
        <w:rPr>
          <w:rFonts w:ascii="Calibri" w:hAnsi="Calibri" w:cs="Calibri"/>
        </w:rPr>
        <w:sectPr w:rsidR="00A32C66" w:rsidRPr="00D42AE4" w:rsidSect="002D0B0A">
          <w:headerReference w:type="default" r:id="rId34"/>
          <w:pgSz w:w="11906" w:h="16838" w:code="9"/>
          <w:pgMar w:top="1985" w:right="849" w:bottom="851" w:left="1134" w:header="567" w:footer="227" w:gutter="0"/>
          <w:cols w:space="708"/>
          <w:docGrid w:linePitch="360"/>
        </w:sectPr>
      </w:pPr>
    </w:p>
    <w:p w14:paraId="1E7B6CD2" w14:textId="6B6FC740" w:rsidR="00037F0C" w:rsidRPr="00D42AE4" w:rsidRDefault="00037F0C" w:rsidP="003C3BBC">
      <w:pPr>
        <w:pStyle w:val="HeadingAnnex1"/>
        <w:jc w:val="both"/>
        <w:rPr>
          <w:rFonts w:ascii="Calibri" w:hAnsi="Calibri" w:cs="Calibri"/>
        </w:rPr>
      </w:pPr>
      <w:bookmarkStart w:id="23" w:name="_Toc46500334"/>
      <w:r w:rsidRPr="00D42AE4">
        <w:rPr>
          <w:rFonts w:ascii="Calibri" w:hAnsi="Calibri" w:cs="Calibri"/>
        </w:rPr>
        <w:lastRenderedPageBreak/>
        <w:t>Annexes</w:t>
      </w:r>
      <w:bookmarkEnd w:id="23"/>
    </w:p>
    <w:p w14:paraId="2DB0F40B" w14:textId="77777777" w:rsidR="00037F0C" w:rsidRPr="00D42AE4" w:rsidRDefault="00037F0C" w:rsidP="003C3BBC">
      <w:pPr>
        <w:pStyle w:val="HeadingAnnex1"/>
        <w:numPr>
          <w:ilvl w:val="0"/>
          <w:numId w:val="0"/>
        </w:numPr>
        <w:jc w:val="both"/>
        <w:rPr>
          <w:rFonts w:ascii="Calibri" w:hAnsi="Calibri" w:cs="Calibri"/>
        </w:rPr>
      </w:pPr>
    </w:p>
    <w:p w14:paraId="704780B0" w14:textId="30E16639" w:rsidR="006F45A9" w:rsidRPr="00D42AE4" w:rsidRDefault="006F45A9" w:rsidP="003C3BBC">
      <w:pPr>
        <w:pStyle w:val="HeadingAnnex1"/>
        <w:numPr>
          <w:ilvl w:val="0"/>
          <w:numId w:val="15"/>
        </w:numPr>
        <w:ind w:left="426" w:hanging="426"/>
        <w:jc w:val="both"/>
        <w:rPr>
          <w:rFonts w:ascii="Calibri" w:hAnsi="Calibri" w:cs="Calibri"/>
        </w:rPr>
      </w:pPr>
      <w:bookmarkStart w:id="24" w:name="_Toc46500335"/>
      <w:r w:rsidRPr="00D42AE4">
        <w:rPr>
          <w:rFonts w:ascii="Calibri" w:hAnsi="Calibri" w:cs="Calibri"/>
        </w:rPr>
        <w:t xml:space="preserve">Proposed </w:t>
      </w:r>
      <w:bookmarkEnd w:id="24"/>
      <w:r w:rsidR="00964F76" w:rsidRPr="00D42AE4">
        <w:rPr>
          <w:rFonts w:ascii="Calibri" w:hAnsi="Calibri" w:cs="Calibri"/>
        </w:rPr>
        <w:t>Contract: Terms</w:t>
      </w:r>
      <w:r w:rsidR="00816223" w:rsidRPr="00D42AE4">
        <w:rPr>
          <w:rFonts w:ascii="Calibri" w:hAnsi="Calibri" w:cs="Calibri"/>
        </w:rPr>
        <w:t xml:space="preserve"> and Conditions</w:t>
      </w:r>
    </w:p>
    <w:p w14:paraId="25F24B91" w14:textId="70A6E2C2" w:rsidR="004A55A4" w:rsidRPr="00D42AE4" w:rsidRDefault="002B1390" w:rsidP="003C3BBC">
      <w:pPr>
        <w:spacing w:before="120" w:after="120" w:line="240" w:lineRule="auto"/>
        <w:jc w:val="both"/>
        <w:rPr>
          <w:rFonts w:ascii="Calibri" w:hAnsi="Calibri" w:cs="Calibri"/>
          <w:noProof/>
        </w:rPr>
      </w:pPr>
      <w:r w:rsidRPr="00D42AE4">
        <w:rPr>
          <w:rFonts w:ascii="Calibri" w:hAnsi="Calibri" w:cs="Calibri"/>
        </w:rPr>
        <w:t>The</w:t>
      </w:r>
      <w:r w:rsidR="001F271E" w:rsidRPr="00D42AE4">
        <w:rPr>
          <w:rFonts w:ascii="Calibri" w:hAnsi="Calibri" w:cs="Calibri"/>
        </w:rPr>
        <w:t xml:space="preserve"> </w:t>
      </w:r>
      <w:r w:rsidR="00816223" w:rsidRPr="00D42AE4">
        <w:rPr>
          <w:rFonts w:ascii="Calibri" w:hAnsi="Calibri" w:cs="Calibri"/>
        </w:rPr>
        <w:t>terms and conditions for</w:t>
      </w:r>
      <w:r w:rsidR="00171839" w:rsidRPr="00D42AE4">
        <w:rPr>
          <w:rFonts w:ascii="Calibri" w:hAnsi="Calibri" w:cs="Calibri"/>
        </w:rPr>
        <w:t xml:space="preserve"> </w:t>
      </w:r>
      <w:r w:rsidR="00AD0E83" w:rsidRPr="00D42AE4">
        <w:rPr>
          <w:rFonts w:ascii="Calibri" w:hAnsi="Calibri" w:cs="Calibri"/>
        </w:rPr>
        <w:t xml:space="preserve">the </w:t>
      </w:r>
      <w:r w:rsidR="001F271E" w:rsidRPr="00D42AE4">
        <w:rPr>
          <w:rFonts w:ascii="Calibri" w:hAnsi="Calibri" w:cs="Calibri"/>
        </w:rPr>
        <w:t xml:space="preserve">proposed Contract </w:t>
      </w:r>
      <w:r w:rsidR="00AD0E83" w:rsidRPr="00D42AE4">
        <w:rPr>
          <w:rFonts w:ascii="Calibri" w:hAnsi="Calibri" w:cs="Calibri"/>
        </w:rPr>
        <w:t>under</w:t>
      </w:r>
      <w:r w:rsidR="00171839" w:rsidRPr="00D42AE4">
        <w:rPr>
          <w:rFonts w:ascii="Calibri" w:hAnsi="Calibri" w:cs="Calibri"/>
        </w:rPr>
        <w:t xml:space="preserve"> </w:t>
      </w:r>
      <w:r w:rsidR="00E605A1">
        <w:rPr>
          <w:rFonts w:ascii="Calibri" w:hAnsi="Calibri" w:cs="Calibri"/>
          <w:noProof/>
        </w:rPr>
        <w:t>094</w:t>
      </w:r>
      <w:r w:rsidR="00DD77AB" w:rsidRPr="00D42AE4">
        <w:rPr>
          <w:rFonts w:ascii="Calibri" w:hAnsi="Calibri" w:cs="Calibri"/>
          <w:noProof/>
        </w:rPr>
        <w:t>-202</w:t>
      </w:r>
      <w:r w:rsidR="00E605A1">
        <w:rPr>
          <w:rFonts w:ascii="Calibri" w:hAnsi="Calibri" w:cs="Calibri"/>
          <w:noProof/>
        </w:rPr>
        <w:t>6</w:t>
      </w:r>
      <w:r w:rsidR="00DD77AB" w:rsidRPr="00D42AE4">
        <w:rPr>
          <w:rFonts w:ascii="Calibri" w:hAnsi="Calibri" w:cs="Calibri"/>
          <w:noProof/>
        </w:rPr>
        <w:t xml:space="preserve">-GAVI-RFP </w:t>
      </w:r>
      <w:r w:rsidR="003E7928" w:rsidRPr="00D42AE4">
        <w:rPr>
          <w:rFonts w:ascii="Calibri" w:hAnsi="Calibri" w:cs="Calibri"/>
          <w:noProof/>
        </w:rPr>
        <w:t xml:space="preserve">can be found here: </w:t>
      </w:r>
      <w:hyperlink r:id="rId35" w:history="1">
        <w:r w:rsidR="00012622" w:rsidRPr="00D42AE4">
          <w:rPr>
            <w:rStyle w:val="Hyperlink"/>
            <w:rFonts w:ascii="Calibri" w:hAnsi="Calibri" w:cs="Calibri"/>
            <w:noProof/>
          </w:rPr>
          <w:t xml:space="preserve">Gavi </w:t>
        </w:r>
        <w:r w:rsidR="0011661E" w:rsidRPr="00D42AE4">
          <w:rPr>
            <w:rStyle w:val="Hyperlink"/>
            <w:rFonts w:ascii="Calibri" w:hAnsi="Calibri" w:cs="Calibri"/>
            <w:noProof/>
          </w:rPr>
          <w:t xml:space="preserve">Alliance General Terms and Conditions for </w:t>
        </w:r>
        <w:r w:rsidR="00B939EE" w:rsidRPr="00D42AE4">
          <w:rPr>
            <w:rStyle w:val="Hyperlink"/>
            <w:rFonts w:ascii="Calibri" w:hAnsi="Calibri" w:cs="Calibri"/>
            <w:noProof/>
          </w:rPr>
          <w:t xml:space="preserve">Contract for </w:t>
        </w:r>
        <w:r w:rsidR="0011661E" w:rsidRPr="00D42AE4">
          <w:rPr>
            <w:rStyle w:val="Hyperlink"/>
            <w:rFonts w:ascii="Calibri" w:hAnsi="Calibri" w:cs="Calibri"/>
            <w:noProof/>
          </w:rPr>
          <w:t>Services.</w:t>
        </w:r>
      </w:hyperlink>
    </w:p>
    <w:p w14:paraId="7D14C9C5" w14:textId="77777777" w:rsidR="003E7928" w:rsidRPr="00D42AE4" w:rsidRDefault="003E7928" w:rsidP="003C3BBC">
      <w:pPr>
        <w:spacing w:before="120" w:after="120" w:line="240" w:lineRule="auto"/>
        <w:jc w:val="both"/>
        <w:rPr>
          <w:rFonts w:ascii="Calibri" w:hAnsi="Calibri" w:cs="Calibri"/>
          <w:noProof/>
        </w:rPr>
      </w:pPr>
    </w:p>
    <w:p w14:paraId="1FFE433A" w14:textId="30F3532B" w:rsidR="00263982" w:rsidRPr="00D42AE4" w:rsidRDefault="00DD2C16" w:rsidP="003C3BBC">
      <w:pPr>
        <w:spacing w:before="120" w:after="120" w:line="240" w:lineRule="auto"/>
        <w:jc w:val="both"/>
        <w:rPr>
          <w:rFonts w:ascii="Calibri" w:hAnsi="Calibri" w:cs="Calibri"/>
        </w:rPr>
      </w:pPr>
      <w:r w:rsidRPr="00D42AE4">
        <w:rPr>
          <w:rFonts w:ascii="Calibri" w:hAnsi="Calibri" w:cs="Calibri"/>
        </w:rPr>
        <w:t>Any feedback on the</w:t>
      </w:r>
      <w:r w:rsidR="00065847" w:rsidRPr="00D42AE4">
        <w:rPr>
          <w:rFonts w:ascii="Calibri" w:hAnsi="Calibri" w:cs="Calibri"/>
        </w:rPr>
        <w:t>se</w:t>
      </w:r>
      <w:r w:rsidRPr="00D42AE4">
        <w:rPr>
          <w:rFonts w:ascii="Calibri" w:hAnsi="Calibri" w:cs="Calibri"/>
        </w:rPr>
        <w:t xml:space="preserve"> terms and conditions is to be submitted </w:t>
      </w:r>
      <w:r w:rsidR="00BB0EB2" w:rsidRPr="00D42AE4">
        <w:rPr>
          <w:rFonts w:ascii="Calibri" w:hAnsi="Calibri" w:cs="Calibri"/>
        </w:rPr>
        <w:t>pursuant to the</w:t>
      </w:r>
      <w:r w:rsidRPr="00D42AE4">
        <w:rPr>
          <w:rFonts w:ascii="Calibri" w:hAnsi="Calibri" w:cs="Calibri"/>
        </w:rPr>
        <w:t xml:space="preserve"> process set out at Section </w:t>
      </w:r>
      <w:r w:rsidR="00EA0FF1" w:rsidRPr="00D42AE4">
        <w:rPr>
          <w:rFonts w:ascii="Calibri" w:hAnsi="Calibri" w:cs="Calibri"/>
        </w:rPr>
        <w:t>5.1</w:t>
      </w:r>
      <w:r w:rsidRPr="00D42AE4">
        <w:rPr>
          <w:rFonts w:ascii="Calibri" w:hAnsi="Calibri" w:cs="Calibri"/>
        </w:rPr>
        <w:t xml:space="preserve"> – Bidder Questions</w:t>
      </w:r>
      <w:r w:rsidR="008824AF" w:rsidRPr="00D42AE4">
        <w:rPr>
          <w:rFonts w:ascii="Calibri" w:hAnsi="Calibri" w:cs="Calibri"/>
        </w:rPr>
        <w:t>,</w:t>
      </w:r>
      <w:r w:rsidR="00263982" w:rsidRPr="00D42AE4">
        <w:rPr>
          <w:rFonts w:ascii="Calibri" w:hAnsi="Calibri" w:cs="Calibri"/>
        </w:rPr>
        <w:t xml:space="preserve"> no later than the </w:t>
      </w:r>
      <w:r w:rsidR="008824AF" w:rsidRPr="00D42AE4">
        <w:rPr>
          <w:rFonts w:ascii="Calibri" w:hAnsi="Calibri" w:cs="Calibri"/>
        </w:rPr>
        <w:t>f</w:t>
      </w:r>
      <w:r w:rsidR="00263982" w:rsidRPr="00D42AE4">
        <w:rPr>
          <w:rFonts w:ascii="Calibri" w:hAnsi="Calibri" w:cs="Calibri"/>
        </w:rPr>
        <w:t xml:space="preserve">inal date for submitting </w:t>
      </w:r>
      <w:r w:rsidR="008824AF" w:rsidRPr="00D42AE4">
        <w:rPr>
          <w:rFonts w:ascii="Calibri" w:hAnsi="Calibri" w:cs="Calibri"/>
        </w:rPr>
        <w:t>q</w:t>
      </w:r>
      <w:r w:rsidR="00263982" w:rsidRPr="00D42AE4">
        <w:rPr>
          <w:rFonts w:ascii="Calibri" w:hAnsi="Calibri" w:cs="Calibri"/>
        </w:rPr>
        <w:t xml:space="preserve">uestions </w:t>
      </w:r>
      <w:r w:rsidR="00065847" w:rsidRPr="00D42AE4">
        <w:rPr>
          <w:rFonts w:ascii="Calibri" w:hAnsi="Calibri" w:cs="Calibri"/>
        </w:rPr>
        <w:t>specified in</w:t>
      </w:r>
      <w:r w:rsidR="00263982" w:rsidRPr="00D42AE4">
        <w:rPr>
          <w:rFonts w:ascii="Calibri" w:hAnsi="Calibri" w:cs="Calibri"/>
        </w:rPr>
        <w:t xml:space="preserve"> </w:t>
      </w:r>
      <w:r w:rsidR="00EA0FF1" w:rsidRPr="00D42AE4">
        <w:rPr>
          <w:rFonts w:ascii="Calibri" w:hAnsi="Calibri" w:cs="Calibri"/>
        </w:rPr>
        <w:t>Part 1</w:t>
      </w:r>
      <w:r w:rsidR="00263982" w:rsidRPr="00D42AE4">
        <w:rPr>
          <w:rFonts w:ascii="Calibri" w:hAnsi="Calibri" w:cs="Calibri"/>
        </w:rPr>
        <w:t xml:space="preserve"> – RFP Timeline and Key Dates.</w:t>
      </w:r>
    </w:p>
    <w:p w14:paraId="77EEF7DB" w14:textId="01CA7516" w:rsidR="00D00A6F" w:rsidRPr="00D42AE4" w:rsidRDefault="006D4ACA" w:rsidP="003C3BBC">
      <w:pPr>
        <w:spacing w:before="120" w:after="120"/>
        <w:jc w:val="both"/>
        <w:rPr>
          <w:rFonts w:ascii="Calibri" w:hAnsi="Calibri" w:cs="Calibri"/>
        </w:rPr>
      </w:pPr>
      <w:r w:rsidRPr="00D42AE4">
        <w:rPr>
          <w:rFonts w:ascii="Calibri" w:hAnsi="Calibri" w:cs="Calibri"/>
        </w:rPr>
        <w:t xml:space="preserve">Gavi </w:t>
      </w:r>
      <w:r w:rsidR="00E62945" w:rsidRPr="00D42AE4">
        <w:rPr>
          <w:rFonts w:ascii="Calibri" w:hAnsi="Calibri" w:cs="Calibri"/>
        </w:rPr>
        <w:t>may</w:t>
      </w:r>
      <w:r w:rsidR="008824AF" w:rsidRPr="00D42AE4">
        <w:rPr>
          <w:rFonts w:ascii="Calibri" w:hAnsi="Calibri" w:cs="Calibri"/>
        </w:rPr>
        <w:t>,</w:t>
      </w:r>
      <w:r w:rsidRPr="00D42AE4">
        <w:rPr>
          <w:rFonts w:ascii="Calibri" w:hAnsi="Calibri" w:cs="Calibri"/>
        </w:rPr>
        <w:t xml:space="preserve"> pursuant to Part 4 </w:t>
      </w:r>
      <w:r w:rsidR="008824AF" w:rsidRPr="00D42AE4">
        <w:rPr>
          <w:rFonts w:ascii="Calibri" w:hAnsi="Calibri" w:cs="Calibri"/>
        </w:rPr>
        <w:t>–</w:t>
      </w:r>
      <w:r w:rsidRPr="00D42AE4">
        <w:rPr>
          <w:rFonts w:ascii="Calibri" w:hAnsi="Calibri" w:cs="Calibri"/>
        </w:rPr>
        <w:t xml:space="preserve"> Evaluation and Scoring Approach, </w:t>
      </w:r>
      <w:r w:rsidR="00E62945" w:rsidRPr="00D42AE4">
        <w:rPr>
          <w:rFonts w:ascii="Calibri" w:hAnsi="Calibri" w:cs="Calibri"/>
        </w:rPr>
        <w:t xml:space="preserve">consider the </w:t>
      </w:r>
      <w:r w:rsidR="00637CFE" w:rsidRPr="00D42AE4">
        <w:rPr>
          <w:rFonts w:ascii="Calibri" w:hAnsi="Calibri" w:cs="Calibri"/>
        </w:rPr>
        <w:t xml:space="preserve">ease of contracting with a Bidder based on that Bidder’s feedback on the </w:t>
      </w:r>
      <w:r w:rsidR="00EE21B2" w:rsidRPr="00D42AE4">
        <w:rPr>
          <w:rFonts w:ascii="Calibri" w:hAnsi="Calibri" w:cs="Calibri"/>
        </w:rPr>
        <w:t xml:space="preserve">Terms and Conditions </w:t>
      </w:r>
      <w:r w:rsidR="00637CFE" w:rsidRPr="00D42AE4">
        <w:rPr>
          <w:rFonts w:ascii="Calibri" w:hAnsi="Calibri" w:cs="Calibri"/>
        </w:rPr>
        <w:t>(where these do not form part of the weighted criteria)</w:t>
      </w:r>
      <w:r w:rsidR="003D2957" w:rsidRPr="00D42AE4">
        <w:rPr>
          <w:rFonts w:ascii="Calibri" w:hAnsi="Calibri" w:cs="Calibri"/>
        </w:rPr>
        <w:t xml:space="preserve"> </w:t>
      </w:r>
      <w:r w:rsidR="002663FD" w:rsidRPr="00D42AE4">
        <w:rPr>
          <w:rFonts w:ascii="Calibri" w:hAnsi="Calibri" w:cs="Calibri"/>
        </w:rPr>
        <w:t xml:space="preserve">when </w:t>
      </w:r>
      <w:r w:rsidR="00EF6E26" w:rsidRPr="00D42AE4">
        <w:rPr>
          <w:rFonts w:ascii="Calibri" w:hAnsi="Calibri" w:cs="Calibri"/>
        </w:rPr>
        <w:t>deciding</w:t>
      </w:r>
      <w:r w:rsidR="003D2957" w:rsidRPr="00D42AE4">
        <w:rPr>
          <w:rFonts w:ascii="Calibri" w:hAnsi="Calibri" w:cs="Calibri"/>
        </w:rPr>
        <w:t xml:space="preserve"> which Bidder/s to </w:t>
      </w:r>
      <w:r w:rsidRPr="00D42AE4">
        <w:rPr>
          <w:rFonts w:ascii="Calibri" w:hAnsi="Calibri" w:cs="Calibri"/>
        </w:rPr>
        <w:t>shortlist.</w:t>
      </w:r>
    </w:p>
    <w:p w14:paraId="25A7851F" w14:textId="10E99FD6" w:rsidR="00D00A6F" w:rsidRPr="00D42AE4" w:rsidRDefault="00D00A6F" w:rsidP="003C3BBC">
      <w:pPr>
        <w:pStyle w:val="Heading2"/>
        <w:ind w:left="567" w:hanging="567"/>
        <w:jc w:val="both"/>
        <w:rPr>
          <w:rFonts w:ascii="Calibri" w:hAnsi="Calibri" w:cs="Calibri"/>
        </w:rPr>
      </w:pPr>
      <w:r w:rsidRPr="00D42AE4">
        <w:rPr>
          <w:rFonts w:ascii="Calibri" w:hAnsi="Calibri" w:cs="Calibri"/>
        </w:rPr>
        <w:t>Method of Award of Framework Contracts</w:t>
      </w:r>
      <w:r w:rsidR="003E7928" w:rsidRPr="00D42AE4">
        <w:rPr>
          <w:rFonts w:ascii="Calibri" w:hAnsi="Calibri" w:cs="Calibri"/>
        </w:rPr>
        <w:t xml:space="preserve"> </w:t>
      </w:r>
    </w:p>
    <w:p w14:paraId="26AAB3C8" w14:textId="57E9D33B" w:rsidR="00D00A6F" w:rsidRPr="00D42AE4" w:rsidRDefault="00D00A6F" w:rsidP="003C3BBC">
      <w:pPr>
        <w:spacing w:before="100" w:beforeAutospacing="1" w:after="100" w:afterAutospacing="1" w:line="240" w:lineRule="auto"/>
        <w:jc w:val="both"/>
        <w:rPr>
          <w:rFonts w:ascii="Calibri" w:hAnsi="Calibri" w:cs="Calibri"/>
        </w:rPr>
      </w:pPr>
      <w:r w:rsidRPr="00D42AE4">
        <w:rPr>
          <w:rFonts w:ascii="Calibri" w:hAnsi="Calibri" w:cs="Calibri"/>
        </w:rPr>
        <w:t xml:space="preserve">Where a Framework Contract can be set in place, GAVI will award based on the total combined points for Technical and Financial evaluation. Gavi reserves the right to award the contract(s) to the best possible supplier, or combination of suppliers, based on the outcomes of the RFP and representing the best effectiveness and value for money for Gavi. </w:t>
      </w:r>
    </w:p>
    <w:p w14:paraId="7DBFB800" w14:textId="77777777" w:rsidR="00D00A6F" w:rsidRPr="00D42AE4" w:rsidRDefault="00D00A6F" w:rsidP="003C3BBC">
      <w:pPr>
        <w:pStyle w:val="Heading2"/>
        <w:ind w:left="567" w:hanging="567"/>
        <w:jc w:val="both"/>
        <w:rPr>
          <w:rFonts w:ascii="Calibri" w:hAnsi="Calibri" w:cs="Calibri"/>
        </w:rPr>
      </w:pPr>
      <w:r w:rsidRPr="00D42AE4">
        <w:rPr>
          <w:rFonts w:ascii="Calibri" w:hAnsi="Calibri" w:cs="Calibri"/>
        </w:rPr>
        <w:t>Method of Issuing Call-Off Orders</w:t>
      </w:r>
    </w:p>
    <w:p w14:paraId="3F02C89E" w14:textId="4EFA8603" w:rsidR="00D00A6F" w:rsidRPr="00D42AE4" w:rsidRDefault="00D00A6F" w:rsidP="003C3BBC">
      <w:pPr>
        <w:spacing w:before="100" w:beforeAutospacing="1" w:after="100" w:afterAutospacing="1" w:line="240" w:lineRule="auto"/>
        <w:jc w:val="both"/>
        <w:rPr>
          <w:rFonts w:ascii="Calibri" w:hAnsi="Calibri" w:cs="Calibri"/>
        </w:rPr>
      </w:pPr>
      <w:r w:rsidRPr="00D42AE4">
        <w:rPr>
          <w:rFonts w:ascii="Calibri" w:hAnsi="Calibri" w:cs="Calibri"/>
        </w:rPr>
        <w:t>Gavi may issue Call-Off Orders directly to the successful supplier(s) according to their expertise, experience and the specific need or context in which the services will be delivered. Alternatively, Gavi may choose to undertake a short second competitive stage among awarded suppliers to establish the best possible value for money for Gavi. In both cases</w:t>
      </w:r>
      <w:r w:rsidR="006343D7" w:rsidRPr="00D42AE4">
        <w:rPr>
          <w:rFonts w:ascii="Calibri" w:hAnsi="Calibri" w:cs="Calibri"/>
        </w:rPr>
        <w:t>,</w:t>
      </w:r>
      <w:r w:rsidRPr="00D42AE4">
        <w:rPr>
          <w:rFonts w:ascii="Calibri" w:hAnsi="Calibri" w:cs="Calibri"/>
        </w:rPr>
        <w:t xml:space="preserve"> a written T</w:t>
      </w:r>
      <w:r w:rsidR="00B912C5" w:rsidRPr="00D42AE4">
        <w:rPr>
          <w:rFonts w:ascii="Calibri" w:hAnsi="Calibri" w:cs="Calibri"/>
        </w:rPr>
        <w:t xml:space="preserve">erms </w:t>
      </w:r>
      <w:r w:rsidRPr="00D42AE4">
        <w:rPr>
          <w:rFonts w:ascii="Calibri" w:hAnsi="Calibri" w:cs="Calibri"/>
        </w:rPr>
        <w:t>O</w:t>
      </w:r>
      <w:r w:rsidR="00B912C5" w:rsidRPr="00D42AE4">
        <w:rPr>
          <w:rFonts w:ascii="Calibri" w:hAnsi="Calibri" w:cs="Calibri"/>
        </w:rPr>
        <w:t xml:space="preserve">f </w:t>
      </w:r>
      <w:r w:rsidRPr="00D42AE4">
        <w:rPr>
          <w:rFonts w:ascii="Calibri" w:hAnsi="Calibri" w:cs="Calibri"/>
        </w:rPr>
        <w:t>R</w:t>
      </w:r>
      <w:r w:rsidR="00B912C5" w:rsidRPr="00D42AE4">
        <w:rPr>
          <w:rFonts w:ascii="Calibri" w:hAnsi="Calibri" w:cs="Calibri"/>
        </w:rPr>
        <w:t>eference</w:t>
      </w:r>
      <w:r w:rsidRPr="00D42AE4">
        <w:rPr>
          <w:rFonts w:ascii="Calibri" w:hAnsi="Calibri" w:cs="Calibri"/>
        </w:rPr>
        <w:t xml:space="preserve"> will be issued to the successful supplier and a written proposal will be received and evaluated by Gavi before creating the Call-Off </w:t>
      </w:r>
      <w:r w:rsidR="00290D29" w:rsidRPr="00D42AE4">
        <w:rPr>
          <w:rFonts w:ascii="Calibri" w:hAnsi="Calibri" w:cs="Calibri"/>
        </w:rPr>
        <w:t>O</w:t>
      </w:r>
      <w:r w:rsidRPr="00D42AE4">
        <w:rPr>
          <w:rFonts w:ascii="Calibri" w:hAnsi="Calibri" w:cs="Calibri"/>
        </w:rPr>
        <w:t>rder and purchase order (PO).</w:t>
      </w:r>
    </w:p>
    <w:p w14:paraId="68D72F89" w14:textId="3AC44C63" w:rsidR="00D00A6F" w:rsidRPr="00D42AE4" w:rsidRDefault="00D00A6F" w:rsidP="003C3BBC">
      <w:pPr>
        <w:spacing w:before="100" w:beforeAutospacing="1" w:after="90" w:line="240" w:lineRule="auto"/>
        <w:jc w:val="both"/>
        <w:rPr>
          <w:rFonts w:ascii="Calibri" w:hAnsi="Calibri" w:cs="Calibri"/>
        </w:rPr>
      </w:pPr>
      <w:r w:rsidRPr="00D42AE4">
        <w:rPr>
          <w:rFonts w:ascii="Calibri" w:hAnsi="Calibri" w:cs="Calibri"/>
        </w:rPr>
        <w:t xml:space="preserve">Award of a framework contract does not constitute a guarantee of any minimum number of individual Call-Off </w:t>
      </w:r>
      <w:r w:rsidR="00290D29" w:rsidRPr="00D42AE4">
        <w:rPr>
          <w:rFonts w:ascii="Calibri" w:hAnsi="Calibri" w:cs="Calibri"/>
        </w:rPr>
        <w:t>O</w:t>
      </w:r>
      <w:r w:rsidRPr="00D42AE4">
        <w:rPr>
          <w:rFonts w:ascii="Calibri" w:hAnsi="Calibri" w:cs="Calibri"/>
        </w:rPr>
        <w:t xml:space="preserve">rders or any future assignments. Under the framework, Gavi will have the option, but not the obligation, to place individual Call-Off </w:t>
      </w:r>
      <w:r w:rsidR="00290D29" w:rsidRPr="00D42AE4">
        <w:rPr>
          <w:rFonts w:ascii="Calibri" w:hAnsi="Calibri" w:cs="Calibri"/>
        </w:rPr>
        <w:t>O</w:t>
      </w:r>
      <w:r w:rsidRPr="00D42AE4">
        <w:rPr>
          <w:rFonts w:ascii="Calibri" w:hAnsi="Calibri" w:cs="Calibri"/>
        </w:rPr>
        <w:t>rders with the selected bidder(s). The framework will not limit Gavi’s ability to contract other institutions or consultants outside the framework if it so chooses.</w:t>
      </w:r>
    </w:p>
    <w:p w14:paraId="19A960CD" w14:textId="0FDBA253" w:rsidR="00D00A6F" w:rsidRPr="00D42AE4" w:rsidRDefault="00D00A6F" w:rsidP="003C3BBC">
      <w:pPr>
        <w:spacing w:before="120" w:after="120"/>
        <w:jc w:val="both"/>
        <w:rPr>
          <w:rFonts w:ascii="Calibri" w:hAnsi="Calibri" w:cs="Calibri"/>
        </w:rPr>
        <w:sectPr w:rsidR="00D00A6F" w:rsidRPr="00D42AE4" w:rsidSect="002D0B0A">
          <w:headerReference w:type="default" r:id="rId36"/>
          <w:pgSz w:w="11906" w:h="16838" w:code="9"/>
          <w:pgMar w:top="1985" w:right="849" w:bottom="851" w:left="1134" w:header="567" w:footer="227" w:gutter="0"/>
          <w:cols w:space="708"/>
          <w:docGrid w:linePitch="360"/>
        </w:sectPr>
      </w:pPr>
    </w:p>
    <w:p w14:paraId="315603CA" w14:textId="7E631152" w:rsidR="00D6199A" w:rsidRPr="00D42AE4" w:rsidRDefault="006D7605" w:rsidP="003C3BBC">
      <w:pPr>
        <w:pStyle w:val="HeadingAnnex1"/>
        <w:numPr>
          <w:ilvl w:val="0"/>
          <w:numId w:val="15"/>
        </w:numPr>
        <w:jc w:val="both"/>
        <w:rPr>
          <w:rFonts w:ascii="Calibri" w:hAnsi="Calibri" w:cs="Calibri"/>
        </w:rPr>
      </w:pPr>
      <w:bookmarkStart w:id="25" w:name="_Toc46500336"/>
      <w:r w:rsidRPr="00D42AE4">
        <w:rPr>
          <w:rFonts w:ascii="Calibri" w:hAnsi="Calibri" w:cs="Calibri"/>
        </w:rPr>
        <w:lastRenderedPageBreak/>
        <w:t>Financial Proposal/</w:t>
      </w:r>
      <w:r w:rsidR="001350EC" w:rsidRPr="00D42AE4">
        <w:rPr>
          <w:rFonts w:ascii="Calibri" w:hAnsi="Calibri" w:cs="Calibri"/>
        </w:rPr>
        <w:t>Pricing Schedule Template</w:t>
      </w:r>
      <w:bookmarkEnd w:id="25"/>
    </w:p>
    <w:p w14:paraId="35E2A146" w14:textId="399C74DB" w:rsidR="006D7605" w:rsidRPr="00D42AE4" w:rsidRDefault="00393C98" w:rsidP="003C3BBC">
      <w:pPr>
        <w:spacing w:before="120" w:after="120" w:line="240" w:lineRule="auto"/>
        <w:jc w:val="both"/>
        <w:rPr>
          <w:rFonts w:ascii="Calibri" w:hAnsi="Calibri" w:cs="Calibri"/>
        </w:rPr>
      </w:pPr>
      <w:r w:rsidRPr="00D42AE4">
        <w:rPr>
          <w:rFonts w:ascii="Calibri" w:hAnsi="Calibri" w:cs="Calibri"/>
        </w:rPr>
        <w:t xml:space="preserve">The financial proposal should be a standalone document (using </w:t>
      </w:r>
      <w:r w:rsidR="00290D29" w:rsidRPr="00D42AE4">
        <w:rPr>
          <w:rFonts w:ascii="Calibri" w:hAnsi="Calibri" w:cs="Calibri"/>
        </w:rPr>
        <w:t>MS E</w:t>
      </w:r>
      <w:r w:rsidRPr="00D42AE4">
        <w:rPr>
          <w:rFonts w:ascii="Calibri" w:hAnsi="Calibri" w:cs="Calibri"/>
        </w:rPr>
        <w:t>xcel). This should:</w:t>
      </w:r>
    </w:p>
    <w:p w14:paraId="50EB0B63" w14:textId="35F6AF9F" w:rsidR="00393C98" w:rsidRPr="00D42AE4" w:rsidRDefault="00393C98" w:rsidP="003C3BBC">
      <w:pPr>
        <w:pStyle w:val="ListParagraph"/>
        <w:numPr>
          <w:ilvl w:val="0"/>
          <w:numId w:val="20"/>
        </w:numPr>
        <w:spacing w:before="120" w:after="120"/>
        <w:jc w:val="both"/>
        <w:rPr>
          <w:rFonts w:ascii="Calibri" w:hAnsi="Calibri" w:cs="Calibri"/>
          <w:sz w:val="22"/>
          <w:szCs w:val="22"/>
        </w:rPr>
      </w:pPr>
      <w:r w:rsidRPr="00D42AE4">
        <w:rPr>
          <w:rFonts w:ascii="Calibri" w:hAnsi="Calibri" w:cs="Calibri"/>
          <w:sz w:val="22"/>
          <w:szCs w:val="22"/>
        </w:rPr>
        <w:t>Provide full details of your financial offer</w:t>
      </w:r>
      <w:r w:rsidR="00762A6C" w:rsidRPr="00D42AE4">
        <w:rPr>
          <w:rFonts w:ascii="Calibri" w:hAnsi="Calibri" w:cs="Calibri"/>
          <w:sz w:val="22"/>
          <w:szCs w:val="22"/>
        </w:rPr>
        <w:t>,</w:t>
      </w:r>
      <w:r w:rsidR="00290D29" w:rsidRPr="00D42AE4">
        <w:rPr>
          <w:rFonts w:ascii="Calibri" w:hAnsi="Calibri" w:cs="Calibri"/>
          <w:sz w:val="22"/>
          <w:szCs w:val="22"/>
        </w:rPr>
        <w:t xml:space="preserve"> including </w:t>
      </w:r>
      <w:r w:rsidRPr="00D42AE4">
        <w:rPr>
          <w:rFonts w:ascii="Calibri" w:hAnsi="Calibri" w:cs="Calibri"/>
          <w:sz w:val="22"/>
          <w:szCs w:val="22"/>
        </w:rPr>
        <w:t>fixed costs and any variable costs</w:t>
      </w:r>
      <w:r w:rsidR="00290D29" w:rsidRPr="00D42AE4">
        <w:rPr>
          <w:rFonts w:ascii="Calibri" w:hAnsi="Calibri" w:cs="Calibri"/>
          <w:sz w:val="22"/>
          <w:szCs w:val="22"/>
        </w:rPr>
        <w:t>;</w:t>
      </w:r>
      <w:r w:rsidR="00C450AA" w:rsidRPr="00D42AE4">
        <w:rPr>
          <w:rFonts w:ascii="Calibri" w:hAnsi="Calibri" w:cs="Calibri"/>
          <w:sz w:val="22"/>
          <w:szCs w:val="22"/>
        </w:rPr>
        <w:t xml:space="preserve"> and</w:t>
      </w:r>
    </w:p>
    <w:p w14:paraId="6420BBC4" w14:textId="701A156B" w:rsidR="00393C98" w:rsidRPr="00D42AE4" w:rsidRDefault="00393C98" w:rsidP="003C3BBC">
      <w:pPr>
        <w:pStyle w:val="ListParagraph"/>
        <w:numPr>
          <w:ilvl w:val="0"/>
          <w:numId w:val="20"/>
        </w:numPr>
        <w:spacing w:before="120" w:after="120"/>
        <w:jc w:val="both"/>
        <w:rPr>
          <w:rFonts w:ascii="Calibri" w:hAnsi="Calibri" w:cs="Calibri"/>
          <w:sz w:val="22"/>
          <w:szCs w:val="22"/>
        </w:rPr>
      </w:pPr>
      <w:r w:rsidRPr="00D42AE4">
        <w:rPr>
          <w:rFonts w:ascii="Calibri" w:hAnsi="Calibri" w:cs="Calibri"/>
          <w:sz w:val="22"/>
          <w:szCs w:val="22"/>
        </w:rPr>
        <w:t>Indicate the components of your financial offer</w:t>
      </w:r>
      <w:r w:rsidR="00C450AA" w:rsidRPr="00D42AE4">
        <w:rPr>
          <w:rFonts w:ascii="Calibri" w:hAnsi="Calibri" w:cs="Calibri"/>
          <w:sz w:val="22"/>
          <w:szCs w:val="22"/>
        </w:rPr>
        <w:t>.</w:t>
      </w:r>
    </w:p>
    <w:p w14:paraId="12F636BA" w14:textId="77777777" w:rsidR="00C450AA" w:rsidRPr="00D42AE4" w:rsidRDefault="00C450AA" w:rsidP="003C3BBC">
      <w:pPr>
        <w:spacing w:before="120" w:after="120"/>
        <w:ind w:left="360"/>
        <w:jc w:val="both"/>
        <w:rPr>
          <w:rFonts w:ascii="Calibri" w:hAnsi="Calibri" w:cs="Calibri"/>
        </w:rPr>
      </w:pPr>
    </w:p>
    <w:p w14:paraId="23C3199A" w14:textId="09F975F6" w:rsidR="00A045B7" w:rsidRDefault="00393C98" w:rsidP="00FE74FD">
      <w:pPr>
        <w:spacing w:before="120" w:after="120"/>
        <w:ind w:left="360"/>
        <w:jc w:val="both"/>
        <w:rPr>
          <w:rFonts w:ascii="Calibri" w:hAnsi="Calibri" w:cs="Calibri"/>
        </w:rPr>
      </w:pPr>
      <w:r w:rsidRPr="00D42AE4">
        <w:rPr>
          <w:rFonts w:ascii="Calibri" w:hAnsi="Calibri" w:cs="Calibri"/>
        </w:rPr>
        <w:t xml:space="preserve">We recommend using the template </w:t>
      </w:r>
      <w:r w:rsidR="007867C1" w:rsidRPr="00D42AE4">
        <w:rPr>
          <w:rFonts w:ascii="Calibri" w:hAnsi="Calibri" w:cs="Calibri"/>
        </w:rPr>
        <w:t>under this Annex</w:t>
      </w:r>
      <w:r w:rsidR="00290D29" w:rsidRPr="00D42AE4">
        <w:rPr>
          <w:rFonts w:ascii="Calibri" w:hAnsi="Calibri" w:cs="Calibri"/>
        </w:rPr>
        <w:t>.</w:t>
      </w:r>
    </w:p>
    <w:p w14:paraId="14034067" w14:textId="77777777" w:rsidR="00FE74FD" w:rsidRDefault="00FE74FD" w:rsidP="003C3BBC">
      <w:pPr>
        <w:pStyle w:val="Text"/>
        <w:rPr>
          <w:rFonts w:ascii="Calibri" w:hAnsi="Calibri" w:cs="Calibri"/>
        </w:rPr>
      </w:pPr>
    </w:p>
    <w:p w14:paraId="5E2E2E15" w14:textId="411292D1" w:rsidR="00C963CF" w:rsidRPr="00D42AE4" w:rsidRDefault="00B131BB" w:rsidP="003C3BBC">
      <w:pPr>
        <w:pStyle w:val="Text"/>
        <w:rPr>
          <w:rFonts w:ascii="Calibri" w:hAnsi="Calibri" w:cs="Calibri"/>
        </w:rPr>
        <w:sectPr w:rsidR="00C963CF" w:rsidRPr="00D42AE4" w:rsidSect="002D0B0A">
          <w:headerReference w:type="default" r:id="rId37"/>
          <w:pgSz w:w="11906" w:h="16838" w:code="9"/>
          <w:pgMar w:top="1985" w:right="849" w:bottom="851" w:left="1134" w:header="567" w:footer="227" w:gutter="0"/>
          <w:cols w:space="708"/>
          <w:docGrid w:linePitch="360"/>
        </w:sectPr>
      </w:pPr>
      <w:r>
        <w:rPr>
          <w:rFonts w:ascii="Calibri" w:hAnsi="Calibri" w:cs="Calibri"/>
        </w:rPr>
        <w:object w:dxaOrig="1500" w:dyaOrig="981" w14:anchorId="00972C54">
          <v:shape id="_x0000_i1026" type="#_x0000_t75" style="width:75pt;height:48.75pt" o:ole="">
            <v:imagedata r:id="rId38" o:title=""/>
          </v:shape>
          <o:OLEObject Type="Embed" ProgID="Excel.Sheet.12" ShapeID="_x0000_i1026" DrawAspect="Icon" ObjectID="_1849946644" r:id="rId39"/>
        </w:object>
      </w:r>
    </w:p>
    <w:p w14:paraId="6CF5BB14" w14:textId="7100A882" w:rsidR="005348FB" w:rsidRPr="00D42AE4" w:rsidRDefault="00D6199A" w:rsidP="003C3BBC">
      <w:pPr>
        <w:pStyle w:val="HeadingAnnex1"/>
        <w:numPr>
          <w:ilvl w:val="0"/>
          <w:numId w:val="15"/>
        </w:numPr>
        <w:spacing w:after="240"/>
        <w:jc w:val="both"/>
        <w:rPr>
          <w:rFonts w:ascii="Calibri" w:hAnsi="Calibri" w:cs="Calibri"/>
        </w:rPr>
      </w:pPr>
      <w:bookmarkStart w:id="26" w:name="_Toc46500337"/>
      <w:r w:rsidRPr="00D42AE4">
        <w:rPr>
          <w:rFonts w:ascii="Calibri" w:hAnsi="Calibri" w:cs="Calibri"/>
        </w:rPr>
        <w:lastRenderedPageBreak/>
        <w:t>Submission Checklist</w:t>
      </w:r>
      <w:bookmarkEnd w:id="26"/>
    </w:p>
    <w:p w14:paraId="21A7696F" w14:textId="77777777" w:rsidR="00382A12" w:rsidRPr="00D42AE4" w:rsidRDefault="00382A12" w:rsidP="003C3BBC">
      <w:pPr>
        <w:pStyle w:val="HeadingAnnex1"/>
        <w:numPr>
          <w:ilvl w:val="0"/>
          <w:numId w:val="0"/>
        </w:numPr>
        <w:spacing w:after="240"/>
        <w:jc w:val="both"/>
        <w:rPr>
          <w:rFonts w:ascii="Calibri" w:hAnsi="Calibri" w:cs="Calibri"/>
        </w:rPr>
      </w:pPr>
    </w:p>
    <w:p w14:paraId="049D36E7" w14:textId="77777777" w:rsidR="005348FB" w:rsidRPr="00D42AE4" w:rsidRDefault="005348FB" w:rsidP="003C3BBC">
      <w:pPr>
        <w:pStyle w:val="ListParagraph"/>
        <w:jc w:val="both"/>
        <w:rPr>
          <w:rFonts w:ascii="Calibri" w:eastAsiaTheme="majorEastAsia" w:hAnsi="Calibri" w:cs="Calibri"/>
          <w:color w:val="00448A" w:themeColor="accent1" w:themeShade="BF"/>
        </w:rPr>
      </w:pPr>
    </w:p>
    <w:tbl>
      <w:tblPr>
        <w:tblStyle w:val="TableGridLight"/>
        <w:tblW w:w="9781" w:type="dxa"/>
        <w:tblInd w:w="137" w:type="dxa"/>
        <w:tblLook w:val="0620" w:firstRow="1" w:lastRow="0" w:firstColumn="0" w:lastColumn="0" w:noHBand="1" w:noVBand="1"/>
      </w:tblPr>
      <w:tblGrid>
        <w:gridCol w:w="424"/>
        <w:gridCol w:w="4254"/>
        <w:gridCol w:w="567"/>
        <w:gridCol w:w="4536"/>
      </w:tblGrid>
      <w:tr w:rsidR="00E8489C" w:rsidRPr="00D42AE4" w14:paraId="7B5DAA56" w14:textId="77777777" w:rsidTr="00E8489C">
        <w:trPr>
          <w:trHeight w:val="192"/>
          <w:tblHeader/>
        </w:trPr>
        <w:tc>
          <w:tcPr>
            <w:tcW w:w="9781" w:type="dxa"/>
            <w:gridSpan w:val="4"/>
            <w:shd w:val="clear" w:color="auto" w:fill="D9E1F2"/>
          </w:tcPr>
          <w:p w14:paraId="3C7531D3" w14:textId="77777777" w:rsidR="00E8489C" w:rsidRPr="00D42AE4" w:rsidRDefault="00E8489C" w:rsidP="003C3BBC">
            <w:pPr>
              <w:jc w:val="both"/>
              <w:rPr>
                <w:rFonts w:ascii="Calibri" w:hAnsi="Calibri" w:cs="Calibri"/>
              </w:rPr>
            </w:pPr>
            <w:r w:rsidRPr="00D42AE4">
              <w:rPr>
                <w:rFonts w:ascii="Calibri" w:hAnsi="Calibri" w:cs="Calibri"/>
              </w:rPr>
              <w:t>Document Checklist</w:t>
            </w:r>
          </w:p>
        </w:tc>
      </w:tr>
      <w:tr w:rsidR="00927FF3" w:rsidRPr="00D42AE4" w14:paraId="45DE6B68" w14:textId="77777777" w:rsidTr="00651FD9">
        <w:trPr>
          <w:trHeight w:val="420"/>
        </w:trPr>
        <w:sdt>
          <w:sdtPr>
            <w:rPr>
              <w:rFonts w:ascii="Calibri" w:hAnsi="Calibri" w:cs="Calibri"/>
            </w:rPr>
            <w:id w:val="-766694056"/>
            <w14:checkbox>
              <w14:checked w14:val="0"/>
              <w14:checkedState w14:val="2612" w14:font="MS Gothic"/>
              <w14:uncheckedState w14:val="2610" w14:font="MS Gothic"/>
            </w14:checkbox>
          </w:sdtPr>
          <w:sdtEndPr/>
          <w:sdtContent>
            <w:tc>
              <w:tcPr>
                <w:tcW w:w="424" w:type="dxa"/>
                <w:tcBorders>
                  <w:right w:val="single" w:sz="4" w:space="0" w:color="FFFFFF" w:themeColor="background1"/>
                </w:tcBorders>
                <w:vAlign w:val="center"/>
              </w:tcPr>
              <w:p w14:paraId="535C90B0" w14:textId="77777777" w:rsidR="00927FF3" w:rsidRPr="00D42AE4" w:rsidRDefault="00927FF3" w:rsidP="003C3BBC">
                <w:pPr>
                  <w:jc w:val="both"/>
                  <w:rPr>
                    <w:rFonts w:ascii="Calibri" w:hAnsi="Calibri" w:cs="Calibri"/>
                  </w:rPr>
                </w:pPr>
                <w:r w:rsidRPr="00D42AE4">
                  <w:rPr>
                    <w:rFonts w:ascii="Segoe UI Symbol" w:eastAsia="MS Gothic" w:hAnsi="Segoe UI Symbol" w:cs="Segoe UI Symbol"/>
                  </w:rPr>
                  <w:t>☐</w:t>
                </w:r>
              </w:p>
            </w:tc>
          </w:sdtContent>
        </w:sdt>
        <w:tc>
          <w:tcPr>
            <w:tcW w:w="9357" w:type="dxa"/>
            <w:gridSpan w:val="3"/>
            <w:tcBorders>
              <w:left w:val="single" w:sz="4" w:space="0" w:color="FFFFFF" w:themeColor="background1"/>
            </w:tcBorders>
            <w:vAlign w:val="center"/>
          </w:tcPr>
          <w:p w14:paraId="6A70DA75" w14:textId="35F14155" w:rsidR="00194C89" w:rsidRPr="00D42AE4" w:rsidRDefault="00927FF3" w:rsidP="003C3BBC">
            <w:pPr>
              <w:jc w:val="both"/>
              <w:rPr>
                <w:rFonts w:ascii="Calibri" w:hAnsi="Calibri" w:cs="Calibri"/>
              </w:rPr>
            </w:pPr>
            <w:r w:rsidRPr="00D42AE4">
              <w:rPr>
                <w:rFonts w:ascii="Calibri" w:hAnsi="Calibri" w:cs="Calibri"/>
              </w:rPr>
              <w:t xml:space="preserve">Cover Letter </w:t>
            </w:r>
            <w:r w:rsidR="001C5791" w:rsidRPr="00D42AE4">
              <w:rPr>
                <w:rFonts w:ascii="Calibri" w:hAnsi="Calibri" w:cs="Calibri"/>
              </w:rPr>
              <w:t xml:space="preserve">which includes: </w:t>
            </w:r>
          </w:p>
          <w:p w14:paraId="60C0EC67" w14:textId="77777777" w:rsidR="00194C89" w:rsidRPr="00D42AE4" w:rsidRDefault="00194C89" w:rsidP="003C3BBC">
            <w:pPr>
              <w:pStyle w:val="ListParagraph"/>
              <w:numPr>
                <w:ilvl w:val="0"/>
                <w:numId w:val="19"/>
              </w:numPr>
              <w:jc w:val="both"/>
              <w:rPr>
                <w:rFonts w:ascii="Calibri" w:eastAsia="Arial" w:hAnsi="Calibri" w:cs="Calibri"/>
                <w:sz w:val="22"/>
                <w:szCs w:val="22"/>
              </w:rPr>
            </w:pPr>
            <w:r w:rsidRPr="00D42AE4">
              <w:rPr>
                <w:rFonts w:ascii="Calibri" w:eastAsia="Arial" w:hAnsi="Calibri" w:cs="Calibri"/>
                <w:sz w:val="22"/>
                <w:szCs w:val="22"/>
              </w:rPr>
              <w:t>Name and address of the Service Provider</w:t>
            </w:r>
          </w:p>
          <w:p w14:paraId="643A2613" w14:textId="33B4AE32" w:rsidR="00194C89" w:rsidRPr="00D42AE4" w:rsidRDefault="00194C89" w:rsidP="003C3BBC">
            <w:pPr>
              <w:pStyle w:val="ListParagraph"/>
              <w:numPr>
                <w:ilvl w:val="0"/>
                <w:numId w:val="19"/>
              </w:numPr>
              <w:jc w:val="both"/>
              <w:rPr>
                <w:rFonts w:ascii="Calibri" w:eastAsia="Arial" w:hAnsi="Calibri" w:cs="Calibri"/>
                <w:sz w:val="22"/>
                <w:szCs w:val="22"/>
              </w:rPr>
            </w:pPr>
            <w:r w:rsidRPr="00D42AE4">
              <w:rPr>
                <w:rFonts w:ascii="Calibri" w:eastAsia="Arial" w:hAnsi="Calibri" w:cs="Calibri"/>
                <w:sz w:val="22"/>
                <w:szCs w:val="22"/>
              </w:rPr>
              <w:t>Name, title, telephone number, and e-mail address of the person authori</w:t>
            </w:r>
            <w:r w:rsidR="000F0901" w:rsidRPr="00D42AE4">
              <w:rPr>
                <w:rFonts w:ascii="Calibri" w:eastAsia="Arial" w:hAnsi="Calibri" w:cs="Calibri"/>
                <w:sz w:val="22"/>
                <w:szCs w:val="22"/>
              </w:rPr>
              <w:t>s</w:t>
            </w:r>
            <w:r w:rsidRPr="00D42AE4">
              <w:rPr>
                <w:rFonts w:ascii="Calibri" w:eastAsia="Arial" w:hAnsi="Calibri" w:cs="Calibri"/>
                <w:sz w:val="22"/>
                <w:szCs w:val="22"/>
              </w:rPr>
              <w:t>ed to commit the Service Provider to a contract</w:t>
            </w:r>
          </w:p>
          <w:p w14:paraId="25D38E01" w14:textId="77777777" w:rsidR="00194C89" w:rsidRPr="00D42AE4" w:rsidRDefault="00194C89" w:rsidP="003C3BBC">
            <w:pPr>
              <w:pStyle w:val="ListParagraph"/>
              <w:numPr>
                <w:ilvl w:val="0"/>
                <w:numId w:val="19"/>
              </w:numPr>
              <w:jc w:val="both"/>
              <w:rPr>
                <w:rFonts w:ascii="Calibri" w:eastAsia="Arial" w:hAnsi="Calibri" w:cs="Calibri"/>
                <w:sz w:val="22"/>
                <w:szCs w:val="22"/>
              </w:rPr>
            </w:pPr>
            <w:r w:rsidRPr="00D42AE4">
              <w:rPr>
                <w:rFonts w:ascii="Calibri" w:eastAsia="Arial" w:hAnsi="Calibri" w:cs="Calibri"/>
                <w:sz w:val="22"/>
                <w:szCs w:val="22"/>
              </w:rPr>
              <w:t>Name, title, telephone number, and e-mail address of the person to be contacted regarding the content of the proposal, if different from above</w:t>
            </w:r>
          </w:p>
          <w:p w14:paraId="582D9271" w14:textId="7F22B98B" w:rsidR="001C5791" w:rsidRPr="00D42AE4" w:rsidRDefault="00194C89" w:rsidP="003C3BBC">
            <w:pPr>
              <w:pStyle w:val="BodyTextIndent"/>
              <w:numPr>
                <w:ilvl w:val="0"/>
                <w:numId w:val="19"/>
              </w:numPr>
              <w:jc w:val="both"/>
              <w:rPr>
                <w:rFonts w:ascii="Calibri" w:eastAsia="Arial" w:hAnsi="Calibri" w:cs="Calibri"/>
              </w:rPr>
            </w:pPr>
            <w:r w:rsidRPr="00D42AE4">
              <w:rPr>
                <w:rFonts w:ascii="Calibri" w:eastAsia="Arial" w:hAnsi="Calibri" w:cs="Calibri"/>
              </w:rPr>
              <w:t>A signature of this letter done by a duly authori</w:t>
            </w:r>
            <w:r w:rsidR="000F0901" w:rsidRPr="00D42AE4">
              <w:rPr>
                <w:rFonts w:ascii="Calibri" w:eastAsia="Arial" w:hAnsi="Calibri" w:cs="Calibri"/>
              </w:rPr>
              <w:t>s</w:t>
            </w:r>
            <w:r w:rsidRPr="00D42AE4">
              <w:rPr>
                <w:rFonts w:ascii="Calibri" w:eastAsia="Arial" w:hAnsi="Calibri" w:cs="Calibri"/>
              </w:rPr>
              <w:t>ed representative of your company</w:t>
            </w:r>
          </w:p>
        </w:tc>
      </w:tr>
      <w:tr w:rsidR="00927FF3" w:rsidRPr="00D42AE4" w14:paraId="386CF045" w14:textId="77777777" w:rsidTr="00194C89">
        <w:trPr>
          <w:trHeight w:val="832"/>
        </w:trPr>
        <w:sdt>
          <w:sdtPr>
            <w:rPr>
              <w:rFonts w:ascii="Calibri" w:hAnsi="Calibri" w:cs="Calibri"/>
            </w:rPr>
            <w:id w:val="992065798"/>
            <w14:checkbox>
              <w14:checked w14:val="0"/>
              <w14:checkedState w14:val="2612" w14:font="MS Gothic"/>
              <w14:uncheckedState w14:val="2610" w14:font="MS Gothic"/>
            </w14:checkbox>
          </w:sdtPr>
          <w:sdtEndPr/>
          <w:sdtContent>
            <w:tc>
              <w:tcPr>
                <w:tcW w:w="424" w:type="dxa"/>
                <w:tcBorders>
                  <w:right w:val="single" w:sz="4" w:space="0" w:color="FFFFFF" w:themeColor="background1"/>
                </w:tcBorders>
                <w:vAlign w:val="center"/>
              </w:tcPr>
              <w:p w14:paraId="3EECA435" w14:textId="77777777" w:rsidR="00927FF3" w:rsidRPr="00D42AE4" w:rsidRDefault="00927FF3" w:rsidP="003C3BBC">
                <w:pPr>
                  <w:jc w:val="both"/>
                  <w:rPr>
                    <w:rFonts w:ascii="Calibri" w:hAnsi="Calibri" w:cs="Calibri"/>
                  </w:rPr>
                </w:pPr>
                <w:r w:rsidRPr="00D42AE4">
                  <w:rPr>
                    <w:rFonts w:ascii="Segoe UI Symbol" w:eastAsia="MS Gothic" w:hAnsi="Segoe UI Symbol" w:cs="Segoe UI Symbol"/>
                  </w:rPr>
                  <w:t>☐</w:t>
                </w:r>
              </w:p>
            </w:tc>
          </w:sdtContent>
        </w:sdt>
        <w:tc>
          <w:tcPr>
            <w:tcW w:w="4254" w:type="dxa"/>
            <w:tcBorders>
              <w:left w:val="single" w:sz="4" w:space="0" w:color="FFFFFF" w:themeColor="background1"/>
            </w:tcBorders>
            <w:vAlign w:val="center"/>
          </w:tcPr>
          <w:p w14:paraId="17644ACA" w14:textId="74C21C80" w:rsidR="00927FF3" w:rsidRPr="00D42AE4" w:rsidRDefault="00A04FEC" w:rsidP="003C3BBC">
            <w:pPr>
              <w:jc w:val="both"/>
              <w:rPr>
                <w:rFonts w:ascii="Calibri" w:hAnsi="Calibri" w:cs="Calibri"/>
              </w:rPr>
            </w:pPr>
            <w:hyperlink r:id="rId40" w:history="1">
              <w:r w:rsidRPr="00D42AE4">
                <w:rPr>
                  <w:rStyle w:val="Hyperlink"/>
                  <w:rFonts w:ascii="Calibri" w:hAnsi="Calibri" w:cs="Calibri"/>
                </w:rPr>
                <w:t>Gavi Supplier Declaration Form</w:t>
              </w:r>
            </w:hyperlink>
          </w:p>
        </w:tc>
        <w:sdt>
          <w:sdtPr>
            <w:rPr>
              <w:rFonts w:ascii="Calibri" w:hAnsi="Calibri" w:cs="Calibri"/>
            </w:rPr>
            <w:id w:val="-1932117530"/>
            <w14:checkbox>
              <w14:checked w14:val="0"/>
              <w14:checkedState w14:val="2612" w14:font="MS Gothic"/>
              <w14:uncheckedState w14:val="2610" w14:font="MS Gothic"/>
            </w14:checkbox>
          </w:sdtPr>
          <w:sdtEndPr/>
          <w:sdtContent>
            <w:tc>
              <w:tcPr>
                <w:tcW w:w="567" w:type="dxa"/>
                <w:tcBorders>
                  <w:right w:val="nil"/>
                </w:tcBorders>
                <w:vAlign w:val="center"/>
              </w:tcPr>
              <w:p w14:paraId="7D95F06F" w14:textId="77777777" w:rsidR="00927FF3" w:rsidRPr="00D42AE4" w:rsidRDefault="00927FF3" w:rsidP="003C3BBC">
                <w:pPr>
                  <w:jc w:val="both"/>
                  <w:rPr>
                    <w:rFonts w:ascii="Calibri" w:hAnsi="Calibri" w:cs="Calibri"/>
                  </w:rPr>
                </w:pPr>
                <w:r w:rsidRPr="00D42AE4">
                  <w:rPr>
                    <w:rFonts w:ascii="Segoe UI Symbol" w:eastAsia="MS Gothic" w:hAnsi="Segoe UI Symbol" w:cs="Segoe UI Symbol"/>
                  </w:rPr>
                  <w:t>☐</w:t>
                </w:r>
              </w:p>
            </w:tc>
          </w:sdtContent>
        </w:sdt>
        <w:tc>
          <w:tcPr>
            <w:tcW w:w="4536" w:type="dxa"/>
            <w:tcBorders>
              <w:left w:val="nil"/>
            </w:tcBorders>
            <w:vAlign w:val="center"/>
          </w:tcPr>
          <w:p w14:paraId="4D4FA620" w14:textId="77777777" w:rsidR="00927FF3" w:rsidRDefault="00927FF3" w:rsidP="003C3BBC">
            <w:pPr>
              <w:jc w:val="both"/>
              <w:rPr>
                <w:rFonts w:ascii="Calibri" w:hAnsi="Calibri" w:cs="Calibri"/>
              </w:rPr>
            </w:pPr>
            <w:r w:rsidRPr="00D42AE4">
              <w:rPr>
                <w:rFonts w:ascii="Calibri" w:hAnsi="Calibri" w:cs="Calibri"/>
              </w:rPr>
              <w:t>Financial Proposal</w:t>
            </w:r>
          </w:p>
          <w:p w14:paraId="7C35D658" w14:textId="6F84291B" w:rsidR="001E1758" w:rsidRPr="00D42AE4" w:rsidRDefault="00B131BB" w:rsidP="003C3BBC">
            <w:pPr>
              <w:jc w:val="both"/>
              <w:rPr>
                <w:rFonts w:ascii="Calibri" w:hAnsi="Calibri" w:cs="Calibri"/>
              </w:rPr>
            </w:pPr>
            <w:r>
              <w:rPr>
                <w:rFonts w:ascii="Calibri" w:hAnsi="Calibri" w:cs="Calibri"/>
              </w:rPr>
              <w:object w:dxaOrig="1500" w:dyaOrig="981" w14:anchorId="3C29EEB0">
                <v:shape id="_x0000_i1027" type="#_x0000_t75" style="width:75pt;height:48.75pt" o:ole="">
                  <v:imagedata r:id="rId38" o:title=""/>
                </v:shape>
                <o:OLEObject Type="Embed" ProgID="Excel.Sheet.12" ShapeID="_x0000_i1027" DrawAspect="Icon" ObjectID="_1849946645" r:id="rId41"/>
              </w:object>
            </w:r>
          </w:p>
        </w:tc>
      </w:tr>
      <w:tr w:rsidR="00E8489C" w:rsidRPr="00D42AE4" w14:paraId="7DE7A492" w14:textId="77777777" w:rsidTr="00194C89">
        <w:trPr>
          <w:trHeight w:val="689"/>
        </w:trPr>
        <w:sdt>
          <w:sdtPr>
            <w:rPr>
              <w:rFonts w:ascii="Calibri" w:hAnsi="Calibri" w:cs="Calibri"/>
            </w:rPr>
            <w:id w:val="281627166"/>
            <w14:checkbox>
              <w14:checked w14:val="0"/>
              <w14:checkedState w14:val="2612" w14:font="MS Gothic"/>
              <w14:uncheckedState w14:val="2610" w14:font="MS Gothic"/>
            </w14:checkbox>
          </w:sdtPr>
          <w:sdtEndPr/>
          <w:sdtContent>
            <w:tc>
              <w:tcPr>
                <w:tcW w:w="424" w:type="dxa"/>
                <w:tcBorders>
                  <w:right w:val="single" w:sz="4" w:space="0" w:color="FFFFFF" w:themeColor="background1"/>
                </w:tcBorders>
                <w:vAlign w:val="center"/>
              </w:tcPr>
              <w:p w14:paraId="3FE21B9D" w14:textId="01356744" w:rsidR="00E8489C" w:rsidRPr="00D42AE4" w:rsidRDefault="00E8489C" w:rsidP="003C3BBC">
                <w:pPr>
                  <w:jc w:val="both"/>
                  <w:rPr>
                    <w:rFonts w:ascii="Calibri" w:hAnsi="Calibri" w:cs="Calibri"/>
                  </w:rPr>
                </w:pPr>
                <w:r w:rsidRPr="00D42AE4">
                  <w:rPr>
                    <w:rFonts w:ascii="Segoe UI Symbol" w:eastAsia="MS Gothic" w:hAnsi="Segoe UI Symbol" w:cs="Segoe UI Symbol"/>
                  </w:rPr>
                  <w:t>☐</w:t>
                </w:r>
              </w:p>
            </w:tc>
          </w:sdtContent>
        </w:sdt>
        <w:tc>
          <w:tcPr>
            <w:tcW w:w="4254" w:type="dxa"/>
            <w:tcBorders>
              <w:left w:val="single" w:sz="4" w:space="0" w:color="FFFFFF" w:themeColor="background1"/>
            </w:tcBorders>
            <w:vAlign w:val="center"/>
          </w:tcPr>
          <w:p w14:paraId="604A2814" w14:textId="12C2178A" w:rsidR="00E8489C" w:rsidRPr="00D42AE4" w:rsidRDefault="00E8489C" w:rsidP="003C3BBC">
            <w:pPr>
              <w:jc w:val="both"/>
              <w:rPr>
                <w:rFonts w:ascii="Calibri" w:hAnsi="Calibri" w:cs="Calibri"/>
              </w:rPr>
            </w:pPr>
            <w:r w:rsidRPr="00D42AE4">
              <w:rPr>
                <w:rFonts w:ascii="Calibri" w:hAnsi="Calibri" w:cs="Calibri"/>
              </w:rPr>
              <w:t>Technical Proposal</w:t>
            </w:r>
          </w:p>
        </w:tc>
        <w:sdt>
          <w:sdtPr>
            <w:rPr>
              <w:rFonts w:ascii="Calibri" w:hAnsi="Calibri" w:cs="Calibri"/>
            </w:rPr>
            <w:id w:val="-35982399"/>
            <w14:checkbox>
              <w14:checked w14:val="0"/>
              <w14:checkedState w14:val="2612" w14:font="MS Gothic"/>
              <w14:uncheckedState w14:val="2610" w14:font="MS Gothic"/>
            </w14:checkbox>
          </w:sdtPr>
          <w:sdtEndPr/>
          <w:sdtContent>
            <w:tc>
              <w:tcPr>
                <w:tcW w:w="567" w:type="dxa"/>
                <w:tcBorders>
                  <w:right w:val="nil"/>
                </w:tcBorders>
                <w:vAlign w:val="center"/>
              </w:tcPr>
              <w:p w14:paraId="17F08380" w14:textId="3C50D399" w:rsidR="00E8489C" w:rsidRPr="00D42AE4" w:rsidRDefault="00E8489C" w:rsidP="003C3BBC">
                <w:pPr>
                  <w:jc w:val="both"/>
                  <w:rPr>
                    <w:rFonts w:ascii="Calibri" w:hAnsi="Calibri" w:cs="Calibri"/>
                  </w:rPr>
                </w:pPr>
                <w:r w:rsidRPr="00D42AE4">
                  <w:rPr>
                    <w:rFonts w:ascii="Segoe UI Symbol" w:eastAsia="MS Gothic" w:hAnsi="Segoe UI Symbol" w:cs="Segoe UI Symbol"/>
                  </w:rPr>
                  <w:t>☐</w:t>
                </w:r>
              </w:p>
            </w:tc>
          </w:sdtContent>
        </w:sdt>
        <w:tc>
          <w:tcPr>
            <w:tcW w:w="4536" w:type="dxa"/>
            <w:tcBorders>
              <w:left w:val="nil"/>
            </w:tcBorders>
            <w:vAlign w:val="center"/>
          </w:tcPr>
          <w:p w14:paraId="00F17F20" w14:textId="45236E9F" w:rsidR="00E8489C" w:rsidRPr="00D42AE4" w:rsidRDefault="00CB3E68" w:rsidP="003C3BBC">
            <w:pPr>
              <w:jc w:val="both"/>
              <w:rPr>
                <w:rFonts w:ascii="Calibri" w:hAnsi="Calibri" w:cs="Calibri"/>
              </w:rPr>
            </w:pPr>
            <w:r w:rsidRPr="00D42AE4">
              <w:rPr>
                <w:rFonts w:ascii="Calibri" w:hAnsi="Calibri" w:cs="Calibri"/>
              </w:rPr>
              <w:t>Pricing Schedule Template</w:t>
            </w:r>
            <w:r w:rsidR="00595766" w:rsidRPr="00D42AE4">
              <w:rPr>
                <w:rFonts w:ascii="Calibri" w:hAnsi="Calibri" w:cs="Calibri"/>
              </w:rPr>
              <w:t xml:space="preserve"> (if applicable)</w:t>
            </w:r>
          </w:p>
        </w:tc>
      </w:tr>
      <w:tr w:rsidR="002F2DE8" w:rsidRPr="00D42AE4" w14:paraId="07F8EDEF" w14:textId="77777777" w:rsidTr="00194C89">
        <w:trPr>
          <w:trHeight w:val="689"/>
        </w:trPr>
        <w:sdt>
          <w:sdtPr>
            <w:rPr>
              <w:rFonts w:ascii="Calibri" w:hAnsi="Calibri" w:cs="Calibri"/>
            </w:rPr>
            <w:id w:val="408656651"/>
            <w14:checkbox>
              <w14:checked w14:val="0"/>
              <w14:checkedState w14:val="2612" w14:font="MS Gothic"/>
              <w14:uncheckedState w14:val="2610" w14:font="MS Gothic"/>
            </w14:checkbox>
          </w:sdtPr>
          <w:sdtEndPr/>
          <w:sdtContent>
            <w:tc>
              <w:tcPr>
                <w:tcW w:w="424" w:type="dxa"/>
                <w:tcBorders>
                  <w:right w:val="single" w:sz="4" w:space="0" w:color="FFFFFF" w:themeColor="background1"/>
                </w:tcBorders>
                <w:vAlign w:val="center"/>
              </w:tcPr>
              <w:p w14:paraId="0B577E92" w14:textId="52E0DF81" w:rsidR="002F2DE8" w:rsidRPr="00D42AE4" w:rsidRDefault="002F2DE8" w:rsidP="003C3BBC">
                <w:pPr>
                  <w:jc w:val="both"/>
                  <w:rPr>
                    <w:rFonts w:ascii="Calibri" w:hAnsi="Calibri" w:cs="Calibri"/>
                  </w:rPr>
                </w:pPr>
                <w:r w:rsidRPr="00D42AE4">
                  <w:rPr>
                    <w:rFonts w:ascii="Segoe UI Symbol" w:eastAsia="MS Gothic" w:hAnsi="Segoe UI Symbol" w:cs="Segoe UI Symbol"/>
                  </w:rPr>
                  <w:t>☐</w:t>
                </w:r>
              </w:p>
            </w:tc>
          </w:sdtContent>
        </w:sdt>
        <w:tc>
          <w:tcPr>
            <w:tcW w:w="4254" w:type="dxa"/>
            <w:tcBorders>
              <w:left w:val="single" w:sz="4" w:space="0" w:color="FFFFFF" w:themeColor="background1"/>
            </w:tcBorders>
            <w:vAlign w:val="center"/>
          </w:tcPr>
          <w:p w14:paraId="369F53C6" w14:textId="15E139D5" w:rsidR="002F2DE8" w:rsidRPr="00D42AE4" w:rsidRDefault="002F2DE8" w:rsidP="003C3BBC">
            <w:pPr>
              <w:jc w:val="both"/>
              <w:rPr>
                <w:rFonts w:ascii="Calibri" w:hAnsi="Calibri" w:cs="Calibri"/>
              </w:rPr>
            </w:pPr>
            <w:r w:rsidRPr="00D42AE4">
              <w:rPr>
                <w:rFonts w:ascii="Calibri" w:hAnsi="Calibri" w:cs="Calibri"/>
              </w:rPr>
              <w:t>Corporate Social Responsibility</w:t>
            </w:r>
          </w:p>
        </w:tc>
        <w:sdt>
          <w:sdtPr>
            <w:rPr>
              <w:rFonts w:ascii="Calibri" w:hAnsi="Calibri" w:cs="Calibri"/>
            </w:rPr>
            <w:id w:val="-1352874758"/>
            <w14:checkbox>
              <w14:checked w14:val="0"/>
              <w14:checkedState w14:val="2612" w14:font="MS Gothic"/>
              <w14:uncheckedState w14:val="2610" w14:font="MS Gothic"/>
            </w14:checkbox>
          </w:sdtPr>
          <w:sdtEndPr/>
          <w:sdtContent>
            <w:tc>
              <w:tcPr>
                <w:tcW w:w="567" w:type="dxa"/>
                <w:tcBorders>
                  <w:right w:val="nil"/>
                </w:tcBorders>
                <w:vAlign w:val="center"/>
              </w:tcPr>
              <w:p w14:paraId="195D9744" w14:textId="396D335B" w:rsidR="002F2DE8" w:rsidRPr="00D42AE4" w:rsidRDefault="002F2DE8" w:rsidP="003C3BBC">
                <w:pPr>
                  <w:jc w:val="both"/>
                  <w:rPr>
                    <w:rFonts w:ascii="Calibri" w:hAnsi="Calibri" w:cs="Calibri"/>
                  </w:rPr>
                </w:pPr>
                <w:r w:rsidRPr="00D42AE4">
                  <w:rPr>
                    <w:rFonts w:ascii="Segoe UI Symbol" w:eastAsia="MS Gothic" w:hAnsi="Segoe UI Symbol" w:cs="Segoe UI Symbol"/>
                  </w:rPr>
                  <w:t>☐</w:t>
                </w:r>
              </w:p>
            </w:tc>
          </w:sdtContent>
        </w:sdt>
        <w:tc>
          <w:tcPr>
            <w:tcW w:w="4536" w:type="dxa"/>
            <w:tcBorders>
              <w:left w:val="nil"/>
            </w:tcBorders>
            <w:vAlign w:val="center"/>
          </w:tcPr>
          <w:p w14:paraId="3680D85B" w14:textId="09D2A09F" w:rsidR="002F2DE8" w:rsidRPr="00D42AE4" w:rsidRDefault="002F2DE8" w:rsidP="003C3BBC">
            <w:pPr>
              <w:jc w:val="both"/>
              <w:rPr>
                <w:rFonts w:ascii="Calibri" w:hAnsi="Calibri" w:cs="Calibri"/>
              </w:rPr>
            </w:pPr>
            <w:r w:rsidRPr="00D42AE4">
              <w:rPr>
                <w:rFonts w:ascii="Calibri" w:hAnsi="Calibri" w:cs="Calibri"/>
              </w:rPr>
              <w:t>Financial Stability</w:t>
            </w:r>
          </w:p>
        </w:tc>
      </w:tr>
      <w:tr w:rsidR="002F2DE8" w:rsidRPr="00D42AE4" w14:paraId="4E67E77C" w14:textId="77777777" w:rsidTr="00194C89">
        <w:trPr>
          <w:trHeight w:val="689"/>
        </w:trPr>
        <w:sdt>
          <w:sdtPr>
            <w:rPr>
              <w:rFonts w:ascii="Calibri" w:hAnsi="Calibri" w:cs="Calibri"/>
            </w:rPr>
            <w:id w:val="19898128"/>
            <w14:checkbox>
              <w14:checked w14:val="0"/>
              <w14:checkedState w14:val="2612" w14:font="MS Gothic"/>
              <w14:uncheckedState w14:val="2610" w14:font="MS Gothic"/>
            </w14:checkbox>
          </w:sdtPr>
          <w:sdtEndPr/>
          <w:sdtContent>
            <w:tc>
              <w:tcPr>
                <w:tcW w:w="424" w:type="dxa"/>
                <w:tcBorders>
                  <w:right w:val="single" w:sz="4" w:space="0" w:color="FFFFFF" w:themeColor="background1"/>
                </w:tcBorders>
                <w:vAlign w:val="center"/>
              </w:tcPr>
              <w:p w14:paraId="370251EA" w14:textId="707C6209" w:rsidR="002F2DE8" w:rsidRPr="00D42AE4" w:rsidRDefault="002F2DE8" w:rsidP="003C3BBC">
                <w:pPr>
                  <w:jc w:val="both"/>
                  <w:rPr>
                    <w:rFonts w:ascii="Calibri" w:hAnsi="Calibri" w:cs="Calibri"/>
                  </w:rPr>
                </w:pPr>
                <w:r w:rsidRPr="00D42AE4">
                  <w:rPr>
                    <w:rFonts w:ascii="Segoe UI Symbol" w:eastAsia="MS Gothic" w:hAnsi="Segoe UI Symbol" w:cs="Segoe UI Symbol"/>
                  </w:rPr>
                  <w:t>☐</w:t>
                </w:r>
              </w:p>
            </w:tc>
          </w:sdtContent>
        </w:sdt>
        <w:tc>
          <w:tcPr>
            <w:tcW w:w="4254" w:type="dxa"/>
            <w:tcBorders>
              <w:left w:val="single" w:sz="4" w:space="0" w:color="FFFFFF" w:themeColor="background1"/>
            </w:tcBorders>
            <w:vAlign w:val="center"/>
          </w:tcPr>
          <w:p w14:paraId="6F0D5C7D" w14:textId="528B0AE4" w:rsidR="002F2DE8" w:rsidRPr="00D42AE4" w:rsidRDefault="002F2DE8" w:rsidP="003C3BBC">
            <w:pPr>
              <w:jc w:val="both"/>
              <w:rPr>
                <w:rFonts w:ascii="Calibri" w:hAnsi="Calibri" w:cs="Calibri"/>
              </w:rPr>
            </w:pPr>
            <w:r w:rsidRPr="00D42AE4">
              <w:rPr>
                <w:rFonts w:ascii="Calibri" w:hAnsi="Calibri" w:cs="Calibri"/>
              </w:rPr>
              <w:t>Reference cont</w:t>
            </w:r>
            <w:r w:rsidR="00AB7A0D">
              <w:rPr>
                <w:rFonts w:ascii="Calibri" w:hAnsi="Calibri" w:cs="Calibri"/>
              </w:rPr>
              <w:t>a</w:t>
            </w:r>
            <w:r w:rsidRPr="00D42AE4">
              <w:rPr>
                <w:rFonts w:ascii="Calibri" w:hAnsi="Calibri" w:cs="Calibri"/>
              </w:rPr>
              <w:t>cts</w:t>
            </w:r>
          </w:p>
        </w:tc>
        <w:tc>
          <w:tcPr>
            <w:tcW w:w="567" w:type="dxa"/>
            <w:tcBorders>
              <w:right w:val="nil"/>
            </w:tcBorders>
            <w:vAlign w:val="center"/>
          </w:tcPr>
          <w:p w14:paraId="6EA2297C" w14:textId="704FD024" w:rsidR="002F2DE8" w:rsidRPr="00D42AE4" w:rsidRDefault="002F2DE8" w:rsidP="003C3BBC">
            <w:pPr>
              <w:jc w:val="both"/>
              <w:rPr>
                <w:rFonts w:ascii="Calibri" w:hAnsi="Calibri" w:cs="Calibri"/>
              </w:rPr>
            </w:pPr>
          </w:p>
        </w:tc>
        <w:tc>
          <w:tcPr>
            <w:tcW w:w="4536" w:type="dxa"/>
            <w:tcBorders>
              <w:left w:val="nil"/>
            </w:tcBorders>
            <w:vAlign w:val="center"/>
          </w:tcPr>
          <w:p w14:paraId="5E1E6079" w14:textId="29A66A7C" w:rsidR="002F2DE8" w:rsidRPr="00D42AE4" w:rsidRDefault="002F2DE8" w:rsidP="003C3BBC">
            <w:pPr>
              <w:jc w:val="both"/>
              <w:rPr>
                <w:rFonts w:ascii="Calibri" w:hAnsi="Calibri" w:cs="Calibri"/>
              </w:rPr>
            </w:pPr>
          </w:p>
        </w:tc>
      </w:tr>
    </w:tbl>
    <w:p w14:paraId="00CB525F" w14:textId="77777777" w:rsidR="005348FB" w:rsidRPr="00D42AE4" w:rsidRDefault="005348FB" w:rsidP="003C3BBC">
      <w:pPr>
        <w:pStyle w:val="ListParagraph"/>
        <w:jc w:val="both"/>
        <w:rPr>
          <w:rFonts w:ascii="Calibri" w:eastAsiaTheme="majorEastAsia" w:hAnsi="Calibri" w:cs="Calibri"/>
          <w:color w:val="00448A" w:themeColor="accent1" w:themeShade="BF"/>
        </w:rPr>
      </w:pPr>
    </w:p>
    <w:tbl>
      <w:tblPr>
        <w:tblStyle w:val="TableGridLight"/>
        <w:tblW w:w="9781" w:type="dxa"/>
        <w:tblInd w:w="137" w:type="dxa"/>
        <w:tblLook w:val="0620" w:firstRow="1" w:lastRow="0" w:firstColumn="0" w:lastColumn="0" w:noHBand="1" w:noVBand="1"/>
      </w:tblPr>
      <w:tblGrid>
        <w:gridCol w:w="424"/>
        <w:gridCol w:w="4396"/>
        <w:gridCol w:w="425"/>
        <w:gridCol w:w="4536"/>
      </w:tblGrid>
      <w:tr w:rsidR="008E5053" w:rsidRPr="00D42AE4" w14:paraId="30790637" w14:textId="77777777" w:rsidTr="00B96218">
        <w:trPr>
          <w:trHeight w:val="192"/>
          <w:tblHeader/>
        </w:trPr>
        <w:tc>
          <w:tcPr>
            <w:tcW w:w="9781" w:type="dxa"/>
            <w:gridSpan w:val="4"/>
            <w:shd w:val="clear" w:color="auto" w:fill="D9E1F2"/>
          </w:tcPr>
          <w:p w14:paraId="2647EDC3" w14:textId="1E2E4C5B" w:rsidR="008E5053" w:rsidRPr="00D42AE4" w:rsidRDefault="00A40BBA" w:rsidP="003C3BBC">
            <w:pPr>
              <w:jc w:val="both"/>
              <w:rPr>
                <w:rFonts w:ascii="Calibri" w:hAnsi="Calibri" w:cs="Calibri"/>
              </w:rPr>
            </w:pPr>
            <w:r w:rsidRPr="00D42AE4">
              <w:rPr>
                <w:rFonts w:ascii="Calibri" w:hAnsi="Calibri" w:cs="Calibri"/>
              </w:rPr>
              <w:t>Format Checklist</w:t>
            </w:r>
          </w:p>
        </w:tc>
      </w:tr>
      <w:tr w:rsidR="008E5053" w:rsidRPr="00D42AE4" w14:paraId="30267FDF" w14:textId="77777777" w:rsidTr="008E5053">
        <w:trPr>
          <w:trHeight w:val="780"/>
        </w:trPr>
        <w:sdt>
          <w:sdtPr>
            <w:rPr>
              <w:rFonts w:ascii="Calibri" w:hAnsi="Calibri" w:cs="Calibri"/>
            </w:rPr>
            <w:id w:val="1556655891"/>
            <w14:checkbox>
              <w14:checked w14:val="0"/>
              <w14:checkedState w14:val="2612" w14:font="MS Gothic"/>
              <w14:uncheckedState w14:val="2610" w14:font="MS Gothic"/>
            </w14:checkbox>
          </w:sdtPr>
          <w:sdtEndPr/>
          <w:sdtContent>
            <w:tc>
              <w:tcPr>
                <w:tcW w:w="424" w:type="dxa"/>
                <w:tcBorders>
                  <w:right w:val="single" w:sz="4" w:space="0" w:color="FFFFFF" w:themeColor="background1"/>
                </w:tcBorders>
                <w:vAlign w:val="center"/>
              </w:tcPr>
              <w:p w14:paraId="2DF0448C" w14:textId="77777777" w:rsidR="008E5053" w:rsidRPr="00D42AE4" w:rsidRDefault="008E5053" w:rsidP="003C3BBC">
                <w:pPr>
                  <w:jc w:val="both"/>
                  <w:rPr>
                    <w:rFonts w:ascii="Calibri" w:hAnsi="Calibri" w:cs="Calibri"/>
                  </w:rPr>
                </w:pPr>
                <w:r w:rsidRPr="00D42AE4">
                  <w:rPr>
                    <w:rFonts w:ascii="Segoe UI Symbol" w:eastAsia="MS Gothic" w:hAnsi="Segoe UI Symbol" w:cs="Segoe UI Symbol"/>
                  </w:rPr>
                  <w:t>☐</w:t>
                </w:r>
              </w:p>
            </w:tc>
          </w:sdtContent>
        </w:sdt>
        <w:tc>
          <w:tcPr>
            <w:tcW w:w="4396" w:type="dxa"/>
            <w:tcBorders>
              <w:left w:val="single" w:sz="4" w:space="0" w:color="FFFFFF" w:themeColor="background1"/>
            </w:tcBorders>
            <w:vAlign w:val="center"/>
          </w:tcPr>
          <w:p w14:paraId="75827D28" w14:textId="03F51E97" w:rsidR="008E5053" w:rsidRPr="00D42AE4" w:rsidRDefault="008E5053" w:rsidP="003C3BBC">
            <w:pPr>
              <w:jc w:val="both"/>
              <w:rPr>
                <w:rFonts w:ascii="Calibri" w:hAnsi="Calibri" w:cs="Calibri"/>
              </w:rPr>
            </w:pPr>
            <w:r w:rsidRPr="00D42AE4">
              <w:rPr>
                <w:rFonts w:ascii="Calibri" w:hAnsi="Calibri" w:cs="Calibri"/>
              </w:rPr>
              <w:t xml:space="preserve">Technical proposal </w:t>
            </w:r>
            <w:r w:rsidR="00F33BC0" w:rsidRPr="00D42AE4">
              <w:rPr>
                <w:rFonts w:ascii="Calibri" w:hAnsi="Calibri" w:cs="Calibri"/>
              </w:rPr>
              <w:t>separates</w:t>
            </w:r>
            <w:r w:rsidRPr="00D42AE4">
              <w:rPr>
                <w:rFonts w:ascii="Calibri" w:hAnsi="Calibri" w:cs="Calibri"/>
              </w:rPr>
              <w:t xml:space="preserve"> from commercial proposal (</w:t>
            </w:r>
            <w:r w:rsidR="00183A77" w:rsidRPr="00D42AE4">
              <w:rPr>
                <w:rFonts w:ascii="Calibri" w:hAnsi="Calibri" w:cs="Calibri"/>
              </w:rPr>
              <w:t>Two</w:t>
            </w:r>
            <w:r w:rsidRPr="00D42AE4">
              <w:rPr>
                <w:rFonts w:ascii="Calibri" w:hAnsi="Calibri" w:cs="Calibri"/>
              </w:rPr>
              <w:t>-Envelope System).</w:t>
            </w:r>
          </w:p>
        </w:tc>
        <w:sdt>
          <w:sdtPr>
            <w:rPr>
              <w:rFonts w:ascii="Calibri" w:hAnsi="Calibri" w:cs="Calibri"/>
            </w:rPr>
            <w:id w:val="-661382667"/>
            <w14:checkbox>
              <w14:checked w14:val="0"/>
              <w14:checkedState w14:val="2612" w14:font="MS Gothic"/>
              <w14:uncheckedState w14:val="2610" w14:font="MS Gothic"/>
            </w14:checkbox>
          </w:sdtPr>
          <w:sdtEndPr/>
          <w:sdtContent>
            <w:tc>
              <w:tcPr>
                <w:tcW w:w="425" w:type="dxa"/>
                <w:tcBorders>
                  <w:right w:val="nil"/>
                </w:tcBorders>
                <w:vAlign w:val="center"/>
              </w:tcPr>
              <w:p w14:paraId="2A08609E" w14:textId="77777777" w:rsidR="008E5053" w:rsidRPr="00D42AE4" w:rsidRDefault="008E5053" w:rsidP="003C3BBC">
                <w:pPr>
                  <w:jc w:val="both"/>
                  <w:rPr>
                    <w:rFonts w:ascii="Calibri" w:hAnsi="Calibri" w:cs="Calibri"/>
                  </w:rPr>
                </w:pPr>
                <w:r w:rsidRPr="00D42AE4">
                  <w:rPr>
                    <w:rFonts w:ascii="Segoe UI Symbol" w:eastAsia="MS Gothic" w:hAnsi="Segoe UI Symbol" w:cs="Segoe UI Symbol"/>
                  </w:rPr>
                  <w:t>☐</w:t>
                </w:r>
              </w:p>
            </w:tc>
          </w:sdtContent>
        </w:sdt>
        <w:tc>
          <w:tcPr>
            <w:tcW w:w="4536" w:type="dxa"/>
            <w:tcBorders>
              <w:left w:val="nil"/>
            </w:tcBorders>
            <w:vAlign w:val="center"/>
          </w:tcPr>
          <w:p w14:paraId="1E6F5542" w14:textId="3211C0D5" w:rsidR="008E5053" w:rsidRPr="00D42AE4" w:rsidRDefault="00E0240C" w:rsidP="003C3BBC">
            <w:pPr>
              <w:jc w:val="both"/>
              <w:rPr>
                <w:rFonts w:ascii="Calibri" w:hAnsi="Calibri" w:cs="Calibri"/>
              </w:rPr>
            </w:pPr>
            <w:r w:rsidRPr="00D42AE4">
              <w:rPr>
                <w:rFonts w:ascii="Calibri" w:hAnsi="Calibri" w:cs="Calibri"/>
              </w:rPr>
              <w:t xml:space="preserve">All files </w:t>
            </w:r>
            <w:r w:rsidR="00D4342D" w:rsidRPr="00D42AE4">
              <w:rPr>
                <w:rFonts w:ascii="Calibri" w:hAnsi="Calibri" w:cs="Calibri"/>
              </w:rPr>
              <w:t>are of the accepted type</w:t>
            </w:r>
            <w:r w:rsidR="008E5053" w:rsidRPr="00D42AE4">
              <w:rPr>
                <w:rFonts w:ascii="Calibri" w:hAnsi="Calibri" w:cs="Calibri"/>
              </w:rPr>
              <w:t xml:space="preserve"> (PDF or MS Office applications).</w:t>
            </w:r>
          </w:p>
        </w:tc>
      </w:tr>
      <w:tr w:rsidR="008E5053" w:rsidRPr="00D42AE4" w14:paraId="03D28823" w14:textId="77777777" w:rsidTr="00225CEE">
        <w:trPr>
          <w:trHeight w:val="706"/>
        </w:trPr>
        <w:sdt>
          <w:sdtPr>
            <w:rPr>
              <w:rFonts w:ascii="Calibri" w:hAnsi="Calibri" w:cs="Calibri"/>
            </w:rPr>
            <w:id w:val="390390173"/>
            <w14:checkbox>
              <w14:checked w14:val="0"/>
              <w14:checkedState w14:val="2612" w14:font="MS Gothic"/>
              <w14:uncheckedState w14:val="2610" w14:font="MS Gothic"/>
            </w14:checkbox>
          </w:sdtPr>
          <w:sdtEndPr/>
          <w:sdtContent>
            <w:tc>
              <w:tcPr>
                <w:tcW w:w="424" w:type="dxa"/>
                <w:tcBorders>
                  <w:right w:val="single" w:sz="4" w:space="0" w:color="FFFFFF" w:themeColor="background1"/>
                </w:tcBorders>
                <w:vAlign w:val="center"/>
              </w:tcPr>
              <w:p w14:paraId="50045F02" w14:textId="77777777" w:rsidR="008E5053" w:rsidRPr="00D42AE4" w:rsidRDefault="008E5053" w:rsidP="003C3BBC">
                <w:pPr>
                  <w:jc w:val="both"/>
                  <w:rPr>
                    <w:rFonts w:ascii="Calibri" w:hAnsi="Calibri" w:cs="Calibri"/>
                  </w:rPr>
                </w:pPr>
                <w:r w:rsidRPr="00D42AE4">
                  <w:rPr>
                    <w:rFonts w:ascii="Segoe UI Symbol" w:eastAsia="MS Gothic" w:hAnsi="Segoe UI Symbol" w:cs="Segoe UI Symbol"/>
                  </w:rPr>
                  <w:t>☐</w:t>
                </w:r>
              </w:p>
            </w:tc>
          </w:sdtContent>
        </w:sdt>
        <w:tc>
          <w:tcPr>
            <w:tcW w:w="9357" w:type="dxa"/>
            <w:gridSpan w:val="3"/>
            <w:tcBorders>
              <w:left w:val="single" w:sz="4" w:space="0" w:color="FFFFFF" w:themeColor="background1"/>
            </w:tcBorders>
            <w:vAlign w:val="center"/>
          </w:tcPr>
          <w:p w14:paraId="22E69AEF" w14:textId="3F6F7853" w:rsidR="008E5053" w:rsidRPr="00D42AE4" w:rsidRDefault="00B96218" w:rsidP="003C3BBC">
            <w:pPr>
              <w:jc w:val="both"/>
              <w:rPr>
                <w:rFonts w:ascii="Calibri" w:hAnsi="Calibri" w:cs="Calibri"/>
              </w:rPr>
            </w:pPr>
            <w:r w:rsidRPr="00D42AE4">
              <w:rPr>
                <w:rFonts w:ascii="Calibri" w:hAnsi="Calibri" w:cs="Calibri"/>
              </w:rPr>
              <w:t>Separate</w:t>
            </w:r>
            <w:r w:rsidR="008E5053" w:rsidRPr="00D42AE4">
              <w:rPr>
                <w:rFonts w:ascii="Calibri" w:hAnsi="Calibri" w:cs="Calibri"/>
              </w:rPr>
              <w:t xml:space="preserve"> emails prepared </w:t>
            </w:r>
            <w:r w:rsidR="00225CEE" w:rsidRPr="00D42AE4">
              <w:rPr>
                <w:rFonts w:ascii="Calibri" w:hAnsi="Calibri" w:cs="Calibri"/>
              </w:rPr>
              <w:t>with subject names</w:t>
            </w:r>
            <w:r w:rsidR="008E5053" w:rsidRPr="00D42AE4">
              <w:rPr>
                <w:rFonts w:ascii="Calibri" w:hAnsi="Calibri" w:cs="Calibri"/>
              </w:rPr>
              <w:t xml:space="preserve"> “</w:t>
            </w:r>
            <w:r w:rsidR="00716A83">
              <w:rPr>
                <w:rFonts w:ascii="Calibri" w:hAnsi="Calibri" w:cs="Calibri"/>
              </w:rPr>
              <w:t>094</w:t>
            </w:r>
            <w:r w:rsidR="00DD77AB" w:rsidRPr="00D42AE4">
              <w:rPr>
                <w:rFonts w:ascii="Calibri" w:hAnsi="Calibri" w:cs="Calibri"/>
              </w:rPr>
              <w:t>-202</w:t>
            </w:r>
            <w:r w:rsidR="00716A83">
              <w:rPr>
                <w:rFonts w:ascii="Calibri" w:hAnsi="Calibri" w:cs="Calibri"/>
              </w:rPr>
              <w:t>6</w:t>
            </w:r>
            <w:r w:rsidR="00DD77AB" w:rsidRPr="00D42AE4">
              <w:rPr>
                <w:rFonts w:ascii="Calibri" w:hAnsi="Calibri" w:cs="Calibri"/>
              </w:rPr>
              <w:t>-GAVI-RFP</w:t>
            </w:r>
            <w:r w:rsidR="008E5053" w:rsidRPr="00D42AE4">
              <w:rPr>
                <w:rFonts w:ascii="Calibri" w:hAnsi="Calibri" w:cs="Calibri"/>
              </w:rPr>
              <w:t>– Technical Proposal - [Bidder Name]” and “</w:t>
            </w:r>
            <w:r w:rsidR="00716A83">
              <w:rPr>
                <w:rFonts w:ascii="Calibri" w:hAnsi="Calibri" w:cs="Calibri"/>
              </w:rPr>
              <w:t>094</w:t>
            </w:r>
            <w:r w:rsidR="00DD77AB" w:rsidRPr="00D42AE4">
              <w:rPr>
                <w:rFonts w:ascii="Calibri" w:hAnsi="Calibri" w:cs="Calibri"/>
              </w:rPr>
              <w:t>-202</w:t>
            </w:r>
            <w:r w:rsidR="00716A83">
              <w:rPr>
                <w:rFonts w:ascii="Calibri" w:hAnsi="Calibri" w:cs="Calibri"/>
              </w:rPr>
              <w:t>6</w:t>
            </w:r>
            <w:r w:rsidR="00DD77AB" w:rsidRPr="00D42AE4">
              <w:rPr>
                <w:rFonts w:ascii="Calibri" w:hAnsi="Calibri" w:cs="Calibri"/>
              </w:rPr>
              <w:t>-GAVI-RFP</w:t>
            </w:r>
            <w:r w:rsidR="008E5053" w:rsidRPr="00D42AE4">
              <w:rPr>
                <w:rFonts w:ascii="Calibri" w:hAnsi="Calibri" w:cs="Calibri"/>
              </w:rPr>
              <w:t xml:space="preserve">– Financial Proposal </w:t>
            </w:r>
            <w:r w:rsidR="00DF4527" w:rsidRPr="00D42AE4">
              <w:rPr>
                <w:rFonts w:ascii="Calibri" w:hAnsi="Calibri" w:cs="Calibri"/>
              </w:rPr>
              <w:t>–</w:t>
            </w:r>
            <w:r w:rsidR="008E5053" w:rsidRPr="00D42AE4">
              <w:rPr>
                <w:rFonts w:ascii="Calibri" w:hAnsi="Calibri" w:cs="Calibri"/>
              </w:rPr>
              <w:t xml:space="preserve"> [Bidder Name]”.</w:t>
            </w:r>
          </w:p>
        </w:tc>
      </w:tr>
    </w:tbl>
    <w:p w14:paraId="54A30D9C" w14:textId="77777777" w:rsidR="008E5053" w:rsidRPr="00D42AE4" w:rsidRDefault="008E5053" w:rsidP="003C3BBC">
      <w:pPr>
        <w:pStyle w:val="ListParagraph"/>
        <w:jc w:val="both"/>
        <w:rPr>
          <w:rFonts w:ascii="Calibri" w:eastAsiaTheme="majorEastAsia" w:hAnsi="Calibri" w:cs="Calibri"/>
          <w:color w:val="00448A" w:themeColor="accent1" w:themeShade="BF"/>
        </w:rPr>
      </w:pPr>
    </w:p>
    <w:p w14:paraId="2EF055DE" w14:textId="2AEEEDD9" w:rsidR="005348FB" w:rsidRPr="00D42AE4" w:rsidRDefault="00614BF6" w:rsidP="003C3BBC">
      <w:pPr>
        <w:pStyle w:val="ListParagraph"/>
        <w:jc w:val="both"/>
        <w:rPr>
          <w:rFonts w:ascii="Calibri" w:eastAsiaTheme="majorEastAsia" w:hAnsi="Calibri" w:cs="Calibri"/>
          <w:color w:val="00448A" w:themeColor="accent1" w:themeShade="BF"/>
        </w:rPr>
      </w:pPr>
      <w:r>
        <w:rPr>
          <w:rFonts w:ascii="Calibri" w:eastAsiaTheme="majorEastAsia" w:hAnsi="Calibri" w:cs="Calibri"/>
          <w:color w:val="00448A" w:themeColor="accent1" w:themeShade="BF"/>
        </w:rPr>
        <w:t xml:space="preserve"> </w:t>
      </w:r>
    </w:p>
    <w:sectPr w:rsidR="005348FB" w:rsidRPr="00D42AE4" w:rsidSect="002D0B0A">
      <w:headerReference w:type="default" r:id="rId42"/>
      <w:pgSz w:w="11906" w:h="16838" w:code="9"/>
      <w:pgMar w:top="1985" w:right="849" w:bottom="851" w:left="1134"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65EB2" w14:textId="77777777" w:rsidR="001A6E0A" w:rsidRDefault="001A6E0A" w:rsidP="00CB23FF">
      <w:r>
        <w:separator/>
      </w:r>
    </w:p>
  </w:endnote>
  <w:endnote w:type="continuationSeparator" w:id="0">
    <w:p w14:paraId="328F21DA" w14:textId="77777777" w:rsidR="001A6E0A" w:rsidRDefault="001A6E0A" w:rsidP="00CB23FF">
      <w:r>
        <w:continuationSeparator/>
      </w:r>
    </w:p>
  </w:endnote>
  <w:endnote w:type="continuationNotice" w:id="1">
    <w:p w14:paraId="35F5A1D4" w14:textId="77777777" w:rsidR="001A6E0A" w:rsidRDefault="001A6E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JTI Md">
    <w:altName w:val="Lucida Sans Unicode"/>
    <w:charset w:val="00"/>
    <w:family w:val="swiss"/>
    <w:pitch w:val="variable"/>
    <w:sig w:usb0="00000001" w:usb1="00000000" w:usb2="00000000" w:usb3="00000000" w:csb0="0000001B" w:csb1="00000000"/>
  </w:font>
  <w:font w:name="JTI">
    <w:altName w:val="Segoe UI"/>
    <w:charset w:val="00"/>
    <w:family w:val="swiss"/>
    <w:pitch w:val="variable"/>
    <w:sig w:usb0="00000001"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21" w14:textId="77777777" w:rsidR="002A0226" w:rsidRPr="008C6922" w:rsidRDefault="002A0226">
    <w:pPr>
      <w:pStyle w:val="Footer"/>
      <w:rPr>
        <w:lang w:val="fr-FR"/>
      </w:rPr>
    </w:pPr>
    <w:r>
      <w:rPr>
        <w:noProof/>
        <w:lang w:eastAsia="en-GB"/>
      </w:rPr>
      <w:drawing>
        <wp:anchor distT="0" distB="0" distL="114300" distR="114300" simplePos="0" relativeHeight="251658241" behindDoc="1" locked="0" layoutInCell="1" allowOverlap="1" wp14:anchorId="58942B3C" wp14:editId="58942B3D">
          <wp:simplePos x="0" y="0"/>
          <wp:positionH relativeFrom="page">
            <wp:posOffset>0</wp:posOffset>
          </wp:positionH>
          <wp:positionV relativeFrom="page">
            <wp:posOffset>9072880</wp:posOffset>
          </wp:positionV>
          <wp:extent cx="3243580" cy="1619885"/>
          <wp:effectExtent l="0" t="0" r="0"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358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59" behindDoc="1" locked="0" layoutInCell="1" allowOverlap="1" wp14:anchorId="58942B3E" wp14:editId="58942B3F">
          <wp:simplePos x="0" y="0"/>
          <wp:positionH relativeFrom="page">
            <wp:posOffset>5760720</wp:posOffset>
          </wp:positionH>
          <wp:positionV relativeFrom="page">
            <wp:posOffset>9973310</wp:posOffset>
          </wp:positionV>
          <wp:extent cx="1807210" cy="720090"/>
          <wp:effectExtent l="0" t="0" r="2540" b="3810"/>
          <wp:wrapNone/>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72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31" w14:textId="77777777" w:rsidR="002A0226" w:rsidRPr="00771A4C" w:rsidRDefault="002A0226" w:rsidP="00CB23FF">
    <w:pPr>
      <w:pStyle w:val="Footer"/>
    </w:pPr>
  </w:p>
  <w:p w14:paraId="58942B32" w14:textId="77777777" w:rsidR="002A0226" w:rsidRPr="00771A4C" w:rsidRDefault="002A0226" w:rsidP="00CB23FF">
    <w:pPr>
      <w:pStyle w:val="Footer"/>
    </w:pPr>
  </w:p>
  <w:p w14:paraId="58942B33" w14:textId="77777777" w:rsidR="002A0226" w:rsidRPr="00771A4C" w:rsidRDefault="002A0226" w:rsidP="00CB23FF">
    <w:pPr>
      <w:pStyle w:val="Footer"/>
    </w:pPr>
  </w:p>
  <w:p w14:paraId="58942B34" w14:textId="77777777" w:rsidR="002A0226" w:rsidRPr="00771A4C" w:rsidRDefault="002A0226" w:rsidP="00CB23FF">
    <w:pPr>
      <w:pStyle w:val="Footer"/>
    </w:pPr>
  </w:p>
  <w:p w14:paraId="58942B35" w14:textId="77777777" w:rsidR="002A0226" w:rsidRPr="00771A4C" w:rsidRDefault="002A0226" w:rsidP="00CB23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040B" w14:textId="2D212041" w:rsidR="002A0226" w:rsidRPr="00301F6C" w:rsidRDefault="002A0226" w:rsidP="00C36B79">
    <w:pPr>
      <w:pStyle w:val="Pagination"/>
      <w:tabs>
        <w:tab w:val="left" w:pos="142"/>
        <w:tab w:val="right" w:pos="8931"/>
      </w:tabs>
      <w:jc w:val="left"/>
      <w:rPr>
        <w:rFonts w:ascii="Calibri Light" w:hAnsi="Calibri Light" w:cs="Calibri Light"/>
      </w:rPr>
    </w:pPr>
    <w:r w:rsidRPr="00301F6C">
      <w:rPr>
        <w:rFonts w:ascii="Calibri Light" w:hAnsi="Calibri Light" w:cs="Calibri Light"/>
      </w:rPr>
      <w:tab/>
      <w:t xml:space="preserve">Version </w:t>
    </w:r>
    <w:r w:rsidR="000C0161">
      <w:rPr>
        <w:rFonts w:ascii="Calibri Light" w:hAnsi="Calibri Light" w:cs="Calibri Light"/>
      </w:rPr>
      <w:t>1</w:t>
    </w:r>
    <w:r w:rsidRPr="00301F6C">
      <w:rPr>
        <w:rFonts w:ascii="Calibri Light" w:hAnsi="Calibri Light" w:cs="Calibri Light"/>
      </w:rPr>
      <w:t xml:space="preserve"> – </w:t>
    </w:r>
    <w:r w:rsidR="000C0161">
      <w:rPr>
        <w:rFonts w:ascii="Calibri Light" w:hAnsi="Calibri Light" w:cs="Calibri Light"/>
      </w:rPr>
      <w:t>15/10</w:t>
    </w:r>
    <w:r w:rsidRPr="00301F6C">
      <w:rPr>
        <w:rFonts w:ascii="Calibri Light" w:hAnsi="Calibri Light" w:cs="Calibri Light"/>
      </w:rPr>
      <w:t>/202</w:t>
    </w:r>
    <w:r>
      <w:rPr>
        <w:rFonts w:ascii="Calibri Light" w:hAnsi="Calibri Light" w:cs="Calibri Light"/>
      </w:rPr>
      <w:t>0</w:t>
    </w:r>
    <w:r w:rsidRPr="00301F6C">
      <w:rPr>
        <w:rFonts w:ascii="Calibri Light" w:hAnsi="Calibri Light" w:cs="Calibri Light"/>
      </w:rPr>
      <w:tab/>
      <w:t xml:space="preserve"> Page </w:t>
    </w:r>
    <w:r w:rsidRPr="00301F6C">
      <w:rPr>
        <w:rFonts w:ascii="Calibri Light" w:hAnsi="Calibri Light" w:cs="Calibri Light"/>
      </w:rPr>
      <w:fldChar w:fldCharType="begin"/>
    </w:r>
    <w:r w:rsidRPr="00301F6C">
      <w:rPr>
        <w:rFonts w:ascii="Calibri Light" w:hAnsi="Calibri Light" w:cs="Calibri Light"/>
      </w:rPr>
      <w:instrText xml:space="preserve"> PAGE   \* MERGEFORMAT </w:instrText>
    </w:r>
    <w:r w:rsidRPr="00301F6C">
      <w:rPr>
        <w:rFonts w:ascii="Calibri Light" w:hAnsi="Calibri Light" w:cs="Calibri Light"/>
      </w:rPr>
      <w:fldChar w:fldCharType="separate"/>
    </w:r>
    <w:r w:rsidRPr="00301F6C">
      <w:rPr>
        <w:rFonts w:ascii="Calibri Light" w:hAnsi="Calibri Light" w:cs="Calibri Light"/>
      </w:rPr>
      <w:t>3</w:t>
    </w:r>
    <w:r w:rsidRPr="00301F6C">
      <w:rPr>
        <w:rFonts w:ascii="Calibri Light" w:hAnsi="Calibri Light" w:cs="Calibri Light"/>
      </w:rPr>
      <w:fldChar w:fldCharType="end"/>
    </w:r>
    <w:r w:rsidRPr="00301F6C">
      <w:rPr>
        <w:rFonts w:ascii="Calibri Light" w:hAnsi="Calibri Light" w:cs="Calibri Light"/>
      </w:rPr>
      <w:t>/</w:t>
    </w:r>
    <w:r w:rsidRPr="00301F6C">
      <w:rPr>
        <w:rFonts w:ascii="Calibri Light" w:hAnsi="Calibri Light" w:cs="Calibri Light"/>
      </w:rPr>
      <w:fldChar w:fldCharType="begin"/>
    </w:r>
    <w:r w:rsidRPr="00301F6C">
      <w:rPr>
        <w:rFonts w:ascii="Calibri Light" w:hAnsi="Calibri Light" w:cs="Calibri Light"/>
      </w:rPr>
      <w:instrText xml:space="preserve"> NUMPAGES   \* MERGEFORMAT </w:instrText>
    </w:r>
    <w:r w:rsidRPr="00301F6C">
      <w:rPr>
        <w:rFonts w:ascii="Calibri Light" w:hAnsi="Calibri Light" w:cs="Calibri Light"/>
      </w:rPr>
      <w:fldChar w:fldCharType="separate"/>
    </w:r>
    <w:r w:rsidRPr="00301F6C">
      <w:rPr>
        <w:rFonts w:ascii="Calibri Light" w:hAnsi="Calibri Light" w:cs="Calibri Light"/>
      </w:rPr>
      <w:t>8</w:t>
    </w:r>
    <w:r w:rsidRPr="00301F6C">
      <w:rPr>
        <w:rFonts w:ascii="Calibri Light" w:hAnsi="Calibri Light" w:cs="Calibri Light"/>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39" w14:textId="176B71BD" w:rsidR="002A0226" w:rsidRPr="00BB313D" w:rsidRDefault="004B22AA" w:rsidP="000C78AC">
    <w:pPr>
      <w:pStyle w:val="Pagination"/>
      <w:tabs>
        <w:tab w:val="right" w:pos="9638"/>
      </w:tabs>
      <w:jc w:val="left"/>
      <w:rPr>
        <w:noProof/>
      </w:rPr>
    </w:pPr>
    <w:r>
      <w:rPr>
        <w:noProof/>
      </w:rPr>
      <w:t>094</w:t>
    </w:r>
    <w:r w:rsidR="005B19D4">
      <w:rPr>
        <w:noProof/>
      </w:rPr>
      <w:t>-202</w:t>
    </w:r>
    <w:r>
      <w:rPr>
        <w:noProof/>
      </w:rPr>
      <w:t>6</w:t>
    </w:r>
    <w:r w:rsidR="005B19D4">
      <w:rPr>
        <w:noProof/>
      </w:rPr>
      <w:t>-GAVI-RFP</w:t>
    </w:r>
    <w:r w:rsidR="002A0226">
      <w:tab/>
    </w:r>
    <w:r w:rsidR="002A0226" w:rsidRPr="00BB313D">
      <w:fldChar w:fldCharType="begin"/>
    </w:r>
    <w:r w:rsidR="002A0226" w:rsidRPr="00BB313D">
      <w:instrText xml:space="preserve"> PAGE   \* MERGEFORMAT </w:instrText>
    </w:r>
    <w:r w:rsidR="002A0226" w:rsidRPr="00BB313D">
      <w:fldChar w:fldCharType="separate"/>
    </w:r>
    <w:r w:rsidR="002A0226">
      <w:rPr>
        <w:noProof/>
      </w:rPr>
      <w:t>8</w:t>
    </w:r>
    <w:r w:rsidR="002A0226" w:rsidRPr="00BB313D">
      <w:fldChar w:fldCharType="end"/>
    </w:r>
    <w:r w:rsidR="002A0226" w:rsidRPr="00BB313D">
      <w:t>/</w:t>
    </w:r>
    <w:fldSimple w:instr="NUMPAGES   \* MERGEFORMAT">
      <w:r w:rsidR="002A0226">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F106C" w14:textId="77777777" w:rsidR="001A6E0A" w:rsidRDefault="001A6E0A" w:rsidP="00CB23FF">
      <w:pPr>
        <w:rPr>
          <w:lang w:val="fr-FR"/>
        </w:rPr>
      </w:pPr>
    </w:p>
    <w:p w14:paraId="57E5F219" w14:textId="77777777" w:rsidR="001A6E0A" w:rsidRPr="001006AF" w:rsidRDefault="001A6E0A" w:rsidP="00CB23FF">
      <w:pPr>
        <w:rPr>
          <w:lang w:val="fr-FR"/>
        </w:rPr>
      </w:pPr>
    </w:p>
  </w:footnote>
  <w:footnote w:type="continuationSeparator" w:id="0">
    <w:p w14:paraId="3E9A2B46" w14:textId="77777777" w:rsidR="001A6E0A" w:rsidRPr="001006AF" w:rsidRDefault="001A6E0A" w:rsidP="00CB23FF"/>
  </w:footnote>
  <w:footnote w:type="continuationNotice" w:id="1">
    <w:p w14:paraId="770A2973" w14:textId="77777777" w:rsidR="001A6E0A" w:rsidRDefault="001A6E0A" w:rsidP="00CB2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20" w14:textId="3B371227" w:rsidR="002A0226" w:rsidRPr="008C6922" w:rsidRDefault="00B61E2B">
    <w:pPr>
      <w:pStyle w:val="Header"/>
      <w:rPr>
        <w:lang w:val="fr-FR"/>
      </w:rPr>
    </w:pPr>
    <w:r>
      <w:rPr>
        <w:noProof/>
        <w:lang w:eastAsia="en-GB"/>
      </w:rPr>
      <mc:AlternateContent>
        <mc:Choice Requires="wps">
          <w:drawing>
            <wp:anchor distT="0" distB="0" distL="114300" distR="114300" simplePos="0" relativeHeight="251658261" behindDoc="0" locked="0" layoutInCell="0" allowOverlap="1" wp14:anchorId="4AC02BF9" wp14:editId="71C72DA3">
              <wp:simplePos x="0" y="0"/>
              <wp:positionH relativeFrom="page">
                <wp:posOffset>0</wp:posOffset>
              </wp:positionH>
              <wp:positionV relativeFrom="page">
                <wp:posOffset>190500</wp:posOffset>
              </wp:positionV>
              <wp:extent cx="7560310" cy="273050"/>
              <wp:effectExtent l="0" t="0" r="0" b="12700"/>
              <wp:wrapNone/>
              <wp:docPr id="1" name="MSIPCMca1644ecbb722e8ae919d9a8" descr="{&quot;HashCode&quot;:202733416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36115E" w14:textId="0BA52098"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AC02BF9" id="_x0000_t202" coordsize="21600,21600" o:spt="202" path="m,l,21600r21600,l21600,xe">
              <v:stroke joinstyle="miter"/>
              <v:path gradientshapeok="t" o:connecttype="rect"/>
            </v:shapetype>
            <v:shape id="MSIPCMca1644ecbb722e8ae919d9a8" o:spid="_x0000_s1026" type="#_x0000_t202" alt="{&quot;HashCode&quot;:2027334168,&quot;Height&quot;:841.0,&quot;Width&quot;:595.0,&quot;Placement&quot;:&quot;Header&quot;,&quot;Index&quot;:&quot;Primary&quot;,&quot;Section&quot;:1,&quot;Top&quot;:0.0,&quot;Left&quot;:0.0}" style="position:absolute;margin-left:0;margin-top:15pt;width:595.3pt;height:21.5pt;z-index:25165826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2636115E" w14:textId="0BA52098" w:rsidR="00B61E2B" w:rsidRPr="00B61E2B" w:rsidRDefault="00B61E2B" w:rsidP="00B61E2B">
                    <w:pPr>
                      <w:rPr>
                        <w:rFonts w:ascii="Calibri" w:hAnsi="Calibri" w:cs="Calibri"/>
                        <w:color w:val="000000"/>
                        <w:sz w:val="20"/>
                      </w:rPr>
                    </w:pPr>
                  </w:p>
                </w:txbxContent>
              </v:textbox>
              <w10:wrap anchorx="page" anchory="page"/>
            </v:shape>
          </w:pict>
        </mc:Fallback>
      </mc:AlternateContent>
    </w:r>
    <w:r w:rsidR="002A0226">
      <w:rPr>
        <w:noProof/>
        <w:lang w:eastAsia="en-GB"/>
      </w:rPr>
      <w:drawing>
        <wp:anchor distT="0" distB="0" distL="114300" distR="114300" simplePos="0" relativeHeight="251658240" behindDoc="1" locked="0" layoutInCell="1" allowOverlap="1" wp14:anchorId="58942B3A" wp14:editId="1E62DFC3">
          <wp:simplePos x="0" y="0"/>
          <wp:positionH relativeFrom="page">
            <wp:posOffset>0</wp:posOffset>
          </wp:positionH>
          <wp:positionV relativeFrom="page">
            <wp:posOffset>0</wp:posOffset>
          </wp:positionV>
          <wp:extent cx="7560310" cy="9021445"/>
          <wp:effectExtent l="0" t="0" r="2540" b="825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0214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827" w:type="dxa"/>
      <w:tblInd w:w="6511"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3827"/>
    </w:tblGrid>
    <w:tr w:rsidR="002A0226" w:rsidRPr="005D6C16" w14:paraId="59F3B67C" w14:textId="77777777" w:rsidTr="00BD14DD">
      <w:trPr>
        <w:trHeight w:val="391"/>
      </w:trPr>
      <w:tc>
        <w:tcPr>
          <w:tcW w:w="3827" w:type="dxa"/>
          <w:vMerge w:val="restart"/>
          <w:shd w:val="clear" w:color="000000" w:fill="FFFFFF"/>
          <w:vAlign w:val="center"/>
          <w:hideMark/>
        </w:tcPr>
        <w:p w14:paraId="3E3D8A69" w14:textId="04D9D991" w:rsidR="002A0226" w:rsidRPr="005D6C16" w:rsidRDefault="00AA4D74" w:rsidP="006C6584">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8" behindDoc="0" locked="0" layoutInCell="0" allowOverlap="1" wp14:anchorId="347C318B" wp14:editId="174DEF8C">
                    <wp:simplePos x="0" y="0"/>
                    <wp:positionH relativeFrom="page">
                      <wp:posOffset>0</wp:posOffset>
                    </wp:positionH>
                    <wp:positionV relativeFrom="page">
                      <wp:posOffset>190500</wp:posOffset>
                    </wp:positionV>
                    <wp:extent cx="7560310" cy="273050"/>
                    <wp:effectExtent l="0" t="0" r="0" b="12700"/>
                    <wp:wrapNone/>
                    <wp:docPr id="12" name="MSIPCMd25d438fb25624ff384079be" descr="{&quot;HashCode&quot;:2027334168,&quot;Height&quot;:841.0,&quot;Width&quot;:595.0,&quot;Placement&quot;:&quot;Head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2863B7" w14:textId="14E58E3E" w:rsidR="00AA4D74" w:rsidRPr="00AA4D74" w:rsidRDefault="00AA4D74" w:rsidP="00AA4D74">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47C318B" id="_x0000_t202" coordsize="21600,21600" o:spt="202" path="m,l,21600r21600,l21600,xe">
                    <v:stroke joinstyle="miter"/>
                    <v:path gradientshapeok="t" o:connecttype="rect"/>
                  </v:shapetype>
                  <v:shape id="MSIPCMd25d438fb25624ff384079be" o:spid="_x0000_s1034" type="#_x0000_t202" alt="{&quot;HashCode&quot;:2027334168,&quot;Height&quot;:841.0,&quot;Width&quot;:595.0,&quot;Placement&quot;:&quot;Header&quot;,&quot;Index&quot;:&quot;Primary&quot;,&quot;Section&quot;:9,&quot;Top&quot;:0.0,&quot;Left&quot;:0.0}" style="position:absolute;left:0;text-align:left;margin-left:0;margin-top:15pt;width:595.3pt;height:21.5pt;z-index:25165825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" o:allowincell="f" filled="f" stroked="f" strokeweight=".5pt">
                    <v:textbox inset="20pt,0,,0">
                      <w:txbxContent>
                        <w:p w14:paraId="172863B7" w14:textId="14E58E3E" w:rsidR="00AA4D74" w:rsidRPr="00AA4D74" w:rsidRDefault="00AA4D74" w:rsidP="00AA4D74">
                          <w:pPr>
                            <w:rPr>
                              <w:rFonts w:ascii="Calibri" w:hAnsi="Calibri" w:cs="Calibri"/>
                              <w:color w:val="000000"/>
                              <w:sz w:val="20"/>
                            </w:rPr>
                          </w:pPr>
                        </w:p>
                      </w:txbxContent>
                    </v:textbox>
                    <w10:wrap anchorx="page" anchory="page"/>
                  </v:shape>
                </w:pict>
              </mc:Fallback>
            </mc:AlternateContent>
          </w:r>
          <w:r w:rsidR="002A0226">
            <w:rPr>
              <w:rFonts w:ascii="Calibri Light" w:hAnsi="Calibri Light" w:cs="Calibri Light"/>
              <w:i/>
              <w:iCs/>
              <w:color w:val="005CB9"/>
              <w:lang w:val="en-US"/>
            </w:rPr>
            <w:t>This pricing schedule acts to ensure the comparability of financial bids.</w:t>
          </w:r>
        </w:p>
      </w:tc>
    </w:tr>
    <w:tr w:rsidR="002A0226" w:rsidRPr="005D6C16" w14:paraId="7888C7EB" w14:textId="77777777" w:rsidTr="00BD14DD">
      <w:trPr>
        <w:trHeight w:val="283"/>
      </w:trPr>
      <w:tc>
        <w:tcPr>
          <w:tcW w:w="3827" w:type="dxa"/>
          <w:vMerge/>
          <w:vAlign w:val="center"/>
          <w:hideMark/>
        </w:tcPr>
        <w:p w14:paraId="75AC92CD" w14:textId="77777777" w:rsidR="002A0226" w:rsidRPr="005D6C16" w:rsidRDefault="002A0226" w:rsidP="006C6584">
          <w:pPr>
            <w:rPr>
              <w:rFonts w:ascii="Calibri Light" w:hAnsi="Calibri Light" w:cs="Calibri Light"/>
              <w:b/>
              <w:bCs/>
              <w:color w:val="005CB9"/>
              <w:sz w:val="26"/>
              <w:szCs w:val="26"/>
              <w:lang w:val="en-US"/>
            </w:rPr>
          </w:pPr>
        </w:p>
      </w:tc>
    </w:tr>
    <w:tr w:rsidR="002A0226" w:rsidRPr="005D6C16" w14:paraId="3845F400" w14:textId="77777777" w:rsidTr="00BD14DD">
      <w:trPr>
        <w:trHeight w:val="283"/>
      </w:trPr>
      <w:tc>
        <w:tcPr>
          <w:tcW w:w="3827" w:type="dxa"/>
          <w:vMerge/>
          <w:vAlign w:val="center"/>
          <w:hideMark/>
        </w:tcPr>
        <w:p w14:paraId="326A6F8B" w14:textId="77777777" w:rsidR="002A0226" w:rsidRPr="005D6C16" w:rsidRDefault="002A0226" w:rsidP="006C6584">
          <w:pPr>
            <w:rPr>
              <w:rFonts w:ascii="Calibri Light" w:hAnsi="Calibri Light" w:cs="Calibri Light"/>
              <w:b/>
              <w:bCs/>
              <w:color w:val="005CB9"/>
              <w:sz w:val="26"/>
              <w:szCs w:val="26"/>
              <w:lang w:val="en-US"/>
            </w:rPr>
          </w:pPr>
        </w:p>
      </w:tc>
    </w:tr>
  </w:tbl>
  <w:p w14:paraId="6EAE68EE" w14:textId="77777777" w:rsidR="002A0226" w:rsidRPr="00151278" w:rsidRDefault="002A0226" w:rsidP="00CB23FF">
    <w:pPr>
      <w:pStyle w:val="Header"/>
    </w:pPr>
    <w:r>
      <w:rPr>
        <w:noProof/>
        <w:lang w:eastAsia="en-GB"/>
      </w:rPr>
      <w:drawing>
        <wp:anchor distT="0" distB="0" distL="114300" distR="114300" simplePos="0" relativeHeight="251658249" behindDoc="1" locked="0" layoutInCell="1" allowOverlap="1" wp14:anchorId="33FC76DC" wp14:editId="7768AE42">
          <wp:simplePos x="0" y="0"/>
          <wp:positionH relativeFrom="page">
            <wp:posOffset>0</wp:posOffset>
          </wp:positionH>
          <wp:positionV relativeFrom="page">
            <wp:posOffset>0</wp:posOffset>
          </wp:positionV>
          <wp:extent cx="2343785" cy="1259840"/>
          <wp:effectExtent l="0" t="0" r="0" b="0"/>
          <wp:wrapNone/>
          <wp:docPr id="241"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20" w:type="dxa"/>
      <w:tblInd w:w="5235"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820"/>
    </w:tblGrid>
    <w:tr w:rsidR="002A0226" w14:paraId="1900F28B" w14:textId="77777777" w:rsidTr="00D23BA5">
      <w:trPr>
        <w:trHeight w:val="391"/>
      </w:trPr>
      <w:tc>
        <w:tcPr>
          <w:tcW w:w="4820" w:type="dxa"/>
          <w:vMerge w:val="restart"/>
          <w:shd w:val="clear" w:color="000000" w:fill="FFFFFF"/>
          <w:vAlign w:val="center"/>
          <w:hideMark/>
        </w:tcPr>
        <w:p w14:paraId="1158DC1D" w14:textId="1D08FC77" w:rsidR="002A0226" w:rsidRPr="004C1229" w:rsidRDefault="000834A0" w:rsidP="004C1229">
          <w:pPr>
            <w:ind w:left="173"/>
            <w:rPr>
              <w:rFonts w:ascii="Calibri Light" w:hAnsi="Calibri Light" w:cs="Calibri Light"/>
              <w:i/>
              <w:iCs/>
              <w:color w:val="005CB9"/>
            </w:rPr>
          </w:pPr>
          <w:r>
            <w:rPr>
              <w:rFonts w:ascii="Calibri Light" w:hAnsi="Calibri Light" w:cs="Calibri Light"/>
              <w:i/>
              <w:iCs/>
              <w:noProof/>
              <w:color w:val="005CB9"/>
            </w:rPr>
            <mc:AlternateContent>
              <mc:Choice Requires="wps">
                <w:drawing>
                  <wp:anchor distT="0" distB="0" distL="114300" distR="114300" simplePos="0" relativeHeight="251658260" behindDoc="0" locked="0" layoutInCell="0" allowOverlap="1" wp14:anchorId="7CCA19B9" wp14:editId="37986568">
                    <wp:simplePos x="0" y="0"/>
                    <wp:positionH relativeFrom="page">
                      <wp:posOffset>0</wp:posOffset>
                    </wp:positionH>
                    <wp:positionV relativeFrom="page">
                      <wp:posOffset>190500</wp:posOffset>
                    </wp:positionV>
                    <wp:extent cx="7560310" cy="273050"/>
                    <wp:effectExtent l="0" t="0" r="0" b="12700"/>
                    <wp:wrapNone/>
                    <wp:docPr id="14" name="MSIPCMdb644eb8b86e49512221a36b" descr="{&quot;HashCode&quot;:2027334168,&quot;Height&quot;:841.0,&quot;Width&quot;:595.0,&quot;Placement&quot;:&quot;Header&quot;,&quot;Index&quot;:&quot;Primary&quot;,&quot;Section&quot;:10,&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77E8AB" w14:textId="458EA036" w:rsidR="000834A0" w:rsidRPr="000834A0" w:rsidRDefault="000834A0" w:rsidP="000834A0">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CCA19B9" id="_x0000_t202" coordsize="21600,21600" o:spt="202" path="m,l,21600r21600,l21600,xe">
                    <v:stroke joinstyle="miter"/>
                    <v:path gradientshapeok="t" o:connecttype="rect"/>
                  </v:shapetype>
                  <v:shape id="MSIPCMdb644eb8b86e49512221a36b" o:spid="_x0000_s1035" type="#_x0000_t202" alt="{&quot;HashCode&quot;:2027334168,&quot;Height&quot;:841.0,&quot;Width&quot;:595.0,&quot;Placement&quot;:&quot;Header&quot;,&quot;Index&quot;:&quot;Primary&quot;,&quot;Section&quot;:10,&quot;Top&quot;:0.0,&quot;Left&quot;:0.0}" style="position:absolute;left:0;text-align:left;margin-left:0;margin-top:15pt;width:595.3pt;height:21.5pt;z-index:2516582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" o:allowincell="f" filled="f" stroked="f" strokeweight=".5pt">
                    <v:textbox inset="20pt,0,,0">
                      <w:txbxContent>
                        <w:p w14:paraId="1077E8AB" w14:textId="458EA036" w:rsidR="000834A0" w:rsidRPr="000834A0" w:rsidRDefault="000834A0" w:rsidP="000834A0">
                          <w:pPr>
                            <w:rPr>
                              <w:rFonts w:ascii="Calibri" w:hAnsi="Calibri" w:cs="Calibri"/>
                              <w:color w:val="000000"/>
                              <w:sz w:val="20"/>
                            </w:rPr>
                          </w:pPr>
                        </w:p>
                      </w:txbxContent>
                    </v:textbox>
                    <w10:wrap anchorx="page" anchory="page"/>
                  </v:shape>
                </w:pict>
              </mc:Fallback>
            </mc:AlternateContent>
          </w:r>
          <w:r w:rsidR="002A0226">
            <w:rPr>
              <w:rFonts w:ascii="Calibri Light" w:hAnsi="Calibri Light" w:cs="Calibri Light"/>
              <w:i/>
              <w:iCs/>
              <w:color w:val="005CB9"/>
            </w:rPr>
            <w:t>This form acts to ensure the completeness of bids and efficient processing of any resultant contract.</w:t>
          </w:r>
        </w:p>
      </w:tc>
    </w:tr>
    <w:tr w:rsidR="002A0226" w14:paraId="55DA4C36" w14:textId="77777777" w:rsidTr="00D23BA5">
      <w:trPr>
        <w:trHeight w:val="283"/>
      </w:trPr>
      <w:tc>
        <w:tcPr>
          <w:tcW w:w="4820" w:type="dxa"/>
          <w:vMerge/>
          <w:vAlign w:val="center"/>
          <w:hideMark/>
        </w:tcPr>
        <w:p w14:paraId="54658634" w14:textId="77777777" w:rsidR="002A0226" w:rsidRPr="004C1229" w:rsidRDefault="002A0226" w:rsidP="004C1229">
          <w:pPr>
            <w:rPr>
              <w:rFonts w:ascii="Calibri Light" w:hAnsi="Calibri Light" w:cs="Calibri Light"/>
              <w:color w:val="005CB9"/>
              <w:sz w:val="26"/>
              <w:szCs w:val="26"/>
            </w:rPr>
          </w:pPr>
        </w:p>
      </w:tc>
    </w:tr>
    <w:tr w:rsidR="002A0226" w14:paraId="53EA9436" w14:textId="77777777" w:rsidTr="00D23BA5">
      <w:trPr>
        <w:trHeight w:val="283"/>
      </w:trPr>
      <w:tc>
        <w:tcPr>
          <w:tcW w:w="4820" w:type="dxa"/>
          <w:vMerge/>
          <w:vAlign w:val="center"/>
          <w:hideMark/>
        </w:tcPr>
        <w:p w14:paraId="32AA8CDC" w14:textId="77777777" w:rsidR="002A0226" w:rsidRPr="004C1229" w:rsidRDefault="002A0226" w:rsidP="004C1229">
          <w:pPr>
            <w:rPr>
              <w:rFonts w:ascii="Calibri Light" w:hAnsi="Calibri Light" w:cs="Calibri Light"/>
              <w:color w:val="005CB9"/>
              <w:sz w:val="26"/>
              <w:szCs w:val="26"/>
            </w:rPr>
          </w:pPr>
        </w:p>
      </w:tc>
    </w:tr>
  </w:tbl>
  <w:p w14:paraId="48566E34" w14:textId="77777777" w:rsidR="002A0226" w:rsidRPr="00151278" w:rsidRDefault="002A0226" w:rsidP="00CB23FF">
    <w:pPr>
      <w:pStyle w:val="Header"/>
    </w:pPr>
    <w:r>
      <w:rPr>
        <w:noProof/>
        <w:lang w:eastAsia="en-GB"/>
      </w:rPr>
      <w:drawing>
        <wp:anchor distT="0" distB="0" distL="114300" distR="114300" simplePos="0" relativeHeight="251658248" behindDoc="1" locked="0" layoutInCell="1" allowOverlap="1" wp14:anchorId="36CEAC57" wp14:editId="31B64B37">
          <wp:simplePos x="0" y="0"/>
          <wp:positionH relativeFrom="page">
            <wp:posOffset>0</wp:posOffset>
          </wp:positionH>
          <wp:positionV relativeFrom="page">
            <wp:posOffset>0</wp:posOffset>
          </wp:positionV>
          <wp:extent cx="2343785" cy="1259840"/>
          <wp:effectExtent l="0" t="0" r="0" b="0"/>
          <wp:wrapNone/>
          <wp:docPr id="19"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2B22" w14:textId="77777777" w:rsidR="002A0226" w:rsidRPr="00771A4C" w:rsidRDefault="002A0226" w:rsidP="00CB23FF">
    <w:pPr>
      <w:pStyle w:val="Header"/>
    </w:pPr>
  </w:p>
  <w:p w14:paraId="58942B23" w14:textId="77777777" w:rsidR="002A0226" w:rsidRPr="00771A4C" w:rsidRDefault="002A0226" w:rsidP="00CB23FF">
    <w:pPr>
      <w:pStyle w:val="Header"/>
    </w:pPr>
  </w:p>
  <w:p w14:paraId="58942B24" w14:textId="77777777" w:rsidR="002A0226" w:rsidRPr="00771A4C" w:rsidRDefault="002A0226" w:rsidP="00CB23FF">
    <w:pPr>
      <w:pStyle w:val="Header"/>
    </w:pPr>
  </w:p>
  <w:p w14:paraId="58942B25" w14:textId="77777777" w:rsidR="002A0226" w:rsidRPr="00771A4C" w:rsidRDefault="002A0226" w:rsidP="00CB23FF">
    <w:pPr>
      <w:pStyle w:val="Header"/>
    </w:pPr>
  </w:p>
  <w:p w14:paraId="58942B26" w14:textId="77777777" w:rsidR="002A0226" w:rsidRPr="00771A4C" w:rsidRDefault="002A0226" w:rsidP="00CB23FF">
    <w:pPr>
      <w:pStyle w:val="Header"/>
    </w:pPr>
  </w:p>
  <w:p w14:paraId="58942B27" w14:textId="77777777" w:rsidR="002A0226" w:rsidRPr="00771A4C" w:rsidRDefault="002A0226" w:rsidP="00CB23FF">
    <w:pPr>
      <w:pStyle w:val="Header"/>
    </w:pPr>
  </w:p>
  <w:p w14:paraId="58942B28" w14:textId="77777777" w:rsidR="002A0226" w:rsidRPr="00771A4C" w:rsidRDefault="002A0226" w:rsidP="00CB23FF">
    <w:pPr>
      <w:pStyle w:val="Header"/>
    </w:pPr>
  </w:p>
  <w:p w14:paraId="58942B29" w14:textId="77777777" w:rsidR="002A0226" w:rsidRPr="00771A4C" w:rsidRDefault="002A0226" w:rsidP="00CB23FF">
    <w:pPr>
      <w:pStyle w:val="Header"/>
    </w:pPr>
  </w:p>
  <w:p w14:paraId="58942B2A" w14:textId="77777777" w:rsidR="002A0226" w:rsidRPr="00771A4C" w:rsidRDefault="002A0226" w:rsidP="00CB23FF">
    <w:pPr>
      <w:pStyle w:val="Header"/>
    </w:pPr>
  </w:p>
  <w:p w14:paraId="58942B2B" w14:textId="77777777" w:rsidR="002A0226" w:rsidRPr="00771A4C" w:rsidRDefault="002A0226" w:rsidP="00CB23FF">
    <w:pPr>
      <w:pStyle w:val="Header"/>
    </w:pPr>
  </w:p>
  <w:p w14:paraId="58942B2C" w14:textId="77777777" w:rsidR="002A0226" w:rsidRPr="00771A4C" w:rsidRDefault="002A0226" w:rsidP="00CB23FF">
    <w:pPr>
      <w:pStyle w:val="Header"/>
    </w:pPr>
  </w:p>
  <w:p w14:paraId="58942B2D" w14:textId="77777777" w:rsidR="002A0226" w:rsidRPr="00771A4C" w:rsidRDefault="002A0226" w:rsidP="00CB23FF">
    <w:pPr>
      <w:pStyle w:val="Header"/>
    </w:pPr>
  </w:p>
  <w:p w14:paraId="58942B2E" w14:textId="77777777" w:rsidR="002A0226" w:rsidRPr="00771A4C" w:rsidRDefault="002A0226" w:rsidP="00CB23FF">
    <w:pPr>
      <w:pStyle w:val="Header"/>
    </w:pPr>
  </w:p>
  <w:p w14:paraId="58942B2F" w14:textId="77777777" w:rsidR="002A0226" w:rsidRPr="00771A4C" w:rsidRDefault="002A0226" w:rsidP="00CB23FF">
    <w:pPr>
      <w:pStyle w:val="Header"/>
    </w:pPr>
  </w:p>
  <w:p w14:paraId="58942B30" w14:textId="77777777" w:rsidR="002A0226" w:rsidRPr="00771A4C" w:rsidRDefault="002A0226" w:rsidP="00CB23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8131" w14:textId="77993585" w:rsidR="002A0226" w:rsidRPr="00151278" w:rsidRDefault="00B61E2B" w:rsidP="00CB23FF">
    <w:pPr>
      <w:pStyle w:val="Header"/>
    </w:pPr>
    <w:r>
      <w:rPr>
        <w:noProof/>
        <w:lang w:eastAsia="en-GB"/>
      </w:rPr>
      <mc:AlternateContent>
        <mc:Choice Requires="wps">
          <w:drawing>
            <wp:anchor distT="0" distB="0" distL="114300" distR="114300" simplePos="0" relativeHeight="251658251" behindDoc="0" locked="0" layoutInCell="0" allowOverlap="1" wp14:anchorId="4BA72A0D" wp14:editId="4D576127">
              <wp:simplePos x="0" y="0"/>
              <wp:positionH relativeFrom="page">
                <wp:posOffset>0</wp:posOffset>
              </wp:positionH>
              <wp:positionV relativeFrom="page">
                <wp:posOffset>190500</wp:posOffset>
              </wp:positionV>
              <wp:extent cx="7560310" cy="273050"/>
              <wp:effectExtent l="0" t="0" r="0" b="12700"/>
              <wp:wrapNone/>
              <wp:docPr id="2" name="MSIPCMc4d7432bb73325c4aecf819a" descr="{&quot;HashCode&quot;:2027334168,&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C8E58F" w14:textId="61903006"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BA72A0D" id="_x0000_t202" coordsize="21600,21600" o:spt="202" path="m,l,21600r21600,l21600,xe">
              <v:stroke joinstyle="miter"/>
              <v:path gradientshapeok="t" o:connecttype="rect"/>
            </v:shapetype>
            <v:shape id="MSIPCMc4d7432bb73325c4aecf819a" o:spid="_x0000_s1027" type="#_x0000_t202" alt="{&quot;HashCode&quot;:2027334168,&quot;Height&quot;:841.0,&quot;Width&quot;:595.0,&quot;Placement&quot;:&quot;Header&quot;,&quot;Index&quot;:&quot;Primary&quot;,&quot;Section&quot;:2,&quot;Top&quot;:0.0,&quot;Left&quot;:0.0}" style="position:absolute;margin-left:0;margin-top:15pt;width:595.3pt;height:21.5pt;z-index:25165825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7e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" o:allowincell="f" filled="f" stroked="f" strokeweight=".5pt">
              <v:textbox inset="20pt,0,,0">
                <w:txbxContent>
                  <w:p w14:paraId="39C8E58F" w14:textId="61903006" w:rsidR="00B61E2B" w:rsidRPr="00B61E2B" w:rsidRDefault="00B61E2B" w:rsidP="00B61E2B">
                    <w:pPr>
                      <w:rPr>
                        <w:rFonts w:ascii="Calibri" w:hAnsi="Calibri" w:cs="Calibri"/>
                        <w:color w:val="000000"/>
                        <w:sz w:val="20"/>
                      </w:rPr>
                    </w:pPr>
                  </w:p>
                </w:txbxContent>
              </v:textbox>
              <w10:wrap anchorx="page" anchory="page"/>
            </v:shape>
          </w:pict>
        </mc:Fallback>
      </mc:AlternateContent>
    </w:r>
    <w:r w:rsidR="002A0226">
      <w:rPr>
        <w:noProof/>
        <w:lang w:eastAsia="en-GB"/>
      </w:rPr>
      <w:drawing>
        <wp:anchor distT="0" distB="0" distL="114300" distR="114300" simplePos="0" relativeHeight="251658246" behindDoc="1" locked="0" layoutInCell="1" allowOverlap="1" wp14:anchorId="5F1B627A" wp14:editId="389DD5C9">
          <wp:simplePos x="0" y="0"/>
          <wp:positionH relativeFrom="page">
            <wp:posOffset>0</wp:posOffset>
          </wp:positionH>
          <wp:positionV relativeFrom="page">
            <wp:posOffset>0</wp:posOffset>
          </wp:positionV>
          <wp:extent cx="2343785" cy="1259840"/>
          <wp:effectExtent l="0" t="0" r="0" b="0"/>
          <wp:wrapNone/>
          <wp:docPr id="13"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111" w:type="dxa"/>
      <w:tblInd w:w="5944"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111"/>
    </w:tblGrid>
    <w:tr w:rsidR="002A0226" w14:paraId="3D9FDE81" w14:textId="77777777" w:rsidTr="00632957">
      <w:trPr>
        <w:trHeight w:val="391"/>
      </w:trPr>
      <w:tc>
        <w:tcPr>
          <w:tcW w:w="4111" w:type="dxa"/>
          <w:vMerge w:val="restart"/>
          <w:shd w:val="clear" w:color="000000" w:fill="FFFFFF"/>
          <w:vAlign w:val="center"/>
          <w:hideMark/>
        </w:tcPr>
        <w:p w14:paraId="57DFBE99" w14:textId="523414A1" w:rsidR="002A0226" w:rsidRPr="00AF57DD" w:rsidRDefault="00B61E2B" w:rsidP="00135879">
          <w:pPr>
            <w:ind w:left="173"/>
            <w:rPr>
              <w:rFonts w:ascii="Calibri Light" w:hAnsi="Calibri Light" w:cs="Calibri Light"/>
              <w:i/>
              <w:iCs/>
              <w:color w:val="005CB9"/>
            </w:rPr>
          </w:pPr>
          <w:r>
            <w:rPr>
              <w:rFonts w:ascii="Calibri Light" w:hAnsi="Calibri Light" w:cs="Calibri Light"/>
              <w:i/>
              <w:iCs/>
              <w:noProof/>
              <w:color w:val="005CB9"/>
            </w:rPr>
            <mc:AlternateContent>
              <mc:Choice Requires="wps">
                <w:drawing>
                  <wp:anchor distT="0" distB="0" distL="114300" distR="114300" simplePos="0" relativeHeight="251658252" behindDoc="0" locked="0" layoutInCell="0" allowOverlap="1" wp14:anchorId="3308582E" wp14:editId="4D5A7DD8">
                    <wp:simplePos x="0" y="0"/>
                    <wp:positionH relativeFrom="page">
                      <wp:posOffset>0</wp:posOffset>
                    </wp:positionH>
                    <wp:positionV relativeFrom="page">
                      <wp:posOffset>190500</wp:posOffset>
                    </wp:positionV>
                    <wp:extent cx="7560310" cy="273050"/>
                    <wp:effectExtent l="0" t="0" r="0" b="12700"/>
                    <wp:wrapNone/>
                    <wp:docPr id="6" name="MSIPCMb0bd45bb907268aa7f8db3cf" descr="{&quot;HashCode&quot;:2027334168,&quot;Height&quot;:841.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1C2933" w14:textId="738F51BC"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308582E" id="_x0000_t202" coordsize="21600,21600" o:spt="202" path="m,l,21600r21600,l21600,xe">
                    <v:stroke joinstyle="miter"/>
                    <v:path gradientshapeok="t" o:connecttype="rect"/>
                  </v:shapetype>
                  <v:shape id="MSIPCMb0bd45bb907268aa7f8db3cf" o:spid="_x0000_s1028" type="#_x0000_t202" alt="{&quot;HashCode&quot;:2027334168,&quot;Height&quot;:841.0,&quot;Width&quot;:595.0,&quot;Placement&quot;:&quot;Header&quot;,&quot;Index&quot;:&quot;Primary&quot;,&quot;Section&quot;:3,&quot;Top&quot;:0.0,&quot;Left&quot;:0.0}" style="position:absolute;left:0;text-align:left;margin-left:0;margin-top:15pt;width:595.3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C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GgbzLvRKxufBxXqdklBWloUHs7U8lo6g&#10;RWhfulfm7Bn/gMw9wqAuVryhoc/t4V4fAsgmcRQB7uE8446STNSdn0/U/K/3lHV95KufAA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A/nLDCGwIAACwEAAAOAAAAAAAAAAAAAAAAAC4CAABkcnMvZTJvRG9jLnhtbFBLAQItABQA&#10;BgAIAAAAIQBpAd4j3AAAAAcBAAAPAAAAAAAAAAAAAAAAAHUEAABkcnMvZG93bnJldi54bWxQSwUG&#10;AAAAAAQABADzAAAAfgUAAAAA&#10;" o:allowincell="f" filled="f" stroked="f" strokeweight=".5pt">
                    <v:textbox inset="20pt,0,,0">
                      <w:txbxContent>
                        <w:p w14:paraId="071C2933" w14:textId="738F51BC" w:rsidR="00B61E2B" w:rsidRPr="00B61E2B" w:rsidRDefault="00B61E2B" w:rsidP="00B61E2B">
                          <w:pPr>
                            <w:rPr>
                              <w:rFonts w:ascii="Calibri" w:hAnsi="Calibri" w:cs="Calibri"/>
                              <w:color w:val="000000"/>
                              <w:sz w:val="20"/>
                            </w:rPr>
                          </w:pPr>
                        </w:p>
                      </w:txbxContent>
                    </v:textbox>
                    <w10:wrap anchorx="page" anchory="page"/>
                  </v:shape>
                </w:pict>
              </mc:Fallback>
            </mc:AlternateContent>
          </w:r>
          <w:r w:rsidR="002A0226" w:rsidRPr="00445C4E">
            <w:rPr>
              <w:rFonts w:ascii="Calibri Light" w:hAnsi="Calibri Light" w:cs="Calibri Light"/>
              <w:i/>
              <w:iCs/>
              <w:color w:val="005CB9"/>
            </w:rPr>
            <w:t xml:space="preserve">This </w:t>
          </w:r>
          <w:r w:rsidR="002A0226">
            <w:rPr>
              <w:rFonts w:ascii="Calibri Light" w:hAnsi="Calibri Light" w:cs="Calibri Light"/>
              <w:i/>
              <w:iCs/>
              <w:color w:val="005CB9"/>
            </w:rPr>
            <w:t>part of the RFP provides an introduction and</w:t>
          </w:r>
          <w:r w:rsidR="002A0226" w:rsidRPr="00445C4E">
            <w:rPr>
              <w:rFonts w:ascii="Calibri Light" w:hAnsi="Calibri Light" w:cs="Calibri Light"/>
              <w:i/>
              <w:iCs/>
              <w:color w:val="005CB9"/>
            </w:rPr>
            <w:t xml:space="preserve"> </w:t>
          </w:r>
          <w:r w:rsidR="002A0226">
            <w:rPr>
              <w:rFonts w:ascii="Calibri Light" w:hAnsi="Calibri Light" w:cs="Calibri Light"/>
              <w:i/>
              <w:iCs/>
              <w:color w:val="005CB9"/>
            </w:rPr>
            <w:t>sets out</w:t>
          </w:r>
          <w:r w:rsidR="002A0226" w:rsidRPr="00445C4E">
            <w:rPr>
              <w:rFonts w:ascii="Calibri Light" w:hAnsi="Calibri Light" w:cs="Calibri Light"/>
              <w:i/>
              <w:iCs/>
              <w:color w:val="005CB9"/>
            </w:rPr>
            <w:t xml:space="preserve"> key information.</w:t>
          </w:r>
        </w:p>
      </w:tc>
    </w:tr>
    <w:tr w:rsidR="002A0226" w14:paraId="493FE1BE" w14:textId="77777777" w:rsidTr="00632957">
      <w:trPr>
        <w:trHeight w:val="283"/>
      </w:trPr>
      <w:tc>
        <w:tcPr>
          <w:tcW w:w="4111" w:type="dxa"/>
          <w:vMerge/>
          <w:vAlign w:val="center"/>
          <w:hideMark/>
        </w:tcPr>
        <w:p w14:paraId="3927DC6C" w14:textId="77777777" w:rsidR="002A0226" w:rsidRDefault="002A0226" w:rsidP="00135879">
          <w:pPr>
            <w:rPr>
              <w:rFonts w:ascii="Calibri Light" w:hAnsi="Calibri Light" w:cs="Calibri Light"/>
              <w:b/>
              <w:bCs/>
              <w:color w:val="005CB9"/>
              <w:sz w:val="26"/>
              <w:szCs w:val="26"/>
            </w:rPr>
          </w:pPr>
        </w:p>
      </w:tc>
    </w:tr>
    <w:tr w:rsidR="002A0226" w14:paraId="26314801" w14:textId="77777777" w:rsidTr="00632957">
      <w:trPr>
        <w:trHeight w:val="283"/>
      </w:trPr>
      <w:tc>
        <w:tcPr>
          <w:tcW w:w="4111" w:type="dxa"/>
          <w:vMerge/>
          <w:vAlign w:val="center"/>
          <w:hideMark/>
        </w:tcPr>
        <w:p w14:paraId="32C40CF1" w14:textId="77777777" w:rsidR="002A0226" w:rsidRDefault="002A0226" w:rsidP="00135879">
          <w:pPr>
            <w:rPr>
              <w:rFonts w:ascii="Calibri Light" w:hAnsi="Calibri Light" w:cs="Calibri Light"/>
              <w:b/>
              <w:bCs/>
              <w:color w:val="005CB9"/>
              <w:sz w:val="26"/>
              <w:szCs w:val="26"/>
            </w:rPr>
          </w:pPr>
        </w:p>
      </w:tc>
    </w:tr>
  </w:tbl>
  <w:p w14:paraId="4BA408A8" w14:textId="77777777" w:rsidR="002A0226" w:rsidRPr="00151278" w:rsidRDefault="002A0226" w:rsidP="00CB23FF">
    <w:pPr>
      <w:pStyle w:val="Header"/>
    </w:pPr>
    <w:r>
      <w:rPr>
        <w:noProof/>
        <w:lang w:eastAsia="en-GB"/>
      </w:rPr>
      <w:drawing>
        <wp:anchor distT="0" distB="0" distL="114300" distR="114300" simplePos="0" relativeHeight="251658247" behindDoc="1" locked="0" layoutInCell="1" allowOverlap="1" wp14:anchorId="6EECFB02" wp14:editId="14665DBC">
          <wp:simplePos x="0" y="0"/>
          <wp:positionH relativeFrom="page">
            <wp:posOffset>0</wp:posOffset>
          </wp:positionH>
          <wp:positionV relativeFrom="page">
            <wp:posOffset>0</wp:posOffset>
          </wp:positionV>
          <wp:extent cx="2343785" cy="1259840"/>
          <wp:effectExtent l="0" t="0" r="0" b="0"/>
          <wp:wrapNone/>
          <wp:docPr id="15"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111" w:type="dxa"/>
      <w:tblInd w:w="6227"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111"/>
    </w:tblGrid>
    <w:tr w:rsidR="002A0226" w:rsidRPr="005D6C16" w14:paraId="0F9A5E16" w14:textId="77777777" w:rsidTr="006E7751">
      <w:trPr>
        <w:trHeight w:val="391"/>
      </w:trPr>
      <w:tc>
        <w:tcPr>
          <w:tcW w:w="4111" w:type="dxa"/>
          <w:vMerge w:val="restart"/>
          <w:shd w:val="clear" w:color="000000" w:fill="FFFFFF"/>
          <w:vAlign w:val="center"/>
          <w:hideMark/>
        </w:tcPr>
        <w:p w14:paraId="55935114" w14:textId="7EAC7F8C" w:rsidR="002A0226" w:rsidRPr="005D6C16" w:rsidRDefault="00B61E2B" w:rsidP="008F2CEB">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3" behindDoc="0" locked="0" layoutInCell="0" allowOverlap="1" wp14:anchorId="3AA623FB" wp14:editId="6EC506C8">
                    <wp:simplePos x="0" y="0"/>
                    <wp:positionH relativeFrom="page">
                      <wp:posOffset>0</wp:posOffset>
                    </wp:positionH>
                    <wp:positionV relativeFrom="page">
                      <wp:posOffset>190500</wp:posOffset>
                    </wp:positionV>
                    <wp:extent cx="7560310" cy="273050"/>
                    <wp:effectExtent l="0" t="0" r="0" b="12700"/>
                    <wp:wrapNone/>
                    <wp:docPr id="7" name="MSIPCMccd3405a8d4de73adee48883" descr="{&quot;HashCode&quot;:2027334168,&quot;Height&quot;:841.0,&quot;Width&quot;:595.0,&quot;Placement&quot;:&quot;Head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31E5B7" w14:textId="5C3F874A"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AA623FB" id="_x0000_t202" coordsize="21600,21600" o:spt="202" path="m,l,21600r21600,l21600,xe">
                    <v:stroke joinstyle="miter"/>
                    <v:path gradientshapeok="t" o:connecttype="rect"/>
                  </v:shapetype>
                  <v:shape id="MSIPCMccd3405a8d4de73adee48883" o:spid="_x0000_s1029" type="#_x0000_t202" alt="{&quot;HashCode&quot;:2027334168,&quot;Height&quot;:841.0,&quot;Width&quot;:595.0,&quot;Placement&quot;:&quot;Header&quot;,&quot;Index&quot;:&quot;Primary&quot;,&quot;Section&quot;:4,&quot;Top&quot;:0.0,&quot;Left&quot;:0.0}" style="position:absolute;left:0;text-align:left;margin-left:0;margin-top:15pt;width:595.3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4V/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5V0Ouyxg+qE6znomfeWbxqc4YH5&#10;8MwcUo1jo3zDEx5SAfaCs0VJDe7H3/wxHxnAKCUtSqek/vuBOUGJ+mqQm8l8ludRbOmGhkvGp/Fs&#10;hpfd4DUHfQcoyzG+EMuTGXODGkzpQL+ivNexHYaY4di0pGEw70KvZHweXKzXKQllZVl4MFvLY+kI&#10;WoT2pXtlzp7xD8jcIwzqYsUbGvrcHu71IYBsEkcR4B7OM+4oyUTd+flEzf96T1nXR776CQ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Cs74V/GwIAACwEAAAOAAAAAAAAAAAAAAAAAC4CAABkcnMvZTJvRG9jLnhtbFBLAQItABQA&#10;BgAIAAAAIQBpAd4j3AAAAAcBAAAPAAAAAAAAAAAAAAAAAHUEAABkcnMvZG93bnJldi54bWxQSwUG&#10;AAAAAAQABADzAAAAfgUAAAAA&#10;" o:allowincell="f" filled="f" stroked="f" strokeweight=".5pt">
                    <v:textbox inset="20pt,0,,0">
                      <w:txbxContent>
                        <w:p w14:paraId="2B31E5B7" w14:textId="5C3F874A" w:rsidR="00B61E2B" w:rsidRPr="00B61E2B" w:rsidRDefault="00B61E2B" w:rsidP="00B61E2B">
                          <w:pPr>
                            <w:rPr>
                              <w:rFonts w:ascii="Calibri" w:hAnsi="Calibri" w:cs="Calibri"/>
                              <w:color w:val="000000"/>
                              <w:sz w:val="20"/>
                            </w:rPr>
                          </w:pPr>
                        </w:p>
                      </w:txbxContent>
                    </v:textbox>
                    <w10:wrap anchorx="page" anchory="page"/>
                  </v:shape>
                </w:pict>
              </mc:Fallback>
            </mc:AlternateContent>
          </w:r>
          <w:r w:rsidR="002A0226" w:rsidRPr="0018447C">
            <w:rPr>
              <w:rFonts w:ascii="Calibri Light" w:hAnsi="Calibri Light" w:cs="Calibri Light"/>
              <w:i/>
              <w:iCs/>
              <w:color w:val="005CB9"/>
              <w:lang w:val="en-US"/>
            </w:rPr>
            <w:t>Th</w:t>
          </w:r>
          <w:r w:rsidR="002A0226">
            <w:rPr>
              <w:rFonts w:ascii="Calibri Light" w:hAnsi="Calibri Light" w:cs="Calibri Light"/>
              <w:i/>
              <w:iCs/>
              <w:color w:val="005CB9"/>
              <w:lang w:val="en-US"/>
            </w:rPr>
            <w:t>is part of the RFP s</w:t>
          </w:r>
          <w:r w:rsidR="002A0226" w:rsidRPr="0018447C">
            <w:rPr>
              <w:rFonts w:ascii="Calibri Light" w:hAnsi="Calibri Light" w:cs="Calibri Light"/>
              <w:i/>
              <w:iCs/>
              <w:color w:val="005CB9"/>
              <w:lang w:val="en-US"/>
            </w:rPr>
            <w:t xml:space="preserve">ets out </w:t>
          </w:r>
          <w:r w:rsidR="002A0226">
            <w:rPr>
              <w:rFonts w:ascii="Calibri Light" w:hAnsi="Calibri Light" w:cs="Calibri Light"/>
              <w:i/>
              <w:iCs/>
              <w:color w:val="005CB9"/>
              <w:lang w:val="en-US"/>
            </w:rPr>
            <w:t xml:space="preserve">the </w:t>
          </w:r>
          <w:r w:rsidR="002A0226" w:rsidRPr="0018447C">
            <w:rPr>
              <w:rFonts w:ascii="Calibri Light" w:hAnsi="Calibri Light" w:cs="Calibri Light"/>
              <w:i/>
              <w:iCs/>
              <w:color w:val="005CB9"/>
              <w:lang w:val="en-US"/>
            </w:rPr>
            <w:t>rules and requirements for participation.</w:t>
          </w:r>
          <w:r w:rsidR="002A0226">
            <w:rPr>
              <w:rFonts w:ascii="Calibri Light" w:hAnsi="Calibri Light" w:cs="Calibri Light"/>
              <w:i/>
              <w:iCs/>
              <w:color w:val="005CB9"/>
              <w:lang w:val="en-US"/>
            </w:rPr>
            <w:t xml:space="preserve">  </w:t>
          </w:r>
        </w:p>
      </w:tc>
    </w:tr>
    <w:tr w:rsidR="002A0226" w:rsidRPr="005D6C16" w14:paraId="28E0E416" w14:textId="77777777" w:rsidTr="006E7751">
      <w:trPr>
        <w:trHeight w:val="283"/>
      </w:trPr>
      <w:tc>
        <w:tcPr>
          <w:tcW w:w="4111" w:type="dxa"/>
          <w:vMerge/>
          <w:vAlign w:val="center"/>
          <w:hideMark/>
        </w:tcPr>
        <w:p w14:paraId="30182219" w14:textId="77777777" w:rsidR="002A0226" w:rsidRPr="005D6C16" w:rsidRDefault="002A0226" w:rsidP="008F2CEB">
          <w:pPr>
            <w:rPr>
              <w:rFonts w:ascii="Calibri Light" w:hAnsi="Calibri Light" w:cs="Calibri Light"/>
              <w:b/>
              <w:bCs/>
              <w:color w:val="005CB9"/>
              <w:sz w:val="26"/>
              <w:szCs w:val="26"/>
              <w:lang w:val="en-US"/>
            </w:rPr>
          </w:pPr>
        </w:p>
      </w:tc>
    </w:tr>
    <w:tr w:rsidR="002A0226" w:rsidRPr="005D6C16" w14:paraId="11699DD3" w14:textId="77777777" w:rsidTr="006E7751">
      <w:trPr>
        <w:trHeight w:val="283"/>
      </w:trPr>
      <w:tc>
        <w:tcPr>
          <w:tcW w:w="4111" w:type="dxa"/>
          <w:vMerge/>
          <w:vAlign w:val="center"/>
          <w:hideMark/>
        </w:tcPr>
        <w:p w14:paraId="569AF303" w14:textId="77777777" w:rsidR="002A0226" w:rsidRPr="005D6C16" w:rsidRDefault="002A0226" w:rsidP="008F2CEB">
          <w:pPr>
            <w:rPr>
              <w:rFonts w:ascii="Calibri Light" w:hAnsi="Calibri Light" w:cs="Calibri Light"/>
              <w:b/>
              <w:bCs/>
              <w:color w:val="005CB9"/>
              <w:sz w:val="26"/>
              <w:szCs w:val="26"/>
              <w:lang w:val="en-US"/>
            </w:rPr>
          </w:pPr>
        </w:p>
      </w:tc>
    </w:tr>
  </w:tbl>
  <w:p w14:paraId="1BD85210" w14:textId="77777777" w:rsidR="002A0226" w:rsidRPr="00151278" w:rsidRDefault="002A0226" w:rsidP="00CB23FF">
    <w:pPr>
      <w:pStyle w:val="Header"/>
    </w:pPr>
    <w:r>
      <w:rPr>
        <w:noProof/>
        <w:lang w:eastAsia="en-GB"/>
      </w:rPr>
      <w:drawing>
        <wp:anchor distT="0" distB="0" distL="114300" distR="114300" simplePos="0" relativeHeight="251658242" behindDoc="1" locked="0" layoutInCell="1" allowOverlap="1" wp14:anchorId="54D1024F" wp14:editId="71526A03">
          <wp:simplePos x="0" y="0"/>
          <wp:positionH relativeFrom="page">
            <wp:posOffset>0</wp:posOffset>
          </wp:positionH>
          <wp:positionV relativeFrom="page">
            <wp:posOffset>0</wp:posOffset>
          </wp:positionV>
          <wp:extent cx="2343785" cy="1259840"/>
          <wp:effectExtent l="0" t="0" r="0" b="0"/>
          <wp:wrapNone/>
          <wp:docPr id="17"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969" w:type="dxa"/>
      <w:tblInd w:w="6369"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3969"/>
    </w:tblGrid>
    <w:tr w:rsidR="002A0226" w:rsidRPr="005D6C16" w14:paraId="57711589" w14:textId="77777777" w:rsidTr="006E7751">
      <w:trPr>
        <w:trHeight w:val="391"/>
      </w:trPr>
      <w:tc>
        <w:tcPr>
          <w:tcW w:w="3969" w:type="dxa"/>
          <w:vMerge w:val="restart"/>
          <w:shd w:val="clear" w:color="000000" w:fill="FFFFFF"/>
          <w:vAlign w:val="center"/>
          <w:hideMark/>
        </w:tcPr>
        <w:p w14:paraId="61A02324" w14:textId="03BBC614" w:rsidR="002A0226" w:rsidRPr="005D6C16" w:rsidRDefault="00B61E2B" w:rsidP="008F2CEB">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4" behindDoc="0" locked="0" layoutInCell="0" allowOverlap="1" wp14:anchorId="0D19FB73" wp14:editId="010032DF">
                    <wp:simplePos x="0" y="0"/>
                    <wp:positionH relativeFrom="page">
                      <wp:posOffset>0</wp:posOffset>
                    </wp:positionH>
                    <wp:positionV relativeFrom="page">
                      <wp:posOffset>190500</wp:posOffset>
                    </wp:positionV>
                    <wp:extent cx="7560310" cy="273050"/>
                    <wp:effectExtent l="0" t="0" r="0" b="12700"/>
                    <wp:wrapNone/>
                    <wp:docPr id="8" name="MSIPCM975b4c5d8bb4c9eec61d1969" descr="{&quot;HashCode&quot;:2027334168,&quot;Height&quot;:841.0,&quot;Width&quot;:595.0,&quot;Placement&quot;:&quot;Head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028E6F" w14:textId="0C36149A"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D19FB73" id="_x0000_t202" coordsize="21600,21600" o:spt="202" path="m,l,21600r21600,l21600,xe">
                    <v:stroke joinstyle="miter"/>
                    <v:path gradientshapeok="t" o:connecttype="rect"/>
                  </v:shapetype>
                  <v:shape id="MSIPCM975b4c5d8bb4c9eec61d1969" o:spid="_x0000_s1030" type="#_x0000_t202" alt="{&quot;HashCode&quot;:2027334168,&quot;Height&quot;:841.0,&quot;Width&quot;:595.0,&quot;Placement&quot;:&quot;Header&quot;,&quot;Index&quot;:&quot;Primary&quot;,&quot;Section&quot;:5,&quot;Top&quot;:0.0,&quot;Left&quot;:0.0}" style="position:absolute;left:0;text-align:left;margin-left:0;margin-top:15pt;width:595.3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36Gw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DXue36GwIAACwEAAAOAAAAAAAAAAAAAAAAAC4CAABkcnMvZTJvRG9jLnhtbFBLAQItABQA&#10;BgAIAAAAIQBpAd4j3AAAAAcBAAAPAAAAAAAAAAAAAAAAAHUEAABkcnMvZG93bnJldi54bWxQSwUG&#10;AAAAAAQABADzAAAAfgUAAAAA&#10;" o:allowincell="f" filled="f" stroked="f" strokeweight=".5pt">
                    <v:textbox inset="20pt,0,,0">
                      <w:txbxContent>
                        <w:p w14:paraId="44028E6F" w14:textId="0C36149A" w:rsidR="00B61E2B" w:rsidRPr="00B61E2B" w:rsidRDefault="00B61E2B" w:rsidP="00B61E2B">
                          <w:pPr>
                            <w:rPr>
                              <w:rFonts w:ascii="Calibri" w:hAnsi="Calibri" w:cs="Calibri"/>
                              <w:color w:val="000000"/>
                              <w:sz w:val="20"/>
                            </w:rPr>
                          </w:pPr>
                        </w:p>
                      </w:txbxContent>
                    </v:textbox>
                    <w10:wrap anchorx="page" anchory="page"/>
                  </v:shape>
                </w:pict>
              </mc:Fallback>
            </mc:AlternateContent>
          </w:r>
          <w:r w:rsidR="002A0226">
            <w:rPr>
              <w:rFonts w:ascii="Calibri Light" w:hAnsi="Calibri Light" w:cs="Calibri Light"/>
              <w:i/>
              <w:iCs/>
              <w:color w:val="005CB9"/>
              <w:lang w:val="en-US"/>
            </w:rPr>
            <w:t xml:space="preserve">This part of the </w:t>
          </w:r>
          <w:r w:rsidR="00E00DD9">
            <w:rPr>
              <w:rFonts w:ascii="Calibri Light" w:hAnsi="Calibri Light" w:cs="Calibri Light"/>
              <w:i/>
              <w:iCs/>
              <w:color w:val="005CB9"/>
              <w:lang w:val="en-US"/>
            </w:rPr>
            <w:t>RFP</w:t>
          </w:r>
          <w:r w:rsidR="002A0226">
            <w:rPr>
              <w:rFonts w:ascii="Calibri Light" w:hAnsi="Calibri Light" w:cs="Calibri Light"/>
              <w:i/>
              <w:iCs/>
              <w:color w:val="005CB9"/>
              <w:lang w:val="en-US"/>
            </w:rPr>
            <w:t xml:space="preserve"> sets out the evaluation criteria and scoring method.</w:t>
          </w:r>
        </w:p>
      </w:tc>
    </w:tr>
    <w:tr w:rsidR="002A0226" w:rsidRPr="005D6C16" w14:paraId="3C7BAF3F" w14:textId="77777777" w:rsidTr="006E7751">
      <w:trPr>
        <w:trHeight w:val="283"/>
      </w:trPr>
      <w:tc>
        <w:tcPr>
          <w:tcW w:w="3969" w:type="dxa"/>
          <w:vMerge/>
          <w:vAlign w:val="center"/>
          <w:hideMark/>
        </w:tcPr>
        <w:p w14:paraId="28541378" w14:textId="77777777" w:rsidR="002A0226" w:rsidRPr="005D6C16" w:rsidRDefault="002A0226" w:rsidP="008F2CEB">
          <w:pPr>
            <w:rPr>
              <w:rFonts w:ascii="Calibri Light" w:hAnsi="Calibri Light" w:cs="Calibri Light"/>
              <w:b/>
              <w:bCs/>
              <w:color w:val="005CB9"/>
              <w:sz w:val="26"/>
              <w:szCs w:val="26"/>
              <w:lang w:val="en-US"/>
            </w:rPr>
          </w:pPr>
        </w:p>
      </w:tc>
    </w:tr>
    <w:tr w:rsidR="002A0226" w:rsidRPr="005D6C16" w14:paraId="1E81A646" w14:textId="77777777" w:rsidTr="006E7751">
      <w:trPr>
        <w:trHeight w:val="283"/>
      </w:trPr>
      <w:tc>
        <w:tcPr>
          <w:tcW w:w="3969" w:type="dxa"/>
          <w:vMerge/>
          <w:vAlign w:val="center"/>
          <w:hideMark/>
        </w:tcPr>
        <w:p w14:paraId="6FFED6C1" w14:textId="77777777" w:rsidR="002A0226" w:rsidRPr="005D6C16" w:rsidRDefault="002A0226" w:rsidP="008F2CEB">
          <w:pPr>
            <w:rPr>
              <w:rFonts w:ascii="Calibri Light" w:hAnsi="Calibri Light" w:cs="Calibri Light"/>
              <w:b/>
              <w:bCs/>
              <w:color w:val="005CB9"/>
              <w:sz w:val="26"/>
              <w:szCs w:val="26"/>
              <w:lang w:val="en-US"/>
            </w:rPr>
          </w:pPr>
        </w:p>
      </w:tc>
    </w:tr>
  </w:tbl>
  <w:p w14:paraId="6ED47E27" w14:textId="77777777" w:rsidR="002A0226" w:rsidRPr="00151278" w:rsidRDefault="002A0226" w:rsidP="00CB23FF">
    <w:pPr>
      <w:pStyle w:val="Header"/>
    </w:pPr>
    <w:r>
      <w:rPr>
        <w:noProof/>
        <w:lang w:eastAsia="en-GB"/>
      </w:rPr>
      <w:drawing>
        <wp:anchor distT="0" distB="0" distL="114300" distR="114300" simplePos="0" relativeHeight="251658245" behindDoc="1" locked="0" layoutInCell="1" allowOverlap="1" wp14:anchorId="68F89D3F" wp14:editId="24B55620">
          <wp:simplePos x="0" y="0"/>
          <wp:positionH relativeFrom="page">
            <wp:posOffset>0</wp:posOffset>
          </wp:positionH>
          <wp:positionV relativeFrom="page">
            <wp:posOffset>0</wp:posOffset>
          </wp:positionV>
          <wp:extent cx="2343785" cy="1259840"/>
          <wp:effectExtent l="0" t="0" r="0" b="0"/>
          <wp:wrapNone/>
          <wp:docPr id="18"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62" w:type="dxa"/>
      <w:tblInd w:w="5093"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962"/>
    </w:tblGrid>
    <w:tr w:rsidR="002A0226" w:rsidRPr="005D6C16" w14:paraId="036ABA6F" w14:textId="77777777" w:rsidTr="000F20B6">
      <w:trPr>
        <w:trHeight w:val="391"/>
      </w:trPr>
      <w:tc>
        <w:tcPr>
          <w:tcW w:w="4962" w:type="dxa"/>
          <w:vMerge w:val="restart"/>
          <w:shd w:val="clear" w:color="000000" w:fill="FFFFFF"/>
          <w:vAlign w:val="center"/>
          <w:hideMark/>
        </w:tcPr>
        <w:p w14:paraId="36CD7769" w14:textId="0E9F5E03" w:rsidR="002A0226" w:rsidRPr="005D6C16" w:rsidRDefault="00B61E2B" w:rsidP="008F2CEB">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5" behindDoc="0" locked="0" layoutInCell="0" allowOverlap="1" wp14:anchorId="12E6412E" wp14:editId="3415CF77">
                    <wp:simplePos x="0" y="0"/>
                    <wp:positionH relativeFrom="page">
                      <wp:posOffset>0</wp:posOffset>
                    </wp:positionH>
                    <wp:positionV relativeFrom="page">
                      <wp:posOffset>190500</wp:posOffset>
                    </wp:positionV>
                    <wp:extent cx="7560310" cy="273050"/>
                    <wp:effectExtent l="0" t="0" r="0" b="12700"/>
                    <wp:wrapNone/>
                    <wp:docPr id="9" name="MSIPCM507848ec90417ad8157ec7ae" descr="{&quot;HashCode&quot;:2027334168,&quot;Height&quot;:841.0,&quot;Width&quot;:595.0,&quot;Placement&quot;:&quot;Head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B1639D" w14:textId="11C10EF2"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2E6412E" id="_x0000_t202" coordsize="21600,21600" o:spt="202" path="m,l,21600r21600,l21600,xe">
                    <v:stroke joinstyle="miter"/>
                    <v:path gradientshapeok="t" o:connecttype="rect"/>
                  </v:shapetype>
                  <v:shape id="MSIPCM507848ec90417ad8157ec7ae" o:spid="_x0000_s1031" type="#_x0000_t202" alt="{&quot;HashCode&quot;:2027334168,&quot;Height&quot;:841.0,&quot;Width&quot;:595.0,&quot;Placement&quot;:&quot;Header&quot;,&quot;Index&quot;:&quot;Primary&quot;,&quot;Section&quot;:6,&quot;Top&quot;:0.0,&quot;Left&quot;:0.0}" style="position:absolute;left:0;text-align:left;margin-left:0;margin-top:15pt;width:595.3pt;height:21.5pt;z-index:25165825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BEythHGwIAACwEAAAOAAAAAAAAAAAAAAAAAC4CAABkcnMvZTJvRG9jLnhtbFBLAQItABQA&#10;BgAIAAAAIQBpAd4j3AAAAAcBAAAPAAAAAAAAAAAAAAAAAHUEAABkcnMvZG93bnJldi54bWxQSwUG&#10;AAAAAAQABADzAAAAfgUAAAAA&#10;" o:allowincell="f" filled="f" stroked="f" strokeweight=".5pt">
                    <v:textbox inset="20pt,0,,0">
                      <w:txbxContent>
                        <w:p w14:paraId="12B1639D" w14:textId="11C10EF2" w:rsidR="00B61E2B" w:rsidRPr="00B61E2B" w:rsidRDefault="00B61E2B" w:rsidP="00B61E2B">
                          <w:pPr>
                            <w:rPr>
                              <w:rFonts w:ascii="Calibri" w:hAnsi="Calibri" w:cs="Calibri"/>
                              <w:color w:val="000000"/>
                              <w:sz w:val="20"/>
                            </w:rPr>
                          </w:pPr>
                        </w:p>
                      </w:txbxContent>
                    </v:textbox>
                    <w10:wrap anchorx="page" anchory="page"/>
                  </v:shape>
                </w:pict>
              </mc:Fallback>
            </mc:AlternateContent>
          </w:r>
          <w:r w:rsidR="002A0226" w:rsidRPr="006E7751">
            <w:rPr>
              <w:rFonts w:ascii="Calibri Light" w:hAnsi="Calibri Light" w:cs="Calibri Light"/>
              <w:i/>
              <w:iCs/>
              <w:color w:val="005CB9"/>
              <w:lang w:val="en-US"/>
            </w:rPr>
            <w:t>This</w:t>
          </w:r>
          <w:r w:rsidR="002A0226">
            <w:rPr>
              <w:rFonts w:ascii="Calibri Light" w:hAnsi="Calibri Light" w:cs="Calibri Light"/>
              <w:i/>
              <w:iCs/>
              <w:color w:val="005CB9"/>
              <w:lang w:val="en-US"/>
            </w:rPr>
            <w:t xml:space="preserve"> part of the RFP sets out the minimum response requirements to allow due consideration by Gavi.</w:t>
          </w:r>
        </w:p>
      </w:tc>
    </w:tr>
    <w:tr w:rsidR="002A0226" w:rsidRPr="005D6C16" w14:paraId="10362DA6" w14:textId="77777777" w:rsidTr="000F20B6">
      <w:trPr>
        <w:trHeight w:val="283"/>
      </w:trPr>
      <w:tc>
        <w:tcPr>
          <w:tcW w:w="4962" w:type="dxa"/>
          <w:vMerge/>
          <w:vAlign w:val="center"/>
          <w:hideMark/>
        </w:tcPr>
        <w:p w14:paraId="307EEC26" w14:textId="77777777" w:rsidR="002A0226" w:rsidRPr="005D6C16" w:rsidRDefault="002A0226" w:rsidP="008F2CEB">
          <w:pPr>
            <w:rPr>
              <w:rFonts w:ascii="Calibri Light" w:hAnsi="Calibri Light" w:cs="Calibri Light"/>
              <w:b/>
              <w:bCs/>
              <w:color w:val="005CB9"/>
              <w:sz w:val="26"/>
              <w:szCs w:val="26"/>
              <w:lang w:val="en-US"/>
            </w:rPr>
          </w:pPr>
        </w:p>
      </w:tc>
    </w:tr>
    <w:tr w:rsidR="002A0226" w:rsidRPr="005D6C16" w14:paraId="5701165D" w14:textId="77777777" w:rsidTr="000F20B6">
      <w:trPr>
        <w:trHeight w:val="283"/>
      </w:trPr>
      <w:tc>
        <w:tcPr>
          <w:tcW w:w="4962" w:type="dxa"/>
          <w:vMerge/>
          <w:vAlign w:val="center"/>
          <w:hideMark/>
        </w:tcPr>
        <w:p w14:paraId="0981E37E" w14:textId="77777777" w:rsidR="002A0226" w:rsidRPr="005D6C16" w:rsidRDefault="002A0226" w:rsidP="008F2CEB">
          <w:pPr>
            <w:rPr>
              <w:rFonts w:ascii="Calibri Light" w:hAnsi="Calibri Light" w:cs="Calibri Light"/>
              <w:b/>
              <w:bCs/>
              <w:color w:val="005CB9"/>
              <w:sz w:val="26"/>
              <w:szCs w:val="26"/>
              <w:lang w:val="en-US"/>
            </w:rPr>
          </w:pPr>
        </w:p>
      </w:tc>
    </w:tr>
  </w:tbl>
  <w:p w14:paraId="5FC3D376" w14:textId="77777777" w:rsidR="002A0226" w:rsidRPr="00151278" w:rsidRDefault="002A0226" w:rsidP="00CB23FF">
    <w:pPr>
      <w:pStyle w:val="Header"/>
    </w:pPr>
    <w:r>
      <w:rPr>
        <w:noProof/>
        <w:lang w:eastAsia="en-GB"/>
      </w:rPr>
      <w:drawing>
        <wp:anchor distT="0" distB="0" distL="114300" distR="114300" simplePos="0" relativeHeight="251658243" behindDoc="1" locked="0" layoutInCell="1" allowOverlap="1" wp14:anchorId="7694425C" wp14:editId="30C2C43A">
          <wp:simplePos x="0" y="0"/>
          <wp:positionH relativeFrom="page">
            <wp:posOffset>0</wp:posOffset>
          </wp:positionH>
          <wp:positionV relativeFrom="page">
            <wp:posOffset>0</wp:posOffset>
          </wp:positionV>
          <wp:extent cx="2343785" cy="1259840"/>
          <wp:effectExtent l="0" t="0" r="0" b="0"/>
          <wp:wrapNone/>
          <wp:docPr id="20"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536" w:type="dxa"/>
      <w:tblInd w:w="5802"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4536"/>
    </w:tblGrid>
    <w:tr w:rsidR="002A0226" w:rsidRPr="005D6C16" w14:paraId="600CC4AD" w14:textId="77777777" w:rsidTr="001A66DB">
      <w:trPr>
        <w:trHeight w:val="391"/>
      </w:trPr>
      <w:tc>
        <w:tcPr>
          <w:tcW w:w="4536" w:type="dxa"/>
          <w:vMerge w:val="restart"/>
          <w:shd w:val="clear" w:color="000000" w:fill="FFFFFF"/>
          <w:vAlign w:val="center"/>
          <w:hideMark/>
        </w:tcPr>
        <w:p w14:paraId="13C0A1D3" w14:textId="730A9F3E" w:rsidR="002A0226" w:rsidRPr="005D6C16" w:rsidRDefault="00B61E2B" w:rsidP="006C6584">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6" behindDoc="0" locked="0" layoutInCell="0" allowOverlap="1" wp14:anchorId="798C07E1" wp14:editId="04FF589C">
                    <wp:simplePos x="0" y="0"/>
                    <wp:positionH relativeFrom="page">
                      <wp:posOffset>0</wp:posOffset>
                    </wp:positionH>
                    <wp:positionV relativeFrom="page">
                      <wp:posOffset>190500</wp:posOffset>
                    </wp:positionV>
                    <wp:extent cx="7560310" cy="273050"/>
                    <wp:effectExtent l="0" t="0" r="0" b="12700"/>
                    <wp:wrapNone/>
                    <wp:docPr id="10" name="MSIPCMcb3a4787aa808df78eb49c52" descr="{&quot;HashCode&quot;:2027334168,&quot;Height&quot;:841.0,&quot;Width&quot;:595.0,&quot;Placement&quot;:&quot;Head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F9AA2E" w14:textId="366719D4"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98C07E1" id="_x0000_t202" coordsize="21600,21600" o:spt="202" path="m,l,21600r21600,l21600,xe">
                    <v:stroke joinstyle="miter"/>
                    <v:path gradientshapeok="t" o:connecttype="rect"/>
                  </v:shapetype>
                  <v:shape id="MSIPCMcb3a4787aa808df78eb49c52" o:spid="_x0000_s1032" type="#_x0000_t202" alt="{&quot;HashCode&quot;:2027334168,&quot;Height&quot;:841.0,&quot;Width&quot;:595.0,&quot;Placement&quot;:&quot;Header&quot;,&quot;Index&quot;:&quot;Primary&quot;,&quot;Section&quot;:7,&quot;Top&quot;:0.0,&quot;Left&quot;:0.0}" style="position:absolute;left:0;text-align:left;margin-left:0;margin-top:15pt;width:595.3pt;height:21.5pt;z-index:251658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" o:allowincell="f" filled="f" stroked="f" strokeweight=".5pt">
                    <v:textbox inset="20pt,0,,0">
                      <w:txbxContent>
                        <w:p w14:paraId="15F9AA2E" w14:textId="366719D4" w:rsidR="00B61E2B" w:rsidRPr="00B61E2B" w:rsidRDefault="00B61E2B" w:rsidP="00B61E2B">
                          <w:pPr>
                            <w:rPr>
                              <w:rFonts w:ascii="Calibri" w:hAnsi="Calibri" w:cs="Calibri"/>
                              <w:color w:val="000000"/>
                              <w:sz w:val="20"/>
                            </w:rPr>
                          </w:pPr>
                        </w:p>
                      </w:txbxContent>
                    </v:textbox>
                    <w10:wrap anchorx="page" anchory="page"/>
                  </v:shape>
                </w:pict>
              </mc:Fallback>
            </mc:AlternateContent>
          </w:r>
          <w:r w:rsidR="002A0226" w:rsidRPr="001A66DB">
            <w:rPr>
              <w:rFonts w:ascii="Calibri Light" w:hAnsi="Calibri Light" w:cs="Calibri Light"/>
              <w:i/>
              <w:iCs/>
              <w:color w:val="005CB9"/>
              <w:lang w:val="en-US"/>
            </w:rPr>
            <w:t>This section sets out the rules and requirements for participation in this RFP.</w:t>
          </w:r>
        </w:p>
      </w:tc>
    </w:tr>
    <w:tr w:rsidR="002A0226" w:rsidRPr="005D6C16" w14:paraId="4C0ED713" w14:textId="77777777" w:rsidTr="001A66DB">
      <w:trPr>
        <w:trHeight w:val="283"/>
      </w:trPr>
      <w:tc>
        <w:tcPr>
          <w:tcW w:w="4536" w:type="dxa"/>
          <w:vMerge/>
          <w:vAlign w:val="center"/>
          <w:hideMark/>
        </w:tcPr>
        <w:p w14:paraId="64E1F8B3" w14:textId="77777777" w:rsidR="002A0226" w:rsidRPr="005D6C16" w:rsidRDefault="002A0226" w:rsidP="006C6584">
          <w:pPr>
            <w:rPr>
              <w:rFonts w:ascii="Calibri Light" w:hAnsi="Calibri Light" w:cs="Calibri Light"/>
              <w:b/>
              <w:bCs/>
              <w:color w:val="005CB9"/>
              <w:sz w:val="26"/>
              <w:szCs w:val="26"/>
              <w:lang w:val="en-US"/>
            </w:rPr>
          </w:pPr>
        </w:p>
      </w:tc>
    </w:tr>
    <w:tr w:rsidR="002A0226" w:rsidRPr="005D6C16" w14:paraId="593D889C" w14:textId="77777777" w:rsidTr="001A66DB">
      <w:trPr>
        <w:trHeight w:val="283"/>
      </w:trPr>
      <w:tc>
        <w:tcPr>
          <w:tcW w:w="4536" w:type="dxa"/>
          <w:vMerge/>
          <w:vAlign w:val="center"/>
          <w:hideMark/>
        </w:tcPr>
        <w:p w14:paraId="705DCAE4" w14:textId="77777777" w:rsidR="002A0226" w:rsidRPr="005D6C16" w:rsidRDefault="002A0226" w:rsidP="006C6584">
          <w:pPr>
            <w:rPr>
              <w:rFonts w:ascii="Calibri Light" w:hAnsi="Calibri Light" w:cs="Calibri Light"/>
              <w:b/>
              <w:bCs/>
              <w:color w:val="005CB9"/>
              <w:sz w:val="26"/>
              <w:szCs w:val="26"/>
              <w:lang w:val="en-US"/>
            </w:rPr>
          </w:pPr>
        </w:p>
      </w:tc>
    </w:tr>
  </w:tbl>
  <w:p w14:paraId="5FD20F96" w14:textId="77777777" w:rsidR="002A0226" w:rsidRPr="00151278" w:rsidRDefault="002A0226" w:rsidP="00CB23FF">
    <w:pPr>
      <w:pStyle w:val="Header"/>
    </w:pPr>
    <w:r>
      <w:rPr>
        <w:noProof/>
        <w:lang w:eastAsia="en-GB"/>
      </w:rPr>
      <w:drawing>
        <wp:anchor distT="0" distB="0" distL="114300" distR="114300" simplePos="0" relativeHeight="251658244" behindDoc="1" locked="0" layoutInCell="1" allowOverlap="1" wp14:anchorId="18ACE48E" wp14:editId="3BC8E71D">
          <wp:simplePos x="0" y="0"/>
          <wp:positionH relativeFrom="page">
            <wp:posOffset>0</wp:posOffset>
          </wp:positionH>
          <wp:positionV relativeFrom="page">
            <wp:posOffset>0</wp:posOffset>
          </wp:positionV>
          <wp:extent cx="2343785" cy="1259840"/>
          <wp:effectExtent l="0" t="0" r="0" b="0"/>
          <wp:wrapNone/>
          <wp:docPr id="240"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28" w:type="dxa"/>
      <w:tblInd w:w="4810" w:type="dxa"/>
      <w:tblBorders>
        <w:top w:val="single" w:sz="8" w:space="0" w:color="FFFFFF" w:themeColor="background1"/>
        <w:left w:val="single" w:sz="8" w:space="0" w:color="00B050"/>
        <w:bottom w:val="single" w:sz="8" w:space="0" w:color="FFFFFF" w:themeColor="background1"/>
        <w:right w:val="single" w:sz="8" w:space="0" w:color="FFFFFF" w:themeColor="background1"/>
      </w:tblBorders>
      <w:tblLook w:val="04A0" w:firstRow="1" w:lastRow="0" w:firstColumn="1" w:lastColumn="0" w:noHBand="0" w:noVBand="1"/>
    </w:tblPr>
    <w:tblGrid>
      <w:gridCol w:w="5528"/>
    </w:tblGrid>
    <w:tr w:rsidR="002A0226" w:rsidRPr="005D6C16" w14:paraId="4BF35CE7" w14:textId="77777777" w:rsidTr="00A11148">
      <w:trPr>
        <w:trHeight w:val="391"/>
      </w:trPr>
      <w:tc>
        <w:tcPr>
          <w:tcW w:w="5528" w:type="dxa"/>
          <w:vMerge w:val="restart"/>
          <w:shd w:val="clear" w:color="000000" w:fill="FFFFFF"/>
          <w:vAlign w:val="center"/>
          <w:hideMark/>
        </w:tcPr>
        <w:p w14:paraId="79EB1E39" w14:textId="697D4C47" w:rsidR="002A0226" w:rsidRPr="005D6C16" w:rsidRDefault="00B61E2B" w:rsidP="006C6584">
          <w:pPr>
            <w:ind w:left="173"/>
            <w:rPr>
              <w:rFonts w:ascii="Calibri Light" w:hAnsi="Calibri Light" w:cs="Calibri Light"/>
              <w:i/>
              <w:iCs/>
              <w:color w:val="005CB9"/>
              <w:lang w:val="en-US"/>
            </w:rPr>
          </w:pPr>
          <w:r>
            <w:rPr>
              <w:rFonts w:ascii="Calibri Light" w:hAnsi="Calibri Light" w:cs="Calibri Light"/>
              <w:i/>
              <w:iCs/>
              <w:noProof/>
              <w:color w:val="005CB9"/>
              <w:lang w:val="en-US"/>
            </w:rPr>
            <mc:AlternateContent>
              <mc:Choice Requires="wps">
                <w:drawing>
                  <wp:anchor distT="0" distB="0" distL="114300" distR="114300" simplePos="0" relativeHeight="251658257" behindDoc="0" locked="0" layoutInCell="0" allowOverlap="1" wp14:anchorId="06E4318A" wp14:editId="3AE76A12">
                    <wp:simplePos x="0" y="0"/>
                    <wp:positionH relativeFrom="page">
                      <wp:posOffset>0</wp:posOffset>
                    </wp:positionH>
                    <wp:positionV relativeFrom="page">
                      <wp:posOffset>190500</wp:posOffset>
                    </wp:positionV>
                    <wp:extent cx="7560310" cy="273050"/>
                    <wp:effectExtent l="0" t="0" r="0" b="12700"/>
                    <wp:wrapNone/>
                    <wp:docPr id="11" name="MSIPCM48294aac927e1f6b84ef039f" descr="{&quot;HashCode&quot;:2027334168,&quot;Height&quot;:841.0,&quot;Width&quot;:595.0,&quot;Placement&quot;:&quot;Head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463C73" w14:textId="2C56B189" w:rsidR="00B61E2B" w:rsidRPr="00B61E2B" w:rsidRDefault="00B61E2B" w:rsidP="00B61E2B">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6E4318A" id="_x0000_t202" coordsize="21600,21600" o:spt="202" path="m,l,21600r21600,l21600,xe">
                    <v:stroke joinstyle="miter"/>
                    <v:path gradientshapeok="t" o:connecttype="rect"/>
                  </v:shapetype>
                  <v:shape id="MSIPCM48294aac927e1f6b84ef039f" o:spid="_x0000_s1033" type="#_x0000_t202" alt="{&quot;HashCode&quot;:2027334168,&quot;Height&quot;:841.0,&quot;Width&quot;:595.0,&quot;Placement&quot;:&quot;Header&quot;,&quot;Index&quot;:&quot;Primary&quot;,&quot;Section&quot;:8,&quot;Top&quot;:0.0,&quot;Left&quot;:0.0}" style="position:absolute;left:0;text-align:left;margin-left:0;margin-top:15pt;width:595.3pt;height:21.5pt;z-index:25165825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8Pm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" o:allowincell="f" filled="f" stroked="f" strokeweight=".5pt">
                    <v:textbox inset="20pt,0,,0">
                      <w:txbxContent>
                        <w:p w14:paraId="01463C73" w14:textId="2C56B189" w:rsidR="00B61E2B" w:rsidRPr="00B61E2B" w:rsidRDefault="00B61E2B" w:rsidP="00B61E2B">
                          <w:pPr>
                            <w:rPr>
                              <w:rFonts w:ascii="Calibri" w:hAnsi="Calibri" w:cs="Calibri"/>
                              <w:color w:val="000000"/>
                              <w:sz w:val="20"/>
                            </w:rPr>
                          </w:pPr>
                        </w:p>
                      </w:txbxContent>
                    </v:textbox>
                    <w10:wrap anchorx="page" anchory="page"/>
                  </v:shape>
                </w:pict>
              </mc:Fallback>
            </mc:AlternateContent>
          </w:r>
          <w:r w:rsidR="002A0226">
            <w:rPr>
              <w:rFonts w:ascii="Calibri Light" w:hAnsi="Calibri Light" w:cs="Calibri Light"/>
              <w:i/>
              <w:iCs/>
              <w:color w:val="005CB9"/>
              <w:lang w:val="en-US"/>
            </w:rPr>
            <w:t>The Proposed Contract s</w:t>
          </w:r>
          <w:r w:rsidR="002A0226" w:rsidRPr="00F065B9">
            <w:rPr>
              <w:rFonts w:ascii="Calibri Light" w:hAnsi="Calibri Light" w:cs="Calibri Light"/>
              <w:i/>
              <w:iCs/>
              <w:color w:val="005CB9"/>
              <w:lang w:val="en-US"/>
            </w:rPr>
            <w:t>ets out the terms and conditions that will apply to any contract arising from this RFP.</w:t>
          </w:r>
        </w:p>
      </w:tc>
    </w:tr>
    <w:tr w:rsidR="002A0226" w:rsidRPr="005D6C16" w14:paraId="79BAC801" w14:textId="77777777" w:rsidTr="00A11148">
      <w:trPr>
        <w:trHeight w:val="283"/>
      </w:trPr>
      <w:tc>
        <w:tcPr>
          <w:tcW w:w="5528" w:type="dxa"/>
          <w:vMerge/>
          <w:vAlign w:val="center"/>
          <w:hideMark/>
        </w:tcPr>
        <w:p w14:paraId="523FEED8" w14:textId="77777777" w:rsidR="002A0226" w:rsidRPr="005D6C16" w:rsidRDefault="002A0226" w:rsidP="006C6584">
          <w:pPr>
            <w:rPr>
              <w:rFonts w:ascii="Calibri Light" w:hAnsi="Calibri Light" w:cs="Calibri Light"/>
              <w:b/>
              <w:bCs/>
              <w:color w:val="005CB9"/>
              <w:sz w:val="26"/>
              <w:szCs w:val="26"/>
              <w:lang w:val="en-US"/>
            </w:rPr>
          </w:pPr>
        </w:p>
      </w:tc>
    </w:tr>
    <w:tr w:rsidR="002A0226" w:rsidRPr="005D6C16" w14:paraId="14609C7A" w14:textId="77777777" w:rsidTr="00A11148">
      <w:trPr>
        <w:trHeight w:val="283"/>
      </w:trPr>
      <w:tc>
        <w:tcPr>
          <w:tcW w:w="5528" w:type="dxa"/>
          <w:vMerge/>
          <w:vAlign w:val="center"/>
          <w:hideMark/>
        </w:tcPr>
        <w:p w14:paraId="0D97D204" w14:textId="77777777" w:rsidR="002A0226" w:rsidRPr="005D6C16" w:rsidRDefault="002A0226" w:rsidP="006C6584">
          <w:pPr>
            <w:rPr>
              <w:rFonts w:ascii="Calibri Light" w:hAnsi="Calibri Light" w:cs="Calibri Light"/>
              <w:b/>
              <w:bCs/>
              <w:color w:val="005CB9"/>
              <w:sz w:val="26"/>
              <w:szCs w:val="26"/>
              <w:lang w:val="en-US"/>
            </w:rPr>
          </w:pPr>
        </w:p>
      </w:tc>
    </w:tr>
  </w:tbl>
  <w:p w14:paraId="595FB090" w14:textId="77777777" w:rsidR="002A0226" w:rsidRPr="00151278" w:rsidRDefault="002A0226" w:rsidP="00CB23FF">
    <w:pPr>
      <w:pStyle w:val="Header"/>
    </w:pPr>
    <w:r>
      <w:rPr>
        <w:noProof/>
        <w:lang w:eastAsia="en-GB"/>
      </w:rPr>
      <w:drawing>
        <wp:anchor distT="0" distB="0" distL="114300" distR="114300" simplePos="0" relativeHeight="251658250" behindDoc="1" locked="0" layoutInCell="1" allowOverlap="1" wp14:anchorId="47055FA6" wp14:editId="34334D41">
          <wp:simplePos x="0" y="0"/>
          <wp:positionH relativeFrom="page">
            <wp:posOffset>0</wp:posOffset>
          </wp:positionH>
          <wp:positionV relativeFrom="page">
            <wp:posOffset>0</wp:posOffset>
          </wp:positionV>
          <wp:extent cx="2343785" cy="1259840"/>
          <wp:effectExtent l="0" t="0" r="0" b="0"/>
          <wp:wrapNone/>
          <wp:docPr id="225" name="Image 7" descr="logo_office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logo_office_gav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78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3923"/>
    <w:multiLevelType w:val="hybridMultilevel"/>
    <w:tmpl w:val="F1140ABC"/>
    <w:lvl w:ilvl="0" w:tplc="F9ACFEB6">
      <w:start w:val="1"/>
      <w:numFmt w:val="lowerRoman"/>
      <w:lvlText w:val="%1."/>
      <w:lvlJc w:val="left"/>
      <w:pPr>
        <w:ind w:left="1080" w:hanging="360"/>
      </w:pPr>
      <w:rPr>
        <w:rFonts w:hint="default"/>
        <w:b w:val="0"/>
        <w:i w:val="0"/>
        <w:color w:val="343434" w:themeColor="text1"/>
        <w:sz w:val="22"/>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2C95AF4"/>
    <w:multiLevelType w:val="hybridMultilevel"/>
    <w:tmpl w:val="970E9FE8"/>
    <w:lvl w:ilvl="0" w:tplc="BCC082BC">
      <w:start w:val="1"/>
      <w:numFmt w:val="bullet"/>
      <w:pStyle w:val="Bulletpoints1"/>
      <w:lvlText w:val="•"/>
      <w:lvlJc w:val="left"/>
      <w:pPr>
        <w:ind w:left="284" w:hanging="284"/>
      </w:pPr>
      <w:rPr>
        <w:rFonts w:ascii="Arial" w:hAnsi="Arial" w:hint="default"/>
        <w:b w:val="0"/>
        <w:i w:val="0"/>
        <w:color w:val="95D600"/>
      </w:rPr>
    </w:lvl>
    <w:lvl w:ilvl="1" w:tplc="F6BAF0A4">
      <w:start w:val="1"/>
      <w:numFmt w:val="bullet"/>
      <w:pStyle w:val="Bulletpoints2"/>
      <w:lvlText w:val="•"/>
      <w:lvlJc w:val="left"/>
      <w:pPr>
        <w:ind w:left="567" w:hanging="283"/>
      </w:pPr>
      <w:rPr>
        <w:rFonts w:ascii="Arial" w:hAnsi="Arial" w:hint="default"/>
        <w:color w:val="343434"/>
      </w:rPr>
    </w:lvl>
    <w:lvl w:ilvl="2" w:tplc="871E0F72">
      <w:start w:val="1"/>
      <w:numFmt w:val="bullet"/>
      <w:lvlText w:val=""/>
      <w:lvlJc w:val="left"/>
      <w:pPr>
        <w:ind w:left="2869" w:hanging="360"/>
      </w:pPr>
      <w:rPr>
        <w:rFonts w:ascii="Wingdings" w:hAnsi="Wingdings" w:hint="default"/>
      </w:rPr>
    </w:lvl>
    <w:lvl w:ilvl="3" w:tplc="0414C82C">
      <w:start w:val="1"/>
      <w:numFmt w:val="bullet"/>
      <w:lvlText w:val=""/>
      <w:lvlJc w:val="left"/>
      <w:pPr>
        <w:ind w:left="3589" w:hanging="360"/>
      </w:pPr>
      <w:rPr>
        <w:rFonts w:ascii="Symbol" w:hAnsi="Symbol" w:hint="default"/>
      </w:rPr>
    </w:lvl>
    <w:lvl w:ilvl="4" w:tplc="D878209C">
      <w:start w:val="1"/>
      <w:numFmt w:val="bullet"/>
      <w:lvlText w:val="o"/>
      <w:lvlJc w:val="left"/>
      <w:pPr>
        <w:ind w:left="4309" w:hanging="360"/>
      </w:pPr>
      <w:rPr>
        <w:rFonts w:ascii="Courier New" w:hAnsi="Courier New" w:cs="Courier New" w:hint="default"/>
      </w:rPr>
    </w:lvl>
    <w:lvl w:ilvl="5" w:tplc="7F2ADCC2">
      <w:start w:val="1"/>
      <w:numFmt w:val="bullet"/>
      <w:lvlText w:val=""/>
      <w:lvlJc w:val="left"/>
      <w:pPr>
        <w:ind w:left="5029" w:hanging="360"/>
      </w:pPr>
      <w:rPr>
        <w:rFonts w:ascii="Wingdings" w:hAnsi="Wingdings" w:hint="default"/>
      </w:rPr>
    </w:lvl>
    <w:lvl w:ilvl="6" w:tplc="961E861C">
      <w:start w:val="1"/>
      <w:numFmt w:val="bullet"/>
      <w:lvlText w:val=""/>
      <w:lvlJc w:val="left"/>
      <w:pPr>
        <w:ind w:left="5749" w:hanging="360"/>
      </w:pPr>
      <w:rPr>
        <w:rFonts w:ascii="Symbol" w:hAnsi="Symbol" w:hint="default"/>
      </w:rPr>
    </w:lvl>
    <w:lvl w:ilvl="7" w:tplc="84E4B3C4">
      <w:start w:val="1"/>
      <w:numFmt w:val="bullet"/>
      <w:lvlText w:val="o"/>
      <w:lvlJc w:val="left"/>
      <w:pPr>
        <w:ind w:left="6469" w:hanging="360"/>
      </w:pPr>
      <w:rPr>
        <w:rFonts w:ascii="Courier New" w:hAnsi="Courier New" w:cs="Courier New" w:hint="default"/>
      </w:rPr>
    </w:lvl>
    <w:lvl w:ilvl="8" w:tplc="E800CEDE">
      <w:start w:val="1"/>
      <w:numFmt w:val="bullet"/>
      <w:lvlText w:val=""/>
      <w:lvlJc w:val="left"/>
      <w:pPr>
        <w:ind w:left="7189" w:hanging="360"/>
      </w:pPr>
      <w:rPr>
        <w:rFonts w:ascii="Wingdings" w:hAnsi="Wingdings" w:hint="default"/>
      </w:rPr>
    </w:lvl>
  </w:abstractNum>
  <w:abstractNum w:abstractNumId="2" w15:restartNumberingAfterBreak="0">
    <w:nsid w:val="19CD7C42"/>
    <w:multiLevelType w:val="hybridMultilevel"/>
    <w:tmpl w:val="38EC2E2E"/>
    <w:lvl w:ilvl="0" w:tplc="CECC21A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A8059A6"/>
    <w:multiLevelType w:val="hybridMultilevel"/>
    <w:tmpl w:val="122EDF9A"/>
    <w:lvl w:ilvl="0" w:tplc="B75243FE">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C1E0A"/>
    <w:multiLevelType w:val="multilevel"/>
    <w:tmpl w:val="2472B1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71F004E"/>
    <w:multiLevelType w:val="hybridMultilevel"/>
    <w:tmpl w:val="D35CEDB6"/>
    <w:lvl w:ilvl="0" w:tplc="350088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B4104"/>
    <w:multiLevelType w:val="hybridMultilevel"/>
    <w:tmpl w:val="0504AA16"/>
    <w:lvl w:ilvl="0" w:tplc="33E8A5E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31071507"/>
    <w:multiLevelType w:val="multilevel"/>
    <w:tmpl w:val="B21A0D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7DA576C"/>
    <w:multiLevelType w:val="hybridMultilevel"/>
    <w:tmpl w:val="17C8D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3CF135B"/>
    <w:multiLevelType w:val="hybridMultilevel"/>
    <w:tmpl w:val="95F68A96"/>
    <w:lvl w:ilvl="0" w:tplc="3AF417A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145007"/>
    <w:multiLevelType w:val="hybridMultilevel"/>
    <w:tmpl w:val="8068BAD4"/>
    <w:lvl w:ilvl="0" w:tplc="F322F226">
      <w:start w:val="1"/>
      <w:numFmt w:val="decimal"/>
      <w:pStyle w:val="Documenttitle"/>
      <w:lvlText w:val="%1."/>
      <w:lvlJc w:val="left"/>
      <w:pPr>
        <w:ind w:left="78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1" w15:restartNumberingAfterBreak="0">
    <w:nsid w:val="4D3B1400"/>
    <w:multiLevelType w:val="hybridMultilevel"/>
    <w:tmpl w:val="653E7886"/>
    <w:lvl w:ilvl="0" w:tplc="BCAE1066">
      <w:start w:val="1"/>
      <w:numFmt w:val="lowerRoman"/>
      <w:lvlText w:val="%1."/>
      <w:lvlJc w:val="left"/>
      <w:pPr>
        <w:ind w:left="770" w:hanging="72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2" w15:restartNumberingAfterBreak="0">
    <w:nsid w:val="502C69E9"/>
    <w:multiLevelType w:val="hybridMultilevel"/>
    <w:tmpl w:val="97F87F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EC464C"/>
    <w:multiLevelType w:val="hybridMultilevel"/>
    <w:tmpl w:val="4EA6A6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53543F"/>
    <w:multiLevelType w:val="hybridMultilevel"/>
    <w:tmpl w:val="442E09AE"/>
    <w:lvl w:ilvl="0" w:tplc="EA0687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B34325"/>
    <w:multiLevelType w:val="hybridMultilevel"/>
    <w:tmpl w:val="297CE5D8"/>
    <w:lvl w:ilvl="0" w:tplc="F9ACFEB6">
      <w:start w:val="1"/>
      <w:numFmt w:val="lowerRoman"/>
      <w:lvlText w:val="%1."/>
      <w:lvlJc w:val="left"/>
      <w:pPr>
        <w:ind w:left="1080" w:hanging="360"/>
      </w:pPr>
      <w:rPr>
        <w:rFonts w:hint="default"/>
        <w:b w:val="0"/>
        <w:i w:val="0"/>
        <w:color w:val="343434" w:themeColor="text1"/>
        <w:sz w:val="22"/>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6" w15:restartNumberingAfterBreak="0">
    <w:nsid w:val="6A4814DF"/>
    <w:multiLevelType w:val="multilevel"/>
    <w:tmpl w:val="BA5A9A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B125A89"/>
    <w:multiLevelType w:val="hybridMultilevel"/>
    <w:tmpl w:val="B6321CB4"/>
    <w:styleLink w:val="Style1"/>
    <w:lvl w:ilvl="0" w:tplc="3AF417A4">
      <w:numFmt w:val="bullet"/>
      <w:lvlText w:val="-"/>
      <w:lvlJc w:val="left"/>
      <w:pPr>
        <w:tabs>
          <w:tab w:val="num" w:pos="1713"/>
        </w:tabs>
        <w:ind w:left="1713" w:hanging="360"/>
      </w:pPr>
      <w:rPr>
        <w:rFonts w:ascii="Times New Roman" w:eastAsia="Times New Roman" w:hAnsi="Times New Roman" w:cs="Times New Roman" w:hint="default"/>
      </w:rPr>
    </w:lvl>
    <w:lvl w:ilvl="1" w:tplc="66A2E278">
      <w:start w:val="1"/>
      <w:numFmt w:val="bullet"/>
      <w:lvlText w:val="o"/>
      <w:lvlJc w:val="left"/>
      <w:pPr>
        <w:tabs>
          <w:tab w:val="num" w:pos="2073"/>
        </w:tabs>
        <w:ind w:left="2073" w:hanging="360"/>
      </w:pPr>
      <w:rPr>
        <w:rFonts w:ascii="Courier New" w:hAnsi="Courier New" w:hint="default"/>
      </w:rPr>
    </w:lvl>
    <w:lvl w:ilvl="2" w:tplc="B85E8968">
      <w:start w:val="1"/>
      <w:numFmt w:val="bullet"/>
      <w:lvlText w:val=""/>
      <w:lvlJc w:val="left"/>
      <w:pPr>
        <w:tabs>
          <w:tab w:val="num" w:pos="2793"/>
        </w:tabs>
        <w:ind w:left="2793" w:hanging="360"/>
      </w:pPr>
      <w:rPr>
        <w:rFonts w:ascii="Wingdings" w:hAnsi="Wingdings" w:hint="default"/>
      </w:rPr>
    </w:lvl>
    <w:lvl w:ilvl="3" w:tplc="E69A248C" w:tentative="1">
      <w:start w:val="1"/>
      <w:numFmt w:val="bullet"/>
      <w:lvlText w:val=""/>
      <w:lvlJc w:val="left"/>
      <w:pPr>
        <w:tabs>
          <w:tab w:val="num" w:pos="3513"/>
        </w:tabs>
        <w:ind w:left="3513" w:hanging="360"/>
      </w:pPr>
      <w:rPr>
        <w:rFonts w:ascii="Symbol" w:hAnsi="Symbol" w:hint="default"/>
      </w:rPr>
    </w:lvl>
    <w:lvl w:ilvl="4" w:tplc="635C5520" w:tentative="1">
      <w:start w:val="1"/>
      <w:numFmt w:val="bullet"/>
      <w:lvlText w:val="o"/>
      <w:lvlJc w:val="left"/>
      <w:pPr>
        <w:tabs>
          <w:tab w:val="num" w:pos="4233"/>
        </w:tabs>
        <w:ind w:left="4233" w:hanging="360"/>
      </w:pPr>
      <w:rPr>
        <w:rFonts w:ascii="Courier New" w:hAnsi="Courier New" w:hint="default"/>
      </w:rPr>
    </w:lvl>
    <w:lvl w:ilvl="5" w:tplc="006A2B3A" w:tentative="1">
      <w:start w:val="1"/>
      <w:numFmt w:val="bullet"/>
      <w:lvlText w:val=""/>
      <w:lvlJc w:val="left"/>
      <w:pPr>
        <w:tabs>
          <w:tab w:val="num" w:pos="4953"/>
        </w:tabs>
        <w:ind w:left="4953" w:hanging="360"/>
      </w:pPr>
      <w:rPr>
        <w:rFonts w:ascii="Wingdings" w:hAnsi="Wingdings" w:hint="default"/>
      </w:rPr>
    </w:lvl>
    <w:lvl w:ilvl="6" w:tplc="CC1E26BC" w:tentative="1">
      <w:start w:val="1"/>
      <w:numFmt w:val="bullet"/>
      <w:lvlText w:val=""/>
      <w:lvlJc w:val="left"/>
      <w:pPr>
        <w:tabs>
          <w:tab w:val="num" w:pos="5673"/>
        </w:tabs>
        <w:ind w:left="5673" w:hanging="360"/>
      </w:pPr>
      <w:rPr>
        <w:rFonts w:ascii="Symbol" w:hAnsi="Symbol" w:hint="default"/>
      </w:rPr>
    </w:lvl>
    <w:lvl w:ilvl="7" w:tplc="3C3C20E8" w:tentative="1">
      <w:start w:val="1"/>
      <w:numFmt w:val="bullet"/>
      <w:lvlText w:val="o"/>
      <w:lvlJc w:val="left"/>
      <w:pPr>
        <w:tabs>
          <w:tab w:val="num" w:pos="6393"/>
        </w:tabs>
        <w:ind w:left="6393" w:hanging="360"/>
      </w:pPr>
      <w:rPr>
        <w:rFonts w:ascii="Courier New" w:hAnsi="Courier New" w:hint="default"/>
      </w:rPr>
    </w:lvl>
    <w:lvl w:ilvl="8" w:tplc="DC880D2E" w:tentative="1">
      <w:start w:val="1"/>
      <w:numFmt w:val="bullet"/>
      <w:lvlText w:val=""/>
      <w:lvlJc w:val="left"/>
      <w:pPr>
        <w:tabs>
          <w:tab w:val="num" w:pos="7113"/>
        </w:tabs>
        <w:ind w:left="7113" w:hanging="360"/>
      </w:pPr>
      <w:rPr>
        <w:rFonts w:ascii="Wingdings" w:hAnsi="Wingdings" w:hint="default"/>
      </w:rPr>
    </w:lvl>
  </w:abstractNum>
  <w:abstractNum w:abstractNumId="18" w15:restartNumberingAfterBreak="0">
    <w:nsid w:val="6DC90704"/>
    <w:multiLevelType w:val="hybridMultilevel"/>
    <w:tmpl w:val="BA56011E"/>
    <w:lvl w:ilvl="0" w:tplc="3AF417A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FE5D13"/>
    <w:multiLevelType w:val="hybridMultilevel"/>
    <w:tmpl w:val="48A08CEC"/>
    <w:lvl w:ilvl="0" w:tplc="B85E8968">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cs="Wingdings" w:hint="default"/>
      </w:rPr>
    </w:lvl>
    <w:lvl w:ilvl="3" w:tplc="04090001" w:tentative="1">
      <w:start w:val="1"/>
      <w:numFmt w:val="bullet"/>
      <w:lvlText w:val=""/>
      <w:lvlJc w:val="left"/>
      <w:pPr>
        <w:ind w:left="3022" w:hanging="360"/>
      </w:pPr>
      <w:rPr>
        <w:rFonts w:ascii="Symbol" w:hAnsi="Symbol" w:cs="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cs="Wingdings" w:hint="default"/>
      </w:rPr>
    </w:lvl>
    <w:lvl w:ilvl="6" w:tplc="04090001" w:tentative="1">
      <w:start w:val="1"/>
      <w:numFmt w:val="bullet"/>
      <w:lvlText w:val=""/>
      <w:lvlJc w:val="left"/>
      <w:pPr>
        <w:ind w:left="5182" w:hanging="360"/>
      </w:pPr>
      <w:rPr>
        <w:rFonts w:ascii="Symbol" w:hAnsi="Symbol" w:cs="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cs="Wingdings" w:hint="default"/>
      </w:rPr>
    </w:lvl>
  </w:abstractNum>
  <w:abstractNum w:abstractNumId="20" w15:restartNumberingAfterBreak="0">
    <w:nsid w:val="741A6D47"/>
    <w:multiLevelType w:val="hybridMultilevel"/>
    <w:tmpl w:val="B0845186"/>
    <w:lvl w:ilvl="0" w:tplc="2CCAD07C">
      <w:start w:val="1"/>
      <w:numFmt w:val="upperLetter"/>
      <w:lvlText w:val="Annex %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7565064C"/>
    <w:multiLevelType w:val="hybridMultilevel"/>
    <w:tmpl w:val="8EA86314"/>
    <w:lvl w:ilvl="0" w:tplc="BF70C316">
      <w:start w:val="1"/>
      <w:numFmt w:val="bullet"/>
      <w:pStyle w:val="Normalbullet"/>
      <w:lvlText w:val=""/>
      <w:lvlJc w:val="left"/>
      <w:pPr>
        <w:ind w:left="1080" w:hanging="360"/>
      </w:pPr>
      <w:rPr>
        <w:rFonts w:ascii="Symbol" w:hAnsi="Symbol" w:hint="default"/>
        <w:b w:val="0"/>
        <w:i w:val="0"/>
        <w:color w:val="808080" w:themeColor="background1" w:themeShade="80"/>
        <w:sz w:val="20"/>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7AF60A29"/>
    <w:multiLevelType w:val="multilevel"/>
    <w:tmpl w:val="56F6AD74"/>
    <w:lvl w:ilvl="0">
      <w:start w:val="1"/>
      <w:numFmt w:val="decimal"/>
      <w:pStyle w:val="HeadingAnnex1"/>
      <w:lvlText w:val="Part %1: "/>
      <w:lvlJc w:val="left"/>
      <w:pPr>
        <w:ind w:left="574"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144"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430" w:hanging="720"/>
      </w:pPr>
      <w:rPr>
        <w:rFonts w:ascii="Calibri Light" w:hAnsi="Calibri Light" w:cs="Calibri Light"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548255087">
    <w:abstractNumId w:val="1"/>
  </w:num>
  <w:num w:numId="2" w16cid:durableId="304622951">
    <w:abstractNumId w:val="17"/>
  </w:num>
  <w:num w:numId="3" w16cid:durableId="1030492778">
    <w:abstractNumId w:val="10"/>
  </w:num>
  <w:num w:numId="4" w16cid:durableId="1298687168">
    <w:abstractNumId w:val="22"/>
  </w:num>
  <w:num w:numId="5" w16cid:durableId="1817062915">
    <w:abstractNumId w:val="21"/>
  </w:num>
  <w:num w:numId="6" w16cid:durableId="61220997">
    <w:abstractNumId w:val="0"/>
  </w:num>
  <w:num w:numId="7" w16cid:durableId="10653013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5670663">
    <w:abstractNumId w:val="14"/>
  </w:num>
  <w:num w:numId="9" w16cid:durableId="1239562378">
    <w:abstractNumId w:val="5"/>
  </w:num>
  <w:num w:numId="10" w16cid:durableId="2145155704">
    <w:abstractNumId w:val="11"/>
  </w:num>
  <w:num w:numId="11" w16cid:durableId="409078487">
    <w:abstractNumId w:val="6"/>
  </w:num>
  <w:num w:numId="12" w16cid:durableId="584341719">
    <w:abstractNumId w:val="2"/>
  </w:num>
  <w:num w:numId="13" w16cid:durableId="2123647697">
    <w:abstractNumId w:val="15"/>
  </w:num>
  <w:num w:numId="14" w16cid:durableId="1475563583">
    <w:abstractNumId w:val="19"/>
  </w:num>
  <w:num w:numId="15" w16cid:durableId="432360511">
    <w:abstractNumId w:val="20"/>
  </w:num>
  <w:num w:numId="16" w16cid:durableId="585962151">
    <w:abstractNumId w:val="13"/>
  </w:num>
  <w:num w:numId="17" w16cid:durableId="315113277">
    <w:abstractNumId w:val="8"/>
  </w:num>
  <w:num w:numId="18" w16cid:durableId="1882665526">
    <w:abstractNumId w:val="18"/>
  </w:num>
  <w:num w:numId="19" w16cid:durableId="1811508371">
    <w:abstractNumId w:val="9"/>
  </w:num>
  <w:num w:numId="20" w16cid:durableId="2059936354">
    <w:abstractNumId w:val="3"/>
  </w:num>
  <w:num w:numId="21" w16cid:durableId="405230516">
    <w:abstractNumId w:val="12"/>
  </w:num>
  <w:num w:numId="22" w16cid:durableId="1966961748">
    <w:abstractNumId w:val="16"/>
  </w:num>
  <w:num w:numId="23" w16cid:durableId="909921666">
    <w:abstractNumId w:val="4"/>
  </w:num>
  <w:num w:numId="24" w16cid:durableId="135542728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2tLQwNjMzNTM0NTBX0lEKTi0uzszPAykwqgUA1rMfrywAAAA="/>
  </w:docVars>
  <w:rsids>
    <w:rsidRoot w:val="00DD23B7"/>
    <w:rsid w:val="00000842"/>
    <w:rsid w:val="00000A58"/>
    <w:rsid w:val="00001394"/>
    <w:rsid w:val="00001D92"/>
    <w:rsid w:val="00002175"/>
    <w:rsid w:val="000029AA"/>
    <w:rsid w:val="00002C3D"/>
    <w:rsid w:val="0000410D"/>
    <w:rsid w:val="0000434B"/>
    <w:rsid w:val="000045D4"/>
    <w:rsid w:val="00005802"/>
    <w:rsid w:val="00005B89"/>
    <w:rsid w:val="0000618D"/>
    <w:rsid w:val="00006646"/>
    <w:rsid w:val="00006695"/>
    <w:rsid w:val="0000776E"/>
    <w:rsid w:val="00010464"/>
    <w:rsid w:val="00011AD8"/>
    <w:rsid w:val="00011D8F"/>
    <w:rsid w:val="00012622"/>
    <w:rsid w:val="00012A7B"/>
    <w:rsid w:val="00013C99"/>
    <w:rsid w:val="00013D24"/>
    <w:rsid w:val="00013F1D"/>
    <w:rsid w:val="000145B8"/>
    <w:rsid w:val="00014D85"/>
    <w:rsid w:val="0001544F"/>
    <w:rsid w:val="00015506"/>
    <w:rsid w:val="00015580"/>
    <w:rsid w:val="00015942"/>
    <w:rsid w:val="00016295"/>
    <w:rsid w:val="00016AC8"/>
    <w:rsid w:val="000172A1"/>
    <w:rsid w:val="000176ED"/>
    <w:rsid w:val="00017AEA"/>
    <w:rsid w:val="000201F4"/>
    <w:rsid w:val="000209FB"/>
    <w:rsid w:val="00021025"/>
    <w:rsid w:val="00021D3F"/>
    <w:rsid w:val="00021D76"/>
    <w:rsid w:val="000223F4"/>
    <w:rsid w:val="000229EE"/>
    <w:rsid w:val="00023E6E"/>
    <w:rsid w:val="0002407C"/>
    <w:rsid w:val="00024653"/>
    <w:rsid w:val="00024702"/>
    <w:rsid w:val="000248A7"/>
    <w:rsid w:val="00024E79"/>
    <w:rsid w:val="000250E1"/>
    <w:rsid w:val="00026861"/>
    <w:rsid w:val="00026F29"/>
    <w:rsid w:val="000303EA"/>
    <w:rsid w:val="00030C13"/>
    <w:rsid w:val="00030F0C"/>
    <w:rsid w:val="0003100C"/>
    <w:rsid w:val="000311D0"/>
    <w:rsid w:val="00031AAF"/>
    <w:rsid w:val="00031B64"/>
    <w:rsid w:val="00032424"/>
    <w:rsid w:val="000330DD"/>
    <w:rsid w:val="000339A7"/>
    <w:rsid w:val="00034729"/>
    <w:rsid w:val="0003540A"/>
    <w:rsid w:val="000357B8"/>
    <w:rsid w:val="000364A6"/>
    <w:rsid w:val="0003739C"/>
    <w:rsid w:val="00037AD8"/>
    <w:rsid w:val="00037B24"/>
    <w:rsid w:val="00037F0C"/>
    <w:rsid w:val="00037FAB"/>
    <w:rsid w:val="000402CC"/>
    <w:rsid w:val="000403F9"/>
    <w:rsid w:val="00041334"/>
    <w:rsid w:val="000413E9"/>
    <w:rsid w:val="000416A4"/>
    <w:rsid w:val="00042B51"/>
    <w:rsid w:val="00043182"/>
    <w:rsid w:val="0004467B"/>
    <w:rsid w:val="00046400"/>
    <w:rsid w:val="0005097D"/>
    <w:rsid w:val="00050E71"/>
    <w:rsid w:val="00051214"/>
    <w:rsid w:val="00051609"/>
    <w:rsid w:val="0005176F"/>
    <w:rsid w:val="00051930"/>
    <w:rsid w:val="00051B60"/>
    <w:rsid w:val="00052FB6"/>
    <w:rsid w:val="000531B0"/>
    <w:rsid w:val="000537B4"/>
    <w:rsid w:val="00053D62"/>
    <w:rsid w:val="00054662"/>
    <w:rsid w:val="0005483F"/>
    <w:rsid w:val="000556F0"/>
    <w:rsid w:val="00055866"/>
    <w:rsid w:val="00055EBB"/>
    <w:rsid w:val="000560CF"/>
    <w:rsid w:val="00057752"/>
    <w:rsid w:val="00057A0A"/>
    <w:rsid w:val="00057D95"/>
    <w:rsid w:val="00060233"/>
    <w:rsid w:val="00060728"/>
    <w:rsid w:val="00060B1A"/>
    <w:rsid w:val="00061919"/>
    <w:rsid w:val="00061994"/>
    <w:rsid w:val="000625A4"/>
    <w:rsid w:val="00063757"/>
    <w:rsid w:val="0006391E"/>
    <w:rsid w:val="000640AD"/>
    <w:rsid w:val="00064258"/>
    <w:rsid w:val="00064A94"/>
    <w:rsid w:val="00065847"/>
    <w:rsid w:val="00065D38"/>
    <w:rsid w:val="00071F61"/>
    <w:rsid w:val="0007246F"/>
    <w:rsid w:val="00073672"/>
    <w:rsid w:val="00073C3A"/>
    <w:rsid w:val="00073F65"/>
    <w:rsid w:val="00074105"/>
    <w:rsid w:val="00074320"/>
    <w:rsid w:val="00074B8C"/>
    <w:rsid w:val="00074E2E"/>
    <w:rsid w:val="00075BA3"/>
    <w:rsid w:val="00075EC6"/>
    <w:rsid w:val="00077FFD"/>
    <w:rsid w:val="00080A1F"/>
    <w:rsid w:val="00080A31"/>
    <w:rsid w:val="00081EA7"/>
    <w:rsid w:val="00082B2C"/>
    <w:rsid w:val="00082D20"/>
    <w:rsid w:val="000834A0"/>
    <w:rsid w:val="00083BBF"/>
    <w:rsid w:val="00083CA6"/>
    <w:rsid w:val="000856F4"/>
    <w:rsid w:val="00085CE8"/>
    <w:rsid w:val="0008639D"/>
    <w:rsid w:val="00087797"/>
    <w:rsid w:val="00091BBD"/>
    <w:rsid w:val="00091D2D"/>
    <w:rsid w:val="0009224E"/>
    <w:rsid w:val="000935B7"/>
    <w:rsid w:val="00093B33"/>
    <w:rsid w:val="00093B79"/>
    <w:rsid w:val="00094BD9"/>
    <w:rsid w:val="0009501D"/>
    <w:rsid w:val="0009578C"/>
    <w:rsid w:val="00095CEA"/>
    <w:rsid w:val="000971EF"/>
    <w:rsid w:val="0009767D"/>
    <w:rsid w:val="00097857"/>
    <w:rsid w:val="000A0192"/>
    <w:rsid w:val="000A02C8"/>
    <w:rsid w:val="000A0CA7"/>
    <w:rsid w:val="000A1650"/>
    <w:rsid w:val="000A1D70"/>
    <w:rsid w:val="000A1FC9"/>
    <w:rsid w:val="000A2B4B"/>
    <w:rsid w:val="000A3137"/>
    <w:rsid w:val="000A364C"/>
    <w:rsid w:val="000A3CB7"/>
    <w:rsid w:val="000A5078"/>
    <w:rsid w:val="000A562A"/>
    <w:rsid w:val="000A56F3"/>
    <w:rsid w:val="000A61F9"/>
    <w:rsid w:val="000A674C"/>
    <w:rsid w:val="000A6A92"/>
    <w:rsid w:val="000A6C30"/>
    <w:rsid w:val="000A6F21"/>
    <w:rsid w:val="000A78E7"/>
    <w:rsid w:val="000A7A58"/>
    <w:rsid w:val="000A7B27"/>
    <w:rsid w:val="000A7D83"/>
    <w:rsid w:val="000B1822"/>
    <w:rsid w:val="000B1E87"/>
    <w:rsid w:val="000B1F84"/>
    <w:rsid w:val="000B2519"/>
    <w:rsid w:val="000B34E6"/>
    <w:rsid w:val="000B391D"/>
    <w:rsid w:val="000B39F0"/>
    <w:rsid w:val="000B3D89"/>
    <w:rsid w:val="000B4A63"/>
    <w:rsid w:val="000B4AF3"/>
    <w:rsid w:val="000B512B"/>
    <w:rsid w:val="000B555D"/>
    <w:rsid w:val="000B5FDC"/>
    <w:rsid w:val="000B61EF"/>
    <w:rsid w:val="000B6400"/>
    <w:rsid w:val="000B71B8"/>
    <w:rsid w:val="000B740D"/>
    <w:rsid w:val="000C0161"/>
    <w:rsid w:val="000C01FC"/>
    <w:rsid w:val="000C05CA"/>
    <w:rsid w:val="000C0678"/>
    <w:rsid w:val="000C0C76"/>
    <w:rsid w:val="000C117A"/>
    <w:rsid w:val="000C2C94"/>
    <w:rsid w:val="000C31D7"/>
    <w:rsid w:val="000C3902"/>
    <w:rsid w:val="000C4111"/>
    <w:rsid w:val="000C48B6"/>
    <w:rsid w:val="000C5EEC"/>
    <w:rsid w:val="000C632D"/>
    <w:rsid w:val="000C69BD"/>
    <w:rsid w:val="000C6CA6"/>
    <w:rsid w:val="000C766F"/>
    <w:rsid w:val="000C78AC"/>
    <w:rsid w:val="000D015C"/>
    <w:rsid w:val="000D033A"/>
    <w:rsid w:val="000D0C60"/>
    <w:rsid w:val="000D1238"/>
    <w:rsid w:val="000D1283"/>
    <w:rsid w:val="000D1465"/>
    <w:rsid w:val="000D20CD"/>
    <w:rsid w:val="000D2B8A"/>
    <w:rsid w:val="000D468A"/>
    <w:rsid w:val="000D4BBC"/>
    <w:rsid w:val="000D5466"/>
    <w:rsid w:val="000D55B8"/>
    <w:rsid w:val="000D56DF"/>
    <w:rsid w:val="000D5E07"/>
    <w:rsid w:val="000D6081"/>
    <w:rsid w:val="000D6C5B"/>
    <w:rsid w:val="000D77CF"/>
    <w:rsid w:val="000E00D8"/>
    <w:rsid w:val="000E4B1C"/>
    <w:rsid w:val="000E4B83"/>
    <w:rsid w:val="000E5726"/>
    <w:rsid w:val="000E60BD"/>
    <w:rsid w:val="000E70A8"/>
    <w:rsid w:val="000E7879"/>
    <w:rsid w:val="000E7B5A"/>
    <w:rsid w:val="000E7F16"/>
    <w:rsid w:val="000F0901"/>
    <w:rsid w:val="000F0C85"/>
    <w:rsid w:val="000F14D2"/>
    <w:rsid w:val="000F1972"/>
    <w:rsid w:val="000F1AA9"/>
    <w:rsid w:val="000F1DFB"/>
    <w:rsid w:val="000F20B6"/>
    <w:rsid w:val="000F25AD"/>
    <w:rsid w:val="000F4874"/>
    <w:rsid w:val="000F4F6B"/>
    <w:rsid w:val="000F4FBB"/>
    <w:rsid w:val="000F5043"/>
    <w:rsid w:val="000F5893"/>
    <w:rsid w:val="000F5DB3"/>
    <w:rsid w:val="000F5FD2"/>
    <w:rsid w:val="000F63FC"/>
    <w:rsid w:val="000F67DE"/>
    <w:rsid w:val="000F695C"/>
    <w:rsid w:val="000F6B8B"/>
    <w:rsid w:val="000F713C"/>
    <w:rsid w:val="000F74AF"/>
    <w:rsid w:val="000F7D52"/>
    <w:rsid w:val="00100097"/>
    <w:rsid w:val="001003E7"/>
    <w:rsid w:val="001005AE"/>
    <w:rsid w:val="001006AF"/>
    <w:rsid w:val="00101B0A"/>
    <w:rsid w:val="001031A6"/>
    <w:rsid w:val="0010347A"/>
    <w:rsid w:val="001036D3"/>
    <w:rsid w:val="00103D0F"/>
    <w:rsid w:val="001040BB"/>
    <w:rsid w:val="00104A5F"/>
    <w:rsid w:val="00105DA8"/>
    <w:rsid w:val="00105E59"/>
    <w:rsid w:val="001065E7"/>
    <w:rsid w:val="0010720B"/>
    <w:rsid w:val="001074B7"/>
    <w:rsid w:val="00107FD0"/>
    <w:rsid w:val="001106DC"/>
    <w:rsid w:val="00110E8A"/>
    <w:rsid w:val="00111063"/>
    <w:rsid w:val="00111386"/>
    <w:rsid w:val="0011191F"/>
    <w:rsid w:val="00111E7A"/>
    <w:rsid w:val="00112A10"/>
    <w:rsid w:val="0011378C"/>
    <w:rsid w:val="001137E3"/>
    <w:rsid w:val="0011411E"/>
    <w:rsid w:val="00114C54"/>
    <w:rsid w:val="00114D9D"/>
    <w:rsid w:val="00114E0F"/>
    <w:rsid w:val="0011644F"/>
    <w:rsid w:val="0011661E"/>
    <w:rsid w:val="00116BA5"/>
    <w:rsid w:val="00116DDE"/>
    <w:rsid w:val="001173D8"/>
    <w:rsid w:val="001204C0"/>
    <w:rsid w:val="00120862"/>
    <w:rsid w:val="00120B83"/>
    <w:rsid w:val="00121694"/>
    <w:rsid w:val="00121FDB"/>
    <w:rsid w:val="00122626"/>
    <w:rsid w:val="0012262F"/>
    <w:rsid w:val="00122C45"/>
    <w:rsid w:val="00123166"/>
    <w:rsid w:val="00123439"/>
    <w:rsid w:val="00124455"/>
    <w:rsid w:val="00124ABE"/>
    <w:rsid w:val="00125C44"/>
    <w:rsid w:val="00126586"/>
    <w:rsid w:val="001275F0"/>
    <w:rsid w:val="0012761F"/>
    <w:rsid w:val="001306EF"/>
    <w:rsid w:val="0013140E"/>
    <w:rsid w:val="001318D1"/>
    <w:rsid w:val="00131AAA"/>
    <w:rsid w:val="00131C96"/>
    <w:rsid w:val="0013260A"/>
    <w:rsid w:val="00132EAF"/>
    <w:rsid w:val="001333F1"/>
    <w:rsid w:val="00133B10"/>
    <w:rsid w:val="00133BB2"/>
    <w:rsid w:val="001342A3"/>
    <w:rsid w:val="0013486B"/>
    <w:rsid w:val="001350EC"/>
    <w:rsid w:val="00135879"/>
    <w:rsid w:val="00135E28"/>
    <w:rsid w:val="00136316"/>
    <w:rsid w:val="001373A7"/>
    <w:rsid w:val="0013775C"/>
    <w:rsid w:val="0014008B"/>
    <w:rsid w:val="0014038B"/>
    <w:rsid w:val="00140DED"/>
    <w:rsid w:val="00143D70"/>
    <w:rsid w:val="00144533"/>
    <w:rsid w:val="00144B78"/>
    <w:rsid w:val="00144D3B"/>
    <w:rsid w:val="00145386"/>
    <w:rsid w:val="00145810"/>
    <w:rsid w:val="00145D00"/>
    <w:rsid w:val="00146082"/>
    <w:rsid w:val="00147D69"/>
    <w:rsid w:val="0015017F"/>
    <w:rsid w:val="00150B04"/>
    <w:rsid w:val="001511B8"/>
    <w:rsid w:val="00151278"/>
    <w:rsid w:val="001512F1"/>
    <w:rsid w:val="00151667"/>
    <w:rsid w:val="00152816"/>
    <w:rsid w:val="00154753"/>
    <w:rsid w:val="00154D99"/>
    <w:rsid w:val="00154EF4"/>
    <w:rsid w:val="0016008D"/>
    <w:rsid w:val="00160AF6"/>
    <w:rsid w:val="0016226C"/>
    <w:rsid w:val="00162285"/>
    <w:rsid w:val="001623F0"/>
    <w:rsid w:val="0016295A"/>
    <w:rsid w:val="001629F8"/>
    <w:rsid w:val="00162F0B"/>
    <w:rsid w:val="0016396B"/>
    <w:rsid w:val="001639E3"/>
    <w:rsid w:val="001652EC"/>
    <w:rsid w:val="001656B7"/>
    <w:rsid w:val="00165B71"/>
    <w:rsid w:val="00165BB4"/>
    <w:rsid w:val="0016624A"/>
    <w:rsid w:val="00166283"/>
    <w:rsid w:val="0016687D"/>
    <w:rsid w:val="00166ED1"/>
    <w:rsid w:val="00171839"/>
    <w:rsid w:val="0017263C"/>
    <w:rsid w:val="001729CA"/>
    <w:rsid w:val="001731E4"/>
    <w:rsid w:val="00174A9F"/>
    <w:rsid w:val="00176B79"/>
    <w:rsid w:val="00176C85"/>
    <w:rsid w:val="00176CC5"/>
    <w:rsid w:val="001802F6"/>
    <w:rsid w:val="00180678"/>
    <w:rsid w:val="00180743"/>
    <w:rsid w:val="00180D9A"/>
    <w:rsid w:val="001811B1"/>
    <w:rsid w:val="00181899"/>
    <w:rsid w:val="0018222C"/>
    <w:rsid w:val="00182467"/>
    <w:rsid w:val="00182613"/>
    <w:rsid w:val="0018312A"/>
    <w:rsid w:val="00183A77"/>
    <w:rsid w:val="00183A86"/>
    <w:rsid w:val="00183EDB"/>
    <w:rsid w:val="0018447C"/>
    <w:rsid w:val="00184601"/>
    <w:rsid w:val="00185273"/>
    <w:rsid w:val="0018533F"/>
    <w:rsid w:val="001853E3"/>
    <w:rsid w:val="00185A1F"/>
    <w:rsid w:val="00185EC2"/>
    <w:rsid w:val="001860D0"/>
    <w:rsid w:val="00186A4D"/>
    <w:rsid w:val="00186FB6"/>
    <w:rsid w:val="001870A0"/>
    <w:rsid w:val="00187612"/>
    <w:rsid w:val="00187C0C"/>
    <w:rsid w:val="00187FDF"/>
    <w:rsid w:val="001906FC"/>
    <w:rsid w:val="0019080D"/>
    <w:rsid w:val="00190E1A"/>
    <w:rsid w:val="001915CF"/>
    <w:rsid w:val="0019173E"/>
    <w:rsid w:val="00191AEB"/>
    <w:rsid w:val="00192DF8"/>
    <w:rsid w:val="00193F54"/>
    <w:rsid w:val="00194180"/>
    <w:rsid w:val="00194183"/>
    <w:rsid w:val="00194308"/>
    <w:rsid w:val="00194C89"/>
    <w:rsid w:val="00194D5F"/>
    <w:rsid w:val="00194F6B"/>
    <w:rsid w:val="001958D7"/>
    <w:rsid w:val="0019674D"/>
    <w:rsid w:val="00196871"/>
    <w:rsid w:val="001A0BEB"/>
    <w:rsid w:val="001A14FE"/>
    <w:rsid w:val="001A15B8"/>
    <w:rsid w:val="001A1DFD"/>
    <w:rsid w:val="001A1EC2"/>
    <w:rsid w:val="001A2D24"/>
    <w:rsid w:val="001A3136"/>
    <w:rsid w:val="001A33A1"/>
    <w:rsid w:val="001A3659"/>
    <w:rsid w:val="001A3A8B"/>
    <w:rsid w:val="001A3AB5"/>
    <w:rsid w:val="001A4235"/>
    <w:rsid w:val="001A4346"/>
    <w:rsid w:val="001A435B"/>
    <w:rsid w:val="001A527F"/>
    <w:rsid w:val="001A5B49"/>
    <w:rsid w:val="001A66DB"/>
    <w:rsid w:val="001A66FD"/>
    <w:rsid w:val="001A6A17"/>
    <w:rsid w:val="001A6B99"/>
    <w:rsid w:val="001A6E0A"/>
    <w:rsid w:val="001A75BC"/>
    <w:rsid w:val="001A7DB7"/>
    <w:rsid w:val="001B0320"/>
    <w:rsid w:val="001B0428"/>
    <w:rsid w:val="001B22B8"/>
    <w:rsid w:val="001B2AAF"/>
    <w:rsid w:val="001B3113"/>
    <w:rsid w:val="001B3416"/>
    <w:rsid w:val="001B363F"/>
    <w:rsid w:val="001B3AD6"/>
    <w:rsid w:val="001B3BF5"/>
    <w:rsid w:val="001B3EB3"/>
    <w:rsid w:val="001B48AF"/>
    <w:rsid w:val="001B4C77"/>
    <w:rsid w:val="001B5FAC"/>
    <w:rsid w:val="001B725A"/>
    <w:rsid w:val="001B7A2C"/>
    <w:rsid w:val="001B7B79"/>
    <w:rsid w:val="001B7F7A"/>
    <w:rsid w:val="001C0551"/>
    <w:rsid w:val="001C05CB"/>
    <w:rsid w:val="001C07A4"/>
    <w:rsid w:val="001C0DB9"/>
    <w:rsid w:val="001C13B7"/>
    <w:rsid w:val="001C187D"/>
    <w:rsid w:val="001C1B5D"/>
    <w:rsid w:val="001C1BFA"/>
    <w:rsid w:val="001C298E"/>
    <w:rsid w:val="001C2A7B"/>
    <w:rsid w:val="001C2E2B"/>
    <w:rsid w:val="001C312C"/>
    <w:rsid w:val="001C39EA"/>
    <w:rsid w:val="001C4EB3"/>
    <w:rsid w:val="001C5349"/>
    <w:rsid w:val="001C56BE"/>
    <w:rsid w:val="001C5791"/>
    <w:rsid w:val="001C5C46"/>
    <w:rsid w:val="001C683E"/>
    <w:rsid w:val="001C68EF"/>
    <w:rsid w:val="001C6BFA"/>
    <w:rsid w:val="001C6DB1"/>
    <w:rsid w:val="001C7006"/>
    <w:rsid w:val="001C760E"/>
    <w:rsid w:val="001D06F0"/>
    <w:rsid w:val="001D0741"/>
    <w:rsid w:val="001D0AB2"/>
    <w:rsid w:val="001D0C65"/>
    <w:rsid w:val="001D1093"/>
    <w:rsid w:val="001D187C"/>
    <w:rsid w:val="001D18A3"/>
    <w:rsid w:val="001D2B19"/>
    <w:rsid w:val="001D2EAE"/>
    <w:rsid w:val="001D3547"/>
    <w:rsid w:val="001D3917"/>
    <w:rsid w:val="001D3A16"/>
    <w:rsid w:val="001D3B21"/>
    <w:rsid w:val="001D5D3F"/>
    <w:rsid w:val="001D5FBC"/>
    <w:rsid w:val="001D64A4"/>
    <w:rsid w:val="001D6A33"/>
    <w:rsid w:val="001D75CB"/>
    <w:rsid w:val="001D79CB"/>
    <w:rsid w:val="001D7D6E"/>
    <w:rsid w:val="001D7E7F"/>
    <w:rsid w:val="001E088F"/>
    <w:rsid w:val="001E0A5D"/>
    <w:rsid w:val="001E0F9D"/>
    <w:rsid w:val="001E1758"/>
    <w:rsid w:val="001E2B6F"/>
    <w:rsid w:val="001E328E"/>
    <w:rsid w:val="001E3803"/>
    <w:rsid w:val="001E3DC8"/>
    <w:rsid w:val="001E42A3"/>
    <w:rsid w:val="001E4619"/>
    <w:rsid w:val="001E57BC"/>
    <w:rsid w:val="001E5E33"/>
    <w:rsid w:val="001E686A"/>
    <w:rsid w:val="001E6C63"/>
    <w:rsid w:val="001E7FEE"/>
    <w:rsid w:val="001F0793"/>
    <w:rsid w:val="001F1551"/>
    <w:rsid w:val="001F1B23"/>
    <w:rsid w:val="001F1EF9"/>
    <w:rsid w:val="001F238D"/>
    <w:rsid w:val="001F271E"/>
    <w:rsid w:val="001F2766"/>
    <w:rsid w:val="001F3351"/>
    <w:rsid w:val="001F375D"/>
    <w:rsid w:val="001F3BBC"/>
    <w:rsid w:val="001F3DA8"/>
    <w:rsid w:val="001F4559"/>
    <w:rsid w:val="001F4930"/>
    <w:rsid w:val="001F4A56"/>
    <w:rsid w:val="001F599C"/>
    <w:rsid w:val="001F5D3F"/>
    <w:rsid w:val="001F6383"/>
    <w:rsid w:val="001F652A"/>
    <w:rsid w:val="001F721F"/>
    <w:rsid w:val="001F7575"/>
    <w:rsid w:val="001F7939"/>
    <w:rsid w:val="0020030F"/>
    <w:rsid w:val="002018B0"/>
    <w:rsid w:val="002019F9"/>
    <w:rsid w:val="00201BDE"/>
    <w:rsid w:val="002022C4"/>
    <w:rsid w:val="002023FD"/>
    <w:rsid w:val="0020289A"/>
    <w:rsid w:val="00203BBC"/>
    <w:rsid w:val="00203FC5"/>
    <w:rsid w:val="00204A13"/>
    <w:rsid w:val="00204AD4"/>
    <w:rsid w:val="00205990"/>
    <w:rsid w:val="00206D4B"/>
    <w:rsid w:val="00206E60"/>
    <w:rsid w:val="00207332"/>
    <w:rsid w:val="002074C7"/>
    <w:rsid w:val="002075B7"/>
    <w:rsid w:val="002077C5"/>
    <w:rsid w:val="0021009F"/>
    <w:rsid w:val="00211305"/>
    <w:rsid w:val="0021181D"/>
    <w:rsid w:val="002119A5"/>
    <w:rsid w:val="0021310C"/>
    <w:rsid w:val="00213527"/>
    <w:rsid w:val="00213621"/>
    <w:rsid w:val="00214B84"/>
    <w:rsid w:val="002162EA"/>
    <w:rsid w:val="002164C5"/>
    <w:rsid w:val="00216C78"/>
    <w:rsid w:val="00216E66"/>
    <w:rsid w:val="00216F00"/>
    <w:rsid w:val="002203FA"/>
    <w:rsid w:val="00221620"/>
    <w:rsid w:val="00221C2A"/>
    <w:rsid w:val="002226B0"/>
    <w:rsid w:val="002228BB"/>
    <w:rsid w:val="00222D27"/>
    <w:rsid w:val="00222DA1"/>
    <w:rsid w:val="00223BA5"/>
    <w:rsid w:val="00223BCE"/>
    <w:rsid w:val="00223C32"/>
    <w:rsid w:val="00223CD0"/>
    <w:rsid w:val="0022485A"/>
    <w:rsid w:val="00225A18"/>
    <w:rsid w:val="00225CEE"/>
    <w:rsid w:val="00226143"/>
    <w:rsid w:val="00226CAF"/>
    <w:rsid w:val="00227CB0"/>
    <w:rsid w:val="00227D3D"/>
    <w:rsid w:val="00230286"/>
    <w:rsid w:val="00230349"/>
    <w:rsid w:val="00231901"/>
    <w:rsid w:val="00232204"/>
    <w:rsid w:val="002337A5"/>
    <w:rsid w:val="00233B82"/>
    <w:rsid w:val="00233CD2"/>
    <w:rsid w:val="00234396"/>
    <w:rsid w:val="0023496E"/>
    <w:rsid w:val="00234A01"/>
    <w:rsid w:val="002351DF"/>
    <w:rsid w:val="00235401"/>
    <w:rsid w:val="00235721"/>
    <w:rsid w:val="00236B73"/>
    <w:rsid w:val="002371D6"/>
    <w:rsid w:val="00237254"/>
    <w:rsid w:val="002373A7"/>
    <w:rsid w:val="00240A0C"/>
    <w:rsid w:val="00240A59"/>
    <w:rsid w:val="00240A61"/>
    <w:rsid w:val="00240B95"/>
    <w:rsid w:val="00240D05"/>
    <w:rsid w:val="00240E55"/>
    <w:rsid w:val="00241E9B"/>
    <w:rsid w:val="0024212F"/>
    <w:rsid w:val="00242405"/>
    <w:rsid w:val="00242756"/>
    <w:rsid w:val="00242CAC"/>
    <w:rsid w:val="002435C2"/>
    <w:rsid w:val="00243793"/>
    <w:rsid w:val="002448DF"/>
    <w:rsid w:val="0024506B"/>
    <w:rsid w:val="00245982"/>
    <w:rsid w:val="00245B3A"/>
    <w:rsid w:val="002503D6"/>
    <w:rsid w:val="00251394"/>
    <w:rsid w:val="00252014"/>
    <w:rsid w:val="002524A2"/>
    <w:rsid w:val="002527AA"/>
    <w:rsid w:val="00252A0B"/>
    <w:rsid w:val="00253188"/>
    <w:rsid w:val="002531CF"/>
    <w:rsid w:val="0025321F"/>
    <w:rsid w:val="00253641"/>
    <w:rsid w:val="002538A0"/>
    <w:rsid w:val="00253D3B"/>
    <w:rsid w:val="00254B09"/>
    <w:rsid w:val="0025537D"/>
    <w:rsid w:val="002554C0"/>
    <w:rsid w:val="0025683B"/>
    <w:rsid w:val="00256B6B"/>
    <w:rsid w:val="00260652"/>
    <w:rsid w:val="002613DF"/>
    <w:rsid w:val="002619E2"/>
    <w:rsid w:val="00261A63"/>
    <w:rsid w:val="00261B34"/>
    <w:rsid w:val="002635E3"/>
    <w:rsid w:val="00263982"/>
    <w:rsid w:val="002646B1"/>
    <w:rsid w:val="00264E62"/>
    <w:rsid w:val="00265347"/>
    <w:rsid w:val="00265377"/>
    <w:rsid w:val="002663FD"/>
    <w:rsid w:val="00266E90"/>
    <w:rsid w:val="00267260"/>
    <w:rsid w:val="002672DB"/>
    <w:rsid w:val="00267C52"/>
    <w:rsid w:val="002728F2"/>
    <w:rsid w:val="00274644"/>
    <w:rsid w:val="0027557C"/>
    <w:rsid w:val="0027632F"/>
    <w:rsid w:val="002767C6"/>
    <w:rsid w:val="0028059D"/>
    <w:rsid w:val="00280CD4"/>
    <w:rsid w:val="00280D2B"/>
    <w:rsid w:val="002813A4"/>
    <w:rsid w:val="00281FE7"/>
    <w:rsid w:val="002825C0"/>
    <w:rsid w:val="00283FBA"/>
    <w:rsid w:val="00284951"/>
    <w:rsid w:val="00284B17"/>
    <w:rsid w:val="00284EBE"/>
    <w:rsid w:val="002858A7"/>
    <w:rsid w:val="00285B40"/>
    <w:rsid w:val="00286299"/>
    <w:rsid w:val="002868AC"/>
    <w:rsid w:val="00290D29"/>
    <w:rsid w:val="0029127C"/>
    <w:rsid w:val="00292612"/>
    <w:rsid w:val="00292AAC"/>
    <w:rsid w:val="00292BCB"/>
    <w:rsid w:val="002938D1"/>
    <w:rsid w:val="00293E0C"/>
    <w:rsid w:val="00294102"/>
    <w:rsid w:val="00294459"/>
    <w:rsid w:val="0029477F"/>
    <w:rsid w:val="002952E2"/>
    <w:rsid w:val="002957C7"/>
    <w:rsid w:val="00296C8F"/>
    <w:rsid w:val="00297694"/>
    <w:rsid w:val="00297DDD"/>
    <w:rsid w:val="002A0226"/>
    <w:rsid w:val="002A17D3"/>
    <w:rsid w:val="002A1E71"/>
    <w:rsid w:val="002A2538"/>
    <w:rsid w:val="002A2721"/>
    <w:rsid w:val="002A2B15"/>
    <w:rsid w:val="002A2C08"/>
    <w:rsid w:val="002A361B"/>
    <w:rsid w:val="002A3BDF"/>
    <w:rsid w:val="002A40AD"/>
    <w:rsid w:val="002A4E10"/>
    <w:rsid w:val="002A4F03"/>
    <w:rsid w:val="002A521D"/>
    <w:rsid w:val="002A54D8"/>
    <w:rsid w:val="002A59F4"/>
    <w:rsid w:val="002A5DA2"/>
    <w:rsid w:val="002A60B9"/>
    <w:rsid w:val="002A64CD"/>
    <w:rsid w:val="002A674D"/>
    <w:rsid w:val="002B1390"/>
    <w:rsid w:val="002B17B4"/>
    <w:rsid w:val="002B18CC"/>
    <w:rsid w:val="002B224B"/>
    <w:rsid w:val="002B37B4"/>
    <w:rsid w:val="002B4369"/>
    <w:rsid w:val="002B4399"/>
    <w:rsid w:val="002B54B0"/>
    <w:rsid w:val="002B6315"/>
    <w:rsid w:val="002B64FD"/>
    <w:rsid w:val="002B703E"/>
    <w:rsid w:val="002B7492"/>
    <w:rsid w:val="002B77FC"/>
    <w:rsid w:val="002B795B"/>
    <w:rsid w:val="002B7CAA"/>
    <w:rsid w:val="002C0F09"/>
    <w:rsid w:val="002C157E"/>
    <w:rsid w:val="002C189B"/>
    <w:rsid w:val="002C2205"/>
    <w:rsid w:val="002C2C5C"/>
    <w:rsid w:val="002C35AD"/>
    <w:rsid w:val="002C3763"/>
    <w:rsid w:val="002C3B3A"/>
    <w:rsid w:val="002C4D60"/>
    <w:rsid w:val="002C56D1"/>
    <w:rsid w:val="002C5A35"/>
    <w:rsid w:val="002C6D15"/>
    <w:rsid w:val="002C77AD"/>
    <w:rsid w:val="002D0104"/>
    <w:rsid w:val="002D0B0A"/>
    <w:rsid w:val="002D0FFE"/>
    <w:rsid w:val="002D1078"/>
    <w:rsid w:val="002D17EE"/>
    <w:rsid w:val="002D1C6A"/>
    <w:rsid w:val="002D1D29"/>
    <w:rsid w:val="002D2639"/>
    <w:rsid w:val="002D2667"/>
    <w:rsid w:val="002D2B4C"/>
    <w:rsid w:val="002D31F5"/>
    <w:rsid w:val="002D3E4E"/>
    <w:rsid w:val="002D6A8F"/>
    <w:rsid w:val="002D6ABC"/>
    <w:rsid w:val="002D6AE7"/>
    <w:rsid w:val="002D6C09"/>
    <w:rsid w:val="002D7644"/>
    <w:rsid w:val="002D78A6"/>
    <w:rsid w:val="002E096E"/>
    <w:rsid w:val="002E0E55"/>
    <w:rsid w:val="002E1063"/>
    <w:rsid w:val="002E2C20"/>
    <w:rsid w:val="002E3D9F"/>
    <w:rsid w:val="002E3EEA"/>
    <w:rsid w:val="002E400B"/>
    <w:rsid w:val="002E4571"/>
    <w:rsid w:val="002E4B2A"/>
    <w:rsid w:val="002E72F3"/>
    <w:rsid w:val="002F0AE2"/>
    <w:rsid w:val="002F0D99"/>
    <w:rsid w:val="002F15A5"/>
    <w:rsid w:val="002F2DE8"/>
    <w:rsid w:val="002F43E9"/>
    <w:rsid w:val="002F470F"/>
    <w:rsid w:val="002F4712"/>
    <w:rsid w:val="002F58D7"/>
    <w:rsid w:val="002F607B"/>
    <w:rsid w:val="002F6D13"/>
    <w:rsid w:val="002F7212"/>
    <w:rsid w:val="002F7DC0"/>
    <w:rsid w:val="00300FF7"/>
    <w:rsid w:val="0030152C"/>
    <w:rsid w:val="00301792"/>
    <w:rsid w:val="00301F00"/>
    <w:rsid w:val="003021D1"/>
    <w:rsid w:val="003025C8"/>
    <w:rsid w:val="00302DBD"/>
    <w:rsid w:val="00302E50"/>
    <w:rsid w:val="0030358B"/>
    <w:rsid w:val="003037E8"/>
    <w:rsid w:val="00304188"/>
    <w:rsid w:val="00305764"/>
    <w:rsid w:val="0030649C"/>
    <w:rsid w:val="00306926"/>
    <w:rsid w:val="00306956"/>
    <w:rsid w:val="00306FFE"/>
    <w:rsid w:val="00310D62"/>
    <w:rsid w:val="003118DF"/>
    <w:rsid w:val="0031228B"/>
    <w:rsid w:val="00312821"/>
    <w:rsid w:val="00312C13"/>
    <w:rsid w:val="00313F22"/>
    <w:rsid w:val="003151B8"/>
    <w:rsid w:val="003155E0"/>
    <w:rsid w:val="00316707"/>
    <w:rsid w:val="00316C7E"/>
    <w:rsid w:val="003176B6"/>
    <w:rsid w:val="00317F76"/>
    <w:rsid w:val="00320502"/>
    <w:rsid w:val="0032077B"/>
    <w:rsid w:val="00321205"/>
    <w:rsid w:val="00321878"/>
    <w:rsid w:val="00322271"/>
    <w:rsid w:val="00322B30"/>
    <w:rsid w:val="00323BDF"/>
    <w:rsid w:val="00323F9D"/>
    <w:rsid w:val="0032504A"/>
    <w:rsid w:val="0032649F"/>
    <w:rsid w:val="0033079E"/>
    <w:rsid w:val="003307FA"/>
    <w:rsid w:val="00330BB2"/>
    <w:rsid w:val="003316F6"/>
    <w:rsid w:val="00331943"/>
    <w:rsid w:val="00331BA9"/>
    <w:rsid w:val="003320FD"/>
    <w:rsid w:val="00332299"/>
    <w:rsid w:val="00333CE7"/>
    <w:rsid w:val="0033453A"/>
    <w:rsid w:val="003346FE"/>
    <w:rsid w:val="0033482D"/>
    <w:rsid w:val="003350E9"/>
    <w:rsid w:val="00335574"/>
    <w:rsid w:val="00335A95"/>
    <w:rsid w:val="00335DAA"/>
    <w:rsid w:val="00336534"/>
    <w:rsid w:val="00336811"/>
    <w:rsid w:val="00336E6D"/>
    <w:rsid w:val="003378A2"/>
    <w:rsid w:val="00337E66"/>
    <w:rsid w:val="003405B8"/>
    <w:rsid w:val="003408D6"/>
    <w:rsid w:val="003409B5"/>
    <w:rsid w:val="00340DE7"/>
    <w:rsid w:val="00341B75"/>
    <w:rsid w:val="0034220F"/>
    <w:rsid w:val="003424B3"/>
    <w:rsid w:val="00342658"/>
    <w:rsid w:val="00342CED"/>
    <w:rsid w:val="00342E63"/>
    <w:rsid w:val="00344A8A"/>
    <w:rsid w:val="00344BF4"/>
    <w:rsid w:val="003451DE"/>
    <w:rsid w:val="00345508"/>
    <w:rsid w:val="00345A8F"/>
    <w:rsid w:val="00346781"/>
    <w:rsid w:val="00346823"/>
    <w:rsid w:val="00347685"/>
    <w:rsid w:val="00347E38"/>
    <w:rsid w:val="00350138"/>
    <w:rsid w:val="0035060A"/>
    <w:rsid w:val="003507A4"/>
    <w:rsid w:val="00350DF4"/>
    <w:rsid w:val="003512AF"/>
    <w:rsid w:val="003514D7"/>
    <w:rsid w:val="00351BBF"/>
    <w:rsid w:val="003521F2"/>
    <w:rsid w:val="00352CF4"/>
    <w:rsid w:val="003530DB"/>
    <w:rsid w:val="00354597"/>
    <w:rsid w:val="003552A8"/>
    <w:rsid w:val="00355D2D"/>
    <w:rsid w:val="00356B3C"/>
    <w:rsid w:val="00356DC0"/>
    <w:rsid w:val="00356F33"/>
    <w:rsid w:val="00360711"/>
    <w:rsid w:val="003608D5"/>
    <w:rsid w:val="00361357"/>
    <w:rsid w:val="00361B50"/>
    <w:rsid w:val="00361BB0"/>
    <w:rsid w:val="00361CB3"/>
    <w:rsid w:val="0036279D"/>
    <w:rsid w:val="00362B5C"/>
    <w:rsid w:val="0036393E"/>
    <w:rsid w:val="003645B2"/>
    <w:rsid w:val="00364E6C"/>
    <w:rsid w:val="00365133"/>
    <w:rsid w:val="00365320"/>
    <w:rsid w:val="00366738"/>
    <w:rsid w:val="00367350"/>
    <w:rsid w:val="0036764D"/>
    <w:rsid w:val="003678D6"/>
    <w:rsid w:val="00367996"/>
    <w:rsid w:val="00370EA7"/>
    <w:rsid w:val="00371306"/>
    <w:rsid w:val="00372328"/>
    <w:rsid w:val="003728FA"/>
    <w:rsid w:val="00372A51"/>
    <w:rsid w:val="00372BCA"/>
    <w:rsid w:val="0037357A"/>
    <w:rsid w:val="00373D8C"/>
    <w:rsid w:val="0037422D"/>
    <w:rsid w:val="00374630"/>
    <w:rsid w:val="00374B20"/>
    <w:rsid w:val="00375135"/>
    <w:rsid w:val="0037569E"/>
    <w:rsid w:val="003759CF"/>
    <w:rsid w:val="00375FC9"/>
    <w:rsid w:val="00377369"/>
    <w:rsid w:val="003777E2"/>
    <w:rsid w:val="003778E8"/>
    <w:rsid w:val="00377AB3"/>
    <w:rsid w:val="00380D04"/>
    <w:rsid w:val="00380E39"/>
    <w:rsid w:val="003827C0"/>
    <w:rsid w:val="00382A12"/>
    <w:rsid w:val="00382A15"/>
    <w:rsid w:val="00383606"/>
    <w:rsid w:val="00384787"/>
    <w:rsid w:val="00384B3E"/>
    <w:rsid w:val="00384CEA"/>
    <w:rsid w:val="00386274"/>
    <w:rsid w:val="00386FF8"/>
    <w:rsid w:val="00387E43"/>
    <w:rsid w:val="00387EAF"/>
    <w:rsid w:val="00390202"/>
    <w:rsid w:val="00390263"/>
    <w:rsid w:val="003907DB"/>
    <w:rsid w:val="003910D9"/>
    <w:rsid w:val="0039172F"/>
    <w:rsid w:val="00392F31"/>
    <w:rsid w:val="003934AF"/>
    <w:rsid w:val="00393C98"/>
    <w:rsid w:val="00393CBA"/>
    <w:rsid w:val="00393D5A"/>
    <w:rsid w:val="00393F17"/>
    <w:rsid w:val="0039400E"/>
    <w:rsid w:val="003942B1"/>
    <w:rsid w:val="003948CB"/>
    <w:rsid w:val="00395BA3"/>
    <w:rsid w:val="00395E5E"/>
    <w:rsid w:val="00396A88"/>
    <w:rsid w:val="003A0268"/>
    <w:rsid w:val="003A072F"/>
    <w:rsid w:val="003A092E"/>
    <w:rsid w:val="003A1248"/>
    <w:rsid w:val="003A132F"/>
    <w:rsid w:val="003A15E8"/>
    <w:rsid w:val="003A1A6A"/>
    <w:rsid w:val="003A2238"/>
    <w:rsid w:val="003A326D"/>
    <w:rsid w:val="003A3937"/>
    <w:rsid w:val="003A5457"/>
    <w:rsid w:val="003A5EAA"/>
    <w:rsid w:val="003A61F5"/>
    <w:rsid w:val="003A62C9"/>
    <w:rsid w:val="003A678C"/>
    <w:rsid w:val="003A71CF"/>
    <w:rsid w:val="003A75F3"/>
    <w:rsid w:val="003A7D4A"/>
    <w:rsid w:val="003B09AA"/>
    <w:rsid w:val="003B0ABF"/>
    <w:rsid w:val="003B0BB1"/>
    <w:rsid w:val="003B143E"/>
    <w:rsid w:val="003B1A2A"/>
    <w:rsid w:val="003B251D"/>
    <w:rsid w:val="003B2BD2"/>
    <w:rsid w:val="003B332D"/>
    <w:rsid w:val="003B3442"/>
    <w:rsid w:val="003B3516"/>
    <w:rsid w:val="003B3BAF"/>
    <w:rsid w:val="003B3D57"/>
    <w:rsid w:val="003B45A9"/>
    <w:rsid w:val="003B6493"/>
    <w:rsid w:val="003B65DB"/>
    <w:rsid w:val="003C0905"/>
    <w:rsid w:val="003C12A4"/>
    <w:rsid w:val="003C1B7A"/>
    <w:rsid w:val="003C2ACA"/>
    <w:rsid w:val="003C315C"/>
    <w:rsid w:val="003C3302"/>
    <w:rsid w:val="003C3BBC"/>
    <w:rsid w:val="003C3EFA"/>
    <w:rsid w:val="003C3F79"/>
    <w:rsid w:val="003C44FC"/>
    <w:rsid w:val="003C5286"/>
    <w:rsid w:val="003C5763"/>
    <w:rsid w:val="003C5B4A"/>
    <w:rsid w:val="003C6B40"/>
    <w:rsid w:val="003C7823"/>
    <w:rsid w:val="003C7EBC"/>
    <w:rsid w:val="003D09BF"/>
    <w:rsid w:val="003D12C4"/>
    <w:rsid w:val="003D1802"/>
    <w:rsid w:val="003D1982"/>
    <w:rsid w:val="003D1A91"/>
    <w:rsid w:val="003D21E0"/>
    <w:rsid w:val="003D22A6"/>
    <w:rsid w:val="003D22A7"/>
    <w:rsid w:val="003D2957"/>
    <w:rsid w:val="003D2D49"/>
    <w:rsid w:val="003D48E0"/>
    <w:rsid w:val="003D56C2"/>
    <w:rsid w:val="003D5875"/>
    <w:rsid w:val="003D5927"/>
    <w:rsid w:val="003D5A24"/>
    <w:rsid w:val="003D5DBE"/>
    <w:rsid w:val="003D66BC"/>
    <w:rsid w:val="003D6837"/>
    <w:rsid w:val="003D75EE"/>
    <w:rsid w:val="003E0510"/>
    <w:rsid w:val="003E055E"/>
    <w:rsid w:val="003E05F9"/>
    <w:rsid w:val="003E0F27"/>
    <w:rsid w:val="003E10EB"/>
    <w:rsid w:val="003E16BB"/>
    <w:rsid w:val="003E1F21"/>
    <w:rsid w:val="003E22D8"/>
    <w:rsid w:val="003E29C5"/>
    <w:rsid w:val="003E48EC"/>
    <w:rsid w:val="003E4C01"/>
    <w:rsid w:val="003E663E"/>
    <w:rsid w:val="003E7043"/>
    <w:rsid w:val="003E70CB"/>
    <w:rsid w:val="003E7160"/>
    <w:rsid w:val="003E7316"/>
    <w:rsid w:val="003E7928"/>
    <w:rsid w:val="003E7FE8"/>
    <w:rsid w:val="003F01E7"/>
    <w:rsid w:val="003F1BD4"/>
    <w:rsid w:val="003F1C77"/>
    <w:rsid w:val="003F1DD3"/>
    <w:rsid w:val="003F3125"/>
    <w:rsid w:val="003F3445"/>
    <w:rsid w:val="003F39F9"/>
    <w:rsid w:val="003F422A"/>
    <w:rsid w:val="003F46FE"/>
    <w:rsid w:val="003F48DA"/>
    <w:rsid w:val="003F48E6"/>
    <w:rsid w:val="003F4CAF"/>
    <w:rsid w:val="003F5AAE"/>
    <w:rsid w:val="003F5BB9"/>
    <w:rsid w:val="003F617A"/>
    <w:rsid w:val="003F6BAE"/>
    <w:rsid w:val="003F7434"/>
    <w:rsid w:val="003F79C7"/>
    <w:rsid w:val="003F7B47"/>
    <w:rsid w:val="003F7C09"/>
    <w:rsid w:val="003F7D2D"/>
    <w:rsid w:val="004001EC"/>
    <w:rsid w:val="004002F1"/>
    <w:rsid w:val="00401587"/>
    <w:rsid w:val="00401697"/>
    <w:rsid w:val="004017E2"/>
    <w:rsid w:val="004020E8"/>
    <w:rsid w:val="004023E1"/>
    <w:rsid w:val="00402A46"/>
    <w:rsid w:val="00403491"/>
    <w:rsid w:val="00404203"/>
    <w:rsid w:val="00404EBE"/>
    <w:rsid w:val="004052F6"/>
    <w:rsid w:val="0040641D"/>
    <w:rsid w:val="00406908"/>
    <w:rsid w:val="00406A97"/>
    <w:rsid w:val="00406C97"/>
    <w:rsid w:val="00407443"/>
    <w:rsid w:val="00411797"/>
    <w:rsid w:val="00411F3A"/>
    <w:rsid w:val="004120A8"/>
    <w:rsid w:val="0041294B"/>
    <w:rsid w:val="0041455B"/>
    <w:rsid w:val="00414D8D"/>
    <w:rsid w:val="00415B08"/>
    <w:rsid w:val="00417308"/>
    <w:rsid w:val="004207D8"/>
    <w:rsid w:val="00420AED"/>
    <w:rsid w:val="00420F37"/>
    <w:rsid w:val="00421C41"/>
    <w:rsid w:val="00422290"/>
    <w:rsid w:val="00422455"/>
    <w:rsid w:val="00422C75"/>
    <w:rsid w:val="00422E43"/>
    <w:rsid w:val="0042352E"/>
    <w:rsid w:val="00423FD5"/>
    <w:rsid w:val="00424167"/>
    <w:rsid w:val="00424588"/>
    <w:rsid w:val="00424A81"/>
    <w:rsid w:val="0042565E"/>
    <w:rsid w:val="00425809"/>
    <w:rsid w:val="00425E71"/>
    <w:rsid w:val="004261DE"/>
    <w:rsid w:val="0042706E"/>
    <w:rsid w:val="00427467"/>
    <w:rsid w:val="00427951"/>
    <w:rsid w:val="00427962"/>
    <w:rsid w:val="0043016B"/>
    <w:rsid w:val="00430889"/>
    <w:rsid w:val="0043093F"/>
    <w:rsid w:val="00431852"/>
    <w:rsid w:val="00431A9C"/>
    <w:rsid w:val="00432234"/>
    <w:rsid w:val="00432EBC"/>
    <w:rsid w:val="00433386"/>
    <w:rsid w:val="00433728"/>
    <w:rsid w:val="004340E9"/>
    <w:rsid w:val="00434145"/>
    <w:rsid w:val="00434CD0"/>
    <w:rsid w:val="00435AA2"/>
    <w:rsid w:val="00435F74"/>
    <w:rsid w:val="00436360"/>
    <w:rsid w:val="00436BAC"/>
    <w:rsid w:val="004375F2"/>
    <w:rsid w:val="004375F3"/>
    <w:rsid w:val="0043784D"/>
    <w:rsid w:val="00437CB4"/>
    <w:rsid w:val="004404DA"/>
    <w:rsid w:val="00440A1A"/>
    <w:rsid w:val="00441799"/>
    <w:rsid w:val="004419BC"/>
    <w:rsid w:val="00441A32"/>
    <w:rsid w:val="00441EA0"/>
    <w:rsid w:val="004421B6"/>
    <w:rsid w:val="00442291"/>
    <w:rsid w:val="00443A35"/>
    <w:rsid w:val="004451E6"/>
    <w:rsid w:val="004458F6"/>
    <w:rsid w:val="00445C4E"/>
    <w:rsid w:val="00446053"/>
    <w:rsid w:val="004475FA"/>
    <w:rsid w:val="0045092E"/>
    <w:rsid w:val="00450AE6"/>
    <w:rsid w:val="00451EC9"/>
    <w:rsid w:val="00452476"/>
    <w:rsid w:val="00452CA1"/>
    <w:rsid w:val="00453232"/>
    <w:rsid w:val="00453CCB"/>
    <w:rsid w:val="00453DC8"/>
    <w:rsid w:val="00454382"/>
    <w:rsid w:val="0045451E"/>
    <w:rsid w:val="00454A2E"/>
    <w:rsid w:val="00454DD5"/>
    <w:rsid w:val="00456533"/>
    <w:rsid w:val="0045736C"/>
    <w:rsid w:val="004574C8"/>
    <w:rsid w:val="00460572"/>
    <w:rsid w:val="0046122B"/>
    <w:rsid w:val="00461275"/>
    <w:rsid w:val="004614D0"/>
    <w:rsid w:val="004618B7"/>
    <w:rsid w:val="004623DD"/>
    <w:rsid w:val="00462701"/>
    <w:rsid w:val="00462EE4"/>
    <w:rsid w:val="00463B74"/>
    <w:rsid w:val="00464FFF"/>
    <w:rsid w:val="00465917"/>
    <w:rsid w:val="004668A2"/>
    <w:rsid w:val="004674E8"/>
    <w:rsid w:val="00467B5B"/>
    <w:rsid w:val="00470CF9"/>
    <w:rsid w:val="00471759"/>
    <w:rsid w:val="00472145"/>
    <w:rsid w:val="00472318"/>
    <w:rsid w:val="00472335"/>
    <w:rsid w:val="0047388F"/>
    <w:rsid w:val="00473B87"/>
    <w:rsid w:val="00473C4A"/>
    <w:rsid w:val="004743D9"/>
    <w:rsid w:val="00474914"/>
    <w:rsid w:val="00475978"/>
    <w:rsid w:val="00476F5D"/>
    <w:rsid w:val="00477449"/>
    <w:rsid w:val="00477A1B"/>
    <w:rsid w:val="0048062F"/>
    <w:rsid w:val="00480E0F"/>
    <w:rsid w:val="00482712"/>
    <w:rsid w:val="00482D47"/>
    <w:rsid w:val="00483ED4"/>
    <w:rsid w:val="004846F0"/>
    <w:rsid w:val="00484BC8"/>
    <w:rsid w:val="00484F59"/>
    <w:rsid w:val="00485006"/>
    <w:rsid w:val="0048588C"/>
    <w:rsid w:val="00486F44"/>
    <w:rsid w:val="00486F5D"/>
    <w:rsid w:val="004871A2"/>
    <w:rsid w:val="00487742"/>
    <w:rsid w:val="00490295"/>
    <w:rsid w:val="00490CBD"/>
    <w:rsid w:val="00491AE7"/>
    <w:rsid w:val="004926BF"/>
    <w:rsid w:val="00493684"/>
    <w:rsid w:val="00493A92"/>
    <w:rsid w:val="004945F1"/>
    <w:rsid w:val="00494A24"/>
    <w:rsid w:val="00495996"/>
    <w:rsid w:val="004964FC"/>
    <w:rsid w:val="00496780"/>
    <w:rsid w:val="00497C32"/>
    <w:rsid w:val="004A0A18"/>
    <w:rsid w:val="004A0AD6"/>
    <w:rsid w:val="004A0B3E"/>
    <w:rsid w:val="004A0C18"/>
    <w:rsid w:val="004A1784"/>
    <w:rsid w:val="004A193A"/>
    <w:rsid w:val="004A1D78"/>
    <w:rsid w:val="004A2B7B"/>
    <w:rsid w:val="004A4597"/>
    <w:rsid w:val="004A4838"/>
    <w:rsid w:val="004A4A1C"/>
    <w:rsid w:val="004A525E"/>
    <w:rsid w:val="004A55A4"/>
    <w:rsid w:val="004A5BEB"/>
    <w:rsid w:val="004A6C6A"/>
    <w:rsid w:val="004A7C57"/>
    <w:rsid w:val="004B0666"/>
    <w:rsid w:val="004B0ADD"/>
    <w:rsid w:val="004B0D33"/>
    <w:rsid w:val="004B0FFD"/>
    <w:rsid w:val="004B1CB2"/>
    <w:rsid w:val="004B1F09"/>
    <w:rsid w:val="004B22AA"/>
    <w:rsid w:val="004B2409"/>
    <w:rsid w:val="004B2D5D"/>
    <w:rsid w:val="004B2FE5"/>
    <w:rsid w:val="004B3246"/>
    <w:rsid w:val="004B3343"/>
    <w:rsid w:val="004B34E7"/>
    <w:rsid w:val="004B36FD"/>
    <w:rsid w:val="004B3715"/>
    <w:rsid w:val="004B37E9"/>
    <w:rsid w:val="004B3F11"/>
    <w:rsid w:val="004B4F11"/>
    <w:rsid w:val="004B5B11"/>
    <w:rsid w:val="004B5B67"/>
    <w:rsid w:val="004B645C"/>
    <w:rsid w:val="004B6FA6"/>
    <w:rsid w:val="004B7284"/>
    <w:rsid w:val="004B7B23"/>
    <w:rsid w:val="004B7DB3"/>
    <w:rsid w:val="004C10F6"/>
    <w:rsid w:val="004C1229"/>
    <w:rsid w:val="004C194B"/>
    <w:rsid w:val="004C251B"/>
    <w:rsid w:val="004C2F3D"/>
    <w:rsid w:val="004C32B7"/>
    <w:rsid w:val="004C3485"/>
    <w:rsid w:val="004C3CC5"/>
    <w:rsid w:val="004C4F33"/>
    <w:rsid w:val="004C502C"/>
    <w:rsid w:val="004C6116"/>
    <w:rsid w:val="004D14DA"/>
    <w:rsid w:val="004D1BBE"/>
    <w:rsid w:val="004D1E35"/>
    <w:rsid w:val="004D2485"/>
    <w:rsid w:val="004D28B0"/>
    <w:rsid w:val="004D2BC7"/>
    <w:rsid w:val="004D34CE"/>
    <w:rsid w:val="004D3689"/>
    <w:rsid w:val="004D3AE4"/>
    <w:rsid w:val="004D4023"/>
    <w:rsid w:val="004D40FC"/>
    <w:rsid w:val="004D42D2"/>
    <w:rsid w:val="004D45EF"/>
    <w:rsid w:val="004D472E"/>
    <w:rsid w:val="004D5F8B"/>
    <w:rsid w:val="004D622B"/>
    <w:rsid w:val="004D6C4D"/>
    <w:rsid w:val="004D73A2"/>
    <w:rsid w:val="004D7F1C"/>
    <w:rsid w:val="004E0C75"/>
    <w:rsid w:val="004E19A7"/>
    <w:rsid w:val="004E2325"/>
    <w:rsid w:val="004E23C6"/>
    <w:rsid w:val="004E2750"/>
    <w:rsid w:val="004E2E95"/>
    <w:rsid w:val="004E35B5"/>
    <w:rsid w:val="004E3EE1"/>
    <w:rsid w:val="004E403E"/>
    <w:rsid w:val="004E4EE0"/>
    <w:rsid w:val="004E63ED"/>
    <w:rsid w:val="004E6CCA"/>
    <w:rsid w:val="004E738B"/>
    <w:rsid w:val="004F03DE"/>
    <w:rsid w:val="004F1708"/>
    <w:rsid w:val="004F2A28"/>
    <w:rsid w:val="004F3130"/>
    <w:rsid w:val="004F3191"/>
    <w:rsid w:val="004F32CE"/>
    <w:rsid w:val="004F379D"/>
    <w:rsid w:val="004F3BEA"/>
    <w:rsid w:val="004F4910"/>
    <w:rsid w:val="004F4A0B"/>
    <w:rsid w:val="004F4A0F"/>
    <w:rsid w:val="004F4AD4"/>
    <w:rsid w:val="004F508B"/>
    <w:rsid w:val="004F5DDA"/>
    <w:rsid w:val="004F5E2C"/>
    <w:rsid w:val="004F62A2"/>
    <w:rsid w:val="004F64A3"/>
    <w:rsid w:val="004F64A7"/>
    <w:rsid w:val="004F65DC"/>
    <w:rsid w:val="004F7754"/>
    <w:rsid w:val="004F7CD4"/>
    <w:rsid w:val="005002A9"/>
    <w:rsid w:val="005007D0"/>
    <w:rsid w:val="00501723"/>
    <w:rsid w:val="00501DB0"/>
    <w:rsid w:val="005027AC"/>
    <w:rsid w:val="00502F6F"/>
    <w:rsid w:val="005043BC"/>
    <w:rsid w:val="005046CC"/>
    <w:rsid w:val="005058C0"/>
    <w:rsid w:val="005077D6"/>
    <w:rsid w:val="00507BA3"/>
    <w:rsid w:val="00507CFE"/>
    <w:rsid w:val="005111F9"/>
    <w:rsid w:val="005113A4"/>
    <w:rsid w:val="0051141A"/>
    <w:rsid w:val="00511DA4"/>
    <w:rsid w:val="00512131"/>
    <w:rsid w:val="005126D7"/>
    <w:rsid w:val="005128A4"/>
    <w:rsid w:val="00512F15"/>
    <w:rsid w:val="005135E4"/>
    <w:rsid w:val="00513DAC"/>
    <w:rsid w:val="00514190"/>
    <w:rsid w:val="005154D4"/>
    <w:rsid w:val="00515787"/>
    <w:rsid w:val="00517124"/>
    <w:rsid w:val="00517309"/>
    <w:rsid w:val="00520642"/>
    <w:rsid w:val="00520CDC"/>
    <w:rsid w:val="005237DC"/>
    <w:rsid w:val="005237F8"/>
    <w:rsid w:val="00523984"/>
    <w:rsid w:val="005243C2"/>
    <w:rsid w:val="00524D64"/>
    <w:rsid w:val="00524F96"/>
    <w:rsid w:val="005251A5"/>
    <w:rsid w:val="00526735"/>
    <w:rsid w:val="00526F2B"/>
    <w:rsid w:val="005278BE"/>
    <w:rsid w:val="0052797B"/>
    <w:rsid w:val="005305CF"/>
    <w:rsid w:val="00530975"/>
    <w:rsid w:val="00530BE7"/>
    <w:rsid w:val="0053109B"/>
    <w:rsid w:val="00531C0C"/>
    <w:rsid w:val="00531F28"/>
    <w:rsid w:val="00532948"/>
    <w:rsid w:val="00532A88"/>
    <w:rsid w:val="00533302"/>
    <w:rsid w:val="005338D1"/>
    <w:rsid w:val="00533FEA"/>
    <w:rsid w:val="005348FB"/>
    <w:rsid w:val="00535291"/>
    <w:rsid w:val="00535372"/>
    <w:rsid w:val="005353A2"/>
    <w:rsid w:val="00535A0D"/>
    <w:rsid w:val="00535E99"/>
    <w:rsid w:val="0053610A"/>
    <w:rsid w:val="005364C9"/>
    <w:rsid w:val="00536522"/>
    <w:rsid w:val="00537B94"/>
    <w:rsid w:val="00540416"/>
    <w:rsid w:val="00540588"/>
    <w:rsid w:val="00540C54"/>
    <w:rsid w:val="00540DF5"/>
    <w:rsid w:val="005416D6"/>
    <w:rsid w:val="00541791"/>
    <w:rsid w:val="00541795"/>
    <w:rsid w:val="00541B90"/>
    <w:rsid w:val="00541E7A"/>
    <w:rsid w:val="005428B0"/>
    <w:rsid w:val="00543459"/>
    <w:rsid w:val="005435EB"/>
    <w:rsid w:val="00543AD4"/>
    <w:rsid w:val="00543E5F"/>
    <w:rsid w:val="00544A4A"/>
    <w:rsid w:val="00544CD4"/>
    <w:rsid w:val="00544D13"/>
    <w:rsid w:val="005450EF"/>
    <w:rsid w:val="00545233"/>
    <w:rsid w:val="00545931"/>
    <w:rsid w:val="0054599E"/>
    <w:rsid w:val="00545F36"/>
    <w:rsid w:val="00546975"/>
    <w:rsid w:val="00546A56"/>
    <w:rsid w:val="0054714E"/>
    <w:rsid w:val="00547564"/>
    <w:rsid w:val="005475DF"/>
    <w:rsid w:val="0055048E"/>
    <w:rsid w:val="00550F3A"/>
    <w:rsid w:val="00551F6B"/>
    <w:rsid w:val="00552A49"/>
    <w:rsid w:val="00553215"/>
    <w:rsid w:val="005544C0"/>
    <w:rsid w:val="00554F0D"/>
    <w:rsid w:val="0055527E"/>
    <w:rsid w:val="00556351"/>
    <w:rsid w:val="0055772A"/>
    <w:rsid w:val="00557FD9"/>
    <w:rsid w:val="005614B9"/>
    <w:rsid w:val="00561933"/>
    <w:rsid w:val="005635AE"/>
    <w:rsid w:val="00563AFB"/>
    <w:rsid w:val="00563EE3"/>
    <w:rsid w:val="0056420A"/>
    <w:rsid w:val="00565678"/>
    <w:rsid w:val="00565999"/>
    <w:rsid w:val="00565E28"/>
    <w:rsid w:val="005660ED"/>
    <w:rsid w:val="005664F0"/>
    <w:rsid w:val="005669EB"/>
    <w:rsid w:val="00566D23"/>
    <w:rsid w:val="00570808"/>
    <w:rsid w:val="00570C04"/>
    <w:rsid w:val="00570CCE"/>
    <w:rsid w:val="00572069"/>
    <w:rsid w:val="005720B2"/>
    <w:rsid w:val="005726E5"/>
    <w:rsid w:val="00573CBD"/>
    <w:rsid w:val="00575071"/>
    <w:rsid w:val="00575BCF"/>
    <w:rsid w:val="00575FE0"/>
    <w:rsid w:val="00576FBE"/>
    <w:rsid w:val="0057713F"/>
    <w:rsid w:val="0057734A"/>
    <w:rsid w:val="005773BD"/>
    <w:rsid w:val="005773E9"/>
    <w:rsid w:val="00577401"/>
    <w:rsid w:val="00577F3C"/>
    <w:rsid w:val="00580595"/>
    <w:rsid w:val="0058073E"/>
    <w:rsid w:val="00581C3A"/>
    <w:rsid w:val="00582005"/>
    <w:rsid w:val="00582463"/>
    <w:rsid w:val="005828BE"/>
    <w:rsid w:val="00583238"/>
    <w:rsid w:val="00584300"/>
    <w:rsid w:val="005854F2"/>
    <w:rsid w:val="00585B6F"/>
    <w:rsid w:val="00587334"/>
    <w:rsid w:val="00590024"/>
    <w:rsid w:val="00590BE9"/>
    <w:rsid w:val="00591459"/>
    <w:rsid w:val="00594067"/>
    <w:rsid w:val="0059547C"/>
    <w:rsid w:val="00595766"/>
    <w:rsid w:val="00595BFC"/>
    <w:rsid w:val="00595D86"/>
    <w:rsid w:val="0059622C"/>
    <w:rsid w:val="00596407"/>
    <w:rsid w:val="005A01EC"/>
    <w:rsid w:val="005A0946"/>
    <w:rsid w:val="005A0996"/>
    <w:rsid w:val="005A0F17"/>
    <w:rsid w:val="005A12FA"/>
    <w:rsid w:val="005A1FB5"/>
    <w:rsid w:val="005A2D3E"/>
    <w:rsid w:val="005A33E6"/>
    <w:rsid w:val="005A404B"/>
    <w:rsid w:val="005A4AB5"/>
    <w:rsid w:val="005A4BF0"/>
    <w:rsid w:val="005A5009"/>
    <w:rsid w:val="005A563F"/>
    <w:rsid w:val="005A5B12"/>
    <w:rsid w:val="005A61A2"/>
    <w:rsid w:val="005A639F"/>
    <w:rsid w:val="005A677E"/>
    <w:rsid w:val="005A6D20"/>
    <w:rsid w:val="005A7663"/>
    <w:rsid w:val="005B0205"/>
    <w:rsid w:val="005B0D5D"/>
    <w:rsid w:val="005B0E1F"/>
    <w:rsid w:val="005B12B9"/>
    <w:rsid w:val="005B1617"/>
    <w:rsid w:val="005B19D4"/>
    <w:rsid w:val="005B2208"/>
    <w:rsid w:val="005B2448"/>
    <w:rsid w:val="005B2B18"/>
    <w:rsid w:val="005B2B42"/>
    <w:rsid w:val="005B2C38"/>
    <w:rsid w:val="005B2E0A"/>
    <w:rsid w:val="005B3196"/>
    <w:rsid w:val="005B3841"/>
    <w:rsid w:val="005B3C2F"/>
    <w:rsid w:val="005B495F"/>
    <w:rsid w:val="005B5039"/>
    <w:rsid w:val="005B529D"/>
    <w:rsid w:val="005B582D"/>
    <w:rsid w:val="005B587C"/>
    <w:rsid w:val="005B5B5B"/>
    <w:rsid w:val="005B6693"/>
    <w:rsid w:val="005B6BDC"/>
    <w:rsid w:val="005C02A5"/>
    <w:rsid w:val="005C1153"/>
    <w:rsid w:val="005C2911"/>
    <w:rsid w:val="005C2A0B"/>
    <w:rsid w:val="005C3151"/>
    <w:rsid w:val="005C3608"/>
    <w:rsid w:val="005C37A8"/>
    <w:rsid w:val="005C42DC"/>
    <w:rsid w:val="005C4980"/>
    <w:rsid w:val="005C53AE"/>
    <w:rsid w:val="005C55D2"/>
    <w:rsid w:val="005C5914"/>
    <w:rsid w:val="005C59AD"/>
    <w:rsid w:val="005C69C9"/>
    <w:rsid w:val="005C754F"/>
    <w:rsid w:val="005D00F0"/>
    <w:rsid w:val="005D0753"/>
    <w:rsid w:val="005D18D0"/>
    <w:rsid w:val="005D2D56"/>
    <w:rsid w:val="005D324F"/>
    <w:rsid w:val="005D37AD"/>
    <w:rsid w:val="005D3D7F"/>
    <w:rsid w:val="005D4E1D"/>
    <w:rsid w:val="005D65FA"/>
    <w:rsid w:val="005D678E"/>
    <w:rsid w:val="005D6C16"/>
    <w:rsid w:val="005D7A43"/>
    <w:rsid w:val="005E01A4"/>
    <w:rsid w:val="005E115E"/>
    <w:rsid w:val="005E187F"/>
    <w:rsid w:val="005E1AB2"/>
    <w:rsid w:val="005E24EB"/>
    <w:rsid w:val="005E2601"/>
    <w:rsid w:val="005E26F1"/>
    <w:rsid w:val="005E3C7D"/>
    <w:rsid w:val="005E4104"/>
    <w:rsid w:val="005E4CE5"/>
    <w:rsid w:val="005E538C"/>
    <w:rsid w:val="005E5F9A"/>
    <w:rsid w:val="005E622F"/>
    <w:rsid w:val="005E67C6"/>
    <w:rsid w:val="005E67D5"/>
    <w:rsid w:val="005E67F2"/>
    <w:rsid w:val="005E77F9"/>
    <w:rsid w:val="005E7BD5"/>
    <w:rsid w:val="005E7C45"/>
    <w:rsid w:val="005F0391"/>
    <w:rsid w:val="005F09C5"/>
    <w:rsid w:val="005F1C5A"/>
    <w:rsid w:val="005F1FD3"/>
    <w:rsid w:val="005F222F"/>
    <w:rsid w:val="005F3F6A"/>
    <w:rsid w:val="005F5812"/>
    <w:rsid w:val="005F588B"/>
    <w:rsid w:val="005F66A8"/>
    <w:rsid w:val="005F66AA"/>
    <w:rsid w:val="005F76CA"/>
    <w:rsid w:val="005F772F"/>
    <w:rsid w:val="005F78B1"/>
    <w:rsid w:val="005F7C03"/>
    <w:rsid w:val="005F7FFB"/>
    <w:rsid w:val="006000A9"/>
    <w:rsid w:val="006008F9"/>
    <w:rsid w:val="00600994"/>
    <w:rsid w:val="00600BB4"/>
    <w:rsid w:val="0060175F"/>
    <w:rsid w:val="0060277B"/>
    <w:rsid w:val="00603711"/>
    <w:rsid w:val="00604AFA"/>
    <w:rsid w:val="00606098"/>
    <w:rsid w:val="00606224"/>
    <w:rsid w:val="00606AC0"/>
    <w:rsid w:val="00606BB8"/>
    <w:rsid w:val="00606D1C"/>
    <w:rsid w:val="006109B9"/>
    <w:rsid w:val="006109C1"/>
    <w:rsid w:val="006110A3"/>
    <w:rsid w:val="0061116C"/>
    <w:rsid w:val="0061265B"/>
    <w:rsid w:val="0061284C"/>
    <w:rsid w:val="00613264"/>
    <w:rsid w:val="00613E48"/>
    <w:rsid w:val="00613EF1"/>
    <w:rsid w:val="00614274"/>
    <w:rsid w:val="00614451"/>
    <w:rsid w:val="00614BF6"/>
    <w:rsid w:val="00614C2E"/>
    <w:rsid w:val="00615B51"/>
    <w:rsid w:val="006164C3"/>
    <w:rsid w:val="00616780"/>
    <w:rsid w:val="0062000E"/>
    <w:rsid w:val="00620585"/>
    <w:rsid w:val="006209A8"/>
    <w:rsid w:val="00622F48"/>
    <w:rsid w:val="006234EB"/>
    <w:rsid w:val="006237AE"/>
    <w:rsid w:val="00624328"/>
    <w:rsid w:val="0062477D"/>
    <w:rsid w:val="00624B14"/>
    <w:rsid w:val="00626406"/>
    <w:rsid w:val="0062669B"/>
    <w:rsid w:val="00626A9E"/>
    <w:rsid w:val="00626E12"/>
    <w:rsid w:val="006274CA"/>
    <w:rsid w:val="0062771B"/>
    <w:rsid w:val="00630470"/>
    <w:rsid w:val="00631326"/>
    <w:rsid w:val="006313B4"/>
    <w:rsid w:val="006318B6"/>
    <w:rsid w:val="00631975"/>
    <w:rsid w:val="00632957"/>
    <w:rsid w:val="00634121"/>
    <w:rsid w:val="006343D7"/>
    <w:rsid w:val="0063444A"/>
    <w:rsid w:val="00634535"/>
    <w:rsid w:val="006349AF"/>
    <w:rsid w:val="0063558F"/>
    <w:rsid w:val="00635D57"/>
    <w:rsid w:val="006363CD"/>
    <w:rsid w:val="0063682B"/>
    <w:rsid w:val="00636DAE"/>
    <w:rsid w:val="00637AB7"/>
    <w:rsid w:val="00637CFE"/>
    <w:rsid w:val="006412D1"/>
    <w:rsid w:val="00641DAF"/>
    <w:rsid w:val="00642450"/>
    <w:rsid w:val="006433E6"/>
    <w:rsid w:val="00643565"/>
    <w:rsid w:val="00644F5B"/>
    <w:rsid w:val="00645101"/>
    <w:rsid w:val="00645792"/>
    <w:rsid w:val="00646F51"/>
    <w:rsid w:val="00650056"/>
    <w:rsid w:val="0065043F"/>
    <w:rsid w:val="0065064E"/>
    <w:rsid w:val="00651C71"/>
    <w:rsid w:val="00651FD9"/>
    <w:rsid w:val="0065220D"/>
    <w:rsid w:val="006526F7"/>
    <w:rsid w:val="00652BBC"/>
    <w:rsid w:val="00652BFF"/>
    <w:rsid w:val="00652DBB"/>
    <w:rsid w:val="00653592"/>
    <w:rsid w:val="00654295"/>
    <w:rsid w:val="006548EA"/>
    <w:rsid w:val="00654FC1"/>
    <w:rsid w:val="00655094"/>
    <w:rsid w:val="006555A6"/>
    <w:rsid w:val="0065706B"/>
    <w:rsid w:val="006573C7"/>
    <w:rsid w:val="00657727"/>
    <w:rsid w:val="0065783E"/>
    <w:rsid w:val="0066004F"/>
    <w:rsid w:val="00660816"/>
    <w:rsid w:val="006608C4"/>
    <w:rsid w:val="00660F05"/>
    <w:rsid w:val="0066137D"/>
    <w:rsid w:val="0066160E"/>
    <w:rsid w:val="00661695"/>
    <w:rsid w:val="00661718"/>
    <w:rsid w:val="00661A28"/>
    <w:rsid w:val="00662122"/>
    <w:rsid w:val="00662407"/>
    <w:rsid w:val="00662612"/>
    <w:rsid w:val="0066273F"/>
    <w:rsid w:val="00663781"/>
    <w:rsid w:val="00664437"/>
    <w:rsid w:val="00665010"/>
    <w:rsid w:val="00665C4B"/>
    <w:rsid w:val="006666E9"/>
    <w:rsid w:val="00667297"/>
    <w:rsid w:val="0067050F"/>
    <w:rsid w:val="00670C42"/>
    <w:rsid w:val="0067161C"/>
    <w:rsid w:val="006716AB"/>
    <w:rsid w:val="00671746"/>
    <w:rsid w:val="00671A9A"/>
    <w:rsid w:val="006724E1"/>
    <w:rsid w:val="00674515"/>
    <w:rsid w:val="006754C5"/>
    <w:rsid w:val="00675592"/>
    <w:rsid w:val="006764BE"/>
    <w:rsid w:val="00676FE0"/>
    <w:rsid w:val="006821DE"/>
    <w:rsid w:val="006827EB"/>
    <w:rsid w:val="006828FD"/>
    <w:rsid w:val="00682932"/>
    <w:rsid w:val="00682B86"/>
    <w:rsid w:val="006836CA"/>
    <w:rsid w:val="00683758"/>
    <w:rsid w:val="0068386C"/>
    <w:rsid w:val="00683B90"/>
    <w:rsid w:val="00683DCF"/>
    <w:rsid w:val="006842CD"/>
    <w:rsid w:val="006849F0"/>
    <w:rsid w:val="00685241"/>
    <w:rsid w:val="00685DAC"/>
    <w:rsid w:val="00686A41"/>
    <w:rsid w:val="00686E91"/>
    <w:rsid w:val="00686EFB"/>
    <w:rsid w:val="006905F9"/>
    <w:rsid w:val="00690AC6"/>
    <w:rsid w:val="00690C5D"/>
    <w:rsid w:val="006918DE"/>
    <w:rsid w:val="00691A33"/>
    <w:rsid w:val="00691F67"/>
    <w:rsid w:val="00692256"/>
    <w:rsid w:val="0069237C"/>
    <w:rsid w:val="0069289C"/>
    <w:rsid w:val="00693CF3"/>
    <w:rsid w:val="00694168"/>
    <w:rsid w:val="0069469F"/>
    <w:rsid w:val="00694B84"/>
    <w:rsid w:val="00694DDC"/>
    <w:rsid w:val="00695333"/>
    <w:rsid w:val="006953F5"/>
    <w:rsid w:val="00695476"/>
    <w:rsid w:val="00695968"/>
    <w:rsid w:val="00695A43"/>
    <w:rsid w:val="00697098"/>
    <w:rsid w:val="006971B6"/>
    <w:rsid w:val="006A11BF"/>
    <w:rsid w:val="006A11CC"/>
    <w:rsid w:val="006A14FD"/>
    <w:rsid w:val="006A1DE0"/>
    <w:rsid w:val="006A25CB"/>
    <w:rsid w:val="006A3C4A"/>
    <w:rsid w:val="006A3F23"/>
    <w:rsid w:val="006A50A0"/>
    <w:rsid w:val="006A63DB"/>
    <w:rsid w:val="006A6579"/>
    <w:rsid w:val="006A678C"/>
    <w:rsid w:val="006A6A9C"/>
    <w:rsid w:val="006A713C"/>
    <w:rsid w:val="006A77B6"/>
    <w:rsid w:val="006B04C1"/>
    <w:rsid w:val="006B0D7E"/>
    <w:rsid w:val="006B0F65"/>
    <w:rsid w:val="006B2148"/>
    <w:rsid w:val="006B2B55"/>
    <w:rsid w:val="006B30B2"/>
    <w:rsid w:val="006B3825"/>
    <w:rsid w:val="006B40B1"/>
    <w:rsid w:val="006B42F8"/>
    <w:rsid w:val="006B498D"/>
    <w:rsid w:val="006B4DD9"/>
    <w:rsid w:val="006B5140"/>
    <w:rsid w:val="006B5D85"/>
    <w:rsid w:val="006B64BB"/>
    <w:rsid w:val="006B6F1C"/>
    <w:rsid w:val="006B72FF"/>
    <w:rsid w:val="006B7EEB"/>
    <w:rsid w:val="006C055A"/>
    <w:rsid w:val="006C132C"/>
    <w:rsid w:val="006C1F2E"/>
    <w:rsid w:val="006C235E"/>
    <w:rsid w:val="006C2931"/>
    <w:rsid w:val="006C3DE8"/>
    <w:rsid w:val="006C52DE"/>
    <w:rsid w:val="006C5512"/>
    <w:rsid w:val="006C5527"/>
    <w:rsid w:val="006C56EC"/>
    <w:rsid w:val="006C5B85"/>
    <w:rsid w:val="006C5C15"/>
    <w:rsid w:val="006C6584"/>
    <w:rsid w:val="006C6C2C"/>
    <w:rsid w:val="006C712F"/>
    <w:rsid w:val="006C7E43"/>
    <w:rsid w:val="006D0951"/>
    <w:rsid w:val="006D3C98"/>
    <w:rsid w:val="006D4ACA"/>
    <w:rsid w:val="006D4C75"/>
    <w:rsid w:val="006D5F7D"/>
    <w:rsid w:val="006D69C6"/>
    <w:rsid w:val="006D7605"/>
    <w:rsid w:val="006E04B8"/>
    <w:rsid w:val="006E16F5"/>
    <w:rsid w:val="006E2342"/>
    <w:rsid w:val="006E387B"/>
    <w:rsid w:val="006E3F24"/>
    <w:rsid w:val="006E4099"/>
    <w:rsid w:val="006E4E1C"/>
    <w:rsid w:val="006E4EF8"/>
    <w:rsid w:val="006E52F9"/>
    <w:rsid w:val="006E557D"/>
    <w:rsid w:val="006E60A1"/>
    <w:rsid w:val="006E6937"/>
    <w:rsid w:val="006E7751"/>
    <w:rsid w:val="006E790B"/>
    <w:rsid w:val="006F03C8"/>
    <w:rsid w:val="006F0529"/>
    <w:rsid w:val="006F0596"/>
    <w:rsid w:val="006F0D1A"/>
    <w:rsid w:val="006F2670"/>
    <w:rsid w:val="006F45A9"/>
    <w:rsid w:val="006F6013"/>
    <w:rsid w:val="006F647C"/>
    <w:rsid w:val="006F6927"/>
    <w:rsid w:val="006F6AC1"/>
    <w:rsid w:val="006F6AE7"/>
    <w:rsid w:val="006F6B2E"/>
    <w:rsid w:val="006F72D8"/>
    <w:rsid w:val="006F7AC7"/>
    <w:rsid w:val="006F7AE5"/>
    <w:rsid w:val="00700530"/>
    <w:rsid w:val="00701291"/>
    <w:rsid w:val="00702AD6"/>
    <w:rsid w:val="00702AF5"/>
    <w:rsid w:val="00703046"/>
    <w:rsid w:val="00703A36"/>
    <w:rsid w:val="00705F4E"/>
    <w:rsid w:val="00706BC1"/>
    <w:rsid w:val="00707990"/>
    <w:rsid w:val="00710074"/>
    <w:rsid w:val="007110CD"/>
    <w:rsid w:val="007121BF"/>
    <w:rsid w:val="00712367"/>
    <w:rsid w:val="00712668"/>
    <w:rsid w:val="0071269C"/>
    <w:rsid w:val="00713D17"/>
    <w:rsid w:val="007144C3"/>
    <w:rsid w:val="00714CA3"/>
    <w:rsid w:val="00714DBF"/>
    <w:rsid w:val="007152B0"/>
    <w:rsid w:val="00715899"/>
    <w:rsid w:val="007162A7"/>
    <w:rsid w:val="00716A83"/>
    <w:rsid w:val="0071766F"/>
    <w:rsid w:val="007176AB"/>
    <w:rsid w:val="0071797D"/>
    <w:rsid w:val="0072027C"/>
    <w:rsid w:val="0072117B"/>
    <w:rsid w:val="0072212E"/>
    <w:rsid w:val="007225F4"/>
    <w:rsid w:val="00722CEF"/>
    <w:rsid w:val="007239E6"/>
    <w:rsid w:val="00723A07"/>
    <w:rsid w:val="00723AB6"/>
    <w:rsid w:val="00723EAA"/>
    <w:rsid w:val="0072494C"/>
    <w:rsid w:val="00725627"/>
    <w:rsid w:val="00725B2D"/>
    <w:rsid w:val="00725E24"/>
    <w:rsid w:val="007263BE"/>
    <w:rsid w:val="00726805"/>
    <w:rsid w:val="007278FA"/>
    <w:rsid w:val="00727E36"/>
    <w:rsid w:val="00727F27"/>
    <w:rsid w:val="007314D4"/>
    <w:rsid w:val="00731BDD"/>
    <w:rsid w:val="00732BF5"/>
    <w:rsid w:val="00732D2A"/>
    <w:rsid w:val="0073345C"/>
    <w:rsid w:val="00733A25"/>
    <w:rsid w:val="00734567"/>
    <w:rsid w:val="00734C81"/>
    <w:rsid w:val="00734EA9"/>
    <w:rsid w:val="007352A3"/>
    <w:rsid w:val="007360D9"/>
    <w:rsid w:val="007375AA"/>
    <w:rsid w:val="0074112F"/>
    <w:rsid w:val="0074133A"/>
    <w:rsid w:val="0074226F"/>
    <w:rsid w:val="00743038"/>
    <w:rsid w:val="00743596"/>
    <w:rsid w:val="0074416A"/>
    <w:rsid w:val="0074430E"/>
    <w:rsid w:val="00744DE0"/>
    <w:rsid w:val="00745983"/>
    <w:rsid w:val="007462E6"/>
    <w:rsid w:val="007463B2"/>
    <w:rsid w:val="0074745A"/>
    <w:rsid w:val="007474FA"/>
    <w:rsid w:val="00747F61"/>
    <w:rsid w:val="00751016"/>
    <w:rsid w:val="0075122A"/>
    <w:rsid w:val="00751236"/>
    <w:rsid w:val="00752C58"/>
    <w:rsid w:val="00753401"/>
    <w:rsid w:val="00753D92"/>
    <w:rsid w:val="007540CD"/>
    <w:rsid w:val="0075489B"/>
    <w:rsid w:val="00754A95"/>
    <w:rsid w:val="00755E95"/>
    <w:rsid w:val="00755FEF"/>
    <w:rsid w:val="0075687C"/>
    <w:rsid w:val="007578DA"/>
    <w:rsid w:val="007619AC"/>
    <w:rsid w:val="00762137"/>
    <w:rsid w:val="00762A6C"/>
    <w:rsid w:val="00762C83"/>
    <w:rsid w:val="007634DC"/>
    <w:rsid w:val="00763F47"/>
    <w:rsid w:val="00764365"/>
    <w:rsid w:val="007645C5"/>
    <w:rsid w:val="00764A92"/>
    <w:rsid w:val="00764AD8"/>
    <w:rsid w:val="00764B8F"/>
    <w:rsid w:val="007655AE"/>
    <w:rsid w:val="007656CA"/>
    <w:rsid w:val="00765AD2"/>
    <w:rsid w:val="00765FA6"/>
    <w:rsid w:val="00766378"/>
    <w:rsid w:val="007668D1"/>
    <w:rsid w:val="00766F9B"/>
    <w:rsid w:val="007670AC"/>
    <w:rsid w:val="00767481"/>
    <w:rsid w:val="00767866"/>
    <w:rsid w:val="00767ADA"/>
    <w:rsid w:val="00767BD6"/>
    <w:rsid w:val="0077008C"/>
    <w:rsid w:val="0077010E"/>
    <w:rsid w:val="00770183"/>
    <w:rsid w:val="0077048C"/>
    <w:rsid w:val="00770673"/>
    <w:rsid w:val="00770C63"/>
    <w:rsid w:val="00771A4C"/>
    <w:rsid w:val="00771E4B"/>
    <w:rsid w:val="00772272"/>
    <w:rsid w:val="00773690"/>
    <w:rsid w:val="00774284"/>
    <w:rsid w:val="00774BCD"/>
    <w:rsid w:val="0077544B"/>
    <w:rsid w:val="007755E4"/>
    <w:rsid w:val="00775C05"/>
    <w:rsid w:val="0077700B"/>
    <w:rsid w:val="00777B67"/>
    <w:rsid w:val="00780300"/>
    <w:rsid w:val="0078056E"/>
    <w:rsid w:val="00780B03"/>
    <w:rsid w:val="00780B0A"/>
    <w:rsid w:val="00780ECA"/>
    <w:rsid w:val="007813D0"/>
    <w:rsid w:val="007830E8"/>
    <w:rsid w:val="007830FB"/>
    <w:rsid w:val="00783156"/>
    <w:rsid w:val="007835D7"/>
    <w:rsid w:val="00784245"/>
    <w:rsid w:val="007842F0"/>
    <w:rsid w:val="00784DF7"/>
    <w:rsid w:val="00784EE3"/>
    <w:rsid w:val="00785227"/>
    <w:rsid w:val="007853CA"/>
    <w:rsid w:val="007853CD"/>
    <w:rsid w:val="00785485"/>
    <w:rsid w:val="007854ED"/>
    <w:rsid w:val="00786377"/>
    <w:rsid w:val="007867C1"/>
    <w:rsid w:val="00787405"/>
    <w:rsid w:val="00787EDF"/>
    <w:rsid w:val="007906C2"/>
    <w:rsid w:val="00790759"/>
    <w:rsid w:val="00790F42"/>
    <w:rsid w:val="00791167"/>
    <w:rsid w:val="0079154F"/>
    <w:rsid w:val="00791988"/>
    <w:rsid w:val="00791D98"/>
    <w:rsid w:val="00793B0F"/>
    <w:rsid w:val="00794089"/>
    <w:rsid w:val="0079472F"/>
    <w:rsid w:val="00794E04"/>
    <w:rsid w:val="00795ACA"/>
    <w:rsid w:val="00795E1C"/>
    <w:rsid w:val="0079753C"/>
    <w:rsid w:val="00797778"/>
    <w:rsid w:val="007A025B"/>
    <w:rsid w:val="007A0B8F"/>
    <w:rsid w:val="007A0E8F"/>
    <w:rsid w:val="007A1525"/>
    <w:rsid w:val="007A24E7"/>
    <w:rsid w:val="007A2EA4"/>
    <w:rsid w:val="007A2F58"/>
    <w:rsid w:val="007A2FD9"/>
    <w:rsid w:val="007A3645"/>
    <w:rsid w:val="007A3838"/>
    <w:rsid w:val="007A391A"/>
    <w:rsid w:val="007A4904"/>
    <w:rsid w:val="007A4CA7"/>
    <w:rsid w:val="007A5696"/>
    <w:rsid w:val="007A6521"/>
    <w:rsid w:val="007A6C7A"/>
    <w:rsid w:val="007A753D"/>
    <w:rsid w:val="007A79E0"/>
    <w:rsid w:val="007A8D8D"/>
    <w:rsid w:val="007B0BA9"/>
    <w:rsid w:val="007B18D3"/>
    <w:rsid w:val="007B1B84"/>
    <w:rsid w:val="007B271D"/>
    <w:rsid w:val="007B2830"/>
    <w:rsid w:val="007B3C5F"/>
    <w:rsid w:val="007B41B9"/>
    <w:rsid w:val="007B42B9"/>
    <w:rsid w:val="007B4FAA"/>
    <w:rsid w:val="007B555F"/>
    <w:rsid w:val="007B5A44"/>
    <w:rsid w:val="007B5ACC"/>
    <w:rsid w:val="007B5D84"/>
    <w:rsid w:val="007B6337"/>
    <w:rsid w:val="007C0245"/>
    <w:rsid w:val="007C0F62"/>
    <w:rsid w:val="007C1083"/>
    <w:rsid w:val="007C16A7"/>
    <w:rsid w:val="007C1872"/>
    <w:rsid w:val="007C191A"/>
    <w:rsid w:val="007C1F63"/>
    <w:rsid w:val="007C21D4"/>
    <w:rsid w:val="007C4522"/>
    <w:rsid w:val="007C45D5"/>
    <w:rsid w:val="007C5095"/>
    <w:rsid w:val="007C5D09"/>
    <w:rsid w:val="007C5E12"/>
    <w:rsid w:val="007C5EA7"/>
    <w:rsid w:val="007C60DB"/>
    <w:rsid w:val="007C786A"/>
    <w:rsid w:val="007D08FC"/>
    <w:rsid w:val="007D133C"/>
    <w:rsid w:val="007D14FD"/>
    <w:rsid w:val="007D1EB6"/>
    <w:rsid w:val="007D29E2"/>
    <w:rsid w:val="007D4071"/>
    <w:rsid w:val="007D4302"/>
    <w:rsid w:val="007D4670"/>
    <w:rsid w:val="007D4A37"/>
    <w:rsid w:val="007D549C"/>
    <w:rsid w:val="007D5D60"/>
    <w:rsid w:val="007D5F34"/>
    <w:rsid w:val="007D67A5"/>
    <w:rsid w:val="007D778E"/>
    <w:rsid w:val="007E1060"/>
    <w:rsid w:val="007E1628"/>
    <w:rsid w:val="007E17CC"/>
    <w:rsid w:val="007E1B41"/>
    <w:rsid w:val="007E1D80"/>
    <w:rsid w:val="007E2221"/>
    <w:rsid w:val="007E24CA"/>
    <w:rsid w:val="007E2B88"/>
    <w:rsid w:val="007E337E"/>
    <w:rsid w:val="007E40BB"/>
    <w:rsid w:val="007E6BAC"/>
    <w:rsid w:val="007E747C"/>
    <w:rsid w:val="007E7611"/>
    <w:rsid w:val="007E7CCC"/>
    <w:rsid w:val="007E7D4C"/>
    <w:rsid w:val="007F0C09"/>
    <w:rsid w:val="007F0F9C"/>
    <w:rsid w:val="007F1860"/>
    <w:rsid w:val="007F23A7"/>
    <w:rsid w:val="007F3432"/>
    <w:rsid w:val="007F3471"/>
    <w:rsid w:val="007F380E"/>
    <w:rsid w:val="007F46C1"/>
    <w:rsid w:val="007F54F0"/>
    <w:rsid w:val="007F602C"/>
    <w:rsid w:val="007F6915"/>
    <w:rsid w:val="007F7907"/>
    <w:rsid w:val="007F7CD8"/>
    <w:rsid w:val="00800660"/>
    <w:rsid w:val="00800CBC"/>
    <w:rsid w:val="00802209"/>
    <w:rsid w:val="00803926"/>
    <w:rsid w:val="00804575"/>
    <w:rsid w:val="008053D4"/>
    <w:rsid w:val="0080647C"/>
    <w:rsid w:val="00806949"/>
    <w:rsid w:val="00806C8F"/>
    <w:rsid w:val="00806D75"/>
    <w:rsid w:val="00810797"/>
    <w:rsid w:val="00810B04"/>
    <w:rsid w:val="00810B9F"/>
    <w:rsid w:val="00811587"/>
    <w:rsid w:val="00811BA8"/>
    <w:rsid w:val="00815729"/>
    <w:rsid w:val="00816223"/>
    <w:rsid w:val="0081652A"/>
    <w:rsid w:val="00816E92"/>
    <w:rsid w:val="00817BE1"/>
    <w:rsid w:val="00820A18"/>
    <w:rsid w:val="00821223"/>
    <w:rsid w:val="0082166B"/>
    <w:rsid w:val="00821AF7"/>
    <w:rsid w:val="00822367"/>
    <w:rsid w:val="00822AC0"/>
    <w:rsid w:val="00823838"/>
    <w:rsid w:val="00824245"/>
    <w:rsid w:val="00824F37"/>
    <w:rsid w:val="00825AEE"/>
    <w:rsid w:val="00825E2C"/>
    <w:rsid w:val="00826265"/>
    <w:rsid w:val="00831DDB"/>
    <w:rsid w:val="008322A5"/>
    <w:rsid w:val="00832D8E"/>
    <w:rsid w:val="008330D8"/>
    <w:rsid w:val="0083363A"/>
    <w:rsid w:val="00834DB6"/>
    <w:rsid w:val="00835457"/>
    <w:rsid w:val="00835F49"/>
    <w:rsid w:val="00836739"/>
    <w:rsid w:val="00840561"/>
    <w:rsid w:val="00842ABF"/>
    <w:rsid w:val="00842FCE"/>
    <w:rsid w:val="00843891"/>
    <w:rsid w:val="00843C06"/>
    <w:rsid w:val="00843ED2"/>
    <w:rsid w:val="00844AC9"/>
    <w:rsid w:val="00844F8F"/>
    <w:rsid w:val="0084558C"/>
    <w:rsid w:val="0084562D"/>
    <w:rsid w:val="00846D20"/>
    <w:rsid w:val="00846FB1"/>
    <w:rsid w:val="008474FE"/>
    <w:rsid w:val="00847923"/>
    <w:rsid w:val="008503A3"/>
    <w:rsid w:val="008507CC"/>
    <w:rsid w:val="0085214A"/>
    <w:rsid w:val="0085343D"/>
    <w:rsid w:val="00853C4C"/>
    <w:rsid w:val="0085458A"/>
    <w:rsid w:val="00854D3C"/>
    <w:rsid w:val="008559ED"/>
    <w:rsid w:val="00855CC7"/>
    <w:rsid w:val="008563E7"/>
    <w:rsid w:val="00856517"/>
    <w:rsid w:val="00857516"/>
    <w:rsid w:val="00857FEA"/>
    <w:rsid w:val="008617CD"/>
    <w:rsid w:val="00861C23"/>
    <w:rsid w:val="008626B4"/>
    <w:rsid w:val="00862A41"/>
    <w:rsid w:val="00863D57"/>
    <w:rsid w:val="008659AF"/>
    <w:rsid w:val="008666CB"/>
    <w:rsid w:val="00866BE2"/>
    <w:rsid w:val="00866C54"/>
    <w:rsid w:val="0086782B"/>
    <w:rsid w:val="00867F89"/>
    <w:rsid w:val="008700DA"/>
    <w:rsid w:val="008702D2"/>
    <w:rsid w:val="008706D2"/>
    <w:rsid w:val="0087076A"/>
    <w:rsid w:val="00872E08"/>
    <w:rsid w:val="008732E8"/>
    <w:rsid w:val="008738AC"/>
    <w:rsid w:val="00873970"/>
    <w:rsid w:val="00873E18"/>
    <w:rsid w:val="008740A3"/>
    <w:rsid w:val="00874548"/>
    <w:rsid w:val="008749E9"/>
    <w:rsid w:val="00875E85"/>
    <w:rsid w:val="00875FDE"/>
    <w:rsid w:val="00876024"/>
    <w:rsid w:val="0087615A"/>
    <w:rsid w:val="00880ADC"/>
    <w:rsid w:val="00881D9A"/>
    <w:rsid w:val="00881E4C"/>
    <w:rsid w:val="00882037"/>
    <w:rsid w:val="008820C3"/>
    <w:rsid w:val="008824AF"/>
    <w:rsid w:val="00882F9B"/>
    <w:rsid w:val="008834B0"/>
    <w:rsid w:val="00883708"/>
    <w:rsid w:val="00883A2F"/>
    <w:rsid w:val="00883D36"/>
    <w:rsid w:val="00883E26"/>
    <w:rsid w:val="00884124"/>
    <w:rsid w:val="00884950"/>
    <w:rsid w:val="00884FB3"/>
    <w:rsid w:val="00885E73"/>
    <w:rsid w:val="008860ED"/>
    <w:rsid w:val="00886114"/>
    <w:rsid w:val="00886724"/>
    <w:rsid w:val="00886BFE"/>
    <w:rsid w:val="00886F73"/>
    <w:rsid w:val="00887A5A"/>
    <w:rsid w:val="00890B3A"/>
    <w:rsid w:val="00890B57"/>
    <w:rsid w:val="008926BE"/>
    <w:rsid w:val="00892760"/>
    <w:rsid w:val="00892F68"/>
    <w:rsid w:val="008938FA"/>
    <w:rsid w:val="00893C3E"/>
    <w:rsid w:val="00893C52"/>
    <w:rsid w:val="00894B3C"/>
    <w:rsid w:val="00895AA6"/>
    <w:rsid w:val="00896299"/>
    <w:rsid w:val="00896AB8"/>
    <w:rsid w:val="00896B59"/>
    <w:rsid w:val="00896D43"/>
    <w:rsid w:val="00897807"/>
    <w:rsid w:val="00897C38"/>
    <w:rsid w:val="008A0C38"/>
    <w:rsid w:val="008A2479"/>
    <w:rsid w:val="008A2886"/>
    <w:rsid w:val="008A3484"/>
    <w:rsid w:val="008A34BE"/>
    <w:rsid w:val="008A3A21"/>
    <w:rsid w:val="008A3A85"/>
    <w:rsid w:val="008A3F21"/>
    <w:rsid w:val="008A4457"/>
    <w:rsid w:val="008A4A16"/>
    <w:rsid w:val="008A56D6"/>
    <w:rsid w:val="008A583D"/>
    <w:rsid w:val="008A60F5"/>
    <w:rsid w:val="008A7463"/>
    <w:rsid w:val="008B05CF"/>
    <w:rsid w:val="008B0B51"/>
    <w:rsid w:val="008B0B70"/>
    <w:rsid w:val="008B0C7E"/>
    <w:rsid w:val="008B13AE"/>
    <w:rsid w:val="008B1836"/>
    <w:rsid w:val="008B1E63"/>
    <w:rsid w:val="008B38DC"/>
    <w:rsid w:val="008B3A63"/>
    <w:rsid w:val="008B4454"/>
    <w:rsid w:val="008B4A8A"/>
    <w:rsid w:val="008B6013"/>
    <w:rsid w:val="008B639C"/>
    <w:rsid w:val="008B64C3"/>
    <w:rsid w:val="008B6552"/>
    <w:rsid w:val="008B6FE9"/>
    <w:rsid w:val="008B762D"/>
    <w:rsid w:val="008B7EE0"/>
    <w:rsid w:val="008C0365"/>
    <w:rsid w:val="008C0EB0"/>
    <w:rsid w:val="008C10EC"/>
    <w:rsid w:val="008C1208"/>
    <w:rsid w:val="008C1215"/>
    <w:rsid w:val="008C155A"/>
    <w:rsid w:val="008C1C5D"/>
    <w:rsid w:val="008C1E63"/>
    <w:rsid w:val="008C24D6"/>
    <w:rsid w:val="008C4B54"/>
    <w:rsid w:val="008C5951"/>
    <w:rsid w:val="008C6922"/>
    <w:rsid w:val="008C6BBC"/>
    <w:rsid w:val="008C77BE"/>
    <w:rsid w:val="008D023B"/>
    <w:rsid w:val="008D1018"/>
    <w:rsid w:val="008D1842"/>
    <w:rsid w:val="008D1D6B"/>
    <w:rsid w:val="008D1DEB"/>
    <w:rsid w:val="008D2338"/>
    <w:rsid w:val="008D2D29"/>
    <w:rsid w:val="008D3878"/>
    <w:rsid w:val="008D3F5C"/>
    <w:rsid w:val="008D5CDA"/>
    <w:rsid w:val="008E0009"/>
    <w:rsid w:val="008E0AE3"/>
    <w:rsid w:val="008E1C78"/>
    <w:rsid w:val="008E1E5E"/>
    <w:rsid w:val="008E250F"/>
    <w:rsid w:val="008E2B13"/>
    <w:rsid w:val="008E318A"/>
    <w:rsid w:val="008E339D"/>
    <w:rsid w:val="008E3A2E"/>
    <w:rsid w:val="008E3F93"/>
    <w:rsid w:val="008E3F9A"/>
    <w:rsid w:val="008E4150"/>
    <w:rsid w:val="008E5053"/>
    <w:rsid w:val="008E51DE"/>
    <w:rsid w:val="008E6062"/>
    <w:rsid w:val="008E7685"/>
    <w:rsid w:val="008F02A3"/>
    <w:rsid w:val="008F1AA0"/>
    <w:rsid w:val="008F22E4"/>
    <w:rsid w:val="008F2CEB"/>
    <w:rsid w:val="008F3394"/>
    <w:rsid w:val="008F391D"/>
    <w:rsid w:val="008F3C3C"/>
    <w:rsid w:val="008F3E74"/>
    <w:rsid w:val="008F474F"/>
    <w:rsid w:val="008F4CA9"/>
    <w:rsid w:val="008F53AE"/>
    <w:rsid w:val="008F63C8"/>
    <w:rsid w:val="008F650B"/>
    <w:rsid w:val="008F72DC"/>
    <w:rsid w:val="008F73CD"/>
    <w:rsid w:val="008F7CDC"/>
    <w:rsid w:val="008F7D93"/>
    <w:rsid w:val="009009A8"/>
    <w:rsid w:val="0090193C"/>
    <w:rsid w:val="0090197B"/>
    <w:rsid w:val="009019F6"/>
    <w:rsid w:val="00902971"/>
    <w:rsid w:val="00902DDC"/>
    <w:rsid w:val="00902E87"/>
    <w:rsid w:val="009038CB"/>
    <w:rsid w:val="0090409D"/>
    <w:rsid w:val="009046CE"/>
    <w:rsid w:val="00904E70"/>
    <w:rsid w:val="00905466"/>
    <w:rsid w:val="0090553F"/>
    <w:rsid w:val="0090756E"/>
    <w:rsid w:val="009075A8"/>
    <w:rsid w:val="0090783B"/>
    <w:rsid w:val="00907C68"/>
    <w:rsid w:val="00907D0B"/>
    <w:rsid w:val="00907FD2"/>
    <w:rsid w:val="00910E8A"/>
    <w:rsid w:val="00911094"/>
    <w:rsid w:val="00911338"/>
    <w:rsid w:val="00911774"/>
    <w:rsid w:val="00912436"/>
    <w:rsid w:val="009137BD"/>
    <w:rsid w:val="0091422F"/>
    <w:rsid w:val="009148C7"/>
    <w:rsid w:val="00914900"/>
    <w:rsid w:val="00915344"/>
    <w:rsid w:val="00915F69"/>
    <w:rsid w:val="00917427"/>
    <w:rsid w:val="009177F6"/>
    <w:rsid w:val="00917AD2"/>
    <w:rsid w:val="009209FB"/>
    <w:rsid w:val="00920B5B"/>
    <w:rsid w:val="0092289A"/>
    <w:rsid w:val="00922FE6"/>
    <w:rsid w:val="009234C1"/>
    <w:rsid w:val="00923967"/>
    <w:rsid w:val="00925085"/>
    <w:rsid w:val="00925CB8"/>
    <w:rsid w:val="009267E1"/>
    <w:rsid w:val="00926956"/>
    <w:rsid w:val="00926B29"/>
    <w:rsid w:val="00927376"/>
    <w:rsid w:val="00927FF3"/>
    <w:rsid w:val="00930067"/>
    <w:rsid w:val="009300D9"/>
    <w:rsid w:val="00930DE5"/>
    <w:rsid w:val="00931248"/>
    <w:rsid w:val="00931717"/>
    <w:rsid w:val="00931D90"/>
    <w:rsid w:val="00931EF6"/>
    <w:rsid w:val="0093242E"/>
    <w:rsid w:val="00932606"/>
    <w:rsid w:val="00932891"/>
    <w:rsid w:val="009334AF"/>
    <w:rsid w:val="00933AD8"/>
    <w:rsid w:val="00934169"/>
    <w:rsid w:val="00934287"/>
    <w:rsid w:val="0093488E"/>
    <w:rsid w:val="00935859"/>
    <w:rsid w:val="009365B3"/>
    <w:rsid w:val="00936BD9"/>
    <w:rsid w:val="00937A52"/>
    <w:rsid w:val="0094122C"/>
    <w:rsid w:val="009417AF"/>
    <w:rsid w:val="00941DC9"/>
    <w:rsid w:val="009421DC"/>
    <w:rsid w:val="00942320"/>
    <w:rsid w:val="009424B4"/>
    <w:rsid w:val="00942616"/>
    <w:rsid w:val="00942981"/>
    <w:rsid w:val="00942A31"/>
    <w:rsid w:val="00943AA0"/>
    <w:rsid w:val="009440E8"/>
    <w:rsid w:val="00944E31"/>
    <w:rsid w:val="00944F0B"/>
    <w:rsid w:val="00945D84"/>
    <w:rsid w:val="009467CC"/>
    <w:rsid w:val="009470D2"/>
    <w:rsid w:val="0094776E"/>
    <w:rsid w:val="009506B0"/>
    <w:rsid w:val="00951964"/>
    <w:rsid w:val="00951996"/>
    <w:rsid w:val="00951ED8"/>
    <w:rsid w:val="009533FE"/>
    <w:rsid w:val="009538A4"/>
    <w:rsid w:val="00954199"/>
    <w:rsid w:val="0095420D"/>
    <w:rsid w:val="00955002"/>
    <w:rsid w:val="009554C6"/>
    <w:rsid w:val="00955D2D"/>
    <w:rsid w:val="00956AC8"/>
    <w:rsid w:val="0095748E"/>
    <w:rsid w:val="0095776A"/>
    <w:rsid w:val="009578F0"/>
    <w:rsid w:val="009611D5"/>
    <w:rsid w:val="0096134B"/>
    <w:rsid w:val="009616B9"/>
    <w:rsid w:val="00961B8F"/>
    <w:rsid w:val="00961E26"/>
    <w:rsid w:val="00963D39"/>
    <w:rsid w:val="009647C4"/>
    <w:rsid w:val="00964F76"/>
    <w:rsid w:val="00965AF8"/>
    <w:rsid w:val="009663B9"/>
    <w:rsid w:val="00966E65"/>
    <w:rsid w:val="00967296"/>
    <w:rsid w:val="00970D6D"/>
    <w:rsid w:val="0097151F"/>
    <w:rsid w:val="0097193A"/>
    <w:rsid w:val="0097210A"/>
    <w:rsid w:val="00972D25"/>
    <w:rsid w:val="00972F89"/>
    <w:rsid w:val="00973033"/>
    <w:rsid w:val="009730CF"/>
    <w:rsid w:val="00973D81"/>
    <w:rsid w:val="00973FD2"/>
    <w:rsid w:val="00974856"/>
    <w:rsid w:val="00974974"/>
    <w:rsid w:val="00974F56"/>
    <w:rsid w:val="00974F9F"/>
    <w:rsid w:val="009750A5"/>
    <w:rsid w:val="009755E7"/>
    <w:rsid w:val="00976987"/>
    <w:rsid w:val="00976DEE"/>
    <w:rsid w:val="00977B03"/>
    <w:rsid w:val="00980109"/>
    <w:rsid w:val="00980369"/>
    <w:rsid w:val="00980F65"/>
    <w:rsid w:val="00980FD7"/>
    <w:rsid w:val="00981D09"/>
    <w:rsid w:val="0098226D"/>
    <w:rsid w:val="0098229F"/>
    <w:rsid w:val="009833F1"/>
    <w:rsid w:val="00983848"/>
    <w:rsid w:val="00985298"/>
    <w:rsid w:val="009868FB"/>
    <w:rsid w:val="00987012"/>
    <w:rsid w:val="00987254"/>
    <w:rsid w:val="0098775D"/>
    <w:rsid w:val="00987D68"/>
    <w:rsid w:val="0099020F"/>
    <w:rsid w:val="00990A40"/>
    <w:rsid w:val="00990C80"/>
    <w:rsid w:val="00991C12"/>
    <w:rsid w:val="00991DD3"/>
    <w:rsid w:val="009921FD"/>
    <w:rsid w:val="00992AB7"/>
    <w:rsid w:val="00992FC3"/>
    <w:rsid w:val="0099389F"/>
    <w:rsid w:val="00993FEE"/>
    <w:rsid w:val="009941EF"/>
    <w:rsid w:val="00994403"/>
    <w:rsid w:val="009948B1"/>
    <w:rsid w:val="00994C68"/>
    <w:rsid w:val="009950A7"/>
    <w:rsid w:val="00995144"/>
    <w:rsid w:val="00995C2D"/>
    <w:rsid w:val="00995F1E"/>
    <w:rsid w:val="0099631A"/>
    <w:rsid w:val="009963FA"/>
    <w:rsid w:val="009965F0"/>
    <w:rsid w:val="00996BF2"/>
    <w:rsid w:val="009971DE"/>
    <w:rsid w:val="00997260"/>
    <w:rsid w:val="00997E2A"/>
    <w:rsid w:val="009A0AAC"/>
    <w:rsid w:val="009A1930"/>
    <w:rsid w:val="009A2724"/>
    <w:rsid w:val="009A3D43"/>
    <w:rsid w:val="009A4168"/>
    <w:rsid w:val="009A43DA"/>
    <w:rsid w:val="009A441A"/>
    <w:rsid w:val="009A6167"/>
    <w:rsid w:val="009A62D6"/>
    <w:rsid w:val="009A63A9"/>
    <w:rsid w:val="009A6622"/>
    <w:rsid w:val="009A7155"/>
    <w:rsid w:val="009A719C"/>
    <w:rsid w:val="009B0157"/>
    <w:rsid w:val="009B0799"/>
    <w:rsid w:val="009B213E"/>
    <w:rsid w:val="009B2B6C"/>
    <w:rsid w:val="009B2D27"/>
    <w:rsid w:val="009B2DFA"/>
    <w:rsid w:val="009B3000"/>
    <w:rsid w:val="009B3FF8"/>
    <w:rsid w:val="009B42D3"/>
    <w:rsid w:val="009B4D9A"/>
    <w:rsid w:val="009B5E2F"/>
    <w:rsid w:val="009B63A8"/>
    <w:rsid w:val="009B6C8E"/>
    <w:rsid w:val="009B7497"/>
    <w:rsid w:val="009C044B"/>
    <w:rsid w:val="009C1A0F"/>
    <w:rsid w:val="009C2446"/>
    <w:rsid w:val="009C2AE9"/>
    <w:rsid w:val="009C30B8"/>
    <w:rsid w:val="009C3417"/>
    <w:rsid w:val="009C3899"/>
    <w:rsid w:val="009C4A61"/>
    <w:rsid w:val="009C4EED"/>
    <w:rsid w:val="009C4FE8"/>
    <w:rsid w:val="009C50FB"/>
    <w:rsid w:val="009C5ACD"/>
    <w:rsid w:val="009C7B3B"/>
    <w:rsid w:val="009D0155"/>
    <w:rsid w:val="009D01F9"/>
    <w:rsid w:val="009D079D"/>
    <w:rsid w:val="009D16AD"/>
    <w:rsid w:val="009D1D54"/>
    <w:rsid w:val="009D1FAE"/>
    <w:rsid w:val="009D2188"/>
    <w:rsid w:val="009D22D3"/>
    <w:rsid w:val="009D2368"/>
    <w:rsid w:val="009D34A8"/>
    <w:rsid w:val="009D3DFC"/>
    <w:rsid w:val="009D5520"/>
    <w:rsid w:val="009D57E7"/>
    <w:rsid w:val="009D5D97"/>
    <w:rsid w:val="009D5E6B"/>
    <w:rsid w:val="009D6213"/>
    <w:rsid w:val="009D7CD8"/>
    <w:rsid w:val="009D7F3D"/>
    <w:rsid w:val="009E0350"/>
    <w:rsid w:val="009E1F50"/>
    <w:rsid w:val="009E1FCC"/>
    <w:rsid w:val="009E2573"/>
    <w:rsid w:val="009E2C2D"/>
    <w:rsid w:val="009E2DFC"/>
    <w:rsid w:val="009E2EE1"/>
    <w:rsid w:val="009E2F1C"/>
    <w:rsid w:val="009E316F"/>
    <w:rsid w:val="009E3610"/>
    <w:rsid w:val="009E40B4"/>
    <w:rsid w:val="009E4119"/>
    <w:rsid w:val="009E49D6"/>
    <w:rsid w:val="009E4E0C"/>
    <w:rsid w:val="009E4E94"/>
    <w:rsid w:val="009E51CF"/>
    <w:rsid w:val="009E6650"/>
    <w:rsid w:val="009E6B02"/>
    <w:rsid w:val="009E72CA"/>
    <w:rsid w:val="009E75C9"/>
    <w:rsid w:val="009F0478"/>
    <w:rsid w:val="009F13DA"/>
    <w:rsid w:val="009F2141"/>
    <w:rsid w:val="009F22FC"/>
    <w:rsid w:val="009F293B"/>
    <w:rsid w:val="009F3754"/>
    <w:rsid w:val="009F3AA2"/>
    <w:rsid w:val="009F4CD9"/>
    <w:rsid w:val="009F57D7"/>
    <w:rsid w:val="009F5DC4"/>
    <w:rsid w:val="009F66A0"/>
    <w:rsid w:val="009F67B1"/>
    <w:rsid w:val="009F6C4F"/>
    <w:rsid w:val="009F7E16"/>
    <w:rsid w:val="00A00424"/>
    <w:rsid w:val="00A00504"/>
    <w:rsid w:val="00A00874"/>
    <w:rsid w:val="00A00AD8"/>
    <w:rsid w:val="00A01445"/>
    <w:rsid w:val="00A01A91"/>
    <w:rsid w:val="00A01B23"/>
    <w:rsid w:val="00A01FFB"/>
    <w:rsid w:val="00A025F8"/>
    <w:rsid w:val="00A03DB2"/>
    <w:rsid w:val="00A04473"/>
    <w:rsid w:val="00A045B7"/>
    <w:rsid w:val="00A04FEC"/>
    <w:rsid w:val="00A050D0"/>
    <w:rsid w:val="00A0511C"/>
    <w:rsid w:val="00A07758"/>
    <w:rsid w:val="00A07CB4"/>
    <w:rsid w:val="00A11148"/>
    <w:rsid w:val="00A11BDD"/>
    <w:rsid w:val="00A1301B"/>
    <w:rsid w:val="00A13FF0"/>
    <w:rsid w:val="00A1462D"/>
    <w:rsid w:val="00A149A9"/>
    <w:rsid w:val="00A15241"/>
    <w:rsid w:val="00A15312"/>
    <w:rsid w:val="00A155FB"/>
    <w:rsid w:val="00A15A21"/>
    <w:rsid w:val="00A15E6C"/>
    <w:rsid w:val="00A163C0"/>
    <w:rsid w:val="00A1724A"/>
    <w:rsid w:val="00A1744E"/>
    <w:rsid w:val="00A17A20"/>
    <w:rsid w:val="00A17F03"/>
    <w:rsid w:val="00A20943"/>
    <w:rsid w:val="00A20E2B"/>
    <w:rsid w:val="00A212DD"/>
    <w:rsid w:val="00A219E0"/>
    <w:rsid w:val="00A21F4E"/>
    <w:rsid w:val="00A238DF"/>
    <w:rsid w:val="00A23B4B"/>
    <w:rsid w:val="00A23EC1"/>
    <w:rsid w:val="00A266C2"/>
    <w:rsid w:val="00A2676D"/>
    <w:rsid w:val="00A301B0"/>
    <w:rsid w:val="00A307BA"/>
    <w:rsid w:val="00A325F5"/>
    <w:rsid w:val="00A32830"/>
    <w:rsid w:val="00A32C66"/>
    <w:rsid w:val="00A3390C"/>
    <w:rsid w:val="00A34ED4"/>
    <w:rsid w:val="00A35E7C"/>
    <w:rsid w:val="00A364D3"/>
    <w:rsid w:val="00A36D90"/>
    <w:rsid w:val="00A36ED5"/>
    <w:rsid w:val="00A37F2A"/>
    <w:rsid w:val="00A4073E"/>
    <w:rsid w:val="00A40B2F"/>
    <w:rsid w:val="00A40BBA"/>
    <w:rsid w:val="00A413EC"/>
    <w:rsid w:val="00A4168D"/>
    <w:rsid w:val="00A41B11"/>
    <w:rsid w:val="00A41B70"/>
    <w:rsid w:val="00A41D85"/>
    <w:rsid w:val="00A42053"/>
    <w:rsid w:val="00A42319"/>
    <w:rsid w:val="00A42F41"/>
    <w:rsid w:val="00A43D4A"/>
    <w:rsid w:val="00A4416D"/>
    <w:rsid w:val="00A442A6"/>
    <w:rsid w:val="00A449F7"/>
    <w:rsid w:val="00A44E1D"/>
    <w:rsid w:val="00A45608"/>
    <w:rsid w:val="00A45ECF"/>
    <w:rsid w:val="00A470CF"/>
    <w:rsid w:val="00A503CD"/>
    <w:rsid w:val="00A5072E"/>
    <w:rsid w:val="00A50D21"/>
    <w:rsid w:val="00A50D9E"/>
    <w:rsid w:val="00A510B2"/>
    <w:rsid w:val="00A51324"/>
    <w:rsid w:val="00A513FC"/>
    <w:rsid w:val="00A51A41"/>
    <w:rsid w:val="00A51D50"/>
    <w:rsid w:val="00A51EBD"/>
    <w:rsid w:val="00A52B16"/>
    <w:rsid w:val="00A537A2"/>
    <w:rsid w:val="00A53D5E"/>
    <w:rsid w:val="00A53E73"/>
    <w:rsid w:val="00A541F8"/>
    <w:rsid w:val="00A542CB"/>
    <w:rsid w:val="00A5502B"/>
    <w:rsid w:val="00A550D8"/>
    <w:rsid w:val="00A55595"/>
    <w:rsid w:val="00A558CF"/>
    <w:rsid w:val="00A55BAD"/>
    <w:rsid w:val="00A56FEF"/>
    <w:rsid w:val="00A5732C"/>
    <w:rsid w:val="00A600C0"/>
    <w:rsid w:val="00A613DB"/>
    <w:rsid w:val="00A61D6C"/>
    <w:rsid w:val="00A62168"/>
    <w:rsid w:val="00A62226"/>
    <w:rsid w:val="00A62284"/>
    <w:rsid w:val="00A63423"/>
    <w:rsid w:val="00A63DEE"/>
    <w:rsid w:val="00A647FC"/>
    <w:rsid w:val="00A64CEB"/>
    <w:rsid w:val="00A652B1"/>
    <w:rsid w:val="00A654A6"/>
    <w:rsid w:val="00A657DE"/>
    <w:rsid w:val="00A6585C"/>
    <w:rsid w:val="00A65B9E"/>
    <w:rsid w:val="00A65D58"/>
    <w:rsid w:val="00A679D2"/>
    <w:rsid w:val="00A67A0D"/>
    <w:rsid w:val="00A67CDD"/>
    <w:rsid w:val="00A7032E"/>
    <w:rsid w:val="00A718CE"/>
    <w:rsid w:val="00A725A8"/>
    <w:rsid w:val="00A72886"/>
    <w:rsid w:val="00A72A18"/>
    <w:rsid w:val="00A74234"/>
    <w:rsid w:val="00A74394"/>
    <w:rsid w:val="00A7490E"/>
    <w:rsid w:val="00A759DC"/>
    <w:rsid w:val="00A77871"/>
    <w:rsid w:val="00A80177"/>
    <w:rsid w:val="00A833E2"/>
    <w:rsid w:val="00A835E0"/>
    <w:rsid w:val="00A839DE"/>
    <w:rsid w:val="00A83D4E"/>
    <w:rsid w:val="00A84623"/>
    <w:rsid w:val="00A859FE"/>
    <w:rsid w:val="00A85A78"/>
    <w:rsid w:val="00A86052"/>
    <w:rsid w:val="00A87926"/>
    <w:rsid w:val="00A87B6A"/>
    <w:rsid w:val="00A87C9A"/>
    <w:rsid w:val="00A87E48"/>
    <w:rsid w:val="00A900D4"/>
    <w:rsid w:val="00A9114B"/>
    <w:rsid w:val="00A912FF"/>
    <w:rsid w:val="00A91A62"/>
    <w:rsid w:val="00A91D0D"/>
    <w:rsid w:val="00A92F67"/>
    <w:rsid w:val="00A92F82"/>
    <w:rsid w:val="00A94358"/>
    <w:rsid w:val="00A94B7A"/>
    <w:rsid w:val="00A95335"/>
    <w:rsid w:val="00A95576"/>
    <w:rsid w:val="00A9776C"/>
    <w:rsid w:val="00A979F3"/>
    <w:rsid w:val="00AA0B18"/>
    <w:rsid w:val="00AA145C"/>
    <w:rsid w:val="00AA19D1"/>
    <w:rsid w:val="00AA2701"/>
    <w:rsid w:val="00AA2EE9"/>
    <w:rsid w:val="00AA30EE"/>
    <w:rsid w:val="00AA32FF"/>
    <w:rsid w:val="00AA367E"/>
    <w:rsid w:val="00AA3814"/>
    <w:rsid w:val="00AA47B7"/>
    <w:rsid w:val="00AA4D74"/>
    <w:rsid w:val="00AA60A3"/>
    <w:rsid w:val="00AA62EB"/>
    <w:rsid w:val="00AA715C"/>
    <w:rsid w:val="00AA7318"/>
    <w:rsid w:val="00AA7D14"/>
    <w:rsid w:val="00AB02DC"/>
    <w:rsid w:val="00AB02E4"/>
    <w:rsid w:val="00AB0315"/>
    <w:rsid w:val="00AB04F9"/>
    <w:rsid w:val="00AB0C85"/>
    <w:rsid w:val="00AB19E4"/>
    <w:rsid w:val="00AB23E5"/>
    <w:rsid w:val="00AB2689"/>
    <w:rsid w:val="00AB2A19"/>
    <w:rsid w:val="00AB36D4"/>
    <w:rsid w:val="00AB36D8"/>
    <w:rsid w:val="00AB3B6D"/>
    <w:rsid w:val="00AB3FBA"/>
    <w:rsid w:val="00AB4072"/>
    <w:rsid w:val="00AB44B5"/>
    <w:rsid w:val="00AB459C"/>
    <w:rsid w:val="00AB4D69"/>
    <w:rsid w:val="00AB519F"/>
    <w:rsid w:val="00AB6244"/>
    <w:rsid w:val="00AB6602"/>
    <w:rsid w:val="00AB7A0D"/>
    <w:rsid w:val="00AC0121"/>
    <w:rsid w:val="00AC0EC2"/>
    <w:rsid w:val="00AC1258"/>
    <w:rsid w:val="00AC23AB"/>
    <w:rsid w:val="00AC3699"/>
    <w:rsid w:val="00AC3A53"/>
    <w:rsid w:val="00AC4384"/>
    <w:rsid w:val="00AC48C8"/>
    <w:rsid w:val="00AC5D34"/>
    <w:rsid w:val="00AC631B"/>
    <w:rsid w:val="00AC6526"/>
    <w:rsid w:val="00AC7369"/>
    <w:rsid w:val="00AC75D2"/>
    <w:rsid w:val="00AC78C2"/>
    <w:rsid w:val="00AC7B8C"/>
    <w:rsid w:val="00AC7C96"/>
    <w:rsid w:val="00AD016D"/>
    <w:rsid w:val="00AD0485"/>
    <w:rsid w:val="00AD0A53"/>
    <w:rsid w:val="00AD0E83"/>
    <w:rsid w:val="00AD1BAF"/>
    <w:rsid w:val="00AD37D2"/>
    <w:rsid w:val="00AD4462"/>
    <w:rsid w:val="00AD4D56"/>
    <w:rsid w:val="00AD629F"/>
    <w:rsid w:val="00AD6A69"/>
    <w:rsid w:val="00AE03EE"/>
    <w:rsid w:val="00AE2939"/>
    <w:rsid w:val="00AE2DD1"/>
    <w:rsid w:val="00AE35EF"/>
    <w:rsid w:val="00AE4A65"/>
    <w:rsid w:val="00AE4D5A"/>
    <w:rsid w:val="00AE7536"/>
    <w:rsid w:val="00AF07C2"/>
    <w:rsid w:val="00AF07DD"/>
    <w:rsid w:val="00AF12EB"/>
    <w:rsid w:val="00AF194C"/>
    <w:rsid w:val="00AF267C"/>
    <w:rsid w:val="00AF26E7"/>
    <w:rsid w:val="00AF28E7"/>
    <w:rsid w:val="00AF2DF2"/>
    <w:rsid w:val="00AF3718"/>
    <w:rsid w:val="00AF377A"/>
    <w:rsid w:val="00AF4B76"/>
    <w:rsid w:val="00AF515C"/>
    <w:rsid w:val="00AF5496"/>
    <w:rsid w:val="00AF6035"/>
    <w:rsid w:val="00AF6967"/>
    <w:rsid w:val="00AF7782"/>
    <w:rsid w:val="00B01537"/>
    <w:rsid w:val="00B01A4C"/>
    <w:rsid w:val="00B02297"/>
    <w:rsid w:val="00B02E28"/>
    <w:rsid w:val="00B031BD"/>
    <w:rsid w:val="00B03242"/>
    <w:rsid w:val="00B03406"/>
    <w:rsid w:val="00B03D23"/>
    <w:rsid w:val="00B03F40"/>
    <w:rsid w:val="00B0430A"/>
    <w:rsid w:val="00B0460A"/>
    <w:rsid w:val="00B046E8"/>
    <w:rsid w:val="00B04D33"/>
    <w:rsid w:val="00B05546"/>
    <w:rsid w:val="00B06E3D"/>
    <w:rsid w:val="00B0713C"/>
    <w:rsid w:val="00B07196"/>
    <w:rsid w:val="00B1045E"/>
    <w:rsid w:val="00B10E8D"/>
    <w:rsid w:val="00B1180B"/>
    <w:rsid w:val="00B12416"/>
    <w:rsid w:val="00B128BA"/>
    <w:rsid w:val="00B12A30"/>
    <w:rsid w:val="00B131BB"/>
    <w:rsid w:val="00B131C8"/>
    <w:rsid w:val="00B1374B"/>
    <w:rsid w:val="00B13F04"/>
    <w:rsid w:val="00B13F93"/>
    <w:rsid w:val="00B1491F"/>
    <w:rsid w:val="00B1565D"/>
    <w:rsid w:val="00B15DFA"/>
    <w:rsid w:val="00B165F7"/>
    <w:rsid w:val="00B16BDB"/>
    <w:rsid w:val="00B17643"/>
    <w:rsid w:val="00B1787D"/>
    <w:rsid w:val="00B17CE2"/>
    <w:rsid w:val="00B20174"/>
    <w:rsid w:val="00B20598"/>
    <w:rsid w:val="00B20E76"/>
    <w:rsid w:val="00B21E7C"/>
    <w:rsid w:val="00B2218B"/>
    <w:rsid w:val="00B226E4"/>
    <w:rsid w:val="00B2280F"/>
    <w:rsid w:val="00B22929"/>
    <w:rsid w:val="00B23479"/>
    <w:rsid w:val="00B23576"/>
    <w:rsid w:val="00B241BC"/>
    <w:rsid w:val="00B243B4"/>
    <w:rsid w:val="00B24A9E"/>
    <w:rsid w:val="00B25F93"/>
    <w:rsid w:val="00B268C9"/>
    <w:rsid w:val="00B271E9"/>
    <w:rsid w:val="00B2757F"/>
    <w:rsid w:val="00B275FA"/>
    <w:rsid w:val="00B303B9"/>
    <w:rsid w:val="00B3055D"/>
    <w:rsid w:val="00B30811"/>
    <w:rsid w:val="00B30EA1"/>
    <w:rsid w:val="00B30ECC"/>
    <w:rsid w:val="00B325D9"/>
    <w:rsid w:val="00B333CC"/>
    <w:rsid w:val="00B334B0"/>
    <w:rsid w:val="00B361AF"/>
    <w:rsid w:val="00B37D09"/>
    <w:rsid w:val="00B40993"/>
    <w:rsid w:val="00B41835"/>
    <w:rsid w:val="00B41BF9"/>
    <w:rsid w:val="00B42D23"/>
    <w:rsid w:val="00B4398D"/>
    <w:rsid w:val="00B43E20"/>
    <w:rsid w:val="00B4423A"/>
    <w:rsid w:val="00B445EB"/>
    <w:rsid w:val="00B468E1"/>
    <w:rsid w:val="00B47556"/>
    <w:rsid w:val="00B50756"/>
    <w:rsid w:val="00B51356"/>
    <w:rsid w:val="00B51809"/>
    <w:rsid w:val="00B52241"/>
    <w:rsid w:val="00B5247D"/>
    <w:rsid w:val="00B52981"/>
    <w:rsid w:val="00B52D37"/>
    <w:rsid w:val="00B532C7"/>
    <w:rsid w:val="00B53892"/>
    <w:rsid w:val="00B53AC7"/>
    <w:rsid w:val="00B53FA4"/>
    <w:rsid w:val="00B54407"/>
    <w:rsid w:val="00B54D55"/>
    <w:rsid w:val="00B54EAA"/>
    <w:rsid w:val="00B5523C"/>
    <w:rsid w:val="00B555A6"/>
    <w:rsid w:val="00B558F4"/>
    <w:rsid w:val="00B559E2"/>
    <w:rsid w:val="00B563E7"/>
    <w:rsid w:val="00B576EC"/>
    <w:rsid w:val="00B60638"/>
    <w:rsid w:val="00B60B53"/>
    <w:rsid w:val="00B60DA9"/>
    <w:rsid w:val="00B61199"/>
    <w:rsid w:val="00B61BC2"/>
    <w:rsid w:val="00B61E09"/>
    <w:rsid w:val="00B61E2B"/>
    <w:rsid w:val="00B61E65"/>
    <w:rsid w:val="00B61F71"/>
    <w:rsid w:val="00B62628"/>
    <w:rsid w:val="00B62A6B"/>
    <w:rsid w:val="00B64AA1"/>
    <w:rsid w:val="00B64E8A"/>
    <w:rsid w:val="00B66079"/>
    <w:rsid w:val="00B671AB"/>
    <w:rsid w:val="00B671F9"/>
    <w:rsid w:val="00B67701"/>
    <w:rsid w:val="00B67824"/>
    <w:rsid w:val="00B6790B"/>
    <w:rsid w:val="00B67EF6"/>
    <w:rsid w:val="00B70C76"/>
    <w:rsid w:val="00B716EF"/>
    <w:rsid w:val="00B720E3"/>
    <w:rsid w:val="00B7217A"/>
    <w:rsid w:val="00B725C0"/>
    <w:rsid w:val="00B72928"/>
    <w:rsid w:val="00B72CF7"/>
    <w:rsid w:val="00B7372A"/>
    <w:rsid w:val="00B741ED"/>
    <w:rsid w:val="00B74510"/>
    <w:rsid w:val="00B74A0B"/>
    <w:rsid w:val="00B75B66"/>
    <w:rsid w:val="00B76691"/>
    <w:rsid w:val="00B76B09"/>
    <w:rsid w:val="00B76DE0"/>
    <w:rsid w:val="00B77743"/>
    <w:rsid w:val="00B801F6"/>
    <w:rsid w:val="00B80332"/>
    <w:rsid w:val="00B81F32"/>
    <w:rsid w:val="00B830CE"/>
    <w:rsid w:val="00B83D15"/>
    <w:rsid w:val="00B841F0"/>
    <w:rsid w:val="00B84220"/>
    <w:rsid w:val="00B854BD"/>
    <w:rsid w:val="00B857F2"/>
    <w:rsid w:val="00B85F59"/>
    <w:rsid w:val="00B85F7F"/>
    <w:rsid w:val="00B863A4"/>
    <w:rsid w:val="00B865E3"/>
    <w:rsid w:val="00B873E8"/>
    <w:rsid w:val="00B875C5"/>
    <w:rsid w:val="00B87E56"/>
    <w:rsid w:val="00B912C5"/>
    <w:rsid w:val="00B91448"/>
    <w:rsid w:val="00B91726"/>
    <w:rsid w:val="00B91AFC"/>
    <w:rsid w:val="00B9204E"/>
    <w:rsid w:val="00B923A3"/>
    <w:rsid w:val="00B92426"/>
    <w:rsid w:val="00B92F51"/>
    <w:rsid w:val="00B934AE"/>
    <w:rsid w:val="00B939EE"/>
    <w:rsid w:val="00B93E45"/>
    <w:rsid w:val="00B94139"/>
    <w:rsid w:val="00B945FC"/>
    <w:rsid w:val="00B94B4D"/>
    <w:rsid w:val="00B94B8B"/>
    <w:rsid w:val="00B95405"/>
    <w:rsid w:val="00B95EE0"/>
    <w:rsid w:val="00B96218"/>
    <w:rsid w:val="00B96714"/>
    <w:rsid w:val="00B96743"/>
    <w:rsid w:val="00B96AB3"/>
    <w:rsid w:val="00B9786B"/>
    <w:rsid w:val="00BA1061"/>
    <w:rsid w:val="00BA1989"/>
    <w:rsid w:val="00BA2F31"/>
    <w:rsid w:val="00BA3DCE"/>
    <w:rsid w:val="00BA5EB3"/>
    <w:rsid w:val="00BA659A"/>
    <w:rsid w:val="00BA6ED9"/>
    <w:rsid w:val="00BA7170"/>
    <w:rsid w:val="00BA7889"/>
    <w:rsid w:val="00BB0078"/>
    <w:rsid w:val="00BB07A1"/>
    <w:rsid w:val="00BB0EB2"/>
    <w:rsid w:val="00BB1669"/>
    <w:rsid w:val="00BB16FA"/>
    <w:rsid w:val="00BB267C"/>
    <w:rsid w:val="00BB2A57"/>
    <w:rsid w:val="00BB2ACF"/>
    <w:rsid w:val="00BB2C47"/>
    <w:rsid w:val="00BB313D"/>
    <w:rsid w:val="00BB372A"/>
    <w:rsid w:val="00BB3972"/>
    <w:rsid w:val="00BB425B"/>
    <w:rsid w:val="00BB442A"/>
    <w:rsid w:val="00BB47A8"/>
    <w:rsid w:val="00BB523F"/>
    <w:rsid w:val="00BB53A7"/>
    <w:rsid w:val="00BB58A1"/>
    <w:rsid w:val="00BB5E66"/>
    <w:rsid w:val="00BB63D0"/>
    <w:rsid w:val="00BB6B60"/>
    <w:rsid w:val="00BC0267"/>
    <w:rsid w:val="00BC03F1"/>
    <w:rsid w:val="00BC143A"/>
    <w:rsid w:val="00BC1BC5"/>
    <w:rsid w:val="00BC1C51"/>
    <w:rsid w:val="00BC3C87"/>
    <w:rsid w:val="00BC44E3"/>
    <w:rsid w:val="00BC540A"/>
    <w:rsid w:val="00BC593C"/>
    <w:rsid w:val="00BC5F38"/>
    <w:rsid w:val="00BC6575"/>
    <w:rsid w:val="00BC6D97"/>
    <w:rsid w:val="00BC7207"/>
    <w:rsid w:val="00BC7B00"/>
    <w:rsid w:val="00BD00B4"/>
    <w:rsid w:val="00BD07E6"/>
    <w:rsid w:val="00BD09B5"/>
    <w:rsid w:val="00BD0B13"/>
    <w:rsid w:val="00BD0B73"/>
    <w:rsid w:val="00BD10E0"/>
    <w:rsid w:val="00BD14DD"/>
    <w:rsid w:val="00BD1F7A"/>
    <w:rsid w:val="00BD2247"/>
    <w:rsid w:val="00BD27C3"/>
    <w:rsid w:val="00BD2F1A"/>
    <w:rsid w:val="00BD349D"/>
    <w:rsid w:val="00BD3B1F"/>
    <w:rsid w:val="00BD5C2A"/>
    <w:rsid w:val="00BD5C43"/>
    <w:rsid w:val="00BD66A9"/>
    <w:rsid w:val="00BD6F67"/>
    <w:rsid w:val="00BD7158"/>
    <w:rsid w:val="00BD7B3C"/>
    <w:rsid w:val="00BE0165"/>
    <w:rsid w:val="00BE0AD4"/>
    <w:rsid w:val="00BE0C65"/>
    <w:rsid w:val="00BE2954"/>
    <w:rsid w:val="00BE3280"/>
    <w:rsid w:val="00BE33C7"/>
    <w:rsid w:val="00BE500D"/>
    <w:rsid w:val="00BE5140"/>
    <w:rsid w:val="00BE55C7"/>
    <w:rsid w:val="00BE6284"/>
    <w:rsid w:val="00BE62A4"/>
    <w:rsid w:val="00BE7CC1"/>
    <w:rsid w:val="00BF042D"/>
    <w:rsid w:val="00BF1022"/>
    <w:rsid w:val="00BF15E1"/>
    <w:rsid w:val="00BF1B3D"/>
    <w:rsid w:val="00BF2830"/>
    <w:rsid w:val="00BF31BA"/>
    <w:rsid w:val="00BF349B"/>
    <w:rsid w:val="00BF3DBF"/>
    <w:rsid w:val="00BF44FE"/>
    <w:rsid w:val="00BF4819"/>
    <w:rsid w:val="00BF4C57"/>
    <w:rsid w:val="00BF58A2"/>
    <w:rsid w:val="00BF60BD"/>
    <w:rsid w:val="00C00926"/>
    <w:rsid w:val="00C01EB7"/>
    <w:rsid w:val="00C02483"/>
    <w:rsid w:val="00C02A72"/>
    <w:rsid w:val="00C02CCD"/>
    <w:rsid w:val="00C031AB"/>
    <w:rsid w:val="00C03DB5"/>
    <w:rsid w:val="00C03DC6"/>
    <w:rsid w:val="00C04565"/>
    <w:rsid w:val="00C0501D"/>
    <w:rsid w:val="00C0697E"/>
    <w:rsid w:val="00C06F33"/>
    <w:rsid w:val="00C06F5B"/>
    <w:rsid w:val="00C07C99"/>
    <w:rsid w:val="00C10678"/>
    <w:rsid w:val="00C11487"/>
    <w:rsid w:val="00C11D41"/>
    <w:rsid w:val="00C11E4F"/>
    <w:rsid w:val="00C11E78"/>
    <w:rsid w:val="00C1200C"/>
    <w:rsid w:val="00C12252"/>
    <w:rsid w:val="00C1247E"/>
    <w:rsid w:val="00C1254D"/>
    <w:rsid w:val="00C13016"/>
    <w:rsid w:val="00C131C5"/>
    <w:rsid w:val="00C135AF"/>
    <w:rsid w:val="00C137F3"/>
    <w:rsid w:val="00C14341"/>
    <w:rsid w:val="00C15887"/>
    <w:rsid w:val="00C15AA6"/>
    <w:rsid w:val="00C15BDE"/>
    <w:rsid w:val="00C163EC"/>
    <w:rsid w:val="00C166E7"/>
    <w:rsid w:val="00C16A23"/>
    <w:rsid w:val="00C16CB0"/>
    <w:rsid w:val="00C21163"/>
    <w:rsid w:val="00C21616"/>
    <w:rsid w:val="00C2206A"/>
    <w:rsid w:val="00C23CD7"/>
    <w:rsid w:val="00C23EF6"/>
    <w:rsid w:val="00C24A88"/>
    <w:rsid w:val="00C24BDD"/>
    <w:rsid w:val="00C253C6"/>
    <w:rsid w:val="00C25654"/>
    <w:rsid w:val="00C25A31"/>
    <w:rsid w:val="00C25E8A"/>
    <w:rsid w:val="00C2743C"/>
    <w:rsid w:val="00C30202"/>
    <w:rsid w:val="00C30917"/>
    <w:rsid w:val="00C3174B"/>
    <w:rsid w:val="00C31F99"/>
    <w:rsid w:val="00C33490"/>
    <w:rsid w:val="00C347E5"/>
    <w:rsid w:val="00C35CD6"/>
    <w:rsid w:val="00C36B79"/>
    <w:rsid w:val="00C36CA4"/>
    <w:rsid w:val="00C37894"/>
    <w:rsid w:val="00C37998"/>
    <w:rsid w:val="00C379FD"/>
    <w:rsid w:val="00C401AA"/>
    <w:rsid w:val="00C40F9A"/>
    <w:rsid w:val="00C41497"/>
    <w:rsid w:val="00C41E7B"/>
    <w:rsid w:val="00C450AA"/>
    <w:rsid w:val="00C452D7"/>
    <w:rsid w:val="00C45A4A"/>
    <w:rsid w:val="00C45CB4"/>
    <w:rsid w:val="00C45E32"/>
    <w:rsid w:val="00C47492"/>
    <w:rsid w:val="00C4790E"/>
    <w:rsid w:val="00C47E6C"/>
    <w:rsid w:val="00C49760"/>
    <w:rsid w:val="00C5022D"/>
    <w:rsid w:val="00C50A67"/>
    <w:rsid w:val="00C5108B"/>
    <w:rsid w:val="00C51968"/>
    <w:rsid w:val="00C52150"/>
    <w:rsid w:val="00C53E89"/>
    <w:rsid w:val="00C54966"/>
    <w:rsid w:val="00C54A24"/>
    <w:rsid w:val="00C54F86"/>
    <w:rsid w:val="00C5515F"/>
    <w:rsid w:val="00C55A4A"/>
    <w:rsid w:val="00C55D28"/>
    <w:rsid w:val="00C572AB"/>
    <w:rsid w:val="00C5794E"/>
    <w:rsid w:val="00C60B71"/>
    <w:rsid w:val="00C61337"/>
    <w:rsid w:val="00C614AF"/>
    <w:rsid w:val="00C61992"/>
    <w:rsid w:val="00C628F3"/>
    <w:rsid w:val="00C63242"/>
    <w:rsid w:val="00C63736"/>
    <w:rsid w:val="00C63D4E"/>
    <w:rsid w:val="00C63D8C"/>
    <w:rsid w:val="00C64E6A"/>
    <w:rsid w:val="00C655B7"/>
    <w:rsid w:val="00C65BAC"/>
    <w:rsid w:val="00C666AE"/>
    <w:rsid w:val="00C66A45"/>
    <w:rsid w:val="00C66E6D"/>
    <w:rsid w:val="00C67295"/>
    <w:rsid w:val="00C673F6"/>
    <w:rsid w:val="00C676F0"/>
    <w:rsid w:val="00C7090B"/>
    <w:rsid w:val="00C70F91"/>
    <w:rsid w:val="00C714EA"/>
    <w:rsid w:val="00C715F9"/>
    <w:rsid w:val="00C726AC"/>
    <w:rsid w:val="00C7386F"/>
    <w:rsid w:val="00C73C65"/>
    <w:rsid w:val="00C74A6B"/>
    <w:rsid w:val="00C7567C"/>
    <w:rsid w:val="00C756A6"/>
    <w:rsid w:val="00C758C3"/>
    <w:rsid w:val="00C761C0"/>
    <w:rsid w:val="00C769C0"/>
    <w:rsid w:val="00C76ABD"/>
    <w:rsid w:val="00C77ECB"/>
    <w:rsid w:val="00C80EC9"/>
    <w:rsid w:val="00C812BB"/>
    <w:rsid w:val="00C81362"/>
    <w:rsid w:val="00C81A67"/>
    <w:rsid w:val="00C82845"/>
    <w:rsid w:val="00C82B11"/>
    <w:rsid w:val="00C83291"/>
    <w:rsid w:val="00C8366F"/>
    <w:rsid w:val="00C8493C"/>
    <w:rsid w:val="00C8522E"/>
    <w:rsid w:val="00C87C77"/>
    <w:rsid w:val="00C9087D"/>
    <w:rsid w:val="00C91CA6"/>
    <w:rsid w:val="00C92E88"/>
    <w:rsid w:val="00C93378"/>
    <w:rsid w:val="00C93423"/>
    <w:rsid w:val="00C93FD9"/>
    <w:rsid w:val="00C945FC"/>
    <w:rsid w:val="00C948F1"/>
    <w:rsid w:val="00C963CF"/>
    <w:rsid w:val="00C96EE2"/>
    <w:rsid w:val="00CA2797"/>
    <w:rsid w:val="00CA340A"/>
    <w:rsid w:val="00CA348F"/>
    <w:rsid w:val="00CA349D"/>
    <w:rsid w:val="00CA388A"/>
    <w:rsid w:val="00CA45EE"/>
    <w:rsid w:val="00CA4B0F"/>
    <w:rsid w:val="00CA59DB"/>
    <w:rsid w:val="00CA63D3"/>
    <w:rsid w:val="00CA7686"/>
    <w:rsid w:val="00CA7736"/>
    <w:rsid w:val="00CA7C0C"/>
    <w:rsid w:val="00CB0099"/>
    <w:rsid w:val="00CB117B"/>
    <w:rsid w:val="00CB2116"/>
    <w:rsid w:val="00CB229D"/>
    <w:rsid w:val="00CB23FF"/>
    <w:rsid w:val="00CB3587"/>
    <w:rsid w:val="00CB3E68"/>
    <w:rsid w:val="00CB49AF"/>
    <w:rsid w:val="00CB53C5"/>
    <w:rsid w:val="00CB58C4"/>
    <w:rsid w:val="00CB634F"/>
    <w:rsid w:val="00CB67BD"/>
    <w:rsid w:val="00CB6982"/>
    <w:rsid w:val="00CB6B48"/>
    <w:rsid w:val="00CC048A"/>
    <w:rsid w:val="00CC0863"/>
    <w:rsid w:val="00CC0D1B"/>
    <w:rsid w:val="00CC1A10"/>
    <w:rsid w:val="00CC239D"/>
    <w:rsid w:val="00CC2CC8"/>
    <w:rsid w:val="00CC355E"/>
    <w:rsid w:val="00CC3FAE"/>
    <w:rsid w:val="00CC446C"/>
    <w:rsid w:val="00CC469E"/>
    <w:rsid w:val="00CC54F6"/>
    <w:rsid w:val="00CC58C0"/>
    <w:rsid w:val="00CD04CF"/>
    <w:rsid w:val="00CD12AA"/>
    <w:rsid w:val="00CD1724"/>
    <w:rsid w:val="00CD1DEE"/>
    <w:rsid w:val="00CD1E23"/>
    <w:rsid w:val="00CD21A8"/>
    <w:rsid w:val="00CD2DCF"/>
    <w:rsid w:val="00CD3A18"/>
    <w:rsid w:val="00CD415E"/>
    <w:rsid w:val="00CD52F4"/>
    <w:rsid w:val="00CD544D"/>
    <w:rsid w:val="00CD547D"/>
    <w:rsid w:val="00CD748A"/>
    <w:rsid w:val="00CE0117"/>
    <w:rsid w:val="00CE22DB"/>
    <w:rsid w:val="00CE27CE"/>
    <w:rsid w:val="00CE2E2B"/>
    <w:rsid w:val="00CE30E9"/>
    <w:rsid w:val="00CE3488"/>
    <w:rsid w:val="00CE37D3"/>
    <w:rsid w:val="00CE3DC1"/>
    <w:rsid w:val="00CE3E57"/>
    <w:rsid w:val="00CE5295"/>
    <w:rsid w:val="00CE5349"/>
    <w:rsid w:val="00CE56B5"/>
    <w:rsid w:val="00CE5A8D"/>
    <w:rsid w:val="00CE645A"/>
    <w:rsid w:val="00CE6FAF"/>
    <w:rsid w:val="00CF3930"/>
    <w:rsid w:val="00CF3978"/>
    <w:rsid w:val="00CF4017"/>
    <w:rsid w:val="00CF41E1"/>
    <w:rsid w:val="00CF45C1"/>
    <w:rsid w:val="00CF4872"/>
    <w:rsid w:val="00CF5B17"/>
    <w:rsid w:val="00CF5C95"/>
    <w:rsid w:val="00CF6EB1"/>
    <w:rsid w:val="00CF7049"/>
    <w:rsid w:val="00D00A6F"/>
    <w:rsid w:val="00D00E46"/>
    <w:rsid w:val="00D01113"/>
    <w:rsid w:val="00D025DE"/>
    <w:rsid w:val="00D0262B"/>
    <w:rsid w:val="00D02931"/>
    <w:rsid w:val="00D029A6"/>
    <w:rsid w:val="00D02D8F"/>
    <w:rsid w:val="00D03049"/>
    <w:rsid w:val="00D0319B"/>
    <w:rsid w:val="00D03936"/>
    <w:rsid w:val="00D0486E"/>
    <w:rsid w:val="00D048F1"/>
    <w:rsid w:val="00D04935"/>
    <w:rsid w:val="00D04CF7"/>
    <w:rsid w:val="00D0549E"/>
    <w:rsid w:val="00D058F6"/>
    <w:rsid w:val="00D06457"/>
    <w:rsid w:val="00D067DC"/>
    <w:rsid w:val="00D06EED"/>
    <w:rsid w:val="00D06FD2"/>
    <w:rsid w:val="00D07073"/>
    <w:rsid w:val="00D11750"/>
    <w:rsid w:val="00D11DE6"/>
    <w:rsid w:val="00D11E26"/>
    <w:rsid w:val="00D13074"/>
    <w:rsid w:val="00D131A0"/>
    <w:rsid w:val="00D13852"/>
    <w:rsid w:val="00D147C1"/>
    <w:rsid w:val="00D14A2B"/>
    <w:rsid w:val="00D14B95"/>
    <w:rsid w:val="00D14BE6"/>
    <w:rsid w:val="00D14D97"/>
    <w:rsid w:val="00D15223"/>
    <w:rsid w:val="00D154C6"/>
    <w:rsid w:val="00D15E76"/>
    <w:rsid w:val="00D21E4A"/>
    <w:rsid w:val="00D22010"/>
    <w:rsid w:val="00D22632"/>
    <w:rsid w:val="00D22C87"/>
    <w:rsid w:val="00D22CC5"/>
    <w:rsid w:val="00D22D21"/>
    <w:rsid w:val="00D22EC6"/>
    <w:rsid w:val="00D233BF"/>
    <w:rsid w:val="00D23BA5"/>
    <w:rsid w:val="00D2442A"/>
    <w:rsid w:val="00D24C7B"/>
    <w:rsid w:val="00D24F39"/>
    <w:rsid w:val="00D25F63"/>
    <w:rsid w:val="00D272C8"/>
    <w:rsid w:val="00D27ACE"/>
    <w:rsid w:val="00D27F6A"/>
    <w:rsid w:val="00D3007E"/>
    <w:rsid w:val="00D30436"/>
    <w:rsid w:val="00D30B1B"/>
    <w:rsid w:val="00D30C27"/>
    <w:rsid w:val="00D31086"/>
    <w:rsid w:val="00D31A30"/>
    <w:rsid w:val="00D32C84"/>
    <w:rsid w:val="00D331F4"/>
    <w:rsid w:val="00D3326E"/>
    <w:rsid w:val="00D3382E"/>
    <w:rsid w:val="00D343EB"/>
    <w:rsid w:val="00D346AF"/>
    <w:rsid w:val="00D36453"/>
    <w:rsid w:val="00D36F66"/>
    <w:rsid w:val="00D3716D"/>
    <w:rsid w:val="00D37645"/>
    <w:rsid w:val="00D376C0"/>
    <w:rsid w:val="00D40D0C"/>
    <w:rsid w:val="00D41CE1"/>
    <w:rsid w:val="00D42665"/>
    <w:rsid w:val="00D42AE4"/>
    <w:rsid w:val="00D42E7B"/>
    <w:rsid w:val="00D4342D"/>
    <w:rsid w:val="00D43EE7"/>
    <w:rsid w:val="00D43FE0"/>
    <w:rsid w:val="00D440BF"/>
    <w:rsid w:val="00D44606"/>
    <w:rsid w:val="00D44B6C"/>
    <w:rsid w:val="00D45A2A"/>
    <w:rsid w:val="00D45CF4"/>
    <w:rsid w:val="00D46C7F"/>
    <w:rsid w:val="00D46E5A"/>
    <w:rsid w:val="00D47F8F"/>
    <w:rsid w:val="00D50148"/>
    <w:rsid w:val="00D50286"/>
    <w:rsid w:val="00D5088F"/>
    <w:rsid w:val="00D5094B"/>
    <w:rsid w:val="00D50C79"/>
    <w:rsid w:val="00D519BC"/>
    <w:rsid w:val="00D51B40"/>
    <w:rsid w:val="00D52000"/>
    <w:rsid w:val="00D52350"/>
    <w:rsid w:val="00D5436E"/>
    <w:rsid w:val="00D54A5A"/>
    <w:rsid w:val="00D54ED1"/>
    <w:rsid w:val="00D5532A"/>
    <w:rsid w:val="00D55622"/>
    <w:rsid w:val="00D56959"/>
    <w:rsid w:val="00D56D25"/>
    <w:rsid w:val="00D571B5"/>
    <w:rsid w:val="00D578CA"/>
    <w:rsid w:val="00D57D7F"/>
    <w:rsid w:val="00D57EE2"/>
    <w:rsid w:val="00D614A8"/>
    <w:rsid w:val="00D6199A"/>
    <w:rsid w:val="00D62005"/>
    <w:rsid w:val="00D621D6"/>
    <w:rsid w:val="00D621DF"/>
    <w:rsid w:val="00D62FB8"/>
    <w:rsid w:val="00D63C44"/>
    <w:rsid w:val="00D640D3"/>
    <w:rsid w:val="00D64300"/>
    <w:rsid w:val="00D64AA2"/>
    <w:rsid w:val="00D64C75"/>
    <w:rsid w:val="00D650EF"/>
    <w:rsid w:val="00D65685"/>
    <w:rsid w:val="00D661F4"/>
    <w:rsid w:val="00D66B8A"/>
    <w:rsid w:val="00D673AB"/>
    <w:rsid w:val="00D6752B"/>
    <w:rsid w:val="00D7012E"/>
    <w:rsid w:val="00D701DD"/>
    <w:rsid w:val="00D705DA"/>
    <w:rsid w:val="00D70D13"/>
    <w:rsid w:val="00D70FF4"/>
    <w:rsid w:val="00D713E3"/>
    <w:rsid w:val="00D717FC"/>
    <w:rsid w:val="00D72B2A"/>
    <w:rsid w:val="00D72FFA"/>
    <w:rsid w:val="00D736DE"/>
    <w:rsid w:val="00D73A16"/>
    <w:rsid w:val="00D74079"/>
    <w:rsid w:val="00D7451D"/>
    <w:rsid w:val="00D74560"/>
    <w:rsid w:val="00D74ABC"/>
    <w:rsid w:val="00D74B77"/>
    <w:rsid w:val="00D75CD4"/>
    <w:rsid w:val="00D764B3"/>
    <w:rsid w:val="00D7746E"/>
    <w:rsid w:val="00D80F68"/>
    <w:rsid w:val="00D80F95"/>
    <w:rsid w:val="00D811F7"/>
    <w:rsid w:val="00D8172C"/>
    <w:rsid w:val="00D81AF3"/>
    <w:rsid w:val="00D81E9E"/>
    <w:rsid w:val="00D82B94"/>
    <w:rsid w:val="00D82CB9"/>
    <w:rsid w:val="00D83B4F"/>
    <w:rsid w:val="00D84CC9"/>
    <w:rsid w:val="00D85031"/>
    <w:rsid w:val="00D859AB"/>
    <w:rsid w:val="00D85EEB"/>
    <w:rsid w:val="00D85FBD"/>
    <w:rsid w:val="00D86135"/>
    <w:rsid w:val="00D87600"/>
    <w:rsid w:val="00D87791"/>
    <w:rsid w:val="00D87B29"/>
    <w:rsid w:val="00D90A97"/>
    <w:rsid w:val="00D90B35"/>
    <w:rsid w:val="00D90D3F"/>
    <w:rsid w:val="00D92D13"/>
    <w:rsid w:val="00D92F36"/>
    <w:rsid w:val="00D93158"/>
    <w:rsid w:val="00D93771"/>
    <w:rsid w:val="00D95B7B"/>
    <w:rsid w:val="00D95BF6"/>
    <w:rsid w:val="00D95CF1"/>
    <w:rsid w:val="00D96B73"/>
    <w:rsid w:val="00D9799F"/>
    <w:rsid w:val="00D97E13"/>
    <w:rsid w:val="00DA098D"/>
    <w:rsid w:val="00DA0E28"/>
    <w:rsid w:val="00DA174D"/>
    <w:rsid w:val="00DA3A21"/>
    <w:rsid w:val="00DA44C7"/>
    <w:rsid w:val="00DA453C"/>
    <w:rsid w:val="00DA4F3A"/>
    <w:rsid w:val="00DA5163"/>
    <w:rsid w:val="00DA5C0F"/>
    <w:rsid w:val="00DA63AC"/>
    <w:rsid w:val="00DA6AF5"/>
    <w:rsid w:val="00DA6BFD"/>
    <w:rsid w:val="00DA6DAF"/>
    <w:rsid w:val="00DA6F52"/>
    <w:rsid w:val="00DA795A"/>
    <w:rsid w:val="00DA796D"/>
    <w:rsid w:val="00DA7A9F"/>
    <w:rsid w:val="00DA7E0F"/>
    <w:rsid w:val="00DB0712"/>
    <w:rsid w:val="00DB26BD"/>
    <w:rsid w:val="00DB3078"/>
    <w:rsid w:val="00DB3778"/>
    <w:rsid w:val="00DB461D"/>
    <w:rsid w:val="00DB48F6"/>
    <w:rsid w:val="00DB4A68"/>
    <w:rsid w:val="00DB633E"/>
    <w:rsid w:val="00DB75FB"/>
    <w:rsid w:val="00DC12D3"/>
    <w:rsid w:val="00DC1807"/>
    <w:rsid w:val="00DC25C3"/>
    <w:rsid w:val="00DC25C6"/>
    <w:rsid w:val="00DC2A53"/>
    <w:rsid w:val="00DC2F60"/>
    <w:rsid w:val="00DC3435"/>
    <w:rsid w:val="00DC3A72"/>
    <w:rsid w:val="00DC4E02"/>
    <w:rsid w:val="00DC4F6C"/>
    <w:rsid w:val="00DC55E0"/>
    <w:rsid w:val="00DC5833"/>
    <w:rsid w:val="00DC599F"/>
    <w:rsid w:val="00DC6336"/>
    <w:rsid w:val="00DC646E"/>
    <w:rsid w:val="00DC6C56"/>
    <w:rsid w:val="00DD058E"/>
    <w:rsid w:val="00DD0B25"/>
    <w:rsid w:val="00DD0CE2"/>
    <w:rsid w:val="00DD1221"/>
    <w:rsid w:val="00DD1792"/>
    <w:rsid w:val="00DD1BE9"/>
    <w:rsid w:val="00DD23B7"/>
    <w:rsid w:val="00DD25FC"/>
    <w:rsid w:val="00DD2C16"/>
    <w:rsid w:val="00DD2F4F"/>
    <w:rsid w:val="00DD3458"/>
    <w:rsid w:val="00DD34D8"/>
    <w:rsid w:val="00DD3E7A"/>
    <w:rsid w:val="00DD3ED5"/>
    <w:rsid w:val="00DD4DAA"/>
    <w:rsid w:val="00DD74F3"/>
    <w:rsid w:val="00DD77AB"/>
    <w:rsid w:val="00DD77B5"/>
    <w:rsid w:val="00DD7B8D"/>
    <w:rsid w:val="00DE03F5"/>
    <w:rsid w:val="00DE08B7"/>
    <w:rsid w:val="00DE11EF"/>
    <w:rsid w:val="00DE1DCF"/>
    <w:rsid w:val="00DE1ED9"/>
    <w:rsid w:val="00DE326F"/>
    <w:rsid w:val="00DE3E0E"/>
    <w:rsid w:val="00DE5C87"/>
    <w:rsid w:val="00DE603E"/>
    <w:rsid w:val="00DE6C08"/>
    <w:rsid w:val="00DE6D60"/>
    <w:rsid w:val="00DE74F8"/>
    <w:rsid w:val="00DE75A2"/>
    <w:rsid w:val="00DE7C01"/>
    <w:rsid w:val="00DF00BE"/>
    <w:rsid w:val="00DF02DF"/>
    <w:rsid w:val="00DF0953"/>
    <w:rsid w:val="00DF0D8F"/>
    <w:rsid w:val="00DF0E7D"/>
    <w:rsid w:val="00DF0FBD"/>
    <w:rsid w:val="00DF133F"/>
    <w:rsid w:val="00DF160B"/>
    <w:rsid w:val="00DF2029"/>
    <w:rsid w:val="00DF2335"/>
    <w:rsid w:val="00DF3284"/>
    <w:rsid w:val="00DF35BB"/>
    <w:rsid w:val="00DF3661"/>
    <w:rsid w:val="00DF39C6"/>
    <w:rsid w:val="00DF4527"/>
    <w:rsid w:val="00DF4702"/>
    <w:rsid w:val="00DF4F26"/>
    <w:rsid w:val="00DF4FA3"/>
    <w:rsid w:val="00DF5BBC"/>
    <w:rsid w:val="00DF6DFC"/>
    <w:rsid w:val="00DF6E8B"/>
    <w:rsid w:val="00DF72E0"/>
    <w:rsid w:val="00DF7361"/>
    <w:rsid w:val="00DF762A"/>
    <w:rsid w:val="00DF7B1B"/>
    <w:rsid w:val="00E00493"/>
    <w:rsid w:val="00E00DD9"/>
    <w:rsid w:val="00E01B38"/>
    <w:rsid w:val="00E01BE8"/>
    <w:rsid w:val="00E0240C"/>
    <w:rsid w:val="00E0264E"/>
    <w:rsid w:val="00E02AB0"/>
    <w:rsid w:val="00E03D0D"/>
    <w:rsid w:val="00E04312"/>
    <w:rsid w:val="00E043A8"/>
    <w:rsid w:val="00E04CE2"/>
    <w:rsid w:val="00E0504D"/>
    <w:rsid w:val="00E066F0"/>
    <w:rsid w:val="00E0723E"/>
    <w:rsid w:val="00E07D6D"/>
    <w:rsid w:val="00E1250D"/>
    <w:rsid w:val="00E1310D"/>
    <w:rsid w:val="00E1470E"/>
    <w:rsid w:val="00E14AFF"/>
    <w:rsid w:val="00E1544D"/>
    <w:rsid w:val="00E16BDD"/>
    <w:rsid w:val="00E17197"/>
    <w:rsid w:val="00E17BEB"/>
    <w:rsid w:val="00E20109"/>
    <w:rsid w:val="00E202FF"/>
    <w:rsid w:val="00E207B2"/>
    <w:rsid w:val="00E239B3"/>
    <w:rsid w:val="00E23C22"/>
    <w:rsid w:val="00E24ABD"/>
    <w:rsid w:val="00E25483"/>
    <w:rsid w:val="00E2661C"/>
    <w:rsid w:val="00E2697C"/>
    <w:rsid w:val="00E26FCD"/>
    <w:rsid w:val="00E274D1"/>
    <w:rsid w:val="00E2790A"/>
    <w:rsid w:val="00E27F7B"/>
    <w:rsid w:val="00E30544"/>
    <w:rsid w:val="00E30F64"/>
    <w:rsid w:val="00E31239"/>
    <w:rsid w:val="00E312F7"/>
    <w:rsid w:val="00E328C8"/>
    <w:rsid w:val="00E334F3"/>
    <w:rsid w:val="00E34205"/>
    <w:rsid w:val="00E34492"/>
    <w:rsid w:val="00E351E1"/>
    <w:rsid w:val="00E35662"/>
    <w:rsid w:val="00E368D1"/>
    <w:rsid w:val="00E36CAC"/>
    <w:rsid w:val="00E3772C"/>
    <w:rsid w:val="00E40885"/>
    <w:rsid w:val="00E40C71"/>
    <w:rsid w:val="00E412C9"/>
    <w:rsid w:val="00E4165D"/>
    <w:rsid w:val="00E43422"/>
    <w:rsid w:val="00E44AB8"/>
    <w:rsid w:val="00E44B8B"/>
    <w:rsid w:val="00E44FE6"/>
    <w:rsid w:val="00E45E35"/>
    <w:rsid w:val="00E45F4F"/>
    <w:rsid w:val="00E461A2"/>
    <w:rsid w:val="00E46864"/>
    <w:rsid w:val="00E503EC"/>
    <w:rsid w:val="00E50B4C"/>
    <w:rsid w:val="00E51F45"/>
    <w:rsid w:val="00E524DC"/>
    <w:rsid w:val="00E52CB9"/>
    <w:rsid w:val="00E53950"/>
    <w:rsid w:val="00E545BA"/>
    <w:rsid w:val="00E5483A"/>
    <w:rsid w:val="00E56776"/>
    <w:rsid w:val="00E5680D"/>
    <w:rsid w:val="00E57C7E"/>
    <w:rsid w:val="00E57CBC"/>
    <w:rsid w:val="00E6008E"/>
    <w:rsid w:val="00E600E8"/>
    <w:rsid w:val="00E605A1"/>
    <w:rsid w:val="00E60841"/>
    <w:rsid w:val="00E60894"/>
    <w:rsid w:val="00E6126F"/>
    <w:rsid w:val="00E61E86"/>
    <w:rsid w:val="00E62434"/>
    <w:rsid w:val="00E62945"/>
    <w:rsid w:val="00E62B30"/>
    <w:rsid w:val="00E62D35"/>
    <w:rsid w:val="00E6383E"/>
    <w:rsid w:val="00E63C94"/>
    <w:rsid w:val="00E64322"/>
    <w:rsid w:val="00E6446E"/>
    <w:rsid w:val="00E6496F"/>
    <w:rsid w:val="00E6622F"/>
    <w:rsid w:val="00E66B37"/>
    <w:rsid w:val="00E66ED6"/>
    <w:rsid w:val="00E671D5"/>
    <w:rsid w:val="00E67B8A"/>
    <w:rsid w:val="00E67F1F"/>
    <w:rsid w:val="00E70CFF"/>
    <w:rsid w:val="00E71CB2"/>
    <w:rsid w:val="00E723DF"/>
    <w:rsid w:val="00E72AB1"/>
    <w:rsid w:val="00E73164"/>
    <w:rsid w:val="00E737CB"/>
    <w:rsid w:val="00E73EDD"/>
    <w:rsid w:val="00E73F5E"/>
    <w:rsid w:val="00E757D2"/>
    <w:rsid w:val="00E7583B"/>
    <w:rsid w:val="00E75EDB"/>
    <w:rsid w:val="00E7639F"/>
    <w:rsid w:val="00E76FA1"/>
    <w:rsid w:val="00E7707A"/>
    <w:rsid w:val="00E801EE"/>
    <w:rsid w:val="00E80C7F"/>
    <w:rsid w:val="00E81317"/>
    <w:rsid w:val="00E82098"/>
    <w:rsid w:val="00E82504"/>
    <w:rsid w:val="00E8353B"/>
    <w:rsid w:val="00E83DA5"/>
    <w:rsid w:val="00E8489C"/>
    <w:rsid w:val="00E848ED"/>
    <w:rsid w:val="00E84F5A"/>
    <w:rsid w:val="00E8586B"/>
    <w:rsid w:val="00E86900"/>
    <w:rsid w:val="00E86D72"/>
    <w:rsid w:val="00E87887"/>
    <w:rsid w:val="00E90D94"/>
    <w:rsid w:val="00E916EF"/>
    <w:rsid w:val="00E91A7A"/>
    <w:rsid w:val="00E941EC"/>
    <w:rsid w:val="00E94B20"/>
    <w:rsid w:val="00E95384"/>
    <w:rsid w:val="00E955EC"/>
    <w:rsid w:val="00E956CF"/>
    <w:rsid w:val="00E95F98"/>
    <w:rsid w:val="00E967F5"/>
    <w:rsid w:val="00E96E5A"/>
    <w:rsid w:val="00E96FF6"/>
    <w:rsid w:val="00EA07D3"/>
    <w:rsid w:val="00EA0C73"/>
    <w:rsid w:val="00EA0FF1"/>
    <w:rsid w:val="00EA1428"/>
    <w:rsid w:val="00EA1BE5"/>
    <w:rsid w:val="00EA258F"/>
    <w:rsid w:val="00EA26E8"/>
    <w:rsid w:val="00EA2BFB"/>
    <w:rsid w:val="00EA3064"/>
    <w:rsid w:val="00EA4260"/>
    <w:rsid w:val="00EA42FC"/>
    <w:rsid w:val="00EA4BFA"/>
    <w:rsid w:val="00EA58B1"/>
    <w:rsid w:val="00EA5CBF"/>
    <w:rsid w:val="00EA61C3"/>
    <w:rsid w:val="00EA69F1"/>
    <w:rsid w:val="00EA6C1B"/>
    <w:rsid w:val="00EA6C52"/>
    <w:rsid w:val="00EA6CC5"/>
    <w:rsid w:val="00EA761A"/>
    <w:rsid w:val="00EB0003"/>
    <w:rsid w:val="00EB1328"/>
    <w:rsid w:val="00EB16F5"/>
    <w:rsid w:val="00EB213D"/>
    <w:rsid w:val="00EB2815"/>
    <w:rsid w:val="00EB3084"/>
    <w:rsid w:val="00EB333A"/>
    <w:rsid w:val="00EB4109"/>
    <w:rsid w:val="00EB43B2"/>
    <w:rsid w:val="00EB4511"/>
    <w:rsid w:val="00EB45D7"/>
    <w:rsid w:val="00EB45F2"/>
    <w:rsid w:val="00EB49AC"/>
    <w:rsid w:val="00EB4AA2"/>
    <w:rsid w:val="00EB4B61"/>
    <w:rsid w:val="00EB6154"/>
    <w:rsid w:val="00EB6202"/>
    <w:rsid w:val="00EB6E72"/>
    <w:rsid w:val="00EB7FD5"/>
    <w:rsid w:val="00EC02C6"/>
    <w:rsid w:val="00EC02E1"/>
    <w:rsid w:val="00EC0FDA"/>
    <w:rsid w:val="00EC1491"/>
    <w:rsid w:val="00EC22F8"/>
    <w:rsid w:val="00EC2368"/>
    <w:rsid w:val="00EC3B90"/>
    <w:rsid w:val="00EC3DC7"/>
    <w:rsid w:val="00EC6EA1"/>
    <w:rsid w:val="00EC7127"/>
    <w:rsid w:val="00EC7EC6"/>
    <w:rsid w:val="00ED0098"/>
    <w:rsid w:val="00ED0A04"/>
    <w:rsid w:val="00ED183C"/>
    <w:rsid w:val="00ED3098"/>
    <w:rsid w:val="00ED412C"/>
    <w:rsid w:val="00ED421F"/>
    <w:rsid w:val="00ED42A5"/>
    <w:rsid w:val="00ED4DF1"/>
    <w:rsid w:val="00ED4FA8"/>
    <w:rsid w:val="00ED5FDE"/>
    <w:rsid w:val="00ED73D8"/>
    <w:rsid w:val="00EE00E1"/>
    <w:rsid w:val="00EE0382"/>
    <w:rsid w:val="00EE11C1"/>
    <w:rsid w:val="00EE19AE"/>
    <w:rsid w:val="00EE21B2"/>
    <w:rsid w:val="00EE2452"/>
    <w:rsid w:val="00EE32C0"/>
    <w:rsid w:val="00EE3C01"/>
    <w:rsid w:val="00EE405F"/>
    <w:rsid w:val="00EE40DF"/>
    <w:rsid w:val="00EE5AE9"/>
    <w:rsid w:val="00EE61AD"/>
    <w:rsid w:val="00EE66DD"/>
    <w:rsid w:val="00EE695E"/>
    <w:rsid w:val="00EE77E3"/>
    <w:rsid w:val="00EE7B1C"/>
    <w:rsid w:val="00EF0086"/>
    <w:rsid w:val="00EF0433"/>
    <w:rsid w:val="00EF0F82"/>
    <w:rsid w:val="00EF1E7B"/>
    <w:rsid w:val="00EF2196"/>
    <w:rsid w:val="00EF2351"/>
    <w:rsid w:val="00EF2581"/>
    <w:rsid w:val="00EF2C94"/>
    <w:rsid w:val="00EF3E45"/>
    <w:rsid w:val="00EF473A"/>
    <w:rsid w:val="00EF4A74"/>
    <w:rsid w:val="00EF5352"/>
    <w:rsid w:val="00EF6AAA"/>
    <w:rsid w:val="00EF6E26"/>
    <w:rsid w:val="00EF715C"/>
    <w:rsid w:val="00EF7770"/>
    <w:rsid w:val="00EF7AEE"/>
    <w:rsid w:val="00F002DC"/>
    <w:rsid w:val="00F0059D"/>
    <w:rsid w:val="00F00A8F"/>
    <w:rsid w:val="00F02350"/>
    <w:rsid w:val="00F033CA"/>
    <w:rsid w:val="00F0382F"/>
    <w:rsid w:val="00F049DA"/>
    <w:rsid w:val="00F04DCE"/>
    <w:rsid w:val="00F04E3D"/>
    <w:rsid w:val="00F04EE0"/>
    <w:rsid w:val="00F05D10"/>
    <w:rsid w:val="00F05FBC"/>
    <w:rsid w:val="00F063D6"/>
    <w:rsid w:val="00F065B9"/>
    <w:rsid w:val="00F07165"/>
    <w:rsid w:val="00F07EA4"/>
    <w:rsid w:val="00F1109A"/>
    <w:rsid w:val="00F11457"/>
    <w:rsid w:val="00F11D89"/>
    <w:rsid w:val="00F129C5"/>
    <w:rsid w:val="00F12E75"/>
    <w:rsid w:val="00F1379E"/>
    <w:rsid w:val="00F13822"/>
    <w:rsid w:val="00F14728"/>
    <w:rsid w:val="00F14DF0"/>
    <w:rsid w:val="00F150C5"/>
    <w:rsid w:val="00F15348"/>
    <w:rsid w:val="00F163E5"/>
    <w:rsid w:val="00F172BF"/>
    <w:rsid w:val="00F17779"/>
    <w:rsid w:val="00F17BE2"/>
    <w:rsid w:val="00F20553"/>
    <w:rsid w:val="00F20A3E"/>
    <w:rsid w:val="00F20C38"/>
    <w:rsid w:val="00F21571"/>
    <w:rsid w:val="00F2245F"/>
    <w:rsid w:val="00F2289F"/>
    <w:rsid w:val="00F22F9D"/>
    <w:rsid w:val="00F23252"/>
    <w:rsid w:val="00F232CE"/>
    <w:rsid w:val="00F23620"/>
    <w:rsid w:val="00F238CD"/>
    <w:rsid w:val="00F23E0D"/>
    <w:rsid w:val="00F24071"/>
    <w:rsid w:val="00F245B2"/>
    <w:rsid w:val="00F24E42"/>
    <w:rsid w:val="00F25725"/>
    <w:rsid w:val="00F25990"/>
    <w:rsid w:val="00F259BC"/>
    <w:rsid w:val="00F25B3A"/>
    <w:rsid w:val="00F261B8"/>
    <w:rsid w:val="00F26437"/>
    <w:rsid w:val="00F26AF0"/>
    <w:rsid w:val="00F27557"/>
    <w:rsid w:val="00F27736"/>
    <w:rsid w:val="00F2773E"/>
    <w:rsid w:val="00F27A8D"/>
    <w:rsid w:val="00F30009"/>
    <w:rsid w:val="00F300F7"/>
    <w:rsid w:val="00F311D8"/>
    <w:rsid w:val="00F3132E"/>
    <w:rsid w:val="00F324C9"/>
    <w:rsid w:val="00F3275C"/>
    <w:rsid w:val="00F33606"/>
    <w:rsid w:val="00F33A6D"/>
    <w:rsid w:val="00F33BC0"/>
    <w:rsid w:val="00F35E37"/>
    <w:rsid w:val="00F36423"/>
    <w:rsid w:val="00F36AB5"/>
    <w:rsid w:val="00F377EE"/>
    <w:rsid w:val="00F37B9A"/>
    <w:rsid w:val="00F37C45"/>
    <w:rsid w:val="00F4134C"/>
    <w:rsid w:val="00F41875"/>
    <w:rsid w:val="00F42B56"/>
    <w:rsid w:val="00F43620"/>
    <w:rsid w:val="00F43893"/>
    <w:rsid w:val="00F446DC"/>
    <w:rsid w:val="00F44BEC"/>
    <w:rsid w:val="00F44DFC"/>
    <w:rsid w:val="00F463C0"/>
    <w:rsid w:val="00F463D7"/>
    <w:rsid w:val="00F479DD"/>
    <w:rsid w:val="00F50213"/>
    <w:rsid w:val="00F5103A"/>
    <w:rsid w:val="00F51B86"/>
    <w:rsid w:val="00F52382"/>
    <w:rsid w:val="00F53158"/>
    <w:rsid w:val="00F5397E"/>
    <w:rsid w:val="00F54BF4"/>
    <w:rsid w:val="00F550C3"/>
    <w:rsid w:val="00F5587E"/>
    <w:rsid w:val="00F55E42"/>
    <w:rsid w:val="00F56E2B"/>
    <w:rsid w:val="00F57242"/>
    <w:rsid w:val="00F57298"/>
    <w:rsid w:val="00F573AA"/>
    <w:rsid w:val="00F605C6"/>
    <w:rsid w:val="00F60EA2"/>
    <w:rsid w:val="00F610CE"/>
    <w:rsid w:val="00F61207"/>
    <w:rsid w:val="00F612EF"/>
    <w:rsid w:val="00F6135D"/>
    <w:rsid w:val="00F613E1"/>
    <w:rsid w:val="00F63BA8"/>
    <w:rsid w:val="00F647C5"/>
    <w:rsid w:val="00F64B45"/>
    <w:rsid w:val="00F64CD6"/>
    <w:rsid w:val="00F65476"/>
    <w:rsid w:val="00F6611B"/>
    <w:rsid w:val="00F670E5"/>
    <w:rsid w:val="00F677F1"/>
    <w:rsid w:val="00F679C8"/>
    <w:rsid w:val="00F7199E"/>
    <w:rsid w:val="00F71C8F"/>
    <w:rsid w:val="00F72A23"/>
    <w:rsid w:val="00F7381B"/>
    <w:rsid w:val="00F739C3"/>
    <w:rsid w:val="00F73B3D"/>
    <w:rsid w:val="00F74C8E"/>
    <w:rsid w:val="00F75854"/>
    <w:rsid w:val="00F75A18"/>
    <w:rsid w:val="00F77E5B"/>
    <w:rsid w:val="00F80529"/>
    <w:rsid w:val="00F80908"/>
    <w:rsid w:val="00F8141D"/>
    <w:rsid w:val="00F816AF"/>
    <w:rsid w:val="00F81B09"/>
    <w:rsid w:val="00F81EA4"/>
    <w:rsid w:val="00F82167"/>
    <w:rsid w:val="00F82206"/>
    <w:rsid w:val="00F82BCA"/>
    <w:rsid w:val="00F82DDA"/>
    <w:rsid w:val="00F8481B"/>
    <w:rsid w:val="00F84DDF"/>
    <w:rsid w:val="00F84ECB"/>
    <w:rsid w:val="00F85186"/>
    <w:rsid w:val="00F85317"/>
    <w:rsid w:val="00F8598E"/>
    <w:rsid w:val="00F8781E"/>
    <w:rsid w:val="00F9017C"/>
    <w:rsid w:val="00F92892"/>
    <w:rsid w:val="00F92A8C"/>
    <w:rsid w:val="00F94282"/>
    <w:rsid w:val="00F94866"/>
    <w:rsid w:val="00F94C02"/>
    <w:rsid w:val="00F94DF7"/>
    <w:rsid w:val="00F94F10"/>
    <w:rsid w:val="00F95674"/>
    <w:rsid w:val="00F973DD"/>
    <w:rsid w:val="00FA0039"/>
    <w:rsid w:val="00FA0201"/>
    <w:rsid w:val="00FA0542"/>
    <w:rsid w:val="00FA142F"/>
    <w:rsid w:val="00FA1B88"/>
    <w:rsid w:val="00FA271E"/>
    <w:rsid w:val="00FA2B57"/>
    <w:rsid w:val="00FA2FCE"/>
    <w:rsid w:val="00FA3708"/>
    <w:rsid w:val="00FA4A90"/>
    <w:rsid w:val="00FA4ED3"/>
    <w:rsid w:val="00FA4F37"/>
    <w:rsid w:val="00FA4F65"/>
    <w:rsid w:val="00FA53AB"/>
    <w:rsid w:val="00FA5464"/>
    <w:rsid w:val="00FA5B39"/>
    <w:rsid w:val="00FA6138"/>
    <w:rsid w:val="00FA6468"/>
    <w:rsid w:val="00FA70DB"/>
    <w:rsid w:val="00FA7DF4"/>
    <w:rsid w:val="00FB19B5"/>
    <w:rsid w:val="00FB1A40"/>
    <w:rsid w:val="00FB3D60"/>
    <w:rsid w:val="00FB40CE"/>
    <w:rsid w:val="00FB415E"/>
    <w:rsid w:val="00FB4F0A"/>
    <w:rsid w:val="00FB5D7F"/>
    <w:rsid w:val="00FB6490"/>
    <w:rsid w:val="00FB6771"/>
    <w:rsid w:val="00FB6969"/>
    <w:rsid w:val="00FB7CD5"/>
    <w:rsid w:val="00FC1B98"/>
    <w:rsid w:val="00FC1C2E"/>
    <w:rsid w:val="00FC1D52"/>
    <w:rsid w:val="00FC2983"/>
    <w:rsid w:val="00FC3823"/>
    <w:rsid w:val="00FC4E86"/>
    <w:rsid w:val="00FC507D"/>
    <w:rsid w:val="00FC5490"/>
    <w:rsid w:val="00FC5C23"/>
    <w:rsid w:val="00FC5E5E"/>
    <w:rsid w:val="00FC6F48"/>
    <w:rsid w:val="00FC7A3F"/>
    <w:rsid w:val="00FC7D25"/>
    <w:rsid w:val="00FD0F8C"/>
    <w:rsid w:val="00FD1306"/>
    <w:rsid w:val="00FD148E"/>
    <w:rsid w:val="00FD1886"/>
    <w:rsid w:val="00FD1F31"/>
    <w:rsid w:val="00FD2E77"/>
    <w:rsid w:val="00FD304C"/>
    <w:rsid w:val="00FD320F"/>
    <w:rsid w:val="00FD3702"/>
    <w:rsid w:val="00FD3E36"/>
    <w:rsid w:val="00FD4476"/>
    <w:rsid w:val="00FD4AA3"/>
    <w:rsid w:val="00FD4E10"/>
    <w:rsid w:val="00FD5280"/>
    <w:rsid w:val="00FD5A5F"/>
    <w:rsid w:val="00FD5E89"/>
    <w:rsid w:val="00FD661E"/>
    <w:rsid w:val="00FD6BA1"/>
    <w:rsid w:val="00FD6C99"/>
    <w:rsid w:val="00FD6F75"/>
    <w:rsid w:val="00FD7074"/>
    <w:rsid w:val="00FD74E3"/>
    <w:rsid w:val="00FE0139"/>
    <w:rsid w:val="00FE1194"/>
    <w:rsid w:val="00FE11FA"/>
    <w:rsid w:val="00FE19C7"/>
    <w:rsid w:val="00FE2568"/>
    <w:rsid w:val="00FE2A28"/>
    <w:rsid w:val="00FE2F6A"/>
    <w:rsid w:val="00FE404F"/>
    <w:rsid w:val="00FE6274"/>
    <w:rsid w:val="00FE6434"/>
    <w:rsid w:val="00FE6872"/>
    <w:rsid w:val="00FE6F2B"/>
    <w:rsid w:val="00FE74FD"/>
    <w:rsid w:val="00FE7778"/>
    <w:rsid w:val="00FF248C"/>
    <w:rsid w:val="00FF2539"/>
    <w:rsid w:val="00FF26CF"/>
    <w:rsid w:val="00FF2CBF"/>
    <w:rsid w:val="00FF2D68"/>
    <w:rsid w:val="00FF3C8F"/>
    <w:rsid w:val="00FF3DC9"/>
    <w:rsid w:val="00FF4036"/>
    <w:rsid w:val="00FF4F44"/>
    <w:rsid w:val="00FF5A91"/>
    <w:rsid w:val="00FF5D18"/>
    <w:rsid w:val="00FF611C"/>
    <w:rsid w:val="00FF6983"/>
    <w:rsid w:val="00FF74C2"/>
    <w:rsid w:val="00FF753F"/>
    <w:rsid w:val="00FF7AB4"/>
    <w:rsid w:val="013438FE"/>
    <w:rsid w:val="02646093"/>
    <w:rsid w:val="02FBE09B"/>
    <w:rsid w:val="05F7CEF3"/>
    <w:rsid w:val="075F042D"/>
    <w:rsid w:val="079F49B9"/>
    <w:rsid w:val="07CD4707"/>
    <w:rsid w:val="09C57737"/>
    <w:rsid w:val="0A66F8E0"/>
    <w:rsid w:val="1082F5E4"/>
    <w:rsid w:val="11C08DD8"/>
    <w:rsid w:val="11CE5D41"/>
    <w:rsid w:val="1226D2AB"/>
    <w:rsid w:val="12A59BAF"/>
    <w:rsid w:val="13781DBD"/>
    <w:rsid w:val="1520D800"/>
    <w:rsid w:val="154AE181"/>
    <w:rsid w:val="16F36CA9"/>
    <w:rsid w:val="1749CA20"/>
    <w:rsid w:val="1768D760"/>
    <w:rsid w:val="17C2421C"/>
    <w:rsid w:val="186CCB7D"/>
    <w:rsid w:val="1A6EA07C"/>
    <w:rsid w:val="1C481F0B"/>
    <w:rsid w:val="1CADF293"/>
    <w:rsid w:val="1F39C759"/>
    <w:rsid w:val="1F4BEEFB"/>
    <w:rsid w:val="1FF8E151"/>
    <w:rsid w:val="2106C6BB"/>
    <w:rsid w:val="21E0F35E"/>
    <w:rsid w:val="22F6E525"/>
    <w:rsid w:val="236C5AF0"/>
    <w:rsid w:val="248331BC"/>
    <w:rsid w:val="24FEA340"/>
    <w:rsid w:val="25602411"/>
    <w:rsid w:val="25C08464"/>
    <w:rsid w:val="27C50638"/>
    <w:rsid w:val="28225107"/>
    <w:rsid w:val="290712B9"/>
    <w:rsid w:val="29154BD3"/>
    <w:rsid w:val="294487F0"/>
    <w:rsid w:val="29DAD3B5"/>
    <w:rsid w:val="2A2A2FDB"/>
    <w:rsid w:val="2BF4768C"/>
    <w:rsid w:val="2C417A78"/>
    <w:rsid w:val="2C67CA87"/>
    <w:rsid w:val="2EA7BFEA"/>
    <w:rsid w:val="2F39798F"/>
    <w:rsid w:val="32421284"/>
    <w:rsid w:val="345C78CD"/>
    <w:rsid w:val="34C4AA4B"/>
    <w:rsid w:val="37A02504"/>
    <w:rsid w:val="384694B0"/>
    <w:rsid w:val="38EA2998"/>
    <w:rsid w:val="3916C193"/>
    <w:rsid w:val="3AEF86DD"/>
    <w:rsid w:val="3BB6A3C3"/>
    <w:rsid w:val="3C4ABED6"/>
    <w:rsid w:val="3C4E6255"/>
    <w:rsid w:val="3CD9B2A4"/>
    <w:rsid w:val="3DC633AF"/>
    <w:rsid w:val="423F91AF"/>
    <w:rsid w:val="44277F9D"/>
    <w:rsid w:val="461A45CD"/>
    <w:rsid w:val="466C84A1"/>
    <w:rsid w:val="46CEE718"/>
    <w:rsid w:val="4717012F"/>
    <w:rsid w:val="48389C8D"/>
    <w:rsid w:val="4934D2E3"/>
    <w:rsid w:val="49E3C98C"/>
    <w:rsid w:val="4AD0A344"/>
    <w:rsid w:val="4BED82B8"/>
    <w:rsid w:val="4FDAA0A9"/>
    <w:rsid w:val="5116F882"/>
    <w:rsid w:val="52146EB6"/>
    <w:rsid w:val="52856404"/>
    <w:rsid w:val="5289F1D5"/>
    <w:rsid w:val="53AE6239"/>
    <w:rsid w:val="53E2189C"/>
    <w:rsid w:val="546AF097"/>
    <w:rsid w:val="5526EA7C"/>
    <w:rsid w:val="561EE03D"/>
    <w:rsid w:val="59380285"/>
    <w:rsid w:val="5A3F0766"/>
    <w:rsid w:val="5A895C20"/>
    <w:rsid w:val="5B19E031"/>
    <w:rsid w:val="5C60B196"/>
    <w:rsid w:val="5CE48BA6"/>
    <w:rsid w:val="5F484E55"/>
    <w:rsid w:val="607E12E2"/>
    <w:rsid w:val="6278DB47"/>
    <w:rsid w:val="649CE44A"/>
    <w:rsid w:val="64A34CD2"/>
    <w:rsid w:val="64D6DD02"/>
    <w:rsid w:val="65DE86D6"/>
    <w:rsid w:val="6852B424"/>
    <w:rsid w:val="6894F08E"/>
    <w:rsid w:val="69043C50"/>
    <w:rsid w:val="690CA776"/>
    <w:rsid w:val="6953B74D"/>
    <w:rsid w:val="6BEC3E71"/>
    <w:rsid w:val="6C3942EE"/>
    <w:rsid w:val="6CB806A5"/>
    <w:rsid w:val="6CFCE23C"/>
    <w:rsid w:val="6D9C9546"/>
    <w:rsid w:val="6DD4A42B"/>
    <w:rsid w:val="6E46A237"/>
    <w:rsid w:val="6F2A1301"/>
    <w:rsid w:val="702E438F"/>
    <w:rsid w:val="703689C0"/>
    <w:rsid w:val="7091CE34"/>
    <w:rsid w:val="71768847"/>
    <w:rsid w:val="71858A7F"/>
    <w:rsid w:val="72F226BC"/>
    <w:rsid w:val="737359A9"/>
    <w:rsid w:val="73EDF311"/>
    <w:rsid w:val="74A10CDC"/>
    <w:rsid w:val="752908EB"/>
    <w:rsid w:val="76E86C28"/>
    <w:rsid w:val="77348956"/>
    <w:rsid w:val="7A5666A9"/>
    <w:rsid w:val="7B9A91A3"/>
    <w:rsid w:val="7D562618"/>
    <w:rsid w:val="7F01D08A"/>
    <w:rsid w:val="7F9038D7"/>
    <w:rsid w:val="7FCDFF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42A22"/>
  <w15:docId w15:val="{93C0B15E-2445-45C4-81CB-601318A5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Strong" w:uiPriority="22"/>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BB313D"/>
    <w:pPr>
      <w:spacing w:line="288" w:lineRule="atLeast"/>
    </w:pPr>
    <w:rPr>
      <w:sz w:val="22"/>
      <w:szCs w:val="22"/>
      <w:lang w:eastAsia="en-US"/>
    </w:rPr>
  </w:style>
  <w:style w:type="paragraph" w:styleId="Heading1">
    <w:name w:val="heading 1"/>
    <w:basedOn w:val="Normal"/>
    <w:next w:val="Normal"/>
    <w:link w:val="Heading1Char"/>
    <w:uiPriority w:val="9"/>
    <w:qFormat/>
    <w:rsid w:val="00336534"/>
    <w:pPr>
      <w:keepNext/>
      <w:keepLines/>
      <w:spacing w:before="120" w:after="120" w:line="360" w:lineRule="auto"/>
      <w:outlineLvl w:val="0"/>
    </w:pPr>
    <w:rPr>
      <w:rFonts w:ascii="Calibri Light" w:eastAsia="Times New Roman" w:hAnsi="Calibri Light" w:cs="Calibri Light"/>
      <w:color w:val="00A03A"/>
      <w:sz w:val="28"/>
      <w:szCs w:val="28"/>
    </w:rPr>
  </w:style>
  <w:style w:type="paragraph" w:styleId="Heading2">
    <w:name w:val="heading 2"/>
    <w:basedOn w:val="Normal"/>
    <w:next w:val="Normal"/>
    <w:link w:val="Heading2Char"/>
    <w:uiPriority w:val="9"/>
    <w:qFormat/>
    <w:rsid w:val="00CB53C5"/>
    <w:pPr>
      <w:keepNext/>
      <w:keepLines/>
      <w:numPr>
        <w:ilvl w:val="1"/>
        <w:numId w:val="4"/>
      </w:numPr>
      <w:spacing w:before="240" w:after="120" w:line="240" w:lineRule="auto"/>
      <w:contextualSpacing/>
      <w:outlineLvl w:val="1"/>
    </w:pPr>
    <w:rPr>
      <w:rFonts w:ascii="Calibri Light" w:eastAsia="Times New Roman" w:hAnsi="Calibri Light" w:cs="Calibri Light"/>
      <w:color w:val="005CB9"/>
      <w:sz w:val="24"/>
      <w:szCs w:val="26"/>
    </w:rPr>
  </w:style>
  <w:style w:type="paragraph" w:styleId="Heading3">
    <w:name w:val="heading 3"/>
    <w:basedOn w:val="Heading1"/>
    <w:next w:val="Normal"/>
    <w:link w:val="Heading3Char"/>
    <w:uiPriority w:val="9"/>
    <w:qFormat/>
    <w:rsid w:val="0004467B"/>
    <w:pPr>
      <w:numPr>
        <w:ilvl w:val="2"/>
        <w:numId w:val="7"/>
      </w:numPr>
      <w:spacing w:before="240" w:line="240" w:lineRule="auto"/>
      <w:jc w:val="both"/>
      <w:outlineLvl w:val="2"/>
    </w:pPr>
    <w:rPr>
      <w:color w:val="005CB9"/>
      <w:sz w:val="24"/>
      <w:szCs w:val="24"/>
    </w:rPr>
  </w:style>
  <w:style w:type="paragraph" w:styleId="Heading4">
    <w:name w:val="heading 4"/>
    <w:basedOn w:val="Normal"/>
    <w:next w:val="Normal"/>
    <w:link w:val="Heading4Char"/>
    <w:uiPriority w:val="9"/>
    <w:qFormat/>
    <w:rsid w:val="00923967"/>
    <w:pPr>
      <w:keepNext/>
      <w:keepLines/>
      <w:numPr>
        <w:ilvl w:val="3"/>
        <w:numId w:val="7"/>
      </w:numPr>
      <w:spacing w:after="120" w:line="340" w:lineRule="atLeast"/>
      <w:outlineLvl w:val="3"/>
    </w:pPr>
    <w:rPr>
      <w:rFonts w:ascii="Calibri Light" w:eastAsia="Times New Roman" w:hAnsi="Calibri Light"/>
      <w:iCs/>
      <w:color w:val="005CB9"/>
    </w:rPr>
  </w:style>
  <w:style w:type="paragraph" w:styleId="Heading5">
    <w:name w:val="heading 5"/>
    <w:basedOn w:val="Normal"/>
    <w:next w:val="Normal"/>
    <w:link w:val="Heading5Char"/>
    <w:uiPriority w:val="9"/>
    <w:qFormat/>
    <w:rsid w:val="001A4346"/>
    <w:pPr>
      <w:keepNext/>
      <w:keepLines/>
      <w:numPr>
        <w:ilvl w:val="4"/>
        <w:numId w:val="7"/>
      </w:numPr>
      <w:spacing w:after="120" w:line="340" w:lineRule="atLeast"/>
      <w:outlineLvl w:val="4"/>
    </w:pPr>
    <w:rPr>
      <w:rFonts w:asciiTheme="majorHAnsi" w:eastAsia="Times New Roman" w:hAnsiTheme="majorHAnsi"/>
      <w:b/>
      <w:color w:val="343434"/>
    </w:rPr>
  </w:style>
  <w:style w:type="paragraph" w:styleId="Heading6">
    <w:name w:val="heading 6"/>
    <w:basedOn w:val="Normal"/>
    <w:next w:val="Normal"/>
    <w:link w:val="Heading6Char"/>
    <w:uiPriority w:val="9"/>
    <w:semiHidden/>
    <w:rsid w:val="002B7CAA"/>
    <w:pPr>
      <w:keepNext/>
      <w:keepLines/>
      <w:numPr>
        <w:ilvl w:val="5"/>
        <w:numId w:val="7"/>
      </w:numPr>
      <w:spacing w:before="200"/>
      <w:outlineLvl w:val="5"/>
    </w:pPr>
    <w:rPr>
      <w:rFonts w:eastAsia="Times New Roman"/>
      <w:i/>
      <w:iCs/>
      <w:color w:val="002D5C"/>
    </w:rPr>
  </w:style>
  <w:style w:type="paragraph" w:styleId="Heading7">
    <w:name w:val="heading 7"/>
    <w:basedOn w:val="Normal"/>
    <w:next w:val="Normal"/>
    <w:link w:val="Heading7Char"/>
    <w:uiPriority w:val="9"/>
    <w:semiHidden/>
    <w:rsid w:val="001F4A56"/>
    <w:pPr>
      <w:keepNext/>
      <w:keepLines/>
      <w:numPr>
        <w:ilvl w:val="6"/>
        <w:numId w:val="7"/>
      </w:numPr>
      <w:spacing w:after="120"/>
      <w:outlineLvl w:val="6"/>
    </w:pPr>
    <w:rPr>
      <w:rFonts w:eastAsia="Times New Roman"/>
      <w:i/>
      <w:iCs/>
      <w:color w:val="343434"/>
    </w:rPr>
  </w:style>
  <w:style w:type="paragraph" w:styleId="Heading8">
    <w:name w:val="heading 8"/>
    <w:basedOn w:val="Normal"/>
    <w:next w:val="Normal"/>
    <w:link w:val="Heading8Char"/>
    <w:uiPriority w:val="9"/>
    <w:semiHidden/>
    <w:rsid w:val="002B7CAA"/>
    <w:pPr>
      <w:keepNext/>
      <w:keepLines/>
      <w:numPr>
        <w:ilvl w:val="7"/>
        <w:numId w:val="7"/>
      </w:numPr>
      <w:spacing w:before="200"/>
      <w:outlineLvl w:val="7"/>
    </w:pPr>
    <w:rPr>
      <w:rFonts w:eastAsia="Times New Roman"/>
      <w:color w:val="666666"/>
      <w:sz w:val="20"/>
      <w:szCs w:val="20"/>
    </w:rPr>
  </w:style>
  <w:style w:type="paragraph" w:styleId="Heading9">
    <w:name w:val="heading 9"/>
    <w:basedOn w:val="Normal"/>
    <w:next w:val="Normal"/>
    <w:link w:val="Heading9Char"/>
    <w:uiPriority w:val="9"/>
    <w:semiHidden/>
    <w:rsid w:val="002B7CAA"/>
    <w:pPr>
      <w:keepNext/>
      <w:keepLines/>
      <w:numPr>
        <w:ilvl w:val="8"/>
        <w:numId w:val="7"/>
      </w:numPr>
      <w:spacing w:before="200"/>
      <w:outlineLvl w:val="8"/>
    </w:pPr>
    <w:rPr>
      <w:rFonts w:eastAsia="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63D0"/>
    <w:pPr>
      <w:spacing w:line="240" w:lineRule="exact"/>
    </w:pPr>
  </w:style>
  <w:style w:type="character" w:customStyle="1" w:styleId="HeaderChar">
    <w:name w:val="Header Char"/>
    <w:link w:val="Header"/>
    <w:uiPriority w:val="99"/>
    <w:rsid w:val="00BB63D0"/>
    <w:rPr>
      <w:sz w:val="20"/>
    </w:rPr>
  </w:style>
  <w:style w:type="paragraph" w:styleId="Footer">
    <w:name w:val="footer"/>
    <w:basedOn w:val="Normal"/>
    <w:link w:val="FooterChar"/>
    <w:uiPriority w:val="99"/>
    <w:rsid w:val="002619E2"/>
    <w:pPr>
      <w:spacing w:line="240" w:lineRule="exact"/>
    </w:pPr>
  </w:style>
  <w:style w:type="character" w:customStyle="1" w:styleId="FooterChar">
    <w:name w:val="Footer Char"/>
    <w:link w:val="Footer"/>
    <w:uiPriority w:val="99"/>
    <w:rsid w:val="002619E2"/>
    <w:rPr>
      <w:lang w:val="en-US"/>
    </w:rPr>
  </w:style>
  <w:style w:type="table" w:styleId="TableGrid">
    <w:name w:val="Table Grid"/>
    <w:basedOn w:val="TableNormal"/>
    <w:uiPriority w:val="39"/>
    <w:rsid w:val="00EE405F"/>
    <w:tblPr>
      <w:tblCellMar>
        <w:left w:w="0" w:type="dxa"/>
        <w:right w:w="0" w:type="dxa"/>
      </w:tblCellMar>
    </w:tblPr>
  </w:style>
  <w:style w:type="paragraph" w:styleId="BalloonText">
    <w:name w:val="Balloon Text"/>
    <w:basedOn w:val="Normal"/>
    <w:link w:val="BalloonTextChar"/>
    <w:uiPriority w:val="99"/>
    <w:semiHidden/>
    <w:unhideWhenUsed/>
    <w:rsid w:val="002619E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619E2"/>
    <w:rPr>
      <w:rFonts w:ascii="Tahoma" w:hAnsi="Tahoma" w:cs="Tahoma"/>
      <w:sz w:val="16"/>
      <w:szCs w:val="16"/>
      <w:lang w:val="en-US"/>
    </w:rPr>
  </w:style>
  <w:style w:type="paragraph" w:customStyle="1" w:styleId="Dateofdocument">
    <w:name w:val="Date of document"/>
    <w:basedOn w:val="Normal"/>
    <w:qFormat/>
    <w:rsid w:val="008B0C7E"/>
    <w:pPr>
      <w:spacing w:line="216" w:lineRule="atLeast"/>
      <w:jc w:val="right"/>
    </w:pPr>
    <w:rPr>
      <w:sz w:val="18"/>
    </w:rPr>
  </w:style>
  <w:style w:type="paragraph" w:customStyle="1" w:styleId="Text">
    <w:name w:val="Text"/>
    <w:basedOn w:val="Normal"/>
    <w:qFormat/>
    <w:rsid w:val="001D79CB"/>
    <w:pPr>
      <w:spacing w:before="180" w:after="180" w:line="240" w:lineRule="auto"/>
      <w:jc w:val="both"/>
    </w:pPr>
    <w:rPr>
      <w:rFonts w:ascii="Calibri Light" w:hAnsi="Calibri Light" w:cs="Calibri Light"/>
    </w:rPr>
  </w:style>
  <w:style w:type="character" w:customStyle="1" w:styleId="Heading1Char">
    <w:name w:val="Heading 1 Char"/>
    <w:link w:val="Heading1"/>
    <w:uiPriority w:val="9"/>
    <w:rsid w:val="00336534"/>
    <w:rPr>
      <w:rFonts w:ascii="Calibri Light" w:eastAsia="Times New Roman" w:hAnsi="Calibri Light" w:cs="Calibri Light"/>
      <w:color w:val="00A03A"/>
      <w:sz w:val="28"/>
      <w:szCs w:val="28"/>
      <w:lang w:eastAsia="en-US"/>
    </w:rPr>
  </w:style>
  <w:style w:type="character" w:customStyle="1" w:styleId="Heading2Char">
    <w:name w:val="Heading 2 Char"/>
    <w:link w:val="Heading2"/>
    <w:uiPriority w:val="9"/>
    <w:rsid w:val="00CB53C5"/>
    <w:rPr>
      <w:rFonts w:ascii="Calibri Light" w:eastAsia="Times New Roman" w:hAnsi="Calibri Light" w:cs="Calibri Light"/>
      <w:color w:val="005CB9"/>
      <w:sz w:val="24"/>
      <w:szCs w:val="26"/>
      <w:lang w:eastAsia="en-US"/>
    </w:rPr>
  </w:style>
  <w:style w:type="paragraph" w:customStyle="1" w:styleId="Textquote">
    <w:name w:val="Text quote"/>
    <w:basedOn w:val="Text"/>
    <w:qFormat/>
    <w:rsid w:val="001D64A4"/>
    <w:pPr>
      <w:spacing w:line="280" w:lineRule="atLeast"/>
    </w:pPr>
    <w:rPr>
      <w:i/>
      <w:color w:val="005CB9"/>
    </w:rPr>
  </w:style>
  <w:style w:type="paragraph" w:customStyle="1" w:styleId="Bulletpoints1">
    <w:name w:val="Bullet points 1"/>
    <w:basedOn w:val="Text"/>
    <w:qFormat/>
    <w:rsid w:val="00222D27"/>
    <w:pPr>
      <w:numPr>
        <w:numId w:val="1"/>
      </w:numPr>
    </w:pPr>
    <w:rPr>
      <w:color w:val="343434"/>
    </w:rPr>
  </w:style>
  <w:style w:type="paragraph" w:customStyle="1" w:styleId="Figureortable">
    <w:name w:val="Figure or table"/>
    <w:basedOn w:val="Text"/>
    <w:qFormat/>
    <w:rsid w:val="00C91CA6"/>
    <w:pPr>
      <w:spacing w:before="120" w:after="120" w:line="240" w:lineRule="atLeast"/>
    </w:pPr>
    <w:rPr>
      <w:b/>
      <w:i/>
      <w:sz w:val="20"/>
    </w:rPr>
  </w:style>
  <w:style w:type="paragraph" w:customStyle="1" w:styleId="Source">
    <w:name w:val="Source"/>
    <w:basedOn w:val="Text"/>
    <w:qFormat/>
    <w:rsid w:val="00634121"/>
    <w:pPr>
      <w:spacing w:line="200" w:lineRule="atLeast"/>
    </w:pPr>
    <w:rPr>
      <w:i/>
      <w:sz w:val="16"/>
    </w:rPr>
  </w:style>
  <w:style w:type="paragraph" w:customStyle="1" w:styleId="Maintitle">
    <w:name w:val="Main title"/>
    <w:qFormat/>
    <w:rsid w:val="00EE77E3"/>
    <w:pPr>
      <w:framePr w:wrap="around" w:vAnchor="page" w:hAnchor="margin" w:y="5443"/>
      <w:spacing w:line="432" w:lineRule="atLeast"/>
      <w:suppressOverlap/>
    </w:pPr>
    <w:rPr>
      <w:rFonts w:ascii="Calibri Light" w:eastAsia="Times New Roman" w:hAnsi="Calibri Light" w:cs="Calibri Light"/>
      <w:color w:val="FFFFFF" w:themeColor="background1"/>
      <w:sz w:val="56"/>
      <w:szCs w:val="56"/>
      <w:lang w:eastAsia="en-US"/>
    </w:rPr>
  </w:style>
  <w:style w:type="paragraph" w:customStyle="1" w:styleId="Bulletpoints2">
    <w:name w:val="Bullet points 2"/>
    <w:basedOn w:val="Text"/>
    <w:qFormat/>
    <w:rsid w:val="00222D27"/>
    <w:pPr>
      <w:numPr>
        <w:ilvl w:val="1"/>
        <w:numId w:val="1"/>
      </w:numPr>
    </w:pPr>
    <w:rPr>
      <w:color w:val="343434"/>
    </w:rPr>
  </w:style>
  <w:style w:type="paragraph" w:customStyle="1" w:styleId="Pagination">
    <w:name w:val="Pagination"/>
    <w:basedOn w:val="Footer"/>
    <w:semiHidden/>
    <w:rsid w:val="00BB313D"/>
    <w:pPr>
      <w:spacing w:after="80"/>
      <w:jc w:val="right"/>
    </w:pPr>
    <w:rPr>
      <w:rFonts w:asciiTheme="minorHAnsi" w:hAnsiTheme="minorHAnsi"/>
      <w:color w:val="005CB9"/>
      <w:sz w:val="18"/>
      <w:szCs w:val="18"/>
    </w:rPr>
  </w:style>
  <w:style w:type="character" w:customStyle="1" w:styleId="Heading3Char">
    <w:name w:val="Heading 3 Char"/>
    <w:link w:val="Heading3"/>
    <w:uiPriority w:val="9"/>
    <w:rsid w:val="0004467B"/>
    <w:rPr>
      <w:rFonts w:ascii="Calibri Light" w:eastAsia="Times New Roman" w:hAnsi="Calibri Light" w:cs="Calibri Light"/>
      <w:color w:val="005CB9"/>
      <w:sz w:val="24"/>
      <w:szCs w:val="24"/>
      <w:lang w:eastAsia="en-US"/>
    </w:rPr>
  </w:style>
  <w:style w:type="paragraph" w:styleId="TOC1">
    <w:name w:val="toc 1"/>
    <w:basedOn w:val="Normal"/>
    <w:next w:val="Normal"/>
    <w:autoRedefine/>
    <w:uiPriority w:val="39"/>
    <w:unhideWhenUsed/>
    <w:rsid w:val="007144C3"/>
    <w:pPr>
      <w:tabs>
        <w:tab w:val="left" w:pos="1320"/>
        <w:tab w:val="right" w:leader="dot" w:pos="9639"/>
      </w:tabs>
      <w:spacing w:line="360" w:lineRule="auto"/>
      <w:ind w:right="284"/>
    </w:pPr>
    <w:rPr>
      <w:rFonts w:ascii="Calibri Light" w:hAnsi="Calibri Light"/>
      <w:noProof/>
      <w:color w:val="00A03A"/>
      <w:sz w:val="24"/>
    </w:rPr>
  </w:style>
  <w:style w:type="paragraph" w:styleId="TOC2">
    <w:name w:val="toc 2"/>
    <w:basedOn w:val="Normal"/>
    <w:next w:val="Normal"/>
    <w:autoRedefine/>
    <w:uiPriority w:val="39"/>
    <w:unhideWhenUsed/>
    <w:rsid w:val="001A4346"/>
    <w:pPr>
      <w:tabs>
        <w:tab w:val="right" w:leader="dot" w:pos="9639"/>
      </w:tabs>
      <w:spacing w:line="340" w:lineRule="atLeast"/>
      <w:ind w:right="282"/>
    </w:pPr>
    <w:rPr>
      <w:rFonts w:asciiTheme="minorHAnsi" w:hAnsiTheme="minorHAnsi"/>
      <w:noProof/>
      <w:sz w:val="24"/>
    </w:rPr>
  </w:style>
  <w:style w:type="paragraph" w:styleId="TOC3">
    <w:name w:val="toc 3"/>
    <w:basedOn w:val="Normal"/>
    <w:next w:val="Normal"/>
    <w:autoRedefine/>
    <w:uiPriority w:val="39"/>
    <w:unhideWhenUsed/>
    <w:rsid w:val="001A4346"/>
    <w:pPr>
      <w:tabs>
        <w:tab w:val="right" w:leader="dot" w:pos="9639"/>
      </w:tabs>
      <w:spacing w:line="340" w:lineRule="atLeast"/>
      <w:ind w:right="284"/>
    </w:pPr>
    <w:rPr>
      <w:rFonts w:asciiTheme="minorHAnsi" w:hAnsiTheme="minorHAnsi"/>
      <w:noProof/>
      <w:sz w:val="24"/>
      <w:szCs w:val="24"/>
    </w:rPr>
  </w:style>
  <w:style w:type="character" w:styleId="Hyperlink">
    <w:name w:val="Hyperlink"/>
    <w:uiPriority w:val="99"/>
    <w:unhideWhenUsed/>
    <w:qFormat/>
    <w:rsid w:val="003F01E7"/>
    <w:rPr>
      <w:color w:val="005CB9"/>
      <w:u w:val="single"/>
    </w:rPr>
  </w:style>
  <w:style w:type="paragraph" w:customStyle="1" w:styleId="Titlecontent">
    <w:name w:val="Title content"/>
    <w:basedOn w:val="Normal"/>
    <w:qFormat/>
    <w:rsid w:val="001A4346"/>
    <w:pPr>
      <w:spacing w:line="472" w:lineRule="atLeast"/>
    </w:pPr>
    <w:rPr>
      <w:rFonts w:asciiTheme="minorHAnsi" w:hAnsiTheme="minorHAnsi"/>
      <w:b/>
      <w:sz w:val="28"/>
      <w:szCs w:val="28"/>
    </w:rPr>
  </w:style>
  <w:style w:type="character" w:customStyle="1" w:styleId="Heading4Char">
    <w:name w:val="Heading 4 Char"/>
    <w:link w:val="Heading4"/>
    <w:uiPriority w:val="9"/>
    <w:rsid w:val="00923967"/>
    <w:rPr>
      <w:rFonts w:ascii="Calibri Light" w:eastAsia="Times New Roman" w:hAnsi="Calibri Light"/>
      <w:iCs/>
      <w:color w:val="005CB9"/>
      <w:sz w:val="22"/>
      <w:szCs w:val="22"/>
      <w:lang w:eastAsia="en-US"/>
    </w:rPr>
  </w:style>
  <w:style w:type="character" w:customStyle="1" w:styleId="Heading5Char">
    <w:name w:val="Heading 5 Char"/>
    <w:link w:val="Heading5"/>
    <w:uiPriority w:val="9"/>
    <w:rsid w:val="001A4346"/>
    <w:rPr>
      <w:rFonts w:asciiTheme="majorHAnsi" w:eastAsia="Times New Roman" w:hAnsiTheme="majorHAnsi"/>
      <w:b/>
      <w:color w:val="343434"/>
      <w:sz w:val="22"/>
      <w:szCs w:val="22"/>
      <w:lang w:eastAsia="en-US"/>
    </w:rPr>
  </w:style>
  <w:style w:type="character" w:customStyle="1" w:styleId="Heading6Char">
    <w:name w:val="Heading 6 Char"/>
    <w:link w:val="Heading6"/>
    <w:uiPriority w:val="9"/>
    <w:semiHidden/>
    <w:rsid w:val="00196871"/>
    <w:rPr>
      <w:rFonts w:eastAsia="Times New Roman"/>
      <w:i/>
      <w:iCs/>
      <w:color w:val="002D5C"/>
      <w:sz w:val="22"/>
      <w:szCs w:val="22"/>
      <w:lang w:eastAsia="en-US"/>
    </w:rPr>
  </w:style>
  <w:style w:type="character" w:customStyle="1" w:styleId="Heading7Char">
    <w:name w:val="Heading 7 Char"/>
    <w:link w:val="Heading7"/>
    <w:uiPriority w:val="9"/>
    <w:semiHidden/>
    <w:rsid w:val="00196871"/>
    <w:rPr>
      <w:rFonts w:eastAsia="Times New Roman"/>
      <w:i/>
      <w:iCs/>
      <w:color w:val="343434"/>
      <w:sz w:val="22"/>
      <w:szCs w:val="22"/>
      <w:lang w:eastAsia="en-US"/>
    </w:rPr>
  </w:style>
  <w:style w:type="character" w:customStyle="1" w:styleId="Heading8Char">
    <w:name w:val="Heading 8 Char"/>
    <w:link w:val="Heading8"/>
    <w:uiPriority w:val="9"/>
    <w:semiHidden/>
    <w:rsid w:val="00196871"/>
    <w:rPr>
      <w:rFonts w:eastAsia="Times New Roman"/>
      <w:color w:val="666666"/>
      <w:lang w:eastAsia="en-US"/>
    </w:rPr>
  </w:style>
  <w:style w:type="character" w:customStyle="1" w:styleId="Heading9Char">
    <w:name w:val="Heading 9 Char"/>
    <w:link w:val="Heading9"/>
    <w:uiPriority w:val="9"/>
    <w:semiHidden/>
    <w:rsid w:val="00196871"/>
    <w:rPr>
      <w:rFonts w:eastAsia="Times New Roman"/>
      <w:i/>
      <w:iCs/>
      <w:color w:val="666666"/>
      <w:lang w:eastAsia="en-US"/>
    </w:rPr>
  </w:style>
  <w:style w:type="paragraph" w:styleId="TOC6">
    <w:name w:val="toc 6"/>
    <w:basedOn w:val="Normal"/>
    <w:next w:val="Normal"/>
    <w:autoRedefine/>
    <w:uiPriority w:val="39"/>
    <w:unhideWhenUsed/>
    <w:rsid w:val="001A4346"/>
    <w:pPr>
      <w:tabs>
        <w:tab w:val="right" w:leader="dot" w:pos="9639"/>
      </w:tabs>
      <w:spacing w:line="340" w:lineRule="atLeast"/>
      <w:ind w:right="284"/>
    </w:pPr>
    <w:rPr>
      <w:rFonts w:asciiTheme="minorHAnsi" w:hAnsiTheme="minorHAnsi"/>
      <w:noProof/>
      <w:sz w:val="24"/>
    </w:rPr>
  </w:style>
  <w:style w:type="paragraph" w:styleId="TOC5">
    <w:name w:val="toc 5"/>
    <w:basedOn w:val="Normal"/>
    <w:next w:val="Normal"/>
    <w:autoRedefine/>
    <w:uiPriority w:val="39"/>
    <w:unhideWhenUsed/>
    <w:rsid w:val="001A4346"/>
    <w:pPr>
      <w:tabs>
        <w:tab w:val="right" w:leader="dot" w:pos="9639"/>
      </w:tabs>
      <w:spacing w:line="340" w:lineRule="atLeast"/>
      <w:ind w:right="284"/>
    </w:pPr>
    <w:rPr>
      <w:rFonts w:asciiTheme="minorHAnsi" w:hAnsiTheme="minorHAnsi"/>
      <w:noProof/>
      <w:sz w:val="24"/>
      <w:szCs w:val="24"/>
    </w:rPr>
  </w:style>
  <w:style w:type="paragraph" w:customStyle="1" w:styleId="Textbox">
    <w:name w:val="Text box"/>
    <w:basedOn w:val="Normal"/>
    <w:qFormat/>
    <w:rsid w:val="000A3CB7"/>
    <w:pPr>
      <w:pBdr>
        <w:top w:val="single" w:sz="8" w:space="10" w:color="005CB9"/>
        <w:left w:val="single" w:sz="8" w:space="12" w:color="005CB9"/>
        <w:bottom w:val="single" w:sz="8" w:space="10" w:color="005CB9"/>
        <w:right w:val="single" w:sz="8" w:space="12" w:color="005CB9"/>
      </w:pBdr>
      <w:spacing w:after="120"/>
    </w:pPr>
    <w:rPr>
      <w:rFonts w:asciiTheme="minorHAnsi" w:hAnsiTheme="minorHAnsi"/>
    </w:rPr>
  </w:style>
  <w:style w:type="paragraph" w:customStyle="1" w:styleId="Titlebox">
    <w:name w:val="Title box"/>
    <w:basedOn w:val="Textbox"/>
    <w:qFormat/>
    <w:rsid w:val="000A3CB7"/>
    <w:pPr>
      <w:spacing w:after="0" w:line="229" w:lineRule="atLeast"/>
    </w:pPr>
    <w:rPr>
      <w:rFonts w:asciiTheme="majorHAnsi" w:hAnsiTheme="majorHAnsi"/>
      <w:b/>
      <w:color w:val="005CB9"/>
    </w:rPr>
  </w:style>
  <w:style w:type="paragraph" w:styleId="FootnoteText">
    <w:name w:val="footnote text"/>
    <w:basedOn w:val="Normal"/>
    <w:link w:val="FootnoteTextChar"/>
    <w:uiPriority w:val="99"/>
    <w:qFormat/>
    <w:rsid w:val="00BB313D"/>
    <w:pPr>
      <w:spacing w:before="60" w:after="60" w:line="200" w:lineRule="atLeast"/>
    </w:pPr>
    <w:rPr>
      <w:rFonts w:asciiTheme="minorHAnsi" w:hAnsiTheme="minorHAnsi"/>
      <w:i/>
      <w:sz w:val="16"/>
      <w:szCs w:val="20"/>
      <w:lang w:val="fr-FR"/>
    </w:rPr>
  </w:style>
  <w:style w:type="character" w:customStyle="1" w:styleId="FootnoteTextChar">
    <w:name w:val="Footnote Text Char"/>
    <w:link w:val="FootnoteText"/>
    <w:uiPriority w:val="99"/>
    <w:rsid w:val="00BB313D"/>
    <w:rPr>
      <w:rFonts w:asciiTheme="minorHAnsi" w:hAnsiTheme="minorHAnsi"/>
      <w:i/>
      <w:sz w:val="16"/>
      <w:lang w:val="fr-FR" w:eastAsia="en-US"/>
    </w:rPr>
  </w:style>
  <w:style w:type="character" w:styleId="FootnoteReference">
    <w:name w:val="footnote reference"/>
    <w:uiPriority w:val="99"/>
    <w:semiHidden/>
    <w:unhideWhenUsed/>
    <w:rsid w:val="003512AF"/>
    <w:rPr>
      <w:vertAlign w:val="superscript"/>
    </w:rPr>
  </w:style>
  <w:style w:type="character" w:customStyle="1" w:styleId="Textitalic">
    <w:name w:val="Text italic"/>
    <w:uiPriority w:val="1"/>
    <w:qFormat/>
    <w:rsid w:val="001006AF"/>
    <w:rPr>
      <w:i/>
    </w:rPr>
  </w:style>
  <w:style w:type="character" w:customStyle="1" w:styleId="Textbold">
    <w:name w:val="Text bold"/>
    <w:uiPriority w:val="1"/>
    <w:qFormat/>
    <w:rsid w:val="00AB459C"/>
    <w:rPr>
      <w:b/>
    </w:rPr>
  </w:style>
  <w:style w:type="table" w:styleId="LightShading-Accent4">
    <w:name w:val="Light Shading Accent 4"/>
    <w:basedOn w:val="TableNormal"/>
    <w:uiPriority w:val="60"/>
    <w:rsid w:val="00983848"/>
    <w:rPr>
      <w:color w:val="7B126B"/>
    </w:rPr>
    <w:tblPr>
      <w:tblStyleRowBandSize w:val="1"/>
      <w:tblStyleColBandSize w:val="1"/>
      <w:tblBorders>
        <w:top w:val="single" w:sz="8" w:space="0" w:color="A51890"/>
        <w:bottom w:val="single" w:sz="8" w:space="0" w:color="A51890"/>
      </w:tblBorders>
    </w:tblPr>
    <w:tblStylePr w:type="fir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lastRow">
      <w:pPr>
        <w:spacing w:before="0" w:after="0" w:line="240" w:lineRule="auto"/>
      </w:pPr>
      <w:rPr>
        <w:b/>
        <w:bCs/>
      </w:rPr>
      <w:tblPr/>
      <w:tcPr>
        <w:tcBorders>
          <w:top w:val="single" w:sz="8" w:space="0" w:color="A51890"/>
          <w:left w:val="nil"/>
          <w:bottom w:val="single" w:sz="8" w:space="0" w:color="A5189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9EC"/>
      </w:tcPr>
    </w:tblStylePr>
    <w:tblStylePr w:type="band1Horz">
      <w:tblPr/>
      <w:tcPr>
        <w:tcBorders>
          <w:left w:val="nil"/>
          <w:right w:val="nil"/>
          <w:insideH w:val="nil"/>
          <w:insideV w:val="nil"/>
        </w:tcBorders>
        <w:shd w:val="clear" w:color="auto" w:fill="F5B9EC"/>
      </w:tcPr>
    </w:tblStylePr>
  </w:style>
  <w:style w:type="table" w:styleId="LightList-Accent4">
    <w:name w:val="Light List Accent 4"/>
    <w:basedOn w:val="TableNormal"/>
    <w:uiPriority w:val="61"/>
    <w:rsid w:val="00983848"/>
    <w:tblPr>
      <w:tblStyleRowBandSize w:val="1"/>
      <w:tblStyleColBandSize w:val="1"/>
      <w:tblBorders>
        <w:top w:val="single" w:sz="8" w:space="0" w:color="A51890"/>
        <w:left w:val="single" w:sz="8" w:space="0" w:color="A51890"/>
        <w:bottom w:val="single" w:sz="8" w:space="0" w:color="A51890"/>
        <w:right w:val="single" w:sz="8" w:space="0" w:color="A51890"/>
      </w:tblBorders>
    </w:tblPr>
    <w:tblStylePr w:type="firstRow">
      <w:pPr>
        <w:spacing w:before="0" w:after="0" w:line="240" w:lineRule="auto"/>
      </w:pPr>
      <w:rPr>
        <w:b/>
        <w:bCs/>
        <w:color w:val="FFFFFF"/>
      </w:rPr>
      <w:tblPr/>
      <w:tcPr>
        <w:shd w:val="clear" w:color="auto" w:fill="A51890"/>
      </w:tcPr>
    </w:tblStylePr>
    <w:tblStylePr w:type="lastRow">
      <w:pPr>
        <w:spacing w:before="0" w:after="0" w:line="240" w:lineRule="auto"/>
      </w:pPr>
      <w:rPr>
        <w:b/>
        <w:bCs/>
      </w:rPr>
      <w:tblPr/>
      <w:tcPr>
        <w:tcBorders>
          <w:top w:val="double" w:sz="6" w:space="0" w:color="A51890"/>
          <w:left w:val="single" w:sz="8" w:space="0" w:color="A51890"/>
          <w:bottom w:val="single" w:sz="8" w:space="0" w:color="A51890"/>
          <w:right w:val="single" w:sz="8" w:space="0" w:color="A51890"/>
        </w:tcBorders>
      </w:tcPr>
    </w:tblStylePr>
    <w:tblStylePr w:type="firstCol">
      <w:rPr>
        <w:b/>
        <w:bCs/>
      </w:rPr>
    </w:tblStylePr>
    <w:tblStylePr w:type="lastCol">
      <w:rPr>
        <w:b/>
        <w:bCs/>
      </w:rPr>
    </w:tblStylePr>
    <w:tblStylePr w:type="band1Vert">
      <w:tblPr/>
      <w:tcPr>
        <w:tcBorders>
          <w:top w:val="single" w:sz="8" w:space="0" w:color="A51890"/>
          <w:left w:val="single" w:sz="8" w:space="0" w:color="A51890"/>
          <w:bottom w:val="single" w:sz="8" w:space="0" w:color="A51890"/>
          <w:right w:val="single" w:sz="8" w:space="0" w:color="A51890"/>
        </w:tcBorders>
      </w:tcPr>
    </w:tblStylePr>
    <w:tblStylePr w:type="band1Horz">
      <w:tblPr/>
      <w:tcPr>
        <w:tcBorders>
          <w:top w:val="single" w:sz="8" w:space="0" w:color="A51890"/>
          <w:left w:val="single" w:sz="8" w:space="0" w:color="A51890"/>
          <w:bottom w:val="single" w:sz="8" w:space="0" w:color="A51890"/>
          <w:right w:val="single" w:sz="8" w:space="0" w:color="A51890"/>
        </w:tcBorders>
      </w:tcPr>
    </w:tblStylePr>
  </w:style>
  <w:style w:type="table" w:styleId="ColorfulList-Accent4">
    <w:name w:val="Colorful List Accent 4"/>
    <w:basedOn w:val="TableNormal"/>
    <w:uiPriority w:val="72"/>
    <w:rsid w:val="001D3917"/>
    <w:rPr>
      <w:color w:val="343434"/>
    </w:rPr>
    <w:tblPr>
      <w:tblStyleRowBandSize w:val="1"/>
      <w:tblStyleColBandSize w:val="1"/>
    </w:tblPr>
    <w:tcPr>
      <w:shd w:val="clear" w:color="auto" w:fill="FBE3F7"/>
    </w:tcPr>
    <w:tblStylePr w:type="firstRow">
      <w:rPr>
        <w:b/>
        <w:bCs/>
        <w:color w:val="FFFFFF"/>
      </w:rPr>
      <w:tblPr/>
      <w:tcPr>
        <w:tcBorders>
          <w:bottom w:val="single" w:sz="12" w:space="0" w:color="FFFFFF"/>
        </w:tcBorders>
        <w:shd w:val="clear" w:color="auto" w:fill="76AB00"/>
      </w:tcPr>
    </w:tblStylePr>
    <w:tblStylePr w:type="lastRow">
      <w:rPr>
        <w:b/>
        <w:bCs/>
        <w:color w:val="76AB00"/>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B9EC"/>
      </w:tcPr>
    </w:tblStylePr>
    <w:tblStylePr w:type="band1Horz">
      <w:tblPr/>
      <w:tcPr>
        <w:shd w:val="clear" w:color="auto" w:fill="F6C6EF"/>
      </w:tcPr>
    </w:tblStylePr>
  </w:style>
  <w:style w:type="paragraph" w:styleId="TOC4">
    <w:name w:val="toc 4"/>
    <w:basedOn w:val="Normal"/>
    <w:next w:val="Normal"/>
    <w:autoRedefine/>
    <w:uiPriority w:val="39"/>
    <w:unhideWhenUsed/>
    <w:rsid w:val="001A4346"/>
    <w:pPr>
      <w:tabs>
        <w:tab w:val="right" w:leader="dot" w:pos="9639"/>
      </w:tabs>
      <w:spacing w:line="340" w:lineRule="atLeast"/>
      <w:ind w:right="284"/>
    </w:pPr>
    <w:rPr>
      <w:rFonts w:asciiTheme="minorHAnsi" w:hAnsiTheme="minorHAnsi"/>
      <w:noProof/>
      <w:sz w:val="24"/>
    </w:rPr>
  </w:style>
  <w:style w:type="paragraph" w:customStyle="1" w:styleId="Titleannexes">
    <w:name w:val="Title annexes"/>
    <w:basedOn w:val="Text"/>
    <w:qFormat/>
    <w:rsid w:val="001D64A4"/>
    <w:pPr>
      <w:spacing w:line="349" w:lineRule="atLeast"/>
    </w:pPr>
    <w:rPr>
      <w:color w:val="00A03A"/>
      <w:sz w:val="28"/>
      <w:szCs w:val="28"/>
    </w:rPr>
  </w:style>
  <w:style w:type="paragraph" w:customStyle="1" w:styleId="HeadingAnnex1">
    <w:name w:val="Heading Annex 1"/>
    <w:basedOn w:val="Heading1"/>
    <w:qFormat/>
    <w:rsid w:val="00FB4F0A"/>
    <w:pPr>
      <w:numPr>
        <w:numId w:val="4"/>
      </w:numPr>
      <w:tabs>
        <w:tab w:val="left" w:pos="851"/>
      </w:tabs>
      <w:spacing w:after="360" w:line="240" w:lineRule="auto"/>
      <w:ind w:hanging="574"/>
      <w:contextualSpacing/>
    </w:pPr>
    <w:rPr>
      <w14:scene3d>
        <w14:camera w14:prst="orthographicFront"/>
        <w14:lightRig w14:rig="threePt" w14:dir="t">
          <w14:rot w14:lat="0" w14:lon="0" w14:rev="0"/>
        </w14:lightRig>
      </w14:scene3d>
    </w:rPr>
  </w:style>
  <w:style w:type="paragraph" w:customStyle="1" w:styleId="Documenttitle">
    <w:name w:val="Document title"/>
    <w:basedOn w:val="Heading2"/>
    <w:qFormat/>
    <w:rsid w:val="00BC6575"/>
    <w:pPr>
      <w:numPr>
        <w:ilvl w:val="0"/>
        <w:numId w:val="3"/>
      </w:numPr>
    </w:pPr>
    <w:rPr>
      <w:color w:val="2F5496"/>
    </w:rPr>
  </w:style>
  <w:style w:type="paragraph" w:customStyle="1" w:styleId="Texttype">
    <w:name w:val="Text type"/>
    <w:basedOn w:val="Normal"/>
    <w:qFormat/>
    <w:rsid w:val="00E66B37"/>
    <w:pPr>
      <w:framePr w:wrap="around" w:vAnchor="page" w:hAnchor="page" w:x="7758" w:y="829"/>
      <w:spacing w:line="234" w:lineRule="atLeast"/>
    </w:pPr>
    <w:rPr>
      <w:rFonts w:asciiTheme="minorHAnsi" w:hAnsiTheme="minorHAnsi"/>
      <w:color w:val="005CB9"/>
    </w:rPr>
  </w:style>
  <w:style w:type="table" w:styleId="ColorfulList-Accent2">
    <w:name w:val="Colorful List Accent 2"/>
    <w:basedOn w:val="TableNormal"/>
    <w:uiPriority w:val="72"/>
    <w:rsid w:val="001D64A4"/>
    <w:rPr>
      <w:color w:val="343434"/>
    </w:rPr>
    <w:tblPr>
      <w:tblStyleRowBandSize w:val="1"/>
      <w:tblStyleColBandSize w:val="1"/>
    </w:tblPr>
    <w:tcPr>
      <w:shd w:val="clear" w:color="auto" w:fill="E2F7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343434"/>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cPr>
    </w:tblStylePr>
    <w:tblStylePr w:type="band1Horz">
      <w:tblPr/>
      <w:tcPr>
        <w:shd w:val="clear" w:color="auto" w:fill="C5EEFF"/>
      </w:tcPr>
    </w:tblStylePr>
  </w:style>
  <w:style w:type="table" w:customStyle="1" w:styleId="Listecouleur-Accent41">
    <w:name w:val="Liste couleur - Accent 41"/>
    <w:basedOn w:val="TableNormal"/>
    <w:next w:val="ColorfulList-Accent4"/>
    <w:uiPriority w:val="72"/>
    <w:rsid w:val="00920B5B"/>
    <w:rPr>
      <w:color w:val="000000"/>
    </w:rPr>
    <w:tblPr>
      <w:tblStyleRowBandSize w:val="1"/>
      <w:tblStyleColBandSize w:val="1"/>
    </w:tblPr>
    <w:tcPr>
      <w:shd w:val="clear" w:color="auto" w:fill="DFEEFF"/>
    </w:tcPr>
    <w:tblStylePr w:type="firstRow">
      <w:rPr>
        <w:b/>
        <w:bCs/>
        <w:color w:val="FFFFFF"/>
      </w:rPr>
      <w:tblPr/>
      <w:tcPr>
        <w:tcBorders>
          <w:bottom w:val="single" w:sz="12" w:space="0" w:color="FFFFFF"/>
        </w:tcBorders>
        <w:shd w:val="clear" w:color="auto" w:fill="0080B2"/>
      </w:tcPr>
    </w:tblStylePr>
    <w:tblStylePr w:type="lastRow">
      <w:rPr>
        <w:b/>
        <w:bCs/>
        <w:color w:val="0080B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6FF"/>
      </w:tcPr>
    </w:tblStylePr>
    <w:tblStylePr w:type="band1Horz">
      <w:tblPr/>
      <w:tcPr>
        <w:shd w:val="clear" w:color="auto" w:fill="BEDEFF"/>
      </w:tcPr>
    </w:tblStylePr>
  </w:style>
  <w:style w:type="table" w:styleId="ColorfulGrid-Accent1">
    <w:name w:val="Colorful Grid Accent 1"/>
    <w:basedOn w:val="TableNormal"/>
    <w:uiPriority w:val="73"/>
    <w:rsid w:val="00CA348F"/>
    <w:rPr>
      <w:color w:val="343434"/>
    </w:rPr>
    <w:tblPr>
      <w:tblStyleRowBandSize w:val="1"/>
      <w:tblStyleColBandSize w:val="1"/>
      <w:tblBorders>
        <w:insideH w:val="single" w:sz="4" w:space="0" w:color="FFFFFF"/>
      </w:tblBorders>
    </w:tblPr>
    <w:tcPr>
      <w:shd w:val="clear" w:color="auto" w:fill="BEDEFF"/>
    </w:tcPr>
    <w:tblStylePr w:type="firstRow">
      <w:rPr>
        <w:b/>
        <w:bCs/>
      </w:rPr>
      <w:tblPr/>
      <w:tcPr>
        <w:shd w:val="clear" w:color="auto" w:fill="7DBDFF"/>
      </w:tcPr>
    </w:tblStylePr>
    <w:tblStylePr w:type="lastRow">
      <w:rPr>
        <w:b/>
        <w:bCs/>
        <w:color w:val="343434"/>
      </w:rPr>
      <w:tblPr/>
      <w:tcPr>
        <w:shd w:val="clear" w:color="auto" w:fill="7DBDFF"/>
      </w:tcPr>
    </w:tblStylePr>
    <w:tblStylePr w:type="firstCol">
      <w:rPr>
        <w:color w:val="FFFFFF"/>
      </w:rPr>
      <w:tblPr/>
      <w:tcPr>
        <w:shd w:val="clear" w:color="auto" w:fill="00448A"/>
      </w:tcPr>
    </w:tblStylePr>
    <w:tblStylePr w:type="lastCol">
      <w:rPr>
        <w:color w:val="FFFFFF"/>
      </w:rPr>
      <w:tblPr/>
      <w:tcPr>
        <w:shd w:val="clear" w:color="auto" w:fill="00448A"/>
      </w:tcPr>
    </w:tblStylePr>
    <w:tblStylePr w:type="band1Vert">
      <w:tblPr/>
      <w:tcPr>
        <w:shd w:val="clear" w:color="auto" w:fill="5DADFF"/>
      </w:tcPr>
    </w:tblStylePr>
    <w:tblStylePr w:type="band1Horz">
      <w:tblPr/>
      <w:tcPr>
        <w:shd w:val="clear" w:color="auto" w:fill="5DADFF"/>
      </w:tcPr>
    </w:tblStylePr>
  </w:style>
  <w:style w:type="paragraph" w:customStyle="1" w:styleId="Titre1">
    <w:name w:val="Titre 1"/>
    <w:basedOn w:val="Normal"/>
    <w:rsid w:val="00297DDD"/>
  </w:style>
  <w:style w:type="paragraph" w:customStyle="1" w:styleId="Titre2">
    <w:name w:val="Titre 2"/>
    <w:basedOn w:val="Normal"/>
    <w:rsid w:val="00297DDD"/>
  </w:style>
  <w:style w:type="paragraph" w:customStyle="1" w:styleId="Titre3">
    <w:name w:val="Titre 3"/>
    <w:basedOn w:val="Normal"/>
    <w:rsid w:val="00297DDD"/>
  </w:style>
  <w:style w:type="paragraph" w:customStyle="1" w:styleId="Titre4">
    <w:name w:val="Titre 4"/>
    <w:basedOn w:val="Normal"/>
    <w:rsid w:val="00297DDD"/>
  </w:style>
  <w:style w:type="paragraph" w:customStyle="1" w:styleId="Titre5">
    <w:name w:val="Titre 5"/>
    <w:basedOn w:val="Normal"/>
    <w:rsid w:val="00297DDD"/>
  </w:style>
  <w:style w:type="paragraph" w:customStyle="1" w:styleId="Titre6">
    <w:name w:val="Titre 6"/>
    <w:basedOn w:val="Normal"/>
    <w:rsid w:val="00297DDD"/>
    <w:pPr>
      <w:tabs>
        <w:tab w:val="num" w:pos="4953"/>
      </w:tabs>
      <w:ind w:left="4953" w:hanging="360"/>
    </w:pPr>
  </w:style>
  <w:style w:type="paragraph" w:customStyle="1" w:styleId="Titre7">
    <w:name w:val="Titre 7"/>
    <w:basedOn w:val="Normal"/>
    <w:rsid w:val="00297DDD"/>
    <w:pPr>
      <w:tabs>
        <w:tab w:val="num" w:pos="5673"/>
      </w:tabs>
      <w:ind w:left="5673" w:hanging="360"/>
    </w:pPr>
  </w:style>
  <w:style w:type="paragraph" w:customStyle="1" w:styleId="Titre8">
    <w:name w:val="Titre 8"/>
    <w:basedOn w:val="Normal"/>
    <w:rsid w:val="00297DDD"/>
    <w:pPr>
      <w:tabs>
        <w:tab w:val="num" w:pos="6393"/>
      </w:tabs>
      <w:ind w:left="6393" w:hanging="360"/>
    </w:pPr>
  </w:style>
  <w:style w:type="paragraph" w:customStyle="1" w:styleId="Titre9">
    <w:name w:val="Titre 9"/>
    <w:basedOn w:val="Normal"/>
    <w:rsid w:val="00297DDD"/>
    <w:pPr>
      <w:tabs>
        <w:tab w:val="num" w:pos="7113"/>
      </w:tabs>
      <w:ind w:left="7113" w:hanging="360"/>
    </w:pPr>
  </w:style>
  <w:style w:type="paragraph" w:customStyle="1" w:styleId="ABLOCKPARA">
    <w:name w:val="A BLOCK PARA"/>
    <w:basedOn w:val="Normal"/>
    <w:uiPriority w:val="99"/>
    <w:rsid w:val="006E52F9"/>
    <w:pPr>
      <w:spacing w:line="240" w:lineRule="auto"/>
    </w:pPr>
    <w:rPr>
      <w:rFonts w:ascii="Book Antiqua" w:eastAsia="Times New Roman" w:hAnsi="Book Antiqua"/>
      <w:color w:val="000000"/>
      <w:kern w:val="28"/>
    </w:rPr>
  </w:style>
  <w:style w:type="paragraph" w:styleId="ListParagraph">
    <w:name w:val="List Paragraph"/>
    <w:aliases w:val="PCA-§list,References,Liste couleur - Accent 11"/>
    <w:basedOn w:val="Normal"/>
    <w:link w:val="ListParagraphChar"/>
    <w:uiPriority w:val="34"/>
    <w:qFormat/>
    <w:rsid w:val="006E52F9"/>
    <w:pPr>
      <w:spacing w:line="240" w:lineRule="auto"/>
      <w:ind w:left="720"/>
      <w:contextualSpacing/>
    </w:pPr>
    <w:rPr>
      <w:rFonts w:ascii="Times New Roman" w:eastAsia="Times New Roman" w:hAnsi="Times New Roman"/>
      <w:sz w:val="24"/>
      <w:szCs w:val="24"/>
    </w:rPr>
  </w:style>
  <w:style w:type="paragraph" w:styleId="PlainText">
    <w:name w:val="Plain Text"/>
    <w:basedOn w:val="Normal"/>
    <w:link w:val="PlainTextChar"/>
    <w:unhideWhenUsed/>
    <w:rsid w:val="00AE03EE"/>
    <w:pPr>
      <w:spacing w:line="240" w:lineRule="auto"/>
    </w:pPr>
    <w:rPr>
      <w:rFonts w:ascii="Consolas" w:eastAsia="Calibri" w:hAnsi="Consolas"/>
      <w:sz w:val="21"/>
      <w:szCs w:val="21"/>
      <w:lang w:val="en-US"/>
    </w:rPr>
  </w:style>
  <w:style w:type="character" w:customStyle="1" w:styleId="PlainTextChar">
    <w:name w:val="Plain Text Char"/>
    <w:basedOn w:val="DefaultParagraphFont"/>
    <w:link w:val="PlainText"/>
    <w:rsid w:val="00AE03EE"/>
    <w:rPr>
      <w:rFonts w:ascii="Consolas" w:eastAsia="Calibri" w:hAnsi="Consolas"/>
      <w:sz w:val="21"/>
      <w:szCs w:val="21"/>
      <w:lang w:val="en-US" w:eastAsia="en-US"/>
    </w:rPr>
  </w:style>
  <w:style w:type="paragraph" w:styleId="BodyText3">
    <w:name w:val="Body Text 3"/>
    <w:basedOn w:val="Normal"/>
    <w:link w:val="BodyText3Char"/>
    <w:semiHidden/>
    <w:rsid w:val="00694168"/>
    <w:pPr>
      <w:spacing w:before="100" w:beforeAutospacing="1" w:after="100" w:afterAutospacing="1" w:line="240" w:lineRule="auto"/>
      <w:jc w:val="both"/>
    </w:pPr>
    <w:rPr>
      <w:rFonts w:ascii="JTI Md" w:eastAsia="Times New Roman" w:hAnsi="JTI Md"/>
      <w:color w:val="000000"/>
      <w:kern w:val="28"/>
      <w:sz w:val="24"/>
      <w:szCs w:val="24"/>
    </w:rPr>
  </w:style>
  <w:style w:type="character" w:customStyle="1" w:styleId="BodyText3Char">
    <w:name w:val="Body Text 3 Char"/>
    <w:basedOn w:val="DefaultParagraphFont"/>
    <w:link w:val="BodyText3"/>
    <w:semiHidden/>
    <w:rsid w:val="00694168"/>
    <w:rPr>
      <w:rFonts w:ascii="JTI Md" w:eastAsia="Times New Roman" w:hAnsi="JTI Md"/>
      <w:color w:val="000000"/>
      <w:kern w:val="28"/>
      <w:sz w:val="24"/>
      <w:szCs w:val="24"/>
      <w:lang w:eastAsia="en-US"/>
    </w:rPr>
  </w:style>
  <w:style w:type="paragraph" w:styleId="BodyTextIndent">
    <w:name w:val="Body Text Indent"/>
    <w:basedOn w:val="Normal"/>
    <w:link w:val="BodyTextIndentChar"/>
    <w:semiHidden/>
    <w:rsid w:val="00694168"/>
    <w:pPr>
      <w:spacing w:line="240" w:lineRule="auto"/>
      <w:ind w:left="993"/>
    </w:pPr>
    <w:rPr>
      <w:rFonts w:ascii="JTI" w:eastAsia="Times New Roman" w:hAnsi="JTI"/>
    </w:rPr>
  </w:style>
  <w:style w:type="character" w:customStyle="1" w:styleId="BodyTextIndentChar">
    <w:name w:val="Body Text Indent Char"/>
    <w:basedOn w:val="DefaultParagraphFont"/>
    <w:link w:val="BodyTextIndent"/>
    <w:semiHidden/>
    <w:rsid w:val="00694168"/>
    <w:rPr>
      <w:rFonts w:ascii="JTI" w:eastAsia="Times New Roman" w:hAnsi="JTI"/>
      <w:sz w:val="22"/>
      <w:szCs w:val="22"/>
      <w:lang w:eastAsia="en-US"/>
    </w:rPr>
  </w:style>
  <w:style w:type="character" w:styleId="CommentReference">
    <w:name w:val="annotation reference"/>
    <w:basedOn w:val="DefaultParagraphFont"/>
    <w:uiPriority w:val="99"/>
    <w:semiHidden/>
    <w:unhideWhenUsed/>
    <w:rsid w:val="00944E31"/>
    <w:rPr>
      <w:sz w:val="16"/>
      <w:szCs w:val="16"/>
    </w:rPr>
  </w:style>
  <w:style w:type="paragraph" w:styleId="CommentText">
    <w:name w:val="annotation text"/>
    <w:basedOn w:val="Normal"/>
    <w:link w:val="CommentTextChar"/>
    <w:uiPriority w:val="99"/>
    <w:unhideWhenUsed/>
    <w:rsid w:val="00944E31"/>
    <w:pPr>
      <w:spacing w:line="240" w:lineRule="auto"/>
    </w:pPr>
    <w:rPr>
      <w:sz w:val="20"/>
      <w:szCs w:val="20"/>
    </w:rPr>
  </w:style>
  <w:style w:type="character" w:customStyle="1" w:styleId="CommentTextChar">
    <w:name w:val="Comment Text Char"/>
    <w:basedOn w:val="DefaultParagraphFont"/>
    <w:link w:val="CommentText"/>
    <w:uiPriority w:val="99"/>
    <w:rsid w:val="00944E31"/>
    <w:rPr>
      <w:lang w:eastAsia="en-US"/>
    </w:rPr>
  </w:style>
  <w:style w:type="paragraph" w:styleId="CommentSubject">
    <w:name w:val="annotation subject"/>
    <w:basedOn w:val="CommentText"/>
    <w:next w:val="CommentText"/>
    <w:link w:val="CommentSubjectChar"/>
    <w:uiPriority w:val="99"/>
    <w:semiHidden/>
    <w:unhideWhenUsed/>
    <w:rsid w:val="00944E31"/>
    <w:rPr>
      <w:b/>
      <w:bCs/>
    </w:rPr>
  </w:style>
  <w:style w:type="character" w:customStyle="1" w:styleId="CommentSubjectChar">
    <w:name w:val="Comment Subject Char"/>
    <w:basedOn w:val="CommentTextChar"/>
    <w:link w:val="CommentSubject"/>
    <w:uiPriority w:val="99"/>
    <w:semiHidden/>
    <w:rsid w:val="00944E31"/>
    <w:rPr>
      <w:b/>
      <w:bCs/>
      <w:lang w:eastAsia="en-US"/>
    </w:rPr>
  </w:style>
  <w:style w:type="paragraph" w:styleId="Title">
    <w:name w:val="Title"/>
    <w:basedOn w:val="Normal"/>
    <w:link w:val="TitleChar"/>
    <w:qFormat/>
    <w:rsid w:val="003777E2"/>
    <w:pPr>
      <w:spacing w:line="240" w:lineRule="auto"/>
      <w:jc w:val="center"/>
    </w:pPr>
    <w:rPr>
      <w:rFonts w:ascii="JTI" w:eastAsia="Times New Roman" w:hAnsi="JTI"/>
      <w:b/>
      <w:bCs/>
      <w:color w:val="000000"/>
      <w:kern w:val="28"/>
      <w:sz w:val="28"/>
      <w:szCs w:val="28"/>
    </w:rPr>
  </w:style>
  <w:style w:type="character" w:customStyle="1" w:styleId="TitleChar">
    <w:name w:val="Title Char"/>
    <w:basedOn w:val="DefaultParagraphFont"/>
    <w:link w:val="Title"/>
    <w:rsid w:val="003777E2"/>
    <w:rPr>
      <w:rFonts w:ascii="JTI" w:eastAsia="Times New Roman" w:hAnsi="JTI"/>
      <w:b/>
      <w:bCs/>
      <w:color w:val="000000"/>
      <w:kern w:val="28"/>
      <w:sz w:val="28"/>
      <w:szCs w:val="28"/>
      <w:lang w:eastAsia="en-US"/>
    </w:rPr>
  </w:style>
  <w:style w:type="character" w:customStyle="1" w:styleId="ListParagraphChar">
    <w:name w:val="List Paragraph Char"/>
    <w:aliases w:val="PCA-§list Char,References Char,Liste couleur - Accent 11 Char"/>
    <w:link w:val="ListParagraph"/>
    <w:uiPriority w:val="34"/>
    <w:locked/>
    <w:rsid w:val="007A2EA4"/>
    <w:rPr>
      <w:rFonts w:ascii="Times New Roman" w:eastAsia="Times New Roman" w:hAnsi="Times New Roman"/>
      <w:sz w:val="24"/>
      <w:szCs w:val="24"/>
      <w:lang w:eastAsia="en-US"/>
    </w:rPr>
  </w:style>
  <w:style w:type="numbering" w:customStyle="1" w:styleId="Style1">
    <w:name w:val="Style1"/>
    <w:uiPriority w:val="99"/>
    <w:rsid w:val="00320502"/>
    <w:pPr>
      <w:numPr>
        <w:numId w:val="2"/>
      </w:numPr>
    </w:pPr>
  </w:style>
  <w:style w:type="table" w:styleId="TableGridLight">
    <w:name w:val="Grid Table Light"/>
    <w:basedOn w:val="TableNormal"/>
    <w:uiPriority w:val="40"/>
    <w:rsid w:val="000A56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uiPriority w:val="21"/>
    <w:qFormat/>
    <w:rsid w:val="009D22D3"/>
  </w:style>
  <w:style w:type="character" w:styleId="UnresolvedMention">
    <w:name w:val="Unresolved Mention"/>
    <w:basedOn w:val="DefaultParagraphFont"/>
    <w:uiPriority w:val="99"/>
    <w:unhideWhenUsed/>
    <w:rsid w:val="00A84623"/>
    <w:rPr>
      <w:color w:val="605E5C"/>
      <w:shd w:val="clear" w:color="auto" w:fill="E1DFDD"/>
    </w:rPr>
  </w:style>
  <w:style w:type="character" w:styleId="PlaceholderText">
    <w:name w:val="Placeholder Text"/>
    <w:basedOn w:val="DefaultParagraphFont"/>
    <w:uiPriority w:val="99"/>
    <w:rsid w:val="009B3FF8"/>
    <w:rPr>
      <w:color w:val="808080"/>
    </w:rPr>
  </w:style>
  <w:style w:type="paragraph" w:styleId="Revision">
    <w:name w:val="Revision"/>
    <w:hidden/>
    <w:uiPriority w:val="99"/>
    <w:semiHidden/>
    <w:rsid w:val="00001D92"/>
    <w:rPr>
      <w:sz w:val="22"/>
      <w:szCs w:val="22"/>
      <w:lang w:eastAsia="en-US"/>
    </w:rPr>
  </w:style>
  <w:style w:type="paragraph" w:customStyle="1" w:styleId="Normalbullet">
    <w:name w:val="Normal bullet"/>
    <w:basedOn w:val="Normal"/>
    <w:rsid w:val="00AA3814"/>
    <w:pPr>
      <w:numPr>
        <w:numId w:val="5"/>
      </w:numPr>
      <w:spacing w:after="120" w:line="320" w:lineRule="atLeast"/>
    </w:pPr>
    <w:rPr>
      <w:rFonts w:eastAsia="Times New Roman"/>
      <w:sz w:val="20"/>
      <w:szCs w:val="20"/>
      <w:lang w:val="en-NZ"/>
    </w:rPr>
  </w:style>
  <w:style w:type="paragraph" w:styleId="NormalWeb">
    <w:name w:val="Normal (Web)"/>
    <w:basedOn w:val="Normal"/>
    <w:uiPriority w:val="99"/>
    <w:semiHidden/>
    <w:unhideWhenUsed/>
    <w:rsid w:val="00EA0C73"/>
    <w:pPr>
      <w:spacing w:before="100" w:beforeAutospacing="1" w:after="100" w:afterAutospacing="1" w:line="240" w:lineRule="auto"/>
    </w:pPr>
    <w:rPr>
      <w:rFonts w:ascii="Times New Roman" w:eastAsia="Times New Roman" w:hAnsi="Times New Roman"/>
      <w:sz w:val="24"/>
      <w:szCs w:val="24"/>
      <w:lang w:val="en-US"/>
    </w:rPr>
  </w:style>
  <w:style w:type="character" w:styleId="Mention">
    <w:name w:val="Mention"/>
    <w:basedOn w:val="DefaultParagraphFont"/>
    <w:uiPriority w:val="99"/>
    <w:unhideWhenUsed/>
    <w:rsid w:val="004002F1"/>
    <w:rPr>
      <w:color w:val="2B579A"/>
      <w:shd w:val="clear" w:color="auto" w:fill="E1DFDD"/>
    </w:rPr>
  </w:style>
  <w:style w:type="character" w:styleId="Emphasis">
    <w:name w:val="Emphasis"/>
    <w:basedOn w:val="DefaultParagraphFont"/>
    <w:uiPriority w:val="20"/>
    <w:qFormat/>
    <w:rsid w:val="004458F6"/>
    <w:rPr>
      <w:i/>
      <w:iCs/>
    </w:rPr>
  </w:style>
  <w:style w:type="character" w:styleId="FollowedHyperlink">
    <w:name w:val="FollowedHyperlink"/>
    <w:basedOn w:val="DefaultParagraphFont"/>
    <w:uiPriority w:val="99"/>
    <w:rsid w:val="00BD349D"/>
    <w:rPr>
      <w:color w:val="343434" w:themeColor="followedHyperlink"/>
      <w:u w:val="single"/>
    </w:rPr>
  </w:style>
  <w:style w:type="character" w:customStyle="1" w:styleId="normaltextrun">
    <w:name w:val="normaltextrun"/>
    <w:basedOn w:val="DefaultParagraphFont"/>
    <w:rsid w:val="00583238"/>
  </w:style>
  <w:style w:type="table" w:styleId="PlainTable1">
    <w:name w:val="Plain Table 1"/>
    <w:basedOn w:val="TableNormal"/>
    <w:uiPriority w:val="41"/>
    <w:rsid w:val="00EF008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45550">
      <w:bodyDiv w:val="1"/>
      <w:marLeft w:val="0"/>
      <w:marRight w:val="0"/>
      <w:marTop w:val="0"/>
      <w:marBottom w:val="0"/>
      <w:divBdr>
        <w:top w:val="none" w:sz="0" w:space="0" w:color="auto"/>
        <w:left w:val="none" w:sz="0" w:space="0" w:color="auto"/>
        <w:bottom w:val="none" w:sz="0" w:space="0" w:color="auto"/>
        <w:right w:val="none" w:sz="0" w:space="0" w:color="auto"/>
      </w:divBdr>
      <w:divsChild>
        <w:div w:id="1615743723">
          <w:marLeft w:val="0"/>
          <w:marRight w:val="0"/>
          <w:marTop w:val="0"/>
          <w:marBottom w:val="0"/>
          <w:divBdr>
            <w:top w:val="none" w:sz="0" w:space="0" w:color="auto"/>
            <w:left w:val="none" w:sz="0" w:space="0" w:color="auto"/>
            <w:bottom w:val="none" w:sz="0" w:space="0" w:color="auto"/>
            <w:right w:val="none" w:sz="0" w:space="0" w:color="auto"/>
          </w:divBdr>
        </w:div>
      </w:divsChild>
    </w:div>
    <w:div w:id="793793263">
      <w:bodyDiv w:val="1"/>
      <w:marLeft w:val="0"/>
      <w:marRight w:val="0"/>
      <w:marTop w:val="0"/>
      <w:marBottom w:val="0"/>
      <w:divBdr>
        <w:top w:val="none" w:sz="0" w:space="0" w:color="auto"/>
        <w:left w:val="none" w:sz="0" w:space="0" w:color="auto"/>
        <w:bottom w:val="none" w:sz="0" w:space="0" w:color="auto"/>
        <w:right w:val="none" w:sz="0" w:space="0" w:color="auto"/>
      </w:divBdr>
      <w:divsChild>
        <w:div w:id="1410157137">
          <w:marLeft w:val="0"/>
          <w:marRight w:val="0"/>
          <w:marTop w:val="0"/>
          <w:marBottom w:val="0"/>
          <w:divBdr>
            <w:top w:val="none" w:sz="0" w:space="0" w:color="auto"/>
            <w:left w:val="none" w:sz="0" w:space="0" w:color="auto"/>
            <w:bottom w:val="none" w:sz="0" w:space="0" w:color="auto"/>
            <w:right w:val="none" w:sz="0" w:space="0" w:color="auto"/>
          </w:divBdr>
        </w:div>
      </w:divsChild>
    </w:div>
    <w:div w:id="911935977">
      <w:bodyDiv w:val="1"/>
      <w:marLeft w:val="0"/>
      <w:marRight w:val="0"/>
      <w:marTop w:val="0"/>
      <w:marBottom w:val="0"/>
      <w:divBdr>
        <w:top w:val="none" w:sz="0" w:space="0" w:color="auto"/>
        <w:left w:val="none" w:sz="0" w:space="0" w:color="auto"/>
        <w:bottom w:val="none" w:sz="0" w:space="0" w:color="auto"/>
        <w:right w:val="none" w:sz="0" w:space="0" w:color="auto"/>
      </w:divBdr>
      <w:divsChild>
        <w:div w:id="1132480999">
          <w:marLeft w:val="0"/>
          <w:marRight w:val="0"/>
          <w:marTop w:val="0"/>
          <w:marBottom w:val="0"/>
          <w:divBdr>
            <w:top w:val="none" w:sz="0" w:space="0" w:color="auto"/>
            <w:left w:val="none" w:sz="0" w:space="0" w:color="auto"/>
            <w:bottom w:val="none" w:sz="0" w:space="0" w:color="auto"/>
            <w:right w:val="none" w:sz="0" w:space="0" w:color="auto"/>
          </w:divBdr>
          <w:divsChild>
            <w:div w:id="1371608052">
              <w:marLeft w:val="0"/>
              <w:marRight w:val="0"/>
              <w:marTop w:val="0"/>
              <w:marBottom w:val="0"/>
              <w:divBdr>
                <w:top w:val="none" w:sz="0" w:space="0" w:color="auto"/>
                <w:left w:val="none" w:sz="0" w:space="0" w:color="auto"/>
                <w:bottom w:val="none" w:sz="0" w:space="0" w:color="auto"/>
                <w:right w:val="none" w:sz="0" w:space="0" w:color="auto"/>
              </w:divBdr>
            </w:div>
            <w:div w:id="1439176080">
              <w:marLeft w:val="0"/>
              <w:marRight w:val="0"/>
              <w:marTop w:val="0"/>
              <w:marBottom w:val="0"/>
              <w:divBdr>
                <w:top w:val="none" w:sz="0" w:space="0" w:color="auto"/>
                <w:left w:val="none" w:sz="0" w:space="0" w:color="auto"/>
                <w:bottom w:val="none" w:sz="0" w:space="0" w:color="auto"/>
                <w:right w:val="none" w:sz="0" w:space="0" w:color="auto"/>
              </w:divBdr>
            </w:div>
            <w:div w:id="21252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31094">
      <w:bodyDiv w:val="1"/>
      <w:marLeft w:val="0"/>
      <w:marRight w:val="0"/>
      <w:marTop w:val="0"/>
      <w:marBottom w:val="0"/>
      <w:divBdr>
        <w:top w:val="none" w:sz="0" w:space="0" w:color="auto"/>
        <w:left w:val="none" w:sz="0" w:space="0" w:color="auto"/>
        <w:bottom w:val="none" w:sz="0" w:space="0" w:color="auto"/>
        <w:right w:val="none" w:sz="0" w:space="0" w:color="auto"/>
      </w:divBdr>
      <w:divsChild>
        <w:div w:id="352994511">
          <w:marLeft w:val="0"/>
          <w:marRight w:val="0"/>
          <w:marTop w:val="0"/>
          <w:marBottom w:val="0"/>
          <w:divBdr>
            <w:top w:val="none" w:sz="0" w:space="0" w:color="auto"/>
            <w:left w:val="none" w:sz="0" w:space="0" w:color="auto"/>
            <w:bottom w:val="none" w:sz="0" w:space="0" w:color="auto"/>
            <w:right w:val="none" w:sz="0" w:space="0" w:color="auto"/>
          </w:divBdr>
        </w:div>
      </w:divsChild>
    </w:div>
    <w:div w:id="1674797975">
      <w:bodyDiv w:val="1"/>
      <w:marLeft w:val="0"/>
      <w:marRight w:val="0"/>
      <w:marTop w:val="0"/>
      <w:marBottom w:val="0"/>
      <w:divBdr>
        <w:top w:val="none" w:sz="0" w:space="0" w:color="auto"/>
        <w:left w:val="none" w:sz="0" w:space="0" w:color="auto"/>
        <w:bottom w:val="none" w:sz="0" w:space="0" w:color="auto"/>
        <w:right w:val="none" w:sz="0" w:space="0" w:color="auto"/>
      </w:divBdr>
      <w:divsChild>
        <w:div w:id="1946568838">
          <w:marLeft w:val="0"/>
          <w:marRight w:val="0"/>
          <w:marTop w:val="0"/>
          <w:marBottom w:val="0"/>
          <w:divBdr>
            <w:top w:val="none" w:sz="0" w:space="0" w:color="auto"/>
            <w:left w:val="none" w:sz="0" w:space="0" w:color="auto"/>
            <w:bottom w:val="none" w:sz="0" w:space="0" w:color="auto"/>
            <w:right w:val="none" w:sz="0" w:space="0" w:color="auto"/>
          </w:divBdr>
          <w:divsChild>
            <w:div w:id="187260541">
              <w:marLeft w:val="0"/>
              <w:marRight w:val="0"/>
              <w:marTop w:val="0"/>
              <w:marBottom w:val="0"/>
              <w:divBdr>
                <w:top w:val="none" w:sz="0" w:space="0" w:color="auto"/>
                <w:left w:val="none" w:sz="0" w:space="0" w:color="auto"/>
                <w:bottom w:val="none" w:sz="0" w:space="0" w:color="auto"/>
                <w:right w:val="none" w:sz="0" w:space="0" w:color="auto"/>
              </w:divBdr>
              <w:divsChild>
                <w:div w:id="1217855922">
                  <w:marLeft w:val="0"/>
                  <w:marRight w:val="0"/>
                  <w:marTop w:val="0"/>
                  <w:marBottom w:val="0"/>
                  <w:divBdr>
                    <w:top w:val="none" w:sz="0" w:space="0" w:color="auto"/>
                    <w:left w:val="none" w:sz="0" w:space="0" w:color="auto"/>
                    <w:bottom w:val="none" w:sz="0" w:space="0" w:color="auto"/>
                    <w:right w:val="none" w:sz="0" w:space="0" w:color="auto"/>
                  </w:divBdr>
                  <w:divsChild>
                    <w:div w:id="707607097">
                      <w:marLeft w:val="0"/>
                      <w:marRight w:val="0"/>
                      <w:marTop w:val="0"/>
                      <w:marBottom w:val="0"/>
                      <w:divBdr>
                        <w:top w:val="none" w:sz="0" w:space="0" w:color="auto"/>
                        <w:left w:val="none" w:sz="0" w:space="0" w:color="auto"/>
                        <w:bottom w:val="none" w:sz="0" w:space="0" w:color="auto"/>
                        <w:right w:val="none" w:sz="0" w:space="0" w:color="auto"/>
                      </w:divBdr>
                      <w:divsChild>
                        <w:div w:id="516846581">
                          <w:marLeft w:val="0"/>
                          <w:marRight w:val="0"/>
                          <w:marTop w:val="0"/>
                          <w:marBottom w:val="0"/>
                          <w:divBdr>
                            <w:top w:val="none" w:sz="0" w:space="0" w:color="auto"/>
                            <w:left w:val="none" w:sz="0" w:space="0" w:color="auto"/>
                            <w:bottom w:val="none" w:sz="0" w:space="0" w:color="auto"/>
                            <w:right w:val="none" w:sz="0" w:space="0" w:color="auto"/>
                          </w:divBdr>
                          <w:divsChild>
                            <w:div w:id="2015640631">
                              <w:marLeft w:val="0"/>
                              <w:marRight w:val="0"/>
                              <w:marTop w:val="0"/>
                              <w:marBottom w:val="0"/>
                              <w:divBdr>
                                <w:top w:val="none" w:sz="0" w:space="0" w:color="auto"/>
                                <w:left w:val="none" w:sz="0" w:space="0" w:color="auto"/>
                                <w:bottom w:val="none" w:sz="0" w:space="0" w:color="auto"/>
                                <w:right w:val="none" w:sz="0" w:space="0" w:color="auto"/>
                              </w:divBdr>
                              <w:divsChild>
                                <w:div w:id="19948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rocurement@gavi.org" TargetMode="External"/><Relationship Id="rId39" Type="http://schemas.openxmlformats.org/officeDocument/2006/relationships/package" Target="embeddings/Microsoft_Excel_Worksheet.xlsx"/><Relationship Id="rId21" Type="http://schemas.openxmlformats.org/officeDocument/2006/relationships/hyperlink" Target="http://www.gavi.org" TargetMode="External"/><Relationship Id="rId34" Type="http://schemas.openxmlformats.org/officeDocument/2006/relationships/header" Target="header8.xml"/><Relationship Id="rId42" Type="http://schemas.openxmlformats.org/officeDocument/2006/relationships/header" Target="header1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hyperlink" Target="mailto:procurement@gavi.org" TargetMode="External"/><Relationship Id="rId37" Type="http://schemas.openxmlformats.org/officeDocument/2006/relationships/header" Target="header10.xml"/><Relationship Id="rId40" Type="http://schemas.openxmlformats.org/officeDocument/2006/relationships/hyperlink" Target="https://app.azavista.com/w/event/66f94f88722759dc131a802f?clear=true"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procurement@gavi.org" TargetMode="External"/><Relationship Id="rId28" Type="http://schemas.openxmlformats.org/officeDocument/2006/relationships/hyperlink" Target="mailto:procurement@gavi.org" TargetMode="External"/><Relationship Id="rId36"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yperlink" Target="mailto:procurement@gavi.org"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package" Target="embeddings/Microsoft_Word_Document.docx"/><Relationship Id="rId35" Type="http://schemas.openxmlformats.org/officeDocument/2006/relationships/hyperlink" Target="https://www.gavi.org/sites/default/files/rfp/gavi-terms-and-conditions-for-goods-and-services-agreements.pdf"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eur01.safelinks.protection.outlook.com/?url=https%3A%2F%2Fapp.azavista.com%2Fw%2Fevent%2F66f94f88722759dc131a802f%3Fclear%3Dtrue&amp;data=05%7C02%7Cvrugi%40gavi.org%7C68e21eb35f3447ade17808dce1728675%7C1de6d9f30daf4df6b9d65959f16f6118%7C0%7C0%7C638633129236384200%7CUnknown%7CTWFpbGZsb3d8eyJWIjoiMC4wLjAwMDAiLCJQIjoiV2luMzIiLCJBTiI6Ik1haWwiLCJXVCI6Mn0%3D%7C0%7C%7C%7C&amp;sdata=C8ua2%2FW0zdjUWh875VLmFtvuCnxk3RPy%2F0AamtlAePc%3D&amp;reserved=0" TargetMode="External"/><Relationship Id="rId33" Type="http://schemas.openxmlformats.org/officeDocument/2006/relationships/hyperlink" Target="https://www.gavi.org/sites/default/files/document/gavi-alliance-whistleblower-policypdf.pdf" TargetMode="External"/><Relationship Id="rId38" Type="http://schemas.openxmlformats.org/officeDocument/2006/relationships/image" Target="media/image6.emf"/><Relationship Id="rId46" Type="http://schemas.microsoft.com/office/2019/05/relationships/documenttasks" Target="documenttasks/documenttasks1.xml"/><Relationship Id="rId20" Type="http://schemas.openxmlformats.org/officeDocument/2006/relationships/hyperlink" Target="https://www.gavi.org/investing-gavi/funding/donor-profiles" TargetMode="External"/><Relationship Id="rId41" Type="http://schemas.openxmlformats.org/officeDocument/2006/relationships/package" Target="embeddings/Microsoft_Excel_Worksheet1.xlsx"/></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_rels/header1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D434AAFB-B1FE-431B-9355-49D997AFB0DC}">
    <t:Anchor>
      <t:Comment id="874257277"/>
    </t:Anchor>
    <t:History>
      <t:Event id="{B637B911-90DF-47AE-A70E-BA579280DA90}" time="2026-07-24T07:41:47.073Z">
        <t:Attribution userId="S::mscicluna@gavi.org::10948c19-571d-4288-a9f8-92bbba6e5a8d" userProvider="AD" userName="Mark Scicluna"/>
        <t:Anchor>
          <t:Comment id="1650197222"/>
        </t:Anchor>
        <t:Create/>
      </t:Event>
      <t:Event id="{870B7554-56BD-408B-B2C6-B08579C3358F}" time="2026-07-24T07:41:47.073Z">
        <t:Attribution userId="S::mscicluna@gavi.org::10948c19-571d-4288-a9f8-92bbba6e5a8d" userProvider="AD" userName="Mark Scicluna"/>
        <t:Anchor>
          <t:Comment id="1650197222"/>
        </t:Anchor>
        <t:Assign userId="S::dcybi@gavi.org::a71b0b89-b657-429f-b644-0ddf948dd271" userProvider="AD" userName="Dora Cybi"/>
      </t:Event>
      <t:Event id="{4B8DE6EC-B256-49FB-B4D5-737649D1778F}" time="2026-07-24T07:41:47.073Z">
        <t:Attribution userId="S::mscicluna@gavi.org::10948c19-571d-4288-a9f8-92bbba6e5a8d" userProvider="AD" userName="Mark Scicluna"/>
        <t:Anchor>
          <t:Comment id="1650197222"/>
        </t:Anchor>
        <t:SetTitle title="@Dora Cybi let’s keep this in please"/>
      </t:Event>
      <t:Event id="{27A96905-3AD5-4A3E-BFC0-FA67280E72C8}" time="2026-07-28T07:53:27.301Z">
        <t:Attribution userId="S::dcybi@gavi.org::a71b0b89-b657-429f-b644-0ddf948dd271" userProvider="AD" userName="Dora Cybi"/>
        <t:Progress percentComplete="100"/>
      </t:Event>
      <t:Event id="{CE7B172B-4ED2-496A-BCC6-936F96B79BB4}" time="2026-07-30T08:43:42.433Z">
        <t:Attribution userId="S::dcybi@gavi.org::a71b0b89-b657-429f-b644-0ddf948dd271" userProvider="AD" userName="Dora Cybi"/>
        <t:Progress percentComplete="0"/>
      </t:Event>
    </t:History>
  </t:Task>
  <t:Task id="{A059414C-B677-4765-BF43-D13B0B97F34A}">
    <t:Anchor>
      <t:Comment id="1213714594"/>
    </t:Anchor>
    <t:History>
      <t:Event id="{8536A71F-6F7D-4F6B-9F53-AD9911C86401}" time="2026-07-03T13:07:14.54Z">
        <t:Attribution userId="S::mscicluna@gavi.org::10948c19-571d-4288-a9f8-92bbba6e5a8d" userProvider="AD" userName="Mark Scicluna"/>
        <t:Anchor>
          <t:Comment id="2021570604"/>
        </t:Anchor>
        <t:Create/>
      </t:Event>
      <t:Event id="{FE4560E3-6AB4-4408-840B-736F61624648}" time="2026-07-03T13:07:14.54Z">
        <t:Attribution userId="S::mscicluna@gavi.org::10948c19-571d-4288-a9f8-92bbba6e5a8d" userProvider="AD" userName="Mark Scicluna"/>
        <t:Anchor>
          <t:Comment id="2021570604"/>
        </t:Anchor>
        <t:Assign userId="S::vrugi@gavi.org::554d4345-0993-49f4-bab9-e1cd1b865b5f" userProvider="AD" userName="Valentina Rugi"/>
      </t:Event>
      <t:Event id="{5114E0D0-CF53-4C0F-831B-20759EFFFE38}" time="2026-07-03T13:07:14.54Z">
        <t:Attribution userId="S::mscicluna@gavi.org::10948c19-571d-4288-a9f8-92bbba6e5a8d" userProvider="AD" userName="Mark Scicluna"/>
        <t:Anchor>
          <t:Comment id="2021570604"/>
        </t:Anchor>
        <t:SetTitle title="@Valentina Rugi - please see above - perhaps we should replace “project” with “service provision”?"/>
      </t:Event>
      <t:Event id="{8990EF5A-2DE9-47FD-AB61-4F189A14DADF}" time="2026-07-09T07:29:17.94Z">
        <t:Attribution userId="S::vrugi@gavi.org::554d4345-0993-49f4-bab9-e1cd1b865b5f" userProvider="AD" userName="Valentina Rugi"/>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428B334F1A4961A86F100258E2270C"/>
        <w:category>
          <w:name w:val="General"/>
          <w:gallery w:val="placeholder"/>
        </w:category>
        <w:types>
          <w:type w:val="bbPlcHdr"/>
        </w:types>
        <w:behaviors>
          <w:behavior w:val="content"/>
        </w:behaviors>
        <w:guid w:val="{A8EE85D9-8C7B-46AD-AED3-BF62C055B731}"/>
      </w:docPartPr>
      <w:docPartBody>
        <w:p w:rsidR="006451FB" w:rsidRDefault="00406A97" w:rsidP="00406A97">
          <w:pPr>
            <w:pStyle w:val="2D428B334F1A4961A86F100258E2270C1"/>
          </w:pPr>
          <w:r w:rsidRPr="00C15887">
            <w:rPr>
              <w:rStyle w:val="PlaceholderText"/>
              <w:rFonts w:asciiTheme="majorHAnsi" w:hAnsiTheme="majorHAnsi"/>
              <w:sz w:val="22"/>
              <w:szCs w:val="22"/>
              <w:highlight w:val="yellow"/>
            </w:rPr>
            <w:t>Enter key task.</w:t>
          </w:r>
        </w:p>
      </w:docPartBody>
    </w:docPart>
    <w:docPart>
      <w:docPartPr>
        <w:name w:val="2304488AAF7E4B849EF81C4931AF2073"/>
        <w:category>
          <w:name w:val="General"/>
          <w:gallery w:val="placeholder"/>
        </w:category>
        <w:types>
          <w:type w:val="bbPlcHdr"/>
        </w:types>
        <w:behaviors>
          <w:behavior w:val="content"/>
        </w:behaviors>
        <w:guid w:val="{1648C8AC-EB9D-4DD9-A2A8-0FE8A02665E5}"/>
      </w:docPartPr>
      <w:docPartBody>
        <w:p w:rsidR="006451FB" w:rsidRDefault="00406A97" w:rsidP="00406A97">
          <w:pPr>
            <w:pStyle w:val="2304488AAF7E4B849EF81C4931AF20731"/>
          </w:pPr>
          <w:r w:rsidRPr="00C15887">
            <w:rPr>
              <w:rStyle w:val="PlaceholderText"/>
              <w:rFonts w:asciiTheme="majorHAnsi" w:hAnsiTheme="majorHAnsi"/>
              <w:sz w:val="22"/>
              <w:szCs w:val="22"/>
              <w:highlight w:val="yellow"/>
            </w:rPr>
            <w:t>Enter key task.</w:t>
          </w:r>
        </w:p>
      </w:docPartBody>
    </w:docPart>
    <w:docPart>
      <w:docPartPr>
        <w:name w:val="A023C7AB282843DF961375A0A85E00A1"/>
        <w:category>
          <w:name w:val="General"/>
          <w:gallery w:val="placeholder"/>
        </w:category>
        <w:types>
          <w:type w:val="bbPlcHdr"/>
        </w:types>
        <w:behaviors>
          <w:behavior w:val="content"/>
        </w:behaviors>
        <w:guid w:val="{D644A821-B9D1-48B1-AD55-734C117A630F}"/>
      </w:docPartPr>
      <w:docPartBody>
        <w:p w:rsidR="006451FB" w:rsidRDefault="00406A97" w:rsidP="00406A97">
          <w:pPr>
            <w:pStyle w:val="A023C7AB282843DF961375A0A85E00A11"/>
          </w:pPr>
          <w:r w:rsidRPr="00C15887">
            <w:rPr>
              <w:rStyle w:val="PlaceholderText"/>
              <w:rFonts w:asciiTheme="majorHAnsi" w:hAnsiTheme="majorHAnsi"/>
              <w:sz w:val="22"/>
              <w:szCs w:val="22"/>
              <w:highlight w:val="yellow"/>
            </w:rPr>
            <w:t>Enter key task.</w:t>
          </w:r>
        </w:p>
      </w:docPartBody>
    </w:docPart>
    <w:docPart>
      <w:docPartPr>
        <w:name w:val="E94E0FB32F7745DCAC31DB6B782A1500"/>
        <w:category>
          <w:name w:val="General"/>
          <w:gallery w:val="placeholder"/>
        </w:category>
        <w:types>
          <w:type w:val="bbPlcHdr"/>
        </w:types>
        <w:behaviors>
          <w:behavior w:val="content"/>
        </w:behaviors>
        <w:guid w:val="{3CF1B01B-7087-4611-A1B1-1568C161F2AF}"/>
      </w:docPartPr>
      <w:docPartBody>
        <w:p w:rsidR="006451FB" w:rsidRDefault="00406A97" w:rsidP="00406A97">
          <w:pPr>
            <w:pStyle w:val="E94E0FB32F7745DCAC31DB6B782A15001"/>
          </w:pPr>
          <w:r w:rsidRPr="00C15887">
            <w:rPr>
              <w:rStyle w:val="PlaceholderText"/>
              <w:rFonts w:asciiTheme="majorHAnsi" w:hAnsiTheme="majorHAnsi"/>
              <w:sz w:val="22"/>
              <w:szCs w:val="22"/>
              <w:highlight w:val="yellow"/>
            </w:rPr>
            <w:t>Enter specification details.</w:t>
          </w:r>
        </w:p>
      </w:docPartBody>
    </w:docPart>
    <w:docPart>
      <w:docPartPr>
        <w:name w:val="8E115BE7EA4D46738D2F6AB0E71E93AE"/>
        <w:category>
          <w:name w:val="General"/>
          <w:gallery w:val="placeholder"/>
        </w:category>
        <w:types>
          <w:type w:val="bbPlcHdr"/>
        </w:types>
        <w:behaviors>
          <w:behavior w:val="content"/>
        </w:behaviors>
        <w:guid w:val="{A23FA079-3DE4-4EEC-9C04-9D4EAA9AD42C}"/>
      </w:docPartPr>
      <w:docPartBody>
        <w:p w:rsidR="006451FB" w:rsidRDefault="00406A97" w:rsidP="00406A97">
          <w:pPr>
            <w:pStyle w:val="8E115BE7EA4D46738D2F6AB0E71E93AE1"/>
          </w:pPr>
          <w:r w:rsidRPr="00C15887">
            <w:rPr>
              <w:rStyle w:val="PlaceholderText"/>
              <w:rFonts w:asciiTheme="majorHAnsi" w:hAnsiTheme="majorHAnsi"/>
              <w:sz w:val="22"/>
              <w:szCs w:val="22"/>
              <w:highlight w:val="yellow"/>
            </w:rPr>
            <w:t>Enter specification details.</w:t>
          </w:r>
        </w:p>
      </w:docPartBody>
    </w:docPart>
    <w:docPart>
      <w:docPartPr>
        <w:name w:val="1E8528A365194750A392DE6D6E26923B"/>
        <w:category>
          <w:name w:val="General"/>
          <w:gallery w:val="placeholder"/>
        </w:category>
        <w:types>
          <w:type w:val="bbPlcHdr"/>
        </w:types>
        <w:behaviors>
          <w:behavior w:val="content"/>
        </w:behaviors>
        <w:guid w:val="{3892ECDD-C1FA-4441-BA57-7E31FE016373}"/>
      </w:docPartPr>
      <w:docPartBody>
        <w:p w:rsidR="006451FB" w:rsidRDefault="00406A97" w:rsidP="00406A97">
          <w:pPr>
            <w:pStyle w:val="1E8528A365194750A392DE6D6E26923B1"/>
          </w:pPr>
          <w:r w:rsidRPr="00C15887">
            <w:rPr>
              <w:rStyle w:val="PlaceholderText"/>
              <w:rFonts w:asciiTheme="majorHAnsi" w:hAnsiTheme="majorHAnsi"/>
              <w:sz w:val="22"/>
              <w:szCs w:val="22"/>
              <w:highlight w:val="yellow"/>
            </w:rPr>
            <w:t>Enter specification details.</w:t>
          </w:r>
        </w:p>
      </w:docPartBody>
    </w:docPart>
    <w:docPart>
      <w:docPartPr>
        <w:name w:val="CFFA7DEE426D4025AE453AEB0C534C14"/>
        <w:category>
          <w:name w:val="General"/>
          <w:gallery w:val="placeholder"/>
        </w:category>
        <w:types>
          <w:type w:val="bbPlcHdr"/>
        </w:types>
        <w:behaviors>
          <w:behavior w:val="content"/>
        </w:behaviors>
        <w:guid w:val="{2F75BDFE-7B27-471B-9D7E-9700612AF69A}"/>
      </w:docPartPr>
      <w:docPartBody>
        <w:p w:rsidR="006451FB" w:rsidRDefault="00406A97" w:rsidP="00406A97">
          <w:pPr>
            <w:pStyle w:val="CFFA7DEE426D4025AE453AEB0C534C141"/>
          </w:pPr>
          <w:r w:rsidRPr="00C15887">
            <w:rPr>
              <w:rStyle w:val="PlaceholderText"/>
              <w:rFonts w:asciiTheme="majorHAnsi" w:hAnsiTheme="majorHAnsi"/>
              <w:sz w:val="22"/>
              <w:szCs w:val="22"/>
              <w:highlight w:val="yellow"/>
            </w:rPr>
            <w:t>Enter deliverable.</w:t>
          </w:r>
        </w:p>
      </w:docPartBody>
    </w:docPart>
    <w:docPart>
      <w:docPartPr>
        <w:name w:val="37FE3F7E2F934D239984359E37F4BA49"/>
        <w:category>
          <w:name w:val="General"/>
          <w:gallery w:val="placeholder"/>
        </w:category>
        <w:types>
          <w:type w:val="bbPlcHdr"/>
        </w:types>
        <w:behaviors>
          <w:behavior w:val="content"/>
        </w:behaviors>
        <w:guid w:val="{68AD868F-3217-4B50-A74F-8217CB42DC9F}"/>
      </w:docPartPr>
      <w:docPartBody>
        <w:p w:rsidR="006451FB" w:rsidRDefault="00406A97" w:rsidP="00406A97">
          <w:pPr>
            <w:pStyle w:val="37FE3F7E2F934D239984359E37F4BA491"/>
          </w:pPr>
          <w:r w:rsidRPr="00C15887">
            <w:rPr>
              <w:rStyle w:val="PlaceholderText"/>
              <w:rFonts w:asciiTheme="majorHAnsi" w:hAnsiTheme="majorHAnsi"/>
              <w:sz w:val="22"/>
              <w:szCs w:val="22"/>
              <w:highlight w:val="yellow"/>
            </w:rPr>
            <w:t>Enter deliverable.</w:t>
          </w:r>
        </w:p>
      </w:docPartBody>
    </w:docPart>
    <w:docPart>
      <w:docPartPr>
        <w:name w:val="F39E0D594A7A417584F078F802F2B576"/>
        <w:category>
          <w:name w:val="General"/>
          <w:gallery w:val="placeholder"/>
        </w:category>
        <w:types>
          <w:type w:val="bbPlcHdr"/>
        </w:types>
        <w:behaviors>
          <w:behavior w:val="content"/>
        </w:behaviors>
        <w:guid w:val="{3EFAC570-45C2-4213-AF14-6644732A914E}"/>
      </w:docPartPr>
      <w:docPartBody>
        <w:p w:rsidR="006451FB" w:rsidRDefault="00406A97" w:rsidP="00406A97">
          <w:pPr>
            <w:pStyle w:val="F39E0D594A7A417584F078F802F2B5761"/>
          </w:pPr>
          <w:r w:rsidRPr="00C15887">
            <w:rPr>
              <w:rStyle w:val="PlaceholderText"/>
              <w:rFonts w:asciiTheme="majorHAnsi" w:hAnsiTheme="majorHAnsi"/>
              <w:sz w:val="22"/>
              <w:szCs w:val="22"/>
              <w:highlight w:val="yellow"/>
            </w:rPr>
            <w:t>Enter deliverable.</w:t>
          </w:r>
        </w:p>
      </w:docPartBody>
    </w:docPart>
    <w:docPart>
      <w:docPartPr>
        <w:name w:val="7EA70175D4A94B97BF5AE15D3C56796B"/>
        <w:category>
          <w:name w:val="General"/>
          <w:gallery w:val="placeholder"/>
        </w:category>
        <w:types>
          <w:type w:val="bbPlcHdr"/>
        </w:types>
        <w:behaviors>
          <w:behavior w:val="content"/>
        </w:behaviors>
        <w:guid w:val="{2774635E-887D-4E4F-99EA-06E85289E379}"/>
      </w:docPartPr>
      <w:docPartBody>
        <w:p w:rsidR="006451FB" w:rsidRDefault="00406A97" w:rsidP="00406A97">
          <w:pPr>
            <w:pStyle w:val="7EA70175D4A94B97BF5AE15D3C56796B1"/>
          </w:pPr>
          <w:r w:rsidRPr="00C15887">
            <w:rPr>
              <w:rStyle w:val="PlaceholderText"/>
              <w:rFonts w:ascii="Calibri Light" w:hAnsi="Calibri Light" w:cs="Calibri Light"/>
              <w:highlight w:val="yellow"/>
            </w:rPr>
            <w:t>Click to enter team</w:t>
          </w:r>
        </w:p>
      </w:docPartBody>
    </w:docPart>
    <w:docPart>
      <w:docPartPr>
        <w:name w:val="F936210BF6AE4FB88FCF7ECFB6034152"/>
        <w:category>
          <w:name w:val="General"/>
          <w:gallery w:val="placeholder"/>
        </w:category>
        <w:types>
          <w:type w:val="bbPlcHdr"/>
        </w:types>
        <w:behaviors>
          <w:behavior w:val="content"/>
        </w:behaviors>
        <w:guid w:val="{18000D47-9DF8-46CE-BB95-399181D89459}"/>
      </w:docPartPr>
      <w:docPartBody>
        <w:p w:rsidR="006451FB" w:rsidRDefault="00406A97" w:rsidP="00406A97">
          <w:pPr>
            <w:pStyle w:val="F936210BF6AE4FB88FCF7ECFB60341521"/>
          </w:pPr>
          <w:r w:rsidRPr="00C15887">
            <w:rPr>
              <w:rStyle w:val="PlaceholderText"/>
              <w:rFonts w:ascii="Calibri Light" w:hAnsi="Calibri Light" w:cs="Calibri Light"/>
              <w:highlight w:val="yellow"/>
            </w:rPr>
            <w:t>Click to enter supervision arrangement.</w:t>
          </w:r>
        </w:p>
      </w:docPartBody>
    </w:docPart>
    <w:docPart>
      <w:docPartPr>
        <w:name w:val="E08A7808C7FE49B4A7C641F1507FC318"/>
        <w:category>
          <w:name w:val="General"/>
          <w:gallery w:val="placeholder"/>
        </w:category>
        <w:types>
          <w:type w:val="bbPlcHdr"/>
        </w:types>
        <w:behaviors>
          <w:behavior w:val="content"/>
        </w:behaviors>
        <w:guid w:val="{A69E1017-BF2B-46AC-97C1-250ADC9611F4}"/>
      </w:docPartPr>
      <w:docPartBody>
        <w:p w:rsidR="00DC3A27" w:rsidRDefault="000A1D70" w:rsidP="000A1D70">
          <w:pPr>
            <w:pStyle w:val="E08A7808C7FE49B4A7C641F1507FC318"/>
          </w:pPr>
          <w:r w:rsidRPr="00C15887">
            <w:rPr>
              <w:rStyle w:val="PlaceholderText"/>
              <w:rFonts w:asciiTheme="majorHAnsi" w:hAnsiTheme="majorHAnsi"/>
              <w:sz w:val="22"/>
              <w:szCs w:val="22"/>
              <w:highlight w:val="yellow"/>
            </w:rPr>
            <w:t>Enter key task.</w:t>
          </w:r>
        </w:p>
      </w:docPartBody>
    </w:docPart>
    <w:docPart>
      <w:docPartPr>
        <w:name w:val="3EA958C8A734457AAD21C4E5A7C2EEDA"/>
        <w:category>
          <w:name w:val="General"/>
          <w:gallery w:val="placeholder"/>
        </w:category>
        <w:types>
          <w:type w:val="bbPlcHdr"/>
        </w:types>
        <w:behaviors>
          <w:behavior w:val="content"/>
        </w:behaviors>
        <w:guid w:val="{F1C88592-0D33-4DE5-BBEA-C7AC52978559}"/>
      </w:docPartPr>
      <w:docPartBody>
        <w:p w:rsidR="00DC3A27" w:rsidRDefault="000A1D70" w:rsidP="000A1D70">
          <w:pPr>
            <w:pStyle w:val="3EA958C8A734457AAD21C4E5A7C2EEDA"/>
          </w:pPr>
          <w:r w:rsidRPr="00C15887">
            <w:rPr>
              <w:rStyle w:val="PlaceholderText"/>
              <w:rFonts w:asciiTheme="majorHAnsi" w:hAnsiTheme="majorHAnsi"/>
              <w:sz w:val="22"/>
              <w:szCs w:val="22"/>
              <w:highlight w:val="yellow"/>
            </w:rPr>
            <w:t>Enter key task.</w:t>
          </w:r>
        </w:p>
      </w:docPartBody>
    </w:docPart>
    <w:docPart>
      <w:docPartPr>
        <w:name w:val="EF8B4C5B63F8460BA7B5BBB9A2948063"/>
        <w:category>
          <w:name w:val="General"/>
          <w:gallery w:val="placeholder"/>
        </w:category>
        <w:types>
          <w:type w:val="bbPlcHdr"/>
        </w:types>
        <w:behaviors>
          <w:behavior w:val="content"/>
        </w:behaviors>
        <w:guid w:val="{FB5D27C3-E0B4-4C60-8EA8-0198117BF861}"/>
      </w:docPartPr>
      <w:docPartBody>
        <w:p w:rsidR="00DC3A27" w:rsidRDefault="000A1D70" w:rsidP="000A1D70">
          <w:pPr>
            <w:pStyle w:val="EF8B4C5B63F8460BA7B5BBB9A2948063"/>
          </w:pPr>
          <w:r w:rsidRPr="00C15887">
            <w:rPr>
              <w:rStyle w:val="PlaceholderText"/>
              <w:rFonts w:asciiTheme="majorHAnsi" w:hAnsiTheme="majorHAnsi"/>
              <w:sz w:val="22"/>
              <w:szCs w:val="22"/>
              <w:highlight w:val="yellow"/>
            </w:rPr>
            <w:t>Enter key task.</w:t>
          </w:r>
        </w:p>
      </w:docPartBody>
    </w:docPart>
    <w:docPart>
      <w:docPartPr>
        <w:name w:val="3C93376D887D4BD4BD627CD6A2504462"/>
        <w:category>
          <w:name w:val="General"/>
          <w:gallery w:val="placeholder"/>
        </w:category>
        <w:types>
          <w:type w:val="bbPlcHdr"/>
        </w:types>
        <w:behaviors>
          <w:behavior w:val="content"/>
        </w:behaviors>
        <w:guid w:val="{C2EC2334-6864-41B8-BC97-F408080C43AB}"/>
      </w:docPartPr>
      <w:docPartBody>
        <w:p w:rsidR="00D130D9" w:rsidRDefault="00E73D16">
          <w:pPr>
            <w:pStyle w:val="3C93376D887D4BD4BD627CD6A2504462"/>
          </w:pPr>
          <w:r w:rsidRPr="002C3B3A">
            <w:rPr>
              <w:rStyle w:val="PlaceholderText"/>
              <w:rFonts w:ascii="Calibri Light" w:hAnsi="Calibri Light" w:cs="Calibri Light"/>
            </w:rPr>
            <w:t>Click or</w:t>
          </w:r>
          <w:r>
            <w:rPr>
              <w:rStyle w:val="PlaceholderText"/>
              <w:rFonts w:ascii="Calibri Light" w:hAnsi="Calibri Light" w:cs="Calibri Light"/>
            </w:rPr>
            <w:t xml:space="preserve"> </w:t>
          </w:r>
          <w:r w:rsidRPr="002C3B3A">
            <w:rPr>
              <w:rStyle w:val="PlaceholderText"/>
              <w:rFonts w:ascii="Calibri Light" w:hAnsi="Calibri Light" w:cs="Calibri Light"/>
            </w:rPr>
            <w:t>enter date.</w:t>
          </w:r>
        </w:p>
      </w:docPartBody>
    </w:docPart>
    <w:docPart>
      <w:docPartPr>
        <w:name w:val="479A3A565C084302A51202CFEC3F1360"/>
        <w:category>
          <w:name w:val="General"/>
          <w:gallery w:val="placeholder"/>
        </w:category>
        <w:types>
          <w:type w:val="bbPlcHdr"/>
        </w:types>
        <w:behaviors>
          <w:behavior w:val="content"/>
        </w:behaviors>
        <w:guid w:val="{01DCB6AD-CBCC-4E98-8E69-933B3C232C5A}"/>
      </w:docPartPr>
      <w:docPartBody>
        <w:p w:rsidR="00D130D9" w:rsidRDefault="00530A5C" w:rsidP="00530A5C">
          <w:pPr>
            <w:pStyle w:val="479A3A565C084302A51202CFEC3F1360"/>
          </w:pPr>
          <w:r w:rsidRPr="00D06FD2">
            <w:rPr>
              <w:rStyle w:val="PlaceholderText"/>
              <w:rFonts w:ascii="Calibri Light" w:hAnsi="Calibri Light" w:cs="Calibri Light"/>
              <w:highlight w:val="yellow"/>
            </w:rPr>
            <w:t>Click or enter date.</w:t>
          </w:r>
        </w:p>
      </w:docPartBody>
    </w:docPart>
    <w:docPart>
      <w:docPartPr>
        <w:name w:val="1A1FD0250C74409F867CA9EFC083B299"/>
        <w:category>
          <w:name w:val="General"/>
          <w:gallery w:val="placeholder"/>
        </w:category>
        <w:types>
          <w:type w:val="bbPlcHdr"/>
        </w:types>
        <w:behaviors>
          <w:behavior w:val="content"/>
        </w:behaviors>
        <w:guid w:val="{0B7A9100-300A-4587-9D41-DE8FB7ED4F1A}"/>
      </w:docPartPr>
      <w:docPartBody>
        <w:p w:rsidR="00D130D9" w:rsidRDefault="00530A5C" w:rsidP="00530A5C">
          <w:pPr>
            <w:pStyle w:val="1A1FD0250C74409F867CA9EFC083B299"/>
          </w:pPr>
          <w:r w:rsidRPr="00D06FD2">
            <w:rPr>
              <w:rStyle w:val="PlaceholderText"/>
              <w:rFonts w:ascii="Calibri Light" w:hAnsi="Calibri Light" w:cs="Calibri Light"/>
              <w:highlight w:val="yellow"/>
            </w:rPr>
            <w:t>Click or enter date.</w:t>
          </w:r>
        </w:p>
      </w:docPartBody>
    </w:docPart>
    <w:docPart>
      <w:docPartPr>
        <w:name w:val="097892F8B33249BA8656950AACB6DD18"/>
        <w:category>
          <w:name w:val="General"/>
          <w:gallery w:val="placeholder"/>
        </w:category>
        <w:types>
          <w:type w:val="bbPlcHdr"/>
        </w:types>
        <w:behaviors>
          <w:behavior w:val="content"/>
        </w:behaviors>
        <w:guid w:val="{F0AD2192-C02C-43BD-A87A-3F3E35400061}"/>
      </w:docPartPr>
      <w:docPartBody>
        <w:p w:rsidR="00D130D9" w:rsidRDefault="00530A5C" w:rsidP="00530A5C">
          <w:pPr>
            <w:pStyle w:val="097892F8B33249BA8656950AACB6DD18"/>
          </w:pPr>
          <w:r w:rsidRPr="00D06FD2">
            <w:rPr>
              <w:rStyle w:val="PlaceholderText"/>
              <w:rFonts w:ascii="Calibri Light" w:hAnsi="Calibri Light" w:cs="Calibri Light"/>
              <w:highlight w:val="yellow"/>
            </w:rPr>
            <w:t>Click or enter date.</w:t>
          </w:r>
        </w:p>
      </w:docPartBody>
    </w:docPart>
    <w:docPart>
      <w:docPartPr>
        <w:name w:val="FECCDA0B50E14FC9AEB85507BE1BC4DD"/>
        <w:category>
          <w:name w:val="General"/>
          <w:gallery w:val="placeholder"/>
        </w:category>
        <w:types>
          <w:type w:val="bbPlcHdr"/>
        </w:types>
        <w:behaviors>
          <w:behavior w:val="content"/>
        </w:behaviors>
        <w:guid w:val="{B7102A19-D954-4B8D-BF30-7D60D5DC7BF1}"/>
      </w:docPartPr>
      <w:docPartBody>
        <w:p w:rsidR="00D130D9" w:rsidRDefault="00530A5C" w:rsidP="00530A5C">
          <w:pPr>
            <w:pStyle w:val="FECCDA0B50E14FC9AEB85507BE1BC4DD"/>
          </w:pPr>
          <w:r w:rsidRPr="00D06FD2">
            <w:rPr>
              <w:rStyle w:val="PlaceholderText"/>
              <w:rFonts w:ascii="Calibri Light" w:hAnsi="Calibri Light" w:cs="Calibri Light"/>
              <w:highlight w:val="yellow"/>
            </w:rPr>
            <w:t>Click or enter date.</w:t>
          </w:r>
        </w:p>
      </w:docPartBody>
    </w:docPart>
    <w:docPart>
      <w:docPartPr>
        <w:name w:val="E1E600BCB8B244F89B260F7D86FD1EA6"/>
        <w:category>
          <w:name w:val="General"/>
          <w:gallery w:val="placeholder"/>
        </w:category>
        <w:types>
          <w:type w:val="bbPlcHdr"/>
        </w:types>
        <w:behaviors>
          <w:behavior w:val="content"/>
        </w:behaviors>
        <w:guid w:val="{57944C2F-CD51-485D-9FF7-DA4B762CCDC9}"/>
      </w:docPartPr>
      <w:docPartBody>
        <w:p w:rsidR="00D130D9" w:rsidRDefault="00530A5C" w:rsidP="00530A5C">
          <w:pPr>
            <w:pStyle w:val="E1E600BCB8B244F89B260F7D86FD1EA6"/>
          </w:pPr>
          <w:r w:rsidRPr="00D06FD2">
            <w:rPr>
              <w:rStyle w:val="PlaceholderText"/>
              <w:rFonts w:ascii="Calibri Light" w:hAnsi="Calibri Light" w:cs="Calibri Light"/>
              <w:highlight w:val="yellow"/>
            </w:rPr>
            <w:t>Click or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JTI Md">
    <w:altName w:val="Lucida Sans Unicode"/>
    <w:charset w:val="00"/>
    <w:family w:val="swiss"/>
    <w:pitch w:val="variable"/>
    <w:sig w:usb0="00000001" w:usb1="00000000" w:usb2="00000000" w:usb3="00000000" w:csb0="0000001B" w:csb1="00000000"/>
  </w:font>
  <w:font w:name="JTI">
    <w:altName w:val="Segoe UI"/>
    <w:charset w:val="00"/>
    <w:family w:val="swiss"/>
    <w:pitch w:val="variable"/>
    <w:sig w:usb0="00000001"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8F"/>
    <w:rsid w:val="000A1D70"/>
    <w:rsid w:val="000C48B6"/>
    <w:rsid w:val="00111B73"/>
    <w:rsid w:val="00162C06"/>
    <w:rsid w:val="001B3113"/>
    <w:rsid w:val="001B7B79"/>
    <w:rsid w:val="001C187D"/>
    <w:rsid w:val="001E570B"/>
    <w:rsid w:val="0022624C"/>
    <w:rsid w:val="00244EA1"/>
    <w:rsid w:val="002A60B9"/>
    <w:rsid w:val="002B17B4"/>
    <w:rsid w:val="002D2667"/>
    <w:rsid w:val="002F147E"/>
    <w:rsid w:val="003055E4"/>
    <w:rsid w:val="00315A5E"/>
    <w:rsid w:val="00316BEB"/>
    <w:rsid w:val="00371306"/>
    <w:rsid w:val="00393222"/>
    <w:rsid w:val="00393D5A"/>
    <w:rsid w:val="0039400E"/>
    <w:rsid w:val="003C2ACA"/>
    <w:rsid w:val="003C6E5B"/>
    <w:rsid w:val="003F7E47"/>
    <w:rsid w:val="00406A97"/>
    <w:rsid w:val="00422B11"/>
    <w:rsid w:val="00442459"/>
    <w:rsid w:val="00444E7C"/>
    <w:rsid w:val="004A525E"/>
    <w:rsid w:val="004E19A7"/>
    <w:rsid w:val="00530A5C"/>
    <w:rsid w:val="00556351"/>
    <w:rsid w:val="005A67AE"/>
    <w:rsid w:val="005B2E0A"/>
    <w:rsid w:val="005F39B0"/>
    <w:rsid w:val="00631231"/>
    <w:rsid w:val="00643344"/>
    <w:rsid w:val="006451FB"/>
    <w:rsid w:val="006666E9"/>
    <w:rsid w:val="006B72FF"/>
    <w:rsid w:val="006D0EB9"/>
    <w:rsid w:val="00710749"/>
    <w:rsid w:val="007360D9"/>
    <w:rsid w:val="00764B8F"/>
    <w:rsid w:val="00770FD2"/>
    <w:rsid w:val="00780B3D"/>
    <w:rsid w:val="007B2118"/>
    <w:rsid w:val="007B5ABB"/>
    <w:rsid w:val="007D5D60"/>
    <w:rsid w:val="00853C4C"/>
    <w:rsid w:val="00866BE2"/>
    <w:rsid w:val="008D56A3"/>
    <w:rsid w:val="00910900"/>
    <w:rsid w:val="00917BAF"/>
    <w:rsid w:val="0092545F"/>
    <w:rsid w:val="00944A4F"/>
    <w:rsid w:val="00973033"/>
    <w:rsid w:val="009C5ACD"/>
    <w:rsid w:val="00A05A49"/>
    <w:rsid w:val="00A17E5E"/>
    <w:rsid w:val="00A912FF"/>
    <w:rsid w:val="00AB2A19"/>
    <w:rsid w:val="00AE4DD1"/>
    <w:rsid w:val="00B03F40"/>
    <w:rsid w:val="00B04996"/>
    <w:rsid w:val="00B91AFC"/>
    <w:rsid w:val="00B93A22"/>
    <w:rsid w:val="00B95C21"/>
    <w:rsid w:val="00CB051E"/>
    <w:rsid w:val="00CB13D2"/>
    <w:rsid w:val="00CD2457"/>
    <w:rsid w:val="00CE2C22"/>
    <w:rsid w:val="00CF0F3C"/>
    <w:rsid w:val="00CF4872"/>
    <w:rsid w:val="00D130D9"/>
    <w:rsid w:val="00DC0AD9"/>
    <w:rsid w:val="00DC297C"/>
    <w:rsid w:val="00DC3A27"/>
    <w:rsid w:val="00DF096D"/>
    <w:rsid w:val="00E05C0C"/>
    <w:rsid w:val="00E13F3C"/>
    <w:rsid w:val="00E6008E"/>
    <w:rsid w:val="00E73D16"/>
    <w:rsid w:val="00E7639F"/>
    <w:rsid w:val="00EA289F"/>
    <w:rsid w:val="00EA40AE"/>
    <w:rsid w:val="00EB45D7"/>
    <w:rsid w:val="00EC33E1"/>
    <w:rsid w:val="00EF770E"/>
    <w:rsid w:val="00F002DC"/>
    <w:rsid w:val="00F356A0"/>
    <w:rsid w:val="00F47DB1"/>
    <w:rsid w:val="00F7199E"/>
    <w:rsid w:val="00FB04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4FA399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30A5C"/>
    <w:rPr>
      <w:color w:val="808080"/>
    </w:rPr>
  </w:style>
  <w:style w:type="paragraph" w:customStyle="1" w:styleId="479A3A565C084302A51202CFEC3F1360">
    <w:name w:val="479A3A565C084302A51202CFEC3F1360"/>
    <w:rsid w:val="00530A5C"/>
    <w:pPr>
      <w:spacing w:line="278" w:lineRule="auto"/>
    </w:pPr>
    <w:rPr>
      <w:kern w:val="2"/>
      <w:sz w:val="24"/>
      <w:szCs w:val="24"/>
      <w14:ligatures w14:val="standardContextual"/>
    </w:rPr>
  </w:style>
  <w:style w:type="paragraph" w:customStyle="1" w:styleId="1A1FD0250C74409F867CA9EFC083B299">
    <w:name w:val="1A1FD0250C74409F867CA9EFC083B299"/>
    <w:rsid w:val="00530A5C"/>
    <w:pPr>
      <w:spacing w:line="278" w:lineRule="auto"/>
    </w:pPr>
    <w:rPr>
      <w:kern w:val="2"/>
      <w:sz w:val="24"/>
      <w:szCs w:val="24"/>
      <w14:ligatures w14:val="standardContextual"/>
    </w:rPr>
  </w:style>
  <w:style w:type="paragraph" w:customStyle="1" w:styleId="097892F8B33249BA8656950AACB6DD18">
    <w:name w:val="097892F8B33249BA8656950AACB6DD18"/>
    <w:rsid w:val="00530A5C"/>
    <w:pPr>
      <w:spacing w:line="278" w:lineRule="auto"/>
    </w:pPr>
    <w:rPr>
      <w:kern w:val="2"/>
      <w:sz w:val="24"/>
      <w:szCs w:val="24"/>
      <w14:ligatures w14:val="standardContextual"/>
    </w:rPr>
  </w:style>
  <w:style w:type="paragraph" w:customStyle="1" w:styleId="FECCDA0B50E14FC9AEB85507BE1BC4DD">
    <w:name w:val="FECCDA0B50E14FC9AEB85507BE1BC4DD"/>
    <w:rsid w:val="00530A5C"/>
    <w:pPr>
      <w:spacing w:line="278" w:lineRule="auto"/>
    </w:pPr>
    <w:rPr>
      <w:kern w:val="2"/>
      <w:sz w:val="24"/>
      <w:szCs w:val="24"/>
      <w14:ligatures w14:val="standardContextual"/>
    </w:rPr>
  </w:style>
  <w:style w:type="paragraph" w:customStyle="1" w:styleId="2D428B334F1A4961A86F100258E2270C1">
    <w:name w:val="2D428B334F1A4961A86F100258E2270C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2304488AAF7E4B849EF81C4931AF20731">
    <w:name w:val="2304488AAF7E4B849EF81C4931AF2073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A023C7AB282843DF961375A0A85E00A11">
    <w:name w:val="A023C7AB282843DF961375A0A85E00A1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E94E0FB32F7745DCAC31DB6B782A15001">
    <w:name w:val="E94E0FB32F7745DCAC31DB6B782A1500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8E115BE7EA4D46738D2F6AB0E71E93AE1">
    <w:name w:val="8E115BE7EA4D46738D2F6AB0E71E93AE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1E8528A365194750A392DE6D6E26923B1">
    <w:name w:val="1E8528A365194750A392DE6D6E26923B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CFFA7DEE426D4025AE453AEB0C534C141">
    <w:name w:val="CFFA7DEE426D4025AE453AEB0C534C14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37FE3F7E2F934D239984359E37F4BA491">
    <w:name w:val="37FE3F7E2F934D239984359E37F4BA49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F39E0D594A7A417584F078F802F2B5761">
    <w:name w:val="F39E0D594A7A417584F078F802F2B5761"/>
    <w:rsid w:val="00406A97"/>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7EA70175D4A94B97BF5AE15D3C56796B1">
    <w:name w:val="7EA70175D4A94B97BF5AE15D3C56796B1"/>
    <w:rsid w:val="00406A97"/>
    <w:pPr>
      <w:spacing w:after="0" w:line="288" w:lineRule="atLeast"/>
    </w:pPr>
    <w:rPr>
      <w:rFonts w:ascii="Arial" w:eastAsia="Arial" w:hAnsi="Arial" w:cs="Times New Roman"/>
      <w:lang w:val="en-GB"/>
    </w:rPr>
  </w:style>
  <w:style w:type="paragraph" w:customStyle="1" w:styleId="F936210BF6AE4FB88FCF7ECFB60341521">
    <w:name w:val="F936210BF6AE4FB88FCF7ECFB60341521"/>
    <w:rsid w:val="00406A97"/>
    <w:pPr>
      <w:spacing w:after="0" w:line="288" w:lineRule="atLeast"/>
    </w:pPr>
    <w:rPr>
      <w:rFonts w:ascii="Arial" w:eastAsia="Arial" w:hAnsi="Arial" w:cs="Times New Roman"/>
      <w:lang w:val="en-GB"/>
    </w:rPr>
  </w:style>
  <w:style w:type="paragraph" w:customStyle="1" w:styleId="E08A7808C7FE49B4A7C641F1507FC318">
    <w:name w:val="E08A7808C7FE49B4A7C641F1507FC318"/>
    <w:rsid w:val="000A1D70"/>
    <w:pPr>
      <w:spacing w:line="278" w:lineRule="auto"/>
    </w:pPr>
    <w:rPr>
      <w:kern w:val="2"/>
      <w:sz w:val="24"/>
      <w:szCs w:val="24"/>
      <w14:ligatures w14:val="standardContextual"/>
    </w:rPr>
  </w:style>
  <w:style w:type="paragraph" w:customStyle="1" w:styleId="3EA958C8A734457AAD21C4E5A7C2EEDA">
    <w:name w:val="3EA958C8A734457AAD21C4E5A7C2EEDA"/>
    <w:rsid w:val="000A1D70"/>
    <w:pPr>
      <w:spacing w:line="278" w:lineRule="auto"/>
    </w:pPr>
    <w:rPr>
      <w:kern w:val="2"/>
      <w:sz w:val="24"/>
      <w:szCs w:val="24"/>
      <w14:ligatures w14:val="standardContextual"/>
    </w:rPr>
  </w:style>
  <w:style w:type="paragraph" w:customStyle="1" w:styleId="EF8B4C5B63F8460BA7B5BBB9A2948063">
    <w:name w:val="EF8B4C5B63F8460BA7B5BBB9A2948063"/>
    <w:rsid w:val="000A1D70"/>
    <w:pPr>
      <w:spacing w:line="278" w:lineRule="auto"/>
    </w:pPr>
    <w:rPr>
      <w:kern w:val="2"/>
      <w:sz w:val="24"/>
      <w:szCs w:val="24"/>
      <w14:ligatures w14:val="standardContextual"/>
    </w:rPr>
  </w:style>
  <w:style w:type="paragraph" w:customStyle="1" w:styleId="3C93376D887D4BD4BD627CD6A2504462">
    <w:name w:val="3C93376D887D4BD4BD627CD6A2504462"/>
    <w:pPr>
      <w:spacing w:line="278" w:lineRule="auto"/>
    </w:pPr>
    <w:rPr>
      <w:kern w:val="2"/>
      <w:sz w:val="24"/>
      <w:szCs w:val="24"/>
      <w14:ligatures w14:val="standardContextual"/>
    </w:rPr>
  </w:style>
  <w:style w:type="paragraph" w:customStyle="1" w:styleId="E1E600BCB8B244F89B260F7D86FD1EA6">
    <w:name w:val="E1E600BCB8B244F89B260F7D86FD1EA6"/>
    <w:rsid w:val="00530A5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GAVI THEME">
      <a:dk1>
        <a:srgbClr val="343434"/>
      </a:dk1>
      <a:lt1>
        <a:sysClr val="window" lastClr="FFFFFF"/>
      </a:lt1>
      <a:dk2>
        <a:srgbClr val="F59BBB"/>
      </a:dk2>
      <a:lt2>
        <a:srgbClr val="878787"/>
      </a:lt2>
      <a:accent1>
        <a:srgbClr val="005CB9"/>
      </a:accent1>
      <a:accent2>
        <a:srgbClr val="00A1DF"/>
      </a:accent2>
      <a:accent3>
        <a:srgbClr val="95D600"/>
      </a:accent3>
      <a:accent4>
        <a:srgbClr val="A51890"/>
      </a:accent4>
      <a:accent5>
        <a:srgbClr val="CE0F69"/>
      </a:accent5>
      <a:accent6>
        <a:srgbClr val="005A70"/>
      </a:accent6>
      <a:hlink>
        <a:srgbClr val="343434"/>
      </a:hlink>
      <a:folHlink>
        <a:srgbClr val="343434"/>
      </a:folHlink>
    </a:clrScheme>
    <a:fontScheme name="ARIAL -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206DEC45E3F844A4D62A30F9E492D5" ma:contentTypeVersion="52" ma:contentTypeDescription="Create a new document." ma:contentTypeScope="" ma:versionID="d30b9f2957ab76cfb0582290a549785f">
  <xsd:schema xmlns:xsd="http://www.w3.org/2001/XMLSchema" xmlns:xs="http://www.w3.org/2001/XMLSchema" xmlns:p="http://schemas.microsoft.com/office/2006/metadata/properties" xmlns:ns1="http://schemas.microsoft.com/sharepoint/v3" xmlns:ns2="546cd8d9-fe45-423a-8d31-a5f28b0c00b5" xmlns:ns3="83d48f40-1839-4323-880a-59bb9ce96e8c" xmlns:ns4="d0706217-df7c-4bf4-936d-b09aa3b837af" targetNamespace="http://schemas.microsoft.com/office/2006/metadata/properties" ma:root="true" ma:fieldsID="8b8c664e2c6b1ed232d995c9f0d7d1c0" ns1:_="" ns2:_="" ns3:_="" ns4:_="">
    <xsd:import namespace="http://schemas.microsoft.com/sharepoint/v3"/>
    <xsd:import namespace="546cd8d9-fe45-423a-8d31-a5f28b0c00b5"/>
    <xsd:import namespace="83d48f40-1839-4323-880a-59bb9ce96e8c"/>
    <xsd:import namespace="d0706217-df7c-4bf4-936d-b09aa3b837a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MediaServiceMetadata" minOccurs="0"/>
                <xsd:element ref="ns3:MediaServiceFastMetadata" minOccurs="0"/>
                <xsd:element ref="ns3:MediaServiceEventHashCode" minOccurs="0"/>
                <xsd:element ref="ns3:MediaServiceGenerationTime" minOccurs="0"/>
                <xsd:element ref="ns2:SharedWithUsers" minOccurs="0"/>
                <xsd:element ref="ns2:SharedWithDetails"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Processed" minOccurs="0"/>
                <xsd:element ref="ns3:SharepointLink_x0028_Temp_x0029_"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cd8d9-fe45-423a-8d31-a5f28b0c00b5"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48f40-1839-4323-880a-59bb9ce96e8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Processed" ma:index="29" nillable="true" ma:displayName="Processed" ma:default="0" ma:description="Is the file processed and in the &quot;Procurement Comments&quot; folder." ma:format="Dropdown" ma:internalName="Processed">
      <xsd:simpleType>
        <xsd:restriction base="dms:Boolean"/>
      </xsd:simpleType>
    </xsd:element>
    <xsd:element name="SharepointLink_x0028_Temp_x0029_" ma:index="30" nillable="true" ma:displayName="Sharepoint Link (Temp)" ma:format="Hyperlink" ma:internalName="SharepointLink_x0028_Temp_x0029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fd4b5b67-e27e-4cb3-a34d-9b62635a4047}" ma:internalName="TaxCatchAll" ma:showField="CatchAllData" ma:web="546cd8d9-fe45-423a-8d31-a5f28b0c00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d0706217-df7c-4bf4-936d-b09aa3b837af" xsi:nil="true"/>
    <lcf76f155ced4ddcb4097134ff3c332f xmlns="83d48f40-1839-4323-880a-59bb9ce96e8c">
      <Terms xmlns="http://schemas.microsoft.com/office/infopath/2007/PartnerControls"/>
    </lcf76f155ced4ddcb4097134ff3c332f>
    <_dlc_DocId xmlns="546cd8d9-fe45-423a-8d31-a5f28b0c00b5">GAVI-1597648615-254117</_dlc_DocId>
    <_dlc_DocIdUrl xmlns="546cd8d9-fe45-423a-8d31-a5f28b0c00b5">
      <Url>https://gavinet.sharepoint.com/fop/opsprivate/procurement/_layouts/15/DocIdRedir.aspx?ID=GAVI-1597648615-254117</Url>
      <Description>GAVI-1597648615-254117</Description>
    </_dlc_DocIdUrl>
    <Processed xmlns="83d48f40-1839-4323-880a-59bb9ce96e8c">false</Processed>
    <_dlc_DocIdPersistId xmlns="546cd8d9-fe45-423a-8d31-a5f28b0c00b5" xsi:nil="true"/>
    <PublishingExpirationDate xmlns="http://schemas.microsoft.com/sharepoint/v3" xsi:nil="true"/>
    <PublishingStartDate xmlns="http://schemas.microsoft.com/sharepoint/v3" xsi:nil="true"/>
    <SharepointLink_x0028_Temp_x0029_ xmlns="83d48f40-1839-4323-880a-59bb9ce96e8c">
      <Url xsi:nil="true"/>
      <Description xsi:nil="true"/>
    </SharepointLink_x0028_Temp_x0029_>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8E1F87-4E4B-4A34-957B-49DC4955F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6cd8d9-fe45-423a-8d31-a5f28b0c00b5"/>
    <ds:schemaRef ds:uri="83d48f40-1839-4323-880a-59bb9ce96e8c"/>
    <ds:schemaRef ds:uri="d0706217-df7c-4bf4-936d-b09aa3b83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240D84-01A8-4726-B64D-1F1B16D6F4BD}">
  <ds:schemaRefs>
    <ds:schemaRef ds:uri="http://schemas.microsoft.com/office/2006/metadata/properties"/>
    <ds:schemaRef ds:uri="d0706217-df7c-4bf4-936d-b09aa3b837af"/>
    <ds:schemaRef ds:uri="83d48f40-1839-4323-880a-59bb9ce96e8c"/>
    <ds:schemaRef ds:uri="http://schemas.microsoft.com/office/infopath/2007/PartnerControls"/>
    <ds:schemaRef ds:uri="546cd8d9-fe45-423a-8d31-a5f28b0c00b5"/>
    <ds:schemaRef ds:uri="http://schemas.microsoft.com/sharepoint/v3"/>
  </ds:schemaRefs>
</ds:datastoreItem>
</file>

<file path=customXml/itemProps3.xml><?xml version="1.0" encoding="utf-8"?>
<ds:datastoreItem xmlns:ds="http://schemas.openxmlformats.org/officeDocument/2006/customXml" ds:itemID="{91AFE833-319B-4A5E-9B09-FC776A9713C8}">
  <ds:schemaRefs>
    <ds:schemaRef ds:uri="http://schemas.openxmlformats.org/officeDocument/2006/bibliography"/>
  </ds:schemaRefs>
</ds:datastoreItem>
</file>

<file path=customXml/itemProps4.xml><?xml version="1.0" encoding="utf-8"?>
<ds:datastoreItem xmlns:ds="http://schemas.openxmlformats.org/officeDocument/2006/customXml" ds:itemID="{B555876F-4136-4675-8AA2-BC5921FAA8AD}">
  <ds:schemaRefs>
    <ds:schemaRef ds:uri="http://schemas.microsoft.com/sharepoint/v3/contenttype/forms"/>
  </ds:schemaRefs>
</ds:datastoreItem>
</file>

<file path=customXml/itemProps5.xml><?xml version="1.0" encoding="utf-8"?>
<ds:datastoreItem xmlns:ds="http://schemas.openxmlformats.org/officeDocument/2006/customXml" ds:itemID="{2B5D836B-6D88-42E3-A3CC-BD559EEEC1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21</Pages>
  <Words>6587</Words>
  <Characters>38209</Characters>
  <Application>Microsoft Office Word</Application>
  <DocSecurity>0</DocSecurity>
  <Lines>796</Lines>
  <Paragraphs>486</Paragraphs>
  <ScaleCrop>false</ScaleCrop>
  <Manager>Gavi</Manager>
  <Company>Gavi</Company>
  <LinksUpToDate>false</LinksUpToDate>
  <CharactersWithSpaces>44310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Word general template GVA numbered version</dc:title>
  <dc:subject>Gavi</dc:subject>
  <dc:creator>Manfred Wattinger</dc:creator>
  <cp:keywords/>
  <cp:lastModifiedBy>Valentina Rugi</cp:lastModifiedBy>
  <cp:revision>4</cp:revision>
  <dcterms:created xsi:type="dcterms:W3CDTF">2026-09-03T11:16:00Z</dcterms:created>
  <dcterms:modified xsi:type="dcterms:W3CDTF">2026-09-03T11:18:00Z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TemplateUrl">
    <vt:lpwstr/>
  </property>
  <property fmtid="{D5CDD505-2E9C-101B-9397-08002B2CF9AE}" pid="4" name="ComplianceAssetId">
    <vt:lpwstr/>
  </property>
  <property fmtid="{D5CDD505-2E9C-101B-9397-08002B2CF9AE}" pid="5" name="xd_Signature">
    <vt:bool>false</vt:bool>
  </property>
  <property fmtid="{D5CDD505-2E9C-101B-9397-08002B2CF9AE}" pid="6" name="MSIP_Label_0a957285-7815-485a-9751-5b273b784ad5_Enabled">
    <vt:lpwstr>true</vt:lpwstr>
  </property>
  <property fmtid="{D5CDD505-2E9C-101B-9397-08002B2CF9AE}" pid="7" name="MSIP_Label_0a957285-7815-485a-9751-5b273b784ad5_SetDate">
    <vt:lpwstr>2021-06-11T06:18:14Z</vt:lpwstr>
  </property>
  <property fmtid="{D5CDD505-2E9C-101B-9397-08002B2CF9AE}" pid="8" name="MSIP_Label_0a957285-7815-485a-9751-5b273b784ad5_Method">
    <vt:lpwstr>Privileged</vt:lpwstr>
  </property>
  <property fmtid="{D5CDD505-2E9C-101B-9397-08002B2CF9AE}" pid="9" name="MSIP_Label_0a957285-7815-485a-9751-5b273b784ad5_Name">
    <vt:lpwstr>0a957285-7815-485a-9751-5b273b784ad5</vt:lpwstr>
  </property>
  <property fmtid="{D5CDD505-2E9C-101B-9397-08002B2CF9AE}" pid="10" name="MSIP_Label_0a957285-7815-485a-9751-5b273b784ad5_SiteId">
    <vt:lpwstr>1de6d9f3-0daf-4df6-b9d6-5959f16f6118</vt:lpwstr>
  </property>
  <property fmtid="{D5CDD505-2E9C-101B-9397-08002B2CF9AE}" pid="11" name="MSIP_Label_0a957285-7815-485a-9751-5b273b784ad5_ActionId">
    <vt:lpwstr>5d27e60a-d29e-46e9-afcf-0000809a790e</vt:lpwstr>
  </property>
  <property fmtid="{D5CDD505-2E9C-101B-9397-08002B2CF9AE}" pid="12" name="MSIP_Label_0a957285-7815-485a-9751-5b273b784ad5_ContentBits">
    <vt:lpwstr>0</vt:lpwstr>
  </property>
  <property fmtid="{D5CDD505-2E9C-101B-9397-08002B2CF9AE}" pid="13" name="_ExtendedDescription">
    <vt:lpwstr/>
  </property>
  <property fmtid="{D5CDD505-2E9C-101B-9397-08002B2CF9AE}" pid="14" name="MediaServiceImageTags">
    <vt:lpwstr/>
  </property>
  <property fmtid="{D5CDD505-2E9C-101B-9397-08002B2CF9AE}" pid="15" name="docLang">
    <vt:lpwstr>en</vt:lpwstr>
  </property>
  <property fmtid="{D5CDD505-2E9C-101B-9397-08002B2CF9AE}" pid="16" name="ContentTypeId">
    <vt:lpwstr>0x010100BD206DEC45E3F844A4D62A30F9E492D5</vt:lpwstr>
  </property>
  <property fmtid="{D5CDD505-2E9C-101B-9397-08002B2CF9AE}" pid="17" name="Test">
    <vt:lpwstr/>
  </property>
  <property fmtid="{D5CDD505-2E9C-101B-9397-08002B2CF9AE}" pid="18" name="kfa83adfad8641678ddaedda80d7e126">
    <vt:lpwstr/>
  </property>
  <property fmtid="{D5CDD505-2E9C-101B-9397-08002B2CF9AE}" pid="19" name="_dlc_DocIdItemGuid">
    <vt:lpwstr>bdce7465-b50e-4a97-a603-869b305a989d</vt:lpwstr>
  </property>
</Properties>
</file>