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A0196" w14:textId="77777777" w:rsidR="00E66FAC" w:rsidRPr="00E66FAC" w:rsidRDefault="00E66FAC" w:rsidP="00E66FAC">
      <w:pPr>
        <w:ind w:left="720" w:hanging="360"/>
        <w:jc w:val="center"/>
        <w:rPr>
          <w:b/>
          <w:bCs/>
          <w:sz w:val="28"/>
          <w:szCs w:val="28"/>
          <w:lang w:val="en-GB"/>
        </w:rPr>
      </w:pPr>
      <w:bookmarkStart w:id="0" w:name="_MailOriginal"/>
      <w:r>
        <w:rPr>
          <w:b/>
          <w:bCs/>
          <w:sz w:val="28"/>
          <w:szCs w:val="28"/>
        </w:rPr>
        <w:t xml:space="preserve">Supplementary material for: </w:t>
      </w:r>
      <w:r w:rsidRPr="00E66FAC">
        <w:rPr>
          <w:b/>
          <w:bCs/>
          <w:sz w:val="28"/>
          <w:szCs w:val="28"/>
          <w:lang w:val="en-GB"/>
        </w:rPr>
        <w:t>Challenges in Measuring Supplemental Immunization Activity Coverage Among Measles Zero-Dose Children</w:t>
      </w:r>
    </w:p>
    <w:p w14:paraId="7880D889" w14:textId="1543D17E" w:rsidR="00E66FAC" w:rsidRPr="00E66FAC" w:rsidRDefault="00E66FAC" w:rsidP="00E66FAC">
      <w:pPr>
        <w:ind w:left="720" w:hanging="360"/>
        <w:jc w:val="center"/>
        <w:rPr>
          <w:sz w:val="24"/>
          <w:szCs w:val="24"/>
          <w:lang w:val="en-GB"/>
        </w:rPr>
      </w:pPr>
      <w:r w:rsidRPr="00E66FAC">
        <w:rPr>
          <w:sz w:val="24"/>
          <w:szCs w:val="24"/>
          <w:lang w:val="en-GB"/>
        </w:rPr>
        <w:t xml:space="preserve">F.T. Cutts, M.C. </w:t>
      </w:r>
      <w:proofErr w:type="spellStart"/>
      <w:r w:rsidRPr="00E66FAC">
        <w:rPr>
          <w:sz w:val="24"/>
          <w:szCs w:val="24"/>
          <w:lang w:val="en-GB"/>
        </w:rPr>
        <w:t>Danovaro</w:t>
      </w:r>
      <w:proofErr w:type="spellEnd"/>
      <w:r w:rsidRPr="00E66FAC">
        <w:rPr>
          <w:sz w:val="24"/>
          <w:szCs w:val="24"/>
          <w:lang w:val="en-GB"/>
        </w:rPr>
        <w:t>-Holliday, D.A. Rhoda</w:t>
      </w:r>
    </w:p>
    <w:p w14:paraId="0210FFA5" w14:textId="22433411" w:rsidR="00BD2F18" w:rsidRPr="00923B32" w:rsidRDefault="00BD2F18" w:rsidP="00BD2F18">
      <w:pPr>
        <w:ind w:left="720" w:hanging="360"/>
        <w:jc w:val="center"/>
        <w:rPr>
          <w:b/>
          <w:bCs/>
          <w:sz w:val="28"/>
          <w:szCs w:val="28"/>
        </w:rPr>
      </w:pPr>
      <w:r w:rsidRPr="00923B32">
        <w:rPr>
          <w:b/>
          <w:bCs/>
          <w:sz w:val="28"/>
          <w:szCs w:val="28"/>
        </w:rPr>
        <w:t>Important Elements of a Post-Campaign Coverage Survey (PCCS) Report</w:t>
      </w:r>
    </w:p>
    <w:p w14:paraId="73B23CB4" w14:textId="77777777" w:rsidR="00BD2F18" w:rsidRDefault="00BD2F18" w:rsidP="00BD2F1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Background</w:t>
      </w:r>
    </w:p>
    <w:p w14:paraId="17CFC931" w14:textId="77777777" w:rsidR="00BD2F18" w:rsidRDefault="00BD2F18" w:rsidP="00BD2F1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Dates &amp; age groups of previous SIAs and this SIA</w:t>
      </w:r>
    </w:p>
    <w:p w14:paraId="196623C3" w14:textId="0ABA1C92" w:rsidR="00BD2F18" w:rsidRPr="00BB6A07" w:rsidRDefault="00BD2F18" w:rsidP="00BD2F1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 w:rsidRPr="00BB6A07">
        <w:rPr>
          <w:rFonts w:eastAsia="Times New Roman"/>
        </w:rPr>
        <w:t>Routine measles vaccination schedule including whe</w:t>
      </w:r>
      <w:r>
        <w:rPr>
          <w:rFonts w:eastAsia="Times New Roman"/>
        </w:rPr>
        <w:t>ther and</w:t>
      </w:r>
      <w:r w:rsidR="00D33EFD">
        <w:rPr>
          <w:rFonts w:eastAsia="Times New Roman"/>
        </w:rPr>
        <w:t xml:space="preserve"> when</w:t>
      </w:r>
      <w:r w:rsidR="00E66FAC">
        <w:rPr>
          <w:rFonts w:eastAsia="Times New Roman"/>
        </w:rPr>
        <w:t xml:space="preserve"> a routine second dose (</w:t>
      </w:r>
      <w:r w:rsidRPr="00BB6A07">
        <w:rPr>
          <w:rFonts w:eastAsia="Times New Roman"/>
        </w:rPr>
        <w:t>MCV2</w:t>
      </w:r>
      <w:r w:rsidR="00E66FAC">
        <w:rPr>
          <w:rFonts w:eastAsia="Times New Roman"/>
        </w:rPr>
        <w:t>)</w:t>
      </w:r>
      <w:r w:rsidRPr="00BB6A07">
        <w:rPr>
          <w:rFonts w:eastAsia="Times New Roman"/>
        </w:rPr>
        <w:t xml:space="preserve"> was introduced</w:t>
      </w:r>
    </w:p>
    <w:p w14:paraId="7E76A3D6" w14:textId="77777777" w:rsidR="00BD2F18" w:rsidRDefault="00BD2F18" w:rsidP="00BD2F1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Ethical review</w:t>
      </w:r>
    </w:p>
    <w:p w14:paraId="28784B32" w14:textId="0ADE70B7" w:rsidR="00BD2F18" w:rsidRDefault="00BD2F18" w:rsidP="00BD2F1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Dates </w:t>
      </w:r>
      <w:r w:rsidR="000C50D4">
        <w:rPr>
          <w:rFonts w:eastAsia="Times New Roman"/>
        </w:rPr>
        <w:t xml:space="preserve">of implementation of </w:t>
      </w:r>
      <w:r>
        <w:rPr>
          <w:rFonts w:eastAsia="Times New Roman"/>
        </w:rPr>
        <w:t>the</w:t>
      </w:r>
      <w:r w:rsidR="000C50D4">
        <w:rPr>
          <w:rFonts w:eastAsia="Times New Roman"/>
        </w:rPr>
        <w:t xml:space="preserve"> survey</w:t>
      </w:r>
      <w:r>
        <w:rPr>
          <w:rFonts w:eastAsia="Times New Roman"/>
        </w:rPr>
        <w:t xml:space="preserve"> fieldwork </w:t>
      </w:r>
    </w:p>
    <w:p w14:paraId="29E979C8" w14:textId="77777777" w:rsidR="00BD2F18" w:rsidRDefault="00BD2F18" w:rsidP="00BD2F1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Reference population(s) </w:t>
      </w:r>
    </w:p>
    <w:p w14:paraId="7CF1C578" w14:textId="77777777" w:rsidR="00BD2F18" w:rsidRPr="00716671" w:rsidRDefault="00BD2F18" w:rsidP="00BD2F1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 w:rsidRPr="00716671">
        <w:rPr>
          <w:rFonts w:eastAsia="Times New Roman"/>
        </w:rPr>
        <w:t xml:space="preserve">National &amp; </w:t>
      </w:r>
      <w:r>
        <w:rPr>
          <w:rFonts w:eastAsia="Times New Roman"/>
        </w:rPr>
        <w:t>s</w:t>
      </w:r>
      <w:r w:rsidRPr="00716671">
        <w:rPr>
          <w:rFonts w:eastAsia="Times New Roman"/>
        </w:rPr>
        <w:t>ub-national, where appropriate</w:t>
      </w:r>
    </w:p>
    <w:p w14:paraId="6231884C" w14:textId="77777777" w:rsidR="00BD2F18" w:rsidRDefault="00BD2F18" w:rsidP="00BD2F1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What were the survey strata (sampling domains)?  </w:t>
      </w:r>
    </w:p>
    <w:p w14:paraId="2146C79E" w14:textId="77777777" w:rsidR="00BD2F18" w:rsidRDefault="00BD2F18" w:rsidP="00BD2F1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Inferential objective: estimation or classification (See WHO 2018)</w:t>
      </w:r>
    </w:p>
    <w:p w14:paraId="3364C37A" w14:textId="77777777" w:rsidR="00BD2F18" w:rsidRDefault="00BD2F18" w:rsidP="00BD2F1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Parameters used in sample size calculation</w:t>
      </w:r>
    </w:p>
    <w:p w14:paraId="3BABF94F" w14:textId="77777777" w:rsidR="00BD2F18" w:rsidRDefault="00BD2F18" w:rsidP="00BD2F1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Sampling</w:t>
      </w:r>
    </w:p>
    <w:p w14:paraId="4F882B4F" w14:textId="77777777" w:rsidR="00BD2F18" w:rsidRDefault="00BD2F18" w:rsidP="00BD2F1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What was the sampling frame?  How old is it?  </w:t>
      </w:r>
    </w:p>
    <w:p w14:paraId="35F246D9" w14:textId="77777777" w:rsidR="00BD2F18" w:rsidRDefault="00BD2F18" w:rsidP="00BD2F1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What are the primary sampling units (PSUs)?  How were they selected from the frame?  </w:t>
      </w:r>
    </w:p>
    <w:p w14:paraId="2A94C1CF" w14:textId="77777777" w:rsidR="00BD2F18" w:rsidRDefault="00BD2F18" w:rsidP="00BD2F1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Document exclusions from the frame with reasons</w:t>
      </w:r>
    </w:p>
    <w:p w14:paraId="27DBE6E9" w14:textId="77777777" w:rsidR="00BD2F18" w:rsidRDefault="00BD2F18" w:rsidP="00BD2F1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Were maps available to show PSU boundaries?</w:t>
      </w:r>
    </w:p>
    <w:p w14:paraId="3A3641C6" w14:textId="77777777" w:rsidR="00BD2F18" w:rsidRDefault="00BD2F18" w:rsidP="00BD2F1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Was household (HH) listing done in selected PSUs?</w:t>
      </w:r>
    </w:p>
    <w:p w14:paraId="4E862D8F" w14:textId="77777777" w:rsidR="00BD2F18" w:rsidRDefault="00BD2F18" w:rsidP="00BD2F1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How were HHs selected within PSUs?</w:t>
      </w:r>
    </w:p>
    <w:p w14:paraId="0C8E9E9E" w14:textId="77777777" w:rsidR="00BD2F18" w:rsidRPr="0006000B" w:rsidRDefault="00BD2F18" w:rsidP="00BD2F1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Within selected HHs, did interviewers select from among eligible respondents or interview all?</w:t>
      </w:r>
    </w:p>
    <w:p w14:paraId="5667DACE" w14:textId="77777777" w:rsidR="00BD2F18" w:rsidRDefault="00BD2F18" w:rsidP="00BD2F1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Target and achieved number of PSUs per stratum</w:t>
      </w:r>
    </w:p>
    <w:p w14:paraId="6941EEA5" w14:textId="77777777" w:rsidR="00BD2F18" w:rsidRDefault="00BD2F18" w:rsidP="00BD2F1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Target and achieved number of respondents per PSU</w:t>
      </w:r>
    </w:p>
    <w:p w14:paraId="216D19AB" w14:textId="77777777" w:rsidR="00BD2F18" w:rsidRDefault="00BD2F18" w:rsidP="00BD2F1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Who conducted the survey?</w:t>
      </w:r>
    </w:p>
    <w:p w14:paraId="717E73E9" w14:textId="650C6168" w:rsidR="00BD2F18" w:rsidRDefault="00BD2F18" w:rsidP="00BD2F1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Outsourced (to a third party)</w:t>
      </w:r>
      <w:r w:rsidR="00823B6C">
        <w:rPr>
          <w:rFonts w:eastAsia="Times New Roman"/>
        </w:rPr>
        <w:t>?</w:t>
      </w:r>
    </w:p>
    <w:p w14:paraId="1B3193BA" w14:textId="77777777" w:rsidR="00BD2F18" w:rsidRDefault="00BD2F18" w:rsidP="00BD2F1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List any external consultants</w:t>
      </w:r>
    </w:p>
    <w:p w14:paraId="57FD1791" w14:textId="791E1157" w:rsidR="00BD2F18" w:rsidRDefault="00BD2F18" w:rsidP="00BD2F1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Description of measures for quality assurance of fieldwork</w:t>
      </w:r>
      <w:r w:rsidR="00823B6C">
        <w:rPr>
          <w:rFonts w:eastAsia="Times New Roman"/>
        </w:rPr>
        <w:t>, including</w:t>
      </w:r>
      <w:r w:rsidR="001C531B">
        <w:rPr>
          <w:rFonts w:eastAsia="Times New Roman"/>
        </w:rPr>
        <w:t>:</w:t>
      </w:r>
      <w:r>
        <w:rPr>
          <w:rFonts w:eastAsia="Times New Roman"/>
        </w:rPr>
        <w:t xml:space="preserve"> </w:t>
      </w:r>
    </w:p>
    <w:p w14:paraId="237DFD14" w14:textId="77777777" w:rsidR="00BD2F18" w:rsidRDefault="00BD2F18" w:rsidP="00BD2F1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Profile of interviewers (for household listing and for interviewing, if different)</w:t>
      </w:r>
    </w:p>
    <w:p w14:paraId="3362B538" w14:textId="77777777" w:rsidR="00BD2F18" w:rsidRDefault="00BD2F18" w:rsidP="00BD2F1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Training (duration, how it was done, etc) and supervision</w:t>
      </w:r>
    </w:p>
    <w:p w14:paraId="6CCEEDB9" w14:textId="77777777" w:rsidR="00BD2F18" w:rsidRDefault="00BD2F18" w:rsidP="00BD2F1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Number of revisits done during household listing and to locate respondents at selected households</w:t>
      </w:r>
    </w:p>
    <w:p w14:paraId="5982BDE1" w14:textId="77777777" w:rsidR="00BD2F18" w:rsidRDefault="00BD2F18" w:rsidP="00BD2F1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Pilot testing</w:t>
      </w:r>
    </w:p>
    <w:p w14:paraId="07BB3B55" w14:textId="77777777" w:rsidR="00BD2F18" w:rsidRDefault="00BD2F18" w:rsidP="00BD2F1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What language(s) were used?  If more than one, how was translation handled?</w:t>
      </w:r>
    </w:p>
    <w:p w14:paraId="34DFD025" w14:textId="102B7C91" w:rsidR="00BD2F18" w:rsidRDefault="00BD2F18" w:rsidP="00BD2F1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Did the survey include questions about routine immunization (RI)?  Which vaccine(s)?</w:t>
      </w:r>
      <w:r w:rsidR="00914AB5">
        <w:rPr>
          <w:rFonts w:eastAsia="Times New Roman"/>
        </w:rPr>
        <w:t xml:space="preserve">  For all children in the survey or a specific age-group?</w:t>
      </w:r>
    </w:p>
    <w:p w14:paraId="0940F1FD" w14:textId="00701172" w:rsidR="00BD2F18" w:rsidRDefault="00BD2F18" w:rsidP="00BD2F1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Were H</w:t>
      </w:r>
      <w:r w:rsidR="00450B01">
        <w:rPr>
          <w:rFonts w:eastAsia="Times New Roman"/>
        </w:rPr>
        <w:t>ome Based Records</w:t>
      </w:r>
      <w:r>
        <w:rPr>
          <w:rFonts w:eastAsia="Times New Roman"/>
        </w:rPr>
        <w:t xml:space="preserve"> sought for RI data and were these photographed to aid data cleaning (see WHO 2018) </w:t>
      </w:r>
    </w:p>
    <w:p w14:paraId="1B902285" w14:textId="77777777" w:rsidR="00BD2F18" w:rsidRPr="0006000B" w:rsidRDefault="00BD2F18" w:rsidP="00BD2F1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Did the survey ask </w:t>
      </w:r>
      <w:proofErr w:type="gramStart"/>
      <w:r w:rsidRPr="0006000B">
        <w:rPr>
          <w:rFonts w:eastAsia="Times New Roman"/>
        </w:rPr>
        <w:t>about:</w:t>
      </w:r>
      <w:proofErr w:type="gramEnd"/>
    </w:p>
    <w:p w14:paraId="03891738" w14:textId="77777777" w:rsidR="00BD2F18" w:rsidRDefault="00BD2F18" w:rsidP="00BD2F1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Receipt of a dose during the SIA by source of evidence (document/</w:t>
      </w:r>
      <w:proofErr w:type="spellStart"/>
      <w:r>
        <w:rPr>
          <w:rFonts w:eastAsia="Times New Roman"/>
        </w:rPr>
        <w:t>fingermark</w:t>
      </w:r>
      <w:proofErr w:type="spellEnd"/>
      <w:r>
        <w:rPr>
          <w:rFonts w:eastAsia="Times New Roman"/>
        </w:rPr>
        <w:t>/recall)</w:t>
      </w:r>
    </w:p>
    <w:p w14:paraId="3D4C7D16" w14:textId="77777777" w:rsidR="00BD2F18" w:rsidRDefault="00BD2F18" w:rsidP="00BD2F1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Whether the child was in the SIA area at the time of the SIA?</w:t>
      </w:r>
    </w:p>
    <w:p w14:paraId="3A67823E" w14:textId="77777777" w:rsidR="00BD2F18" w:rsidRDefault="00BD2F18" w:rsidP="00BD2F1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Caregiver sources of campaign information?</w:t>
      </w:r>
    </w:p>
    <w:p w14:paraId="2FFC68C7" w14:textId="77777777" w:rsidR="00BD2F18" w:rsidRDefault="00BD2F18" w:rsidP="00BD2F1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Adverse events following immunization (AEFI)?</w:t>
      </w:r>
    </w:p>
    <w:p w14:paraId="014C757C" w14:textId="77777777" w:rsidR="00BD2F18" w:rsidRDefault="00BD2F18" w:rsidP="00BD2F1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Reasons for not receiving the SIA </w:t>
      </w:r>
      <w:proofErr w:type="gramStart"/>
      <w:r>
        <w:rPr>
          <w:rFonts w:eastAsia="Times New Roman"/>
        </w:rPr>
        <w:t>dose?</w:t>
      </w:r>
      <w:proofErr w:type="gramEnd"/>
    </w:p>
    <w:p w14:paraId="6D43CBB1" w14:textId="77777777" w:rsidR="00BD2F18" w:rsidRDefault="00BD2F18" w:rsidP="00BD2F1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Mode of data collection: </w:t>
      </w:r>
    </w:p>
    <w:p w14:paraId="5CEA479A" w14:textId="77777777" w:rsidR="00BD2F18" w:rsidRDefault="00BD2F18" w:rsidP="00BD2F1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Paper forms?  Computer assisted personalized interviewing (CAPI)? via phone?  tablet?</w:t>
      </w:r>
    </w:p>
    <w:p w14:paraId="22C9BF88" w14:textId="77777777" w:rsidR="00BD2F18" w:rsidRDefault="00BD2F18" w:rsidP="00BD2F1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Were geo-coordinates of the PSUs collected?  Of each respondent’s HH?</w:t>
      </w:r>
    </w:p>
    <w:p w14:paraId="30C57D0E" w14:textId="77777777" w:rsidR="00BD2F18" w:rsidRDefault="00BD2F18" w:rsidP="00BD2F1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Response</w:t>
      </w:r>
    </w:p>
    <w:p w14:paraId="235B41DA" w14:textId="77777777" w:rsidR="00BD2F18" w:rsidRDefault="00BD2F18" w:rsidP="00BD2F1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Were areas excluded (during PSU selection or because of access problems during fieldwork)?</w:t>
      </w:r>
    </w:p>
    <w:p w14:paraId="7EFA11C5" w14:textId="77777777" w:rsidR="00BD2F18" w:rsidRPr="00716671" w:rsidRDefault="00BD2F18" w:rsidP="00BD2F18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eastAsia="Times New Roman"/>
        </w:rPr>
      </w:pPr>
      <w:r w:rsidRPr="00716671">
        <w:rPr>
          <w:rFonts w:eastAsia="Times New Roman"/>
        </w:rPr>
        <w:lastRenderedPageBreak/>
        <w:t xml:space="preserve">Population for those areas &amp; </w:t>
      </w:r>
      <w:r>
        <w:rPr>
          <w:rFonts w:eastAsia="Times New Roman"/>
        </w:rPr>
        <w:t>p</w:t>
      </w:r>
      <w:r w:rsidRPr="00716671">
        <w:rPr>
          <w:rFonts w:eastAsia="Times New Roman"/>
        </w:rPr>
        <w:t>rior estimate</w:t>
      </w:r>
      <w:r>
        <w:rPr>
          <w:rFonts w:eastAsia="Times New Roman"/>
        </w:rPr>
        <w:t>s</w:t>
      </w:r>
      <w:r w:rsidRPr="00716671">
        <w:rPr>
          <w:rFonts w:eastAsia="Times New Roman"/>
        </w:rPr>
        <w:t xml:space="preserve"> of coverage there</w:t>
      </w:r>
    </w:p>
    <w:p w14:paraId="5A88C101" w14:textId="77777777" w:rsidR="00BD2F18" w:rsidRDefault="00BD2F18" w:rsidP="00BD2F1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Demographics of listed households compared to expected </w:t>
      </w:r>
    </w:p>
    <w:p w14:paraId="4B6128BE" w14:textId="77777777" w:rsidR="00BD2F18" w:rsidRDefault="00BD2F18" w:rsidP="00BD2F1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Response rate among selected households</w:t>
      </w:r>
    </w:p>
    <w:p w14:paraId="6964D1A5" w14:textId="77777777" w:rsidR="00BD2F18" w:rsidRDefault="00BD2F18" w:rsidP="00BD2F1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Description of data cleaning steps</w:t>
      </w:r>
    </w:p>
    <w:p w14:paraId="5BCB91DD" w14:textId="77777777" w:rsidR="00BD2F18" w:rsidRDefault="00BD2F18" w:rsidP="00BD2F1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Analysis</w:t>
      </w:r>
    </w:p>
    <w:p w14:paraId="2BA7ACD8" w14:textId="77777777" w:rsidR="00BD2F18" w:rsidRDefault="00BD2F18" w:rsidP="00BD2F1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Sample size (by age group)</w:t>
      </w:r>
    </w:p>
    <w:p w14:paraId="5A9EA0FA" w14:textId="7DB0FB58" w:rsidR="00BD2F18" w:rsidRDefault="00450B01" w:rsidP="00BD2F1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Analyses a</w:t>
      </w:r>
      <w:r w:rsidR="00BD2F18">
        <w:rPr>
          <w:rFonts w:eastAsia="Times New Roman"/>
        </w:rPr>
        <w:t>ppropriately weighted</w:t>
      </w:r>
      <w:r>
        <w:rPr>
          <w:rFonts w:eastAsia="Times New Roman"/>
        </w:rPr>
        <w:t xml:space="preserve"> (see WHO 2018)</w:t>
      </w:r>
      <w:r w:rsidR="00BD2F18">
        <w:rPr>
          <w:rFonts w:eastAsia="Times New Roman"/>
        </w:rPr>
        <w:t>?</w:t>
      </w:r>
    </w:p>
    <w:p w14:paraId="12926DBD" w14:textId="77777777" w:rsidR="00BD2F18" w:rsidRDefault="00BD2F18" w:rsidP="00BD2F1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List of clusters with surprisingly low SIA coverage </w:t>
      </w:r>
    </w:p>
    <w:p w14:paraId="1688BA1D" w14:textId="77777777" w:rsidR="00BD2F18" w:rsidRDefault="00BD2F18" w:rsidP="00BD2F18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Make organ pipe plots (from WHO 2018)</w:t>
      </w:r>
    </w:p>
    <w:p w14:paraId="1658A4D5" w14:textId="77777777" w:rsidR="00BD2F18" w:rsidRDefault="00BD2F18" w:rsidP="00BD2F18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Map the locations of those clusters</w:t>
      </w:r>
    </w:p>
    <w:p w14:paraId="61B83EFE" w14:textId="77777777" w:rsidR="00BD2F18" w:rsidRDefault="00BD2F18" w:rsidP="00BD2F1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SIA coverage outcomes</w:t>
      </w:r>
    </w:p>
    <w:p w14:paraId="74557847" w14:textId="77777777" w:rsidR="00BD2F18" w:rsidRDefault="00BD2F18" w:rsidP="00BD2F1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If goal is coverage estimation (with 95% confidence interval)</w:t>
      </w:r>
    </w:p>
    <w:p w14:paraId="0DF42C1D" w14:textId="77777777" w:rsidR="00BD2F18" w:rsidRPr="005F1C41" w:rsidRDefault="00BD2F18" w:rsidP="00BD2F18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eastAsia="Times New Roman"/>
        </w:rPr>
      </w:pPr>
      <w:r w:rsidRPr="00D929B2">
        <w:rPr>
          <w:rFonts w:eastAsia="Times New Roman"/>
        </w:rPr>
        <w:t xml:space="preserve">Point estimates </w:t>
      </w:r>
      <w:r w:rsidRPr="000E1E7A">
        <w:rPr>
          <w:rFonts w:eastAsia="Times New Roman"/>
        </w:rPr>
        <w:t>by card/finger-marking/recall</w:t>
      </w:r>
      <w:r>
        <w:rPr>
          <w:rFonts w:eastAsia="Times New Roman"/>
        </w:rPr>
        <w:t xml:space="preserve"> </w:t>
      </w:r>
      <w:r w:rsidRPr="00D929B2">
        <w:rPr>
          <w:rFonts w:eastAsia="Times New Roman"/>
        </w:rPr>
        <w:t xml:space="preserve">with confidence intervals </w:t>
      </w:r>
      <w:r w:rsidRPr="00B7452B">
        <w:rPr>
          <w:rFonts w:eastAsia="Times New Roman"/>
        </w:rPr>
        <w:t xml:space="preserve">(CIs) </w:t>
      </w:r>
      <w:r w:rsidRPr="005F1C41">
        <w:rPr>
          <w:rFonts w:eastAsia="Times New Roman"/>
        </w:rPr>
        <w:t xml:space="preserve">calculated using software that accounts for complex design (by stratum, where applicable, and aggregated to highest level </w:t>
      </w:r>
      <w:proofErr w:type="gramStart"/>
      <w:r w:rsidRPr="005F1C41">
        <w:rPr>
          <w:rFonts w:eastAsia="Times New Roman"/>
        </w:rPr>
        <w:t>e.g.</w:t>
      </w:r>
      <w:proofErr w:type="gramEnd"/>
      <w:r w:rsidRPr="005F1C41">
        <w:rPr>
          <w:rFonts w:eastAsia="Times New Roman"/>
        </w:rPr>
        <w:t xml:space="preserve"> national)</w:t>
      </w:r>
    </w:p>
    <w:p w14:paraId="6B4D12CC" w14:textId="77777777" w:rsidR="00BD2F18" w:rsidRDefault="00BD2F18" w:rsidP="00BD2F18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Age specific (</w:t>
      </w:r>
      <w:proofErr w:type="gramStart"/>
      <w:r>
        <w:rPr>
          <w:rFonts w:eastAsia="Times New Roman"/>
        </w:rPr>
        <w:t>e.g.</w:t>
      </w:r>
      <w:proofErr w:type="gramEnd"/>
      <w:r>
        <w:rPr>
          <w:rFonts w:eastAsia="Times New Roman"/>
        </w:rPr>
        <w:t xml:space="preserve"> distinguishing cohorts eligible for previous SIAs from younger cohorts)</w:t>
      </w:r>
    </w:p>
    <w:p w14:paraId="06D71A25" w14:textId="3950D3B7" w:rsidR="00BD2F18" w:rsidRDefault="00BD2F18" w:rsidP="00BD2F18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Stratified by # of previous MCV doses (zero, one, at least two</w:t>
      </w:r>
      <w:r w:rsidR="00450B01">
        <w:rPr>
          <w:rFonts w:eastAsia="Times New Roman"/>
        </w:rPr>
        <w:t>, or unknown</w:t>
      </w:r>
      <w:r>
        <w:rPr>
          <w:rFonts w:eastAsia="Times New Roman"/>
        </w:rPr>
        <w:t>) (including N for each stratum)</w:t>
      </w:r>
    </w:p>
    <w:p w14:paraId="05129EA3" w14:textId="77777777" w:rsidR="00BD2F18" w:rsidRDefault="00BD2F18" w:rsidP="00BD2F1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If goal is classification (nominal outcomes like high pass, low pass, fail)</w:t>
      </w:r>
    </w:p>
    <w:p w14:paraId="365C9899" w14:textId="77777777" w:rsidR="00BD2F18" w:rsidRDefault="00BD2F18" w:rsidP="00BD2F18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Classification logic (see WHO 2018)</w:t>
      </w:r>
    </w:p>
    <w:p w14:paraId="19570711" w14:textId="77777777" w:rsidR="00BD2F18" w:rsidRDefault="00BD2F18" w:rsidP="00BD2F18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Results by strata and age groups</w:t>
      </w:r>
    </w:p>
    <w:p w14:paraId="3AB6D6B7" w14:textId="77777777" w:rsidR="00BD2F18" w:rsidRDefault="00BD2F18" w:rsidP="00BD2F18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In addition, aggregate data across all strata to show coverage estimate stratified by # of previous MCV doses</w:t>
      </w:r>
    </w:p>
    <w:p w14:paraId="13580585" w14:textId="77777777" w:rsidR="00BD2F18" w:rsidRDefault="00BD2F18" w:rsidP="00BD2F1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Limitations of the PCCS</w:t>
      </w:r>
    </w:p>
    <w:p w14:paraId="32D88D65" w14:textId="77777777" w:rsidR="00BD2F18" w:rsidRDefault="00BD2F18" w:rsidP="00BD2F1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Make the survey dataset available or provide information on how to access it</w:t>
      </w:r>
    </w:p>
    <w:bookmarkEnd w:id="0"/>
    <w:p w14:paraId="024C543C" w14:textId="77777777" w:rsidR="001C531B" w:rsidRDefault="001C531B" w:rsidP="00BD2F18"/>
    <w:p w14:paraId="16A06473" w14:textId="2581DEC8" w:rsidR="00BD2F18" w:rsidRDefault="00BD2F18" w:rsidP="001C531B">
      <w:pPr>
        <w:spacing w:after="0"/>
      </w:pPr>
      <w:r>
        <w:t>Annexes</w:t>
      </w:r>
      <w:r w:rsidR="007B2113">
        <w:t xml:space="preserve"> to include in the report</w:t>
      </w:r>
      <w:r w:rsidR="001C531B">
        <w:t>:</w:t>
      </w:r>
    </w:p>
    <w:p w14:paraId="223A498D" w14:textId="77777777" w:rsidR="00BD2F18" w:rsidRDefault="00BD2F18" w:rsidP="00BD2F18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Copy of PCCS questionnaire (including response options and skip logic)</w:t>
      </w:r>
    </w:p>
    <w:p w14:paraId="31245B6C" w14:textId="77777777" w:rsidR="00BD2F18" w:rsidRDefault="00BD2F18" w:rsidP="00BD2F18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Details of survey weight calculation and adjustment steps</w:t>
      </w:r>
    </w:p>
    <w:p w14:paraId="5AD416B9" w14:textId="595010CF" w:rsidR="00BD2F18" w:rsidRDefault="00BD2F18" w:rsidP="00BD2F18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SIA coverage design effects and intra</w:t>
      </w:r>
      <w:r w:rsidR="007B2113">
        <w:t>-</w:t>
      </w:r>
      <w:r>
        <w:t>cluster correlation coefficients, by stratum and subgroup</w:t>
      </w:r>
    </w:p>
    <w:p w14:paraId="1578A4E8" w14:textId="77777777" w:rsidR="00BD2F18" w:rsidRDefault="00BD2F18" w:rsidP="00BD2F18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 xml:space="preserve">PCCS chronogram </w:t>
      </w:r>
    </w:p>
    <w:p w14:paraId="3B2326B9" w14:textId="43A97751" w:rsidR="00FD2D09" w:rsidRDefault="00BD2F18" w:rsidP="00542439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PCCS budget</w:t>
      </w:r>
    </w:p>
    <w:sectPr w:rsidR="00FD2D09" w:rsidSect="001C53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9AC58" w14:textId="77777777" w:rsidR="00C74140" w:rsidRDefault="00C74140" w:rsidP="00C74140">
      <w:pPr>
        <w:spacing w:after="0" w:line="240" w:lineRule="auto"/>
      </w:pPr>
      <w:r>
        <w:separator/>
      </w:r>
    </w:p>
  </w:endnote>
  <w:endnote w:type="continuationSeparator" w:id="0">
    <w:p w14:paraId="7BC0C6D0" w14:textId="77777777" w:rsidR="00C74140" w:rsidRDefault="00C74140" w:rsidP="00C74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E82FC" w14:textId="77777777" w:rsidR="00C74140" w:rsidRDefault="00C74140" w:rsidP="00C74140">
      <w:pPr>
        <w:spacing w:after="0" w:line="240" w:lineRule="auto"/>
      </w:pPr>
      <w:r>
        <w:separator/>
      </w:r>
    </w:p>
  </w:footnote>
  <w:footnote w:type="continuationSeparator" w:id="0">
    <w:p w14:paraId="468475AB" w14:textId="77777777" w:rsidR="00C74140" w:rsidRDefault="00C74140" w:rsidP="00C74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50B81"/>
    <w:multiLevelType w:val="hybridMultilevel"/>
    <w:tmpl w:val="44D88B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D9741E"/>
    <w:multiLevelType w:val="hybridMultilevel"/>
    <w:tmpl w:val="F2E84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1NzM0MbO0MLU0tLRU0lEKTi0uzszPAykwrAUA4C2ZhSwAAAA="/>
  </w:docVars>
  <w:rsids>
    <w:rsidRoot w:val="00BD2F18"/>
    <w:rsid w:val="000C50D4"/>
    <w:rsid w:val="001C531B"/>
    <w:rsid w:val="0044239B"/>
    <w:rsid w:val="00450B01"/>
    <w:rsid w:val="00542439"/>
    <w:rsid w:val="00640C0E"/>
    <w:rsid w:val="0067175A"/>
    <w:rsid w:val="006B5EB1"/>
    <w:rsid w:val="007B2113"/>
    <w:rsid w:val="00823B6C"/>
    <w:rsid w:val="00914AB5"/>
    <w:rsid w:val="00A87D48"/>
    <w:rsid w:val="00AC0955"/>
    <w:rsid w:val="00B243E4"/>
    <w:rsid w:val="00BD2F18"/>
    <w:rsid w:val="00C74140"/>
    <w:rsid w:val="00D33EFD"/>
    <w:rsid w:val="00D65FF2"/>
    <w:rsid w:val="00E66FAC"/>
    <w:rsid w:val="00FD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67597B"/>
  <w15:chartTrackingRefBased/>
  <w15:docId w15:val="{C1B8DC3D-64E5-4537-B4C6-BCABA63CA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F18"/>
    <w:pPr>
      <w:ind w:left="720"/>
      <w:contextualSpacing/>
    </w:pPr>
    <w:rPr>
      <w:lang w:val="en-GB"/>
    </w:rPr>
  </w:style>
  <w:style w:type="table" w:styleId="TableGrid">
    <w:name w:val="Table Grid"/>
    <w:basedOn w:val="TableNormal"/>
    <w:uiPriority w:val="39"/>
    <w:rsid w:val="00BD2F18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BD2F18"/>
  </w:style>
  <w:style w:type="character" w:styleId="Hyperlink">
    <w:name w:val="Hyperlink"/>
    <w:basedOn w:val="DefaultParagraphFont"/>
    <w:uiPriority w:val="99"/>
    <w:unhideWhenUsed/>
    <w:rsid w:val="00E66F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F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609</Words>
  <Characters>3474</Characters>
  <Application>Microsoft Office Word</Application>
  <DocSecurity>0</DocSecurity>
  <Lines>28</Lines>
  <Paragraphs>8</Paragraphs>
  <ScaleCrop>false</ScaleCrop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Mohanraj C.</dc:creator>
  <cp:keywords/>
  <dc:description/>
  <cp:lastModifiedBy>Sara Sa Silva</cp:lastModifiedBy>
  <cp:revision>2</cp:revision>
  <dcterms:created xsi:type="dcterms:W3CDTF">2021-11-05T09:04:00Z</dcterms:created>
  <dcterms:modified xsi:type="dcterms:W3CDTF">2021-11-05T09:04:00Z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a957285-7815-485a-9751-5b273b784ad5_Enabled">
    <vt:lpwstr>true</vt:lpwstr>
  </property>
  <property fmtid="{D5CDD505-2E9C-101B-9397-08002B2CF9AE}" pid="3" name="MSIP_Label_0a957285-7815-485a-9751-5b273b784ad5_SetDate">
    <vt:lpwstr>2021-11-05T09:04:34Z</vt:lpwstr>
  </property>
  <property fmtid="{D5CDD505-2E9C-101B-9397-08002B2CF9AE}" pid="4" name="MSIP_Label_0a957285-7815-485a-9751-5b273b784ad5_Method">
    <vt:lpwstr>Privileged</vt:lpwstr>
  </property>
  <property fmtid="{D5CDD505-2E9C-101B-9397-08002B2CF9AE}" pid="5" name="MSIP_Label_0a957285-7815-485a-9751-5b273b784ad5_Name">
    <vt:lpwstr>0a957285-7815-485a-9751-5b273b784ad5</vt:lpwstr>
  </property>
  <property fmtid="{D5CDD505-2E9C-101B-9397-08002B2CF9AE}" pid="6" name="MSIP_Label_0a957285-7815-485a-9751-5b273b784ad5_SiteId">
    <vt:lpwstr>1de6d9f3-0daf-4df6-b9d6-5959f16f6118</vt:lpwstr>
  </property>
  <property fmtid="{D5CDD505-2E9C-101B-9397-08002B2CF9AE}" pid="7" name="MSIP_Label_0a957285-7815-485a-9751-5b273b784ad5_ActionId">
    <vt:lpwstr>7c0be1e9-257c-4530-9d6b-0000bff28c98</vt:lpwstr>
  </property>
  <property fmtid="{D5CDD505-2E9C-101B-9397-08002B2CF9AE}" pid="8" name="MSIP_Label_0a957285-7815-485a-9751-5b273b784ad5_ContentBits">
    <vt:lpwstr>0</vt:lpwstr>
  </property>
</Properties>
</file>