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D411" w14:textId="17D22ED8" w:rsidR="00995F39" w:rsidRPr="00175830" w:rsidRDefault="00995F39" w:rsidP="00995F39">
      <w:pPr>
        <w:spacing w:after="0"/>
        <w:jc w:val="center"/>
        <w:rPr>
          <w:rFonts w:ascii="Arial" w:hAnsi="Arial" w:cs="Arial"/>
          <w:b/>
          <w:bCs/>
        </w:rPr>
      </w:pPr>
      <w:r w:rsidRPr="00175830">
        <w:rPr>
          <w:rFonts w:ascii="Arial" w:hAnsi="Arial" w:cs="Arial"/>
          <w:b/>
          <w:bCs/>
        </w:rPr>
        <w:t>MULTI-PURPOSE HPV IMPLEMENTATION PLAN</w:t>
      </w:r>
      <w:r w:rsidR="002B2B2B" w:rsidRPr="00175830">
        <w:rPr>
          <w:rFonts w:ascii="Arial" w:hAnsi="Arial" w:cs="Arial"/>
          <w:b/>
          <w:bCs/>
        </w:rPr>
        <w:t xml:space="preserve"> TEMPLATE</w:t>
      </w:r>
    </w:p>
    <w:p w14:paraId="1419F8B8" w14:textId="547CCAC0" w:rsidR="00995F39" w:rsidRPr="00160C76" w:rsidRDefault="00160C76" w:rsidP="00995F39">
      <w:pPr>
        <w:spacing w:after="0"/>
        <w:jc w:val="center"/>
        <w:rPr>
          <w:rFonts w:ascii="Arial" w:hAnsi="Arial" w:cs="Arial"/>
          <w:b/>
          <w:bCs/>
        </w:rPr>
      </w:pPr>
      <w:r w:rsidRPr="00160C76">
        <w:rPr>
          <w:rFonts w:ascii="Arial" w:hAnsi="Arial" w:cs="Arial"/>
          <w:b/>
          <w:bCs/>
        </w:rPr>
        <w:t>MAC adjustments, S</w:t>
      </w:r>
      <w:r>
        <w:rPr>
          <w:rFonts w:ascii="Arial" w:hAnsi="Arial" w:cs="Arial"/>
          <w:b/>
          <w:bCs/>
        </w:rPr>
        <w:t>chedule Switch, and Coverage Improvement Plans</w:t>
      </w:r>
      <w:r w:rsidR="002B2B2B">
        <w:rPr>
          <w:rFonts w:ascii="Arial" w:hAnsi="Arial" w:cs="Arial"/>
          <w:b/>
          <w:bCs/>
        </w:rPr>
        <w:t xml:space="preserve"> (HSS Top Up)</w:t>
      </w:r>
    </w:p>
    <w:p w14:paraId="5B62DC70" w14:textId="726F9403" w:rsidR="007E7E33" w:rsidRDefault="007E7E33" w:rsidP="007E7E33">
      <w:pPr>
        <w:pStyle w:val="Heading1"/>
        <w:rPr>
          <w:lang w:val="en-US"/>
        </w:rPr>
      </w:pPr>
      <w:r>
        <w:rPr>
          <w:lang w:val="en-US"/>
        </w:rPr>
        <w:t>Target population for routine and/or MAC</w:t>
      </w:r>
    </w:p>
    <w:p w14:paraId="6F772597" w14:textId="1C730A03" w:rsidR="00EA1729" w:rsidRDefault="57A4CB22" w:rsidP="00174531">
      <w:pPr>
        <w:spacing w:after="0"/>
      </w:pPr>
      <w:r>
        <w:t xml:space="preserve">For the relevant year, </w:t>
      </w:r>
      <w:r w:rsidR="00BE102B">
        <w:t>please p</w:t>
      </w:r>
      <w:r w:rsidR="00755BAD">
        <w:t>rovide population</w:t>
      </w:r>
      <w:r w:rsidR="00243477">
        <w:t xml:space="preserve"> </w:t>
      </w:r>
      <w:r w:rsidR="00755BAD">
        <w:t>e</w:t>
      </w:r>
      <w:r w:rsidR="00243477">
        <w:t>stimate</w:t>
      </w:r>
      <w:r w:rsidR="00BE102B">
        <w:t xml:space="preserve">s for </w:t>
      </w:r>
      <w:r w:rsidR="008C4972">
        <w:t>girls targeted for HPV vaccination</w:t>
      </w:r>
      <w:r w:rsidR="5D283739">
        <w:t>.</w:t>
      </w:r>
    </w:p>
    <w:p w14:paraId="0453E5A4" w14:textId="77777777" w:rsidR="008C4972" w:rsidRDefault="008C4972" w:rsidP="00174531">
      <w:pPr>
        <w:spacing w:after="0"/>
      </w:pPr>
    </w:p>
    <w:p w14:paraId="251B71CB" w14:textId="77777777" w:rsidR="005F2530" w:rsidRDefault="00DC3143" w:rsidP="00174531">
      <w:pPr>
        <w:spacing w:after="0"/>
        <w:rPr>
          <w:rFonts w:eastAsia="Arial" w:cs="Arial"/>
        </w:rPr>
      </w:pPr>
      <w:r w:rsidRPr="32744BAB">
        <w:rPr>
          <w:rFonts w:eastAsia="Arial" w:cs="Arial"/>
        </w:rPr>
        <w:t xml:space="preserve">Please complete </w:t>
      </w:r>
      <w:r w:rsidR="008C4972">
        <w:rPr>
          <w:rFonts w:eastAsia="Arial" w:cs="Arial"/>
        </w:rPr>
        <w:t>T</w:t>
      </w:r>
      <w:r w:rsidRPr="32744BAB">
        <w:rPr>
          <w:rFonts w:eastAsia="Arial" w:cs="Arial"/>
        </w:rPr>
        <w:t xml:space="preserve">able </w:t>
      </w:r>
      <w:r w:rsidR="00FB4234" w:rsidRPr="32744BAB">
        <w:rPr>
          <w:rFonts w:eastAsia="Arial" w:cs="Arial"/>
        </w:rPr>
        <w:t>1</w:t>
      </w:r>
      <w:r w:rsidR="00A72EF7" w:rsidRPr="32744BAB">
        <w:rPr>
          <w:rFonts w:eastAsia="Arial" w:cs="Arial"/>
        </w:rPr>
        <w:t>.a</w:t>
      </w:r>
      <w:r w:rsidR="00FB4234" w:rsidRPr="32744BAB">
        <w:rPr>
          <w:rFonts w:eastAsia="Arial" w:cs="Arial"/>
        </w:rPr>
        <w:t xml:space="preserve"> for the total population to be</w:t>
      </w:r>
      <w:r w:rsidRPr="32744BAB">
        <w:rPr>
          <w:rFonts w:eastAsia="Arial" w:cs="Arial"/>
        </w:rPr>
        <w:t xml:space="preserve"> vaccinat</w:t>
      </w:r>
      <w:r w:rsidR="00A72EF7" w:rsidRPr="32744BAB">
        <w:rPr>
          <w:rFonts w:eastAsia="Arial" w:cs="Arial"/>
        </w:rPr>
        <w:t>ed</w:t>
      </w:r>
      <w:r w:rsidRPr="32744BAB">
        <w:rPr>
          <w:rFonts w:eastAsia="Arial" w:cs="Arial"/>
        </w:rPr>
        <w:t xml:space="preserve"> by specific age</w:t>
      </w:r>
      <w:r w:rsidR="00A72EF7" w:rsidRPr="32744BAB">
        <w:rPr>
          <w:rFonts w:eastAsia="Arial" w:cs="Arial"/>
        </w:rPr>
        <w:t>(s)</w:t>
      </w:r>
      <w:r w:rsidRPr="32744BAB">
        <w:rPr>
          <w:rFonts w:eastAsia="Arial" w:cs="Arial"/>
        </w:rPr>
        <w:t xml:space="preserve"> or </w:t>
      </w:r>
      <w:r w:rsidR="00C82C75">
        <w:rPr>
          <w:rFonts w:eastAsia="Arial" w:cs="Arial"/>
        </w:rPr>
        <w:t>T</w:t>
      </w:r>
      <w:r w:rsidRPr="32744BAB">
        <w:rPr>
          <w:rFonts w:eastAsia="Arial" w:cs="Arial"/>
        </w:rPr>
        <w:t xml:space="preserve">able 1.b by specific school </w:t>
      </w:r>
      <w:proofErr w:type="gramStart"/>
      <w:r w:rsidRPr="32744BAB">
        <w:rPr>
          <w:rFonts w:eastAsia="Arial" w:cs="Arial"/>
        </w:rPr>
        <w:t>grade</w:t>
      </w:r>
      <w:r w:rsidR="12E057B8" w:rsidRPr="32744BAB">
        <w:rPr>
          <w:rFonts w:eastAsia="Arial" w:cs="Arial"/>
        </w:rPr>
        <w:t>, if</w:t>
      </w:r>
      <w:proofErr w:type="gramEnd"/>
      <w:r w:rsidR="12E057B8" w:rsidRPr="32744BAB">
        <w:rPr>
          <w:rFonts w:eastAsia="Arial" w:cs="Arial"/>
        </w:rPr>
        <w:t xml:space="preserve"> selection of target population for HPV vaccination will be based on grade in school. </w:t>
      </w:r>
    </w:p>
    <w:p w14:paraId="144F7883" w14:textId="77777777" w:rsidR="005F2530" w:rsidRDefault="005F2530" w:rsidP="00174531">
      <w:pPr>
        <w:spacing w:after="0"/>
        <w:rPr>
          <w:rFonts w:eastAsia="Arial" w:cs="Arial"/>
        </w:rPr>
      </w:pPr>
    </w:p>
    <w:p w14:paraId="471D5AC8" w14:textId="28E92C26" w:rsidR="00DC3143" w:rsidRDefault="12E057B8" w:rsidP="00174531">
      <w:pPr>
        <w:spacing w:after="0"/>
        <w:rPr>
          <w:rFonts w:eastAsia="Arial" w:cs="Arial"/>
        </w:rPr>
      </w:pPr>
      <w:r w:rsidRPr="32744BAB">
        <w:rPr>
          <w:rFonts w:eastAsia="Arial" w:cs="Arial"/>
        </w:rPr>
        <w:t>Please complete the table(s) only for the target population</w:t>
      </w:r>
      <w:r w:rsidR="00A63D48">
        <w:rPr>
          <w:rFonts w:eastAsia="Arial" w:cs="Arial"/>
        </w:rPr>
        <w:t xml:space="preserve"> included in the funding request</w:t>
      </w:r>
      <w:r w:rsidRPr="32744BAB">
        <w:rPr>
          <w:rFonts w:eastAsia="Arial" w:cs="Arial"/>
        </w:rPr>
        <w:t xml:space="preserve">, e.g., if only vaccinating </w:t>
      </w:r>
      <w:r w:rsidR="00A63D48">
        <w:rPr>
          <w:rFonts w:eastAsia="Arial" w:cs="Arial"/>
        </w:rPr>
        <w:t xml:space="preserve">a single age cohort, complete for that age; if </w:t>
      </w:r>
      <w:r w:rsidR="007F6368">
        <w:rPr>
          <w:rFonts w:eastAsia="Arial" w:cs="Arial"/>
        </w:rPr>
        <w:t>vaccinating a multi-age cohort, complete for the entire age range included in the MAC request</w:t>
      </w:r>
      <w:r w:rsidR="0CFDF376" w:rsidRPr="32744BAB">
        <w:rPr>
          <w:rFonts w:eastAsia="Arial" w:cs="Arial"/>
        </w:rPr>
        <w:t>.</w:t>
      </w:r>
    </w:p>
    <w:p w14:paraId="4C309880" w14:textId="77777777" w:rsidR="00DC3143" w:rsidRPr="003144FF" w:rsidRDefault="00DC3143" w:rsidP="00174531">
      <w:pPr>
        <w:spacing w:after="0"/>
        <w:rPr>
          <w:rFonts w:eastAsia="Arial" w:cs="Arial"/>
        </w:rPr>
      </w:pPr>
    </w:p>
    <w:p w14:paraId="7F574B46" w14:textId="1742DDF9" w:rsidR="00DC3143" w:rsidRPr="00C44389" w:rsidRDefault="00DC3143" w:rsidP="00174531">
      <w:pPr>
        <w:spacing w:after="0"/>
        <w:rPr>
          <w:rFonts w:eastAsia="Arial" w:cs="Arial"/>
          <w:color w:val="5B9BD5" w:themeColor="accent5"/>
          <w:szCs w:val="20"/>
        </w:rPr>
      </w:pPr>
      <w:r w:rsidRPr="00C44389">
        <w:rPr>
          <w:rFonts w:eastAsia="Arial" w:cs="Arial"/>
          <w:color w:val="5B9BD5" w:themeColor="accent5"/>
          <w:szCs w:val="20"/>
        </w:rPr>
        <w:t>Table 1.a: Vaccination by specific age</w:t>
      </w:r>
    </w:p>
    <w:tbl>
      <w:tblPr>
        <w:tblW w:w="0" w:type="auto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single" w:sz="8" w:space="0" w:color="A5A5A5" w:themeColor="accent3"/>
          <w:insideV w:val="single" w:sz="8" w:space="0" w:color="A5A5A5" w:themeColor="accent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5"/>
        <w:gridCol w:w="3756"/>
      </w:tblGrid>
      <w:tr w:rsidR="00DC3143" w:rsidRPr="00C44389" w14:paraId="53E7B038" w14:textId="77777777" w:rsidTr="004B78A1">
        <w:trPr>
          <w:trHeight w:val="218"/>
        </w:trPr>
        <w:tc>
          <w:tcPr>
            <w:tcW w:w="8921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FC865" w14:textId="77777777" w:rsidR="00DC3143" w:rsidRPr="00C44389" w:rsidRDefault="00DC3143" w:rsidP="00174531">
            <w:pPr>
              <w:spacing w:after="0"/>
              <w:rPr>
                <w:rFonts w:eastAsia="Arial" w:cs="Arial"/>
                <w:i/>
                <w:sz w:val="20"/>
                <w:szCs w:val="20"/>
              </w:rPr>
            </w:pPr>
            <w:r w:rsidRPr="00C44389">
              <w:rPr>
                <w:rFonts w:eastAsia="Arial" w:cs="Arial"/>
                <w:b/>
                <w:sz w:val="20"/>
                <w:szCs w:val="20"/>
              </w:rPr>
              <w:t>Routine cohort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 (for vaccinations year-on-year)</w:t>
            </w:r>
          </w:p>
        </w:tc>
      </w:tr>
      <w:tr w:rsidR="00DC3143" w:rsidRPr="00C44389" w14:paraId="70D691F6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032E6" w14:textId="77777777" w:rsidR="00DC3143" w:rsidRPr="00DB4091" w:rsidRDefault="00DC3143" w:rsidP="00174531">
            <w:pPr>
              <w:spacing w:after="0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Source and year of population data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DAA99" w14:textId="77777777" w:rsidR="00DC3143" w:rsidRPr="00C44389" w:rsidRDefault="00DC3143" w:rsidP="00174531">
            <w:pPr>
              <w:spacing w:before="60" w:after="0"/>
              <w:rPr>
                <w:rFonts w:eastAsia="Arial" w:cs="Arial"/>
                <w:i/>
                <w:color w:val="525252" w:themeColor="accent3" w:themeShade="80"/>
                <w:sz w:val="20"/>
                <w:szCs w:val="20"/>
              </w:rPr>
            </w:pPr>
          </w:p>
        </w:tc>
      </w:tr>
      <w:tr w:rsidR="00DC3143" w:rsidRPr="00C44389" w14:paraId="71BA01E6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A7729" w14:textId="77777777" w:rsidR="00DC3143" w:rsidRPr="00DB4091" w:rsidRDefault="00DC3143" w:rsidP="00174531">
            <w:pPr>
              <w:spacing w:after="0"/>
              <w:rPr>
                <w:rFonts w:eastAsia="Arial" w:cs="Arial"/>
                <w:sz w:val="20"/>
                <w:szCs w:val="20"/>
              </w:rPr>
            </w:pPr>
            <w:r w:rsidRPr="00DB4091">
              <w:rPr>
                <w:rFonts w:eastAsia="Arial" w:cs="Arial"/>
                <w:sz w:val="20"/>
                <w:szCs w:val="20"/>
              </w:rPr>
              <w:t>Specific age chosen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A5636" w14:textId="77777777" w:rsidR="00DC3143" w:rsidRPr="00C44389" w:rsidRDefault="00DC3143" w:rsidP="00174531">
            <w:pPr>
              <w:spacing w:before="60" w:after="0"/>
              <w:rPr>
                <w:rFonts w:eastAsia="Arial" w:cs="Arial"/>
                <w:color w:val="525252" w:themeColor="accent3" w:themeShade="80"/>
                <w:sz w:val="20"/>
                <w:szCs w:val="20"/>
              </w:rPr>
            </w:pPr>
            <w:proofErr w:type="gramStart"/>
            <w:r w:rsidRPr="00C44389">
              <w:rPr>
                <w:rFonts w:eastAsia="Arial" w:cs="Arial"/>
                <w:i/>
                <w:color w:val="525252" w:themeColor="accent3" w:themeShade="80"/>
                <w:sz w:val="20"/>
                <w:szCs w:val="20"/>
              </w:rPr>
              <w:t>e.g.</w:t>
            </w:r>
            <w:proofErr w:type="gramEnd"/>
            <w:r w:rsidRPr="00C44389">
              <w:rPr>
                <w:rFonts w:eastAsia="Arial" w:cs="Arial"/>
                <w:i/>
                <w:color w:val="525252" w:themeColor="accent3" w:themeShade="80"/>
                <w:sz w:val="20"/>
                <w:szCs w:val="20"/>
              </w:rPr>
              <w:t xml:space="preserve"> 9-year </w:t>
            </w:r>
            <w:proofErr w:type="spellStart"/>
            <w:r w:rsidRPr="00C44389">
              <w:rPr>
                <w:rFonts w:eastAsia="Arial" w:cs="Arial"/>
                <w:i/>
                <w:color w:val="525252" w:themeColor="accent3" w:themeShade="80"/>
                <w:sz w:val="20"/>
                <w:szCs w:val="20"/>
              </w:rPr>
              <w:t>olds</w:t>
            </w:r>
            <w:proofErr w:type="spellEnd"/>
          </w:p>
        </w:tc>
      </w:tr>
      <w:tr w:rsidR="00DC3143" w:rsidRPr="00C44389" w14:paraId="4819D558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7BBCF" w14:textId="77777777" w:rsidR="00DC3143" w:rsidRPr="00DB4091" w:rsidRDefault="00DC3143" w:rsidP="00174531">
            <w:pPr>
              <w:spacing w:after="0"/>
              <w:rPr>
                <w:rFonts w:eastAsia="Arial" w:cs="Arial"/>
                <w:sz w:val="20"/>
                <w:szCs w:val="20"/>
              </w:rPr>
            </w:pPr>
            <w:r w:rsidRPr="00DB4091">
              <w:rPr>
                <w:rFonts w:eastAsia="Arial" w:cs="Arial"/>
                <w:sz w:val="20"/>
                <w:szCs w:val="20"/>
              </w:rPr>
              <w:t xml:space="preserve">Target population of girls in chosen age 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CB35D" w14:textId="77777777" w:rsidR="00DC3143" w:rsidRPr="00C44389" w:rsidRDefault="00DC3143" w:rsidP="00174531">
            <w:pPr>
              <w:spacing w:before="60" w:after="0"/>
              <w:rPr>
                <w:rFonts w:eastAsia="Arial"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DC3143" w:rsidRPr="00C44389" w14:paraId="6BD3899C" w14:textId="77777777" w:rsidTr="004B78A1">
        <w:trPr>
          <w:trHeight w:val="530"/>
        </w:trPr>
        <w:tc>
          <w:tcPr>
            <w:tcW w:w="8921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A73A7" w14:textId="77777777" w:rsidR="00DC3143" w:rsidRPr="00C44389" w:rsidRDefault="00DC3143" w:rsidP="00174531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C44389">
              <w:rPr>
                <w:rFonts w:cs="Arial"/>
                <w:b/>
                <w:sz w:val="20"/>
                <w:szCs w:val="20"/>
              </w:rPr>
              <w:t>Additional multi-age cohort (if applicable)</w:t>
            </w:r>
            <w:r>
              <w:rPr>
                <w:rFonts w:cs="Arial"/>
                <w:b/>
                <w:sz w:val="20"/>
                <w:szCs w:val="20"/>
              </w:rPr>
              <w:t xml:space="preserve"> (for one-off vaccinations during the initial year of introduction)</w:t>
            </w:r>
          </w:p>
        </w:tc>
      </w:tr>
      <w:tr w:rsidR="00DC3143" w:rsidRPr="00C44389" w14:paraId="5064F01B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30B80" w14:textId="77777777" w:rsidR="00DC3143" w:rsidRPr="00DB4091" w:rsidRDefault="00DC3143" w:rsidP="00174531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Source and year of population data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D01A4" w14:textId="77777777" w:rsidR="00DC3143" w:rsidRPr="00C44389" w:rsidRDefault="00DC3143" w:rsidP="00174531">
            <w:pPr>
              <w:spacing w:before="60" w:after="0"/>
              <w:rPr>
                <w:rFonts w:cs="Arial"/>
                <w:i/>
                <w:color w:val="525252" w:themeColor="accent3" w:themeShade="80"/>
                <w:sz w:val="20"/>
                <w:szCs w:val="20"/>
              </w:rPr>
            </w:pPr>
          </w:p>
        </w:tc>
      </w:tr>
      <w:tr w:rsidR="00DC3143" w:rsidRPr="00C44389" w14:paraId="7B6B5DAE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C1B7E" w14:textId="77777777" w:rsidR="00DC3143" w:rsidRPr="00DB4091" w:rsidRDefault="00DC3143" w:rsidP="00174531">
            <w:pPr>
              <w:spacing w:after="0"/>
              <w:rPr>
                <w:rFonts w:cs="Arial"/>
                <w:sz w:val="20"/>
                <w:szCs w:val="20"/>
              </w:rPr>
            </w:pPr>
            <w:r w:rsidRPr="00DB4091">
              <w:rPr>
                <w:rFonts w:cs="Arial"/>
                <w:sz w:val="20"/>
                <w:szCs w:val="20"/>
              </w:rPr>
              <w:t>Specific age-range chosen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9788E4" w14:textId="4E92FEF1" w:rsidR="00DC3143" w:rsidRPr="00C44389" w:rsidRDefault="00DC3143" w:rsidP="00174531">
            <w:pPr>
              <w:spacing w:before="60" w:after="0"/>
              <w:rPr>
                <w:rFonts w:cs="Arial"/>
                <w:i/>
                <w:color w:val="525252" w:themeColor="accent3" w:themeShade="80"/>
                <w:sz w:val="20"/>
                <w:szCs w:val="20"/>
              </w:rPr>
            </w:pPr>
            <w:proofErr w:type="gramStart"/>
            <w:r w:rsidRPr="00C44389">
              <w:rPr>
                <w:rFonts w:cs="Arial"/>
                <w:i/>
                <w:color w:val="525252" w:themeColor="accent3" w:themeShade="80"/>
                <w:sz w:val="20"/>
                <w:szCs w:val="20"/>
              </w:rPr>
              <w:t>e.g.</w:t>
            </w:r>
            <w:proofErr w:type="gramEnd"/>
            <w:r w:rsidRPr="00C44389">
              <w:rPr>
                <w:rFonts w:cs="Arial"/>
                <w:i/>
                <w:color w:val="525252" w:themeColor="accent3" w:themeShade="80"/>
                <w:sz w:val="20"/>
                <w:szCs w:val="20"/>
              </w:rPr>
              <w:t xml:space="preserve"> 10 – 14 year </w:t>
            </w:r>
            <w:proofErr w:type="spellStart"/>
            <w:r w:rsidRPr="00C44389">
              <w:rPr>
                <w:rFonts w:cs="Arial"/>
                <w:i/>
                <w:color w:val="525252" w:themeColor="accent3" w:themeShade="80"/>
                <w:sz w:val="20"/>
                <w:szCs w:val="20"/>
              </w:rPr>
              <w:t>olds</w:t>
            </w:r>
            <w:proofErr w:type="spellEnd"/>
            <w:r w:rsidR="00433A98">
              <w:rPr>
                <w:rFonts w:cs="Arial"/>
                <w:i/>
                <w:color w:val="525252" w:themeColor="accent3" w:themeShade="80"/>
                <w:sz w:val="20"/>
                <w:szCs w:val="20"/>
              </w:rPr>
              <w:t xml:space="preserve"> or 10 – 18 year</w:t>
            </w:r>
            <w:r w:rsidR="00AD2170">
              <w:rPr>
                <w:rFonts w:cs="Arial"/>
                <w:i/>
                <w:color w:val="525252" w:themeColor="accent3" w:themeShade="80"/>
                <w:sz w:val="20"/>
                <w:szCs w:val="20"/>
              </w:rPr>
              <w:t xml:space="preserve"> </w:t>
            </w:r>
            <w:proofErr w:type="spellStart"/>
            <w:r w:rsidR="00AD2170">
              <w:rPr>
                <w:rFonts w:cs="Arial"/>
                <w:i/>
                <w:color w:val="525252" w:themeColor="accent3" w:themeShade="80"/>
                <w:sz w:val="20"/>
                <w:szCs w:val="20"/>
              </w:rPr>
              <w:t>olds</w:t>
            </w:r>
            <w:proofErr w:type="spellEnd"/>
          </w:p>
        </w:tc>
      </w:tr>
      <w:tr w:rsidR="00DC3143" w:rsidRPr="00C44389" w14:paraId="2D840A21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5C7A8" w14:textId="77777777" w:rsidR="00DC3143" w:rsidRPr="00DB4091" w:rsidRDefault="00DC3143" w:rsidP="00174531">
            <w:pPr>
              <w:spacing w:after="0"/>
              <w:rPr>
                <w:rFonts w:cs="Arial"/>
                <w:sz w:val="20"/>
                <w:szCs w:val="20"/>
              </w:rPr>
            </w:pPr>
            <w:r w:rsidRPr="00DB4091">
              <w:rPr>
                <w:rFonts w:cs="Arial"/>
                <w:sz w:val="20"/>
                <w:szCs w:val="20"/>
              </w:rPr>
              <w:t xml:space="preserve">Target population of the </w:t>
            </w:r>
            <w:proofErr w:type="gramStart"/>
            <w:r w:rsidRPr="00DB4091">
              <w:rPr>
                <w:rFonts w:cs="Arial"/>
                <w:sz w:val="20"/>
                <w:szCs w:val="20"/>
              </w:rPr>
              <w:t>10 year old</w:t>
            </w:r>
            <w:proofErr w:type="gramEnd"/>
            <w:r w:rsidRPr="00DB4091">
              <w:rPr>
                <w:rFonts w:cs="Arial"/>
                <w:sz w:val="20"/>
                <w:szCs w:val="20"/>
              </w:rPr>
              <w:t xml:space="preserve"> girls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96427" w14:textId="77777777" w:rsidR="00DC3143" w:rsidRPr="00C44389" w:rsidRDefault="00DC3143" w:rsidP="00174531">
            <w:pPr>
              <w:spacing w:before="60" w:after="0"/>
              <w:rPr>
                <w:rFonts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DC3143" w:rsidRPr="00C44389" w14:paraId="1F7E24CB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56549" w14:textId="77777777" w:rsidR="00DC3143" w:rsidRPr="00DB4091" w:rsidRDefault="00DC3143" w:rsidP="00174531">
            <w:pPr>
              <w:spacing w:after="0"/>
              <w:rPr>
                <w:rFonts w:cs="Arial"/>
                <w:sz w:val="20"/>
                <w:szCs w:val="20"/>
              </w:rPr>
            </w:pPr>
            <w:r w:rsidRPr="00DB4091">
              <w:rPr>
                <w:rFonts w:cs="Arial"/>
                <w:sz w:val="20"/>
                <w:szCs w:val="20"/>
              </w:rPr>
              <w:t xml:space="preserve">Target population of the </w:t>
            </w:r>
            <w:proofErr w:type="gramStart"/>
            <w:r w:rsidRPr="00DB4091">
              <w:rPr>
                <w:rFonts w:cs="Arial"/>
                <w:sz w:val="20"/>
                <w:szCs w:val="20"/>
              </w:rPr>
              <w:t>11 year old</w:t>
            </w:r>
            <w:proofErr w:type="gramEnd"/>
            <w:r w:rsidRPr="00DB4091">
              <w:rPr>
                <w:rFonts w:cs="Arial"/>
                <w:sz w:val="20"/>
                <w:szCs w:val="20"/>
              </w:rPr>
              <w:t xml:space="preserve"> girls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B7E6E" w14:textId="77777777" w:rsidR="00DC3143" w:rsidRPr="00C44389" w:rsidRDefault="00DC3143" w:rsidP="00174531">
            <w:pPr>
              <w:spacing w:before="60" w:after="0"/>
              <w:rPr>
                <w:rFonts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DC3143" w:rsidRPr="00C44389" w14:paraId="0B1886F1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649A0" w14:textId="77777777" w:rsidR="00DC3143" w:rsidRPr="00DB4091" w:rsidRDefault="00DC3143" w:rsidP="00174531">
            <w:pPr>
              <w:spacing w:after="0"/>
              <w:rPr>
                <w:rFonts w:cs="Arial"/>
                <w:sz w:val="20"/>
                <w:szCs w:val="20"/>
              </w:rPr>
            </w:pPr>
            <w:r w:rsidRPr="00DB4091">
              <w:rPr>
                <w:rFonts w:cs="Arial"/>
                <w:sz w:val="20"/>
                <w:szCs w:val="20"/>
              </w:rPr>
              <w:t xml:space="preserve">Target population of the </w:t>
            </w:r>
            <w:proofErr w:type="gramStart"/>
            <w:r w:rsidRPr="00DB4091">
              <w:rPr>
                <w:rFonts w:cs="Arial"/>
                <w:sz w:val="20"/>
                <w:szCs w:val="20"/>
              </w:rPr>
              <w:t>12 year old</w:t>
            </w:r>
            <w:proofErr w:type="gramEnd"/>
            <w:r w:rsidRPr="00DB4091">
              <w:rPr>
                <w:rFonts w:cs="Arial"/>
                <w:sz w:val="20"/>
                <w:szCs w:val="20"/>
              </w:rPr>
              <w:t xml:space="preserve"> girls 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35CB7" w14:textId="77777777" w:rsidR="00DC3143" w:rsidRPr="00C44389" w:rsidRDefault="00DC3143" w:rsidP="00174531">
            <w:pPr>
              <w:spacing w:before="60" w:after="0"/>
              <w:rPr>
                <w:rFonts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DC3143" w:rsidRPr="00C44389" w14:paraId="34F561CD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D7057" w14:textId="77777777" w:rsidR="00DC3143" w:rsidRPr="00DB4091" w:rsidRDefault="00DC3143" w:rsidP="00174531">
            <w:pPr>
              <w:spacing w:after="0"/>
              <w:rPr>
                <w:rFonts w:cs="Arial"/>
                <w:sz w:val="20"/>
                <w:szCs w:val="20"/>
              </w:rPr>
            </w:pPr>
            <w:r w:rsidRPr="00DB4091">
              <w:rPr>
                <w:rFonts w:cs="Arial"/>
                <w:sz w:val="20"/>
                <w:szCs w:val="20"/>
              </w:rPr>
              <w:t xml:space="preserve">Target population of the </w:t>
            </w:r>
            <w:proofErr w:type="gramStart"/>
            <w:r w:rsidRPr="00DB4091">
              <w:rPr>
                <w:rFonts w:cs="Arial"/>
                <w:sz w:val="20"/>
                <w:szCs w:val="20"/>
              </w:rPr>
              <w:t>13 year old</w:t>
            </w:r>
            <w:proofErr w:type="gramEnd"/>
            <w:r w:rsidRPr="00DB4091">
              <w:rPr>
                <w:rFonts w:cs="Arial"/>
                <w:sz w:val="20"/>
                <w:szCs w:val="20"/>
              </w:rPr>
              <w:t xml:space="preserve"> girls 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CB9A91" w14:textId="77777777" w:rsidR="00DC3143" w:rsidRPr="00C44389" w:rsidRDefault="00DC3143" w:rsidP="00174531">
            <w:pPr>
              <w:spacing w:before="60" w:after="0"/>
              <w:rPr>
                <w:rFonts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DC3143" w:rsidRPr="00C44389" w14:paraId="6ECA78D2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5C6FF" w14:textId="77777777" w:rsidR="00DC3143" w:rsidRPr="00DB4091" w:rsidRDefault="00DC3143" w:rsidP="00174531">
            <w:pPr>
              <w:spacing w:after="0"/>
              <w:rPr>
                <w:rFonts w:cs="Arial"/>
                <w:sz w:val="20"/>
                <w:szCs w:val="20"/>
              </w:rPr>
            </w:pPr>
            <w:r w:rsidRPr="00DB4091">
              <w:rPr>
                <w:rFonts w:cs="Arial"/>
                <w:sz w:val="20"/>
                <w:szCs w:val="20"/>
              </w:rPr>
              <w:t xml:space="preserve">Target population of the </w:t>
            </w:r>
            <w:proofErr w:type="gramStart"/>
            <w:r w:rsidRPr="00DB4091">
              <w:rPr>
                <w:rFonts w:cs="Arial"/>
                <w:sz w:val="20"/>
                <w:szCs w:val="20"/>
              </w:rPr>
              <w:t>14 year old</w:t>
            </w:r>
            <w:proofErr w:type="gramEnd"/>
            <w:r w:rsidRPr="00DB4091">
              <w:rPr>
                <w:rFonts w:cs="Arial"/>
                <w:sz w:val="20"/>
                <w:szCs w:val="20"/>
              </w:rPr>
              <w:t xml:space="preserve"> girls 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FF018" w14:textId="77777777" w:rsidR="00DC3143" w:rsidRPr="00C44389" w:rsidRDefault="00DC3143" w:rsidP="00174531">
            <w:pPr>
              <w:spacing w:before="60" w:after="0"/>
              <w:rPr>
                <w:rFonts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433A98" w:rsidRPr="00C44389" w14:paraId="541B5733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36AAB" w14:textId="2122B59B" w:rsidR="00433A98" w:rsidRPr="00DB4091" w:rsidRDefault="00AD2170" w:rsidP="00174531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Target population of the </w:t>
            </w:r>
            <w:proofErr w:type="gramStart"/>
            <w:r>
              <w:rPr>
                <w:rFonts w:cs="Arial"/>
                <w:sz w:val="20"/>
                <w:szCs w:val="20"/>
              </w:rPr>
              <w:t>15 year old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girls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FDAD8" w14:textId="77777777" w:rsidR="00433A98" w:rsidRPr="00C44389" w:rsidRDefault="00433A98" w:rsidP="00174531">
            <w:pPr>
              <w:spacing w:before="60" w:after="0"/>
              <w:rPr>
                <w:rFonts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433A98" w:rsidRPr="00C44389" w14:paraId="0493BDC9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C9E4D" w14:textId="6B3C4567" w:rsidR="00433A98" w:rsidRPr="00DB4091" w:rsidRDefault="00AD2170" w:rsidP="00174531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Target population of the </w:t>
            </w:r>
            <w:proofErr w:type="gramStart"/>
            <w:r>
              <w:rPr>
                <w:rFonts w:cs="Arial"/>
                <w:sz w:val="20"/>
                <w:szCs w:val="20"/>
              </w:rPr>
              <w:t>16 year old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girls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1B9DA" w14:textId="77777777" w:rsidR="00433A98" w:rsidRPr="00C44389" w:rsidRDefault="00433A98" w:rsidP="00174531">
            <w:pPr>
              <w:spacing w:before="60" w:after="0"/>
              <w:rPr>
                <w:rFonts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433A98" w:rsidRPr="00C44389" w14:paraId="36915B21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0A12E8" w14:textId="6CF2BED8" w:rsidR="00433A98" w:rsidRPr="00DB4091" w:rsidRDefault="00AD2170" w:rsidP="00174531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Target population of the </w:t>
            </w:r>
            <w:proofErr w:type="gramStart"/>
            <w:r>
              <w:rPr>
                <w:rFonts w:cs="Arial"/>
                <w:sz w:val="20"/>
                <w:szCs w:val="20"/>
              </w:rPr>
              <w:t>17 year old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girls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417CA" w14:textId="77777777" w:rsidR="00433A98" w:rsidRPr="00C44389" w:rsidRDefault="00433A98" w:rsidP="00174531">
            <w:pPr>
              <w:spacing w:before="60" w:after="0"/>
              <w:rPr>
                <w:rFonts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AD2170" w:rsidRPr="00C44389" w14:paraId="547BD842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3CC38" w14:textId="5453B2D1" w:rsidR="00AD2170" w:rsidRPr="00DB4091" w:rsidRDefault="00AD2170" w:rsidP="00174531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Target population of the </w:t>
            </w:r>
            <w:proofErr w:type="gramStart"/>
            <w:r>
              <w:rPr>
                <w:rFonts w:cs="Arial"/>
                <w:sz w:val="20"/>
                <w:szCs w:val="20"/>
              </w:rPr>
              <w:t>18 year old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girls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E4222" w14:textId="77777777" w:rsidR="00AD2170" w:rsidRPr="00C44389" w:rsidRDefault="00AD2170" w:rsidP="00174531">
            <w:pPr>
              <w:spacing w:before="60" w:after="0"/>
              <w:rPr>
                <w:rFonts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DC3143" w:rsidRPr="00C44389" w14:paraId="51F77F52" w14:textId="77777777" w:rsidTr="004B78A1">
        <w:trPr>
          <w:trHeight w:val="218"/>
        </w:trPr>
        <w:tc>
          <w:tcPr>
            <w:tcW w:w="5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A01A7" w14:textId="16964126" w:rsidR="00DC3143" w:rsidRPr="00810D00" w:rsidRDefault="00DC3143" w:rsidP="00174531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810D00">
              <w:rPr>
                <w:rFonts w:cs="Arial"/>
                <w:b/>
                <w:bCs/>
                <w:sz w:val="20"/>
                <w:szCs w:val="20"/>
              </w:rPr>
              <w:t xml:space="preserve">Total Target population of </w:t>
            </w:r>
            <w:r>
              <w:rPr>
                <w:rFonts w:cs="Arial"/>
                <w:b/>
                <w:bCs/>
                <w:sz w:val="20"/>
                <w:szCs w:val="20"/>
              </w:rPr>
              <w:t>Routine and Multi-age cohort (as defined above)</w:t>
            </w:r>
            <w:r w:rsidR="000223E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56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E5D21" w14:textId="77777777" w:rsidR="00DC3143" w:rsidRDefault="00DC3143" w:rsidP="00174531">
            <w:pPr>
              <w:spacing w:before="60" w:after="0"/>
              <w:rPr>
                <w:rStyle w:val="CommentReference"/>
              </w:rPr>
            </w:pPr>
          </w:p>
        </w:tc>
      </w:tr>
    </w:tbl>
    <w:p w14:paraId="1EDC5FCE" w14:textId="77777777" w:rsidR="00DC3143" w:rsidRPr="003144FF" w:rsidRDefault="00DC3143" w:rsidP="00174531">
      <w:pPr>
        <w:spacing w:after="0"/>
        <w:rPr>
          <w:rFonts w:cs="Arial"/>
          <w:b/>
        </w:rPr>
      </w:pPr>
    </w:p>
    <w:p w14:paraId="075434B6" w14:textId="77777777" w:rsidR="00DC3143" w:rsidRPr="003144FF" w:rsidRDefault="00DC3143" w:rsidP="00174531">
      <w:pPr>
        <w:spacing w:after="0"/>
        <w:rPr>
          <w:rFonts w:eastAsia="Arial" w:cs="Arial"/>
          <w:color w:val="000000"/>
          <w:szCs w:val="20"/>
        </w:rPr>
      </w:pPr>
      <w:r w:rsidRPr="003144FF">
        <w:rPr>
          <w:rFonts w:eastAsia="Arial" w:cs="Arial"/>
          <w:color w:val="000000"/>
          <w:szCs w:val="20"/>
        </w:rPr>
        <w:t xml:space="preserve">If girls are to be vaccinated by a specific grade, please specify </w:t>
      </w:r>
      <w:proofErr w:type="gramStart"/>
      <w:r w:rsidRPr="003144FF">
        <w:rPr>
          <w:rFonts w:eastAsia="Arial" w:cs="Arial"/>
          <w:color w:val="000000"/>
          <w:szCs w:val="20"/>
        </w:rPr>
        <w:t>grade</w:t>
      </w:r>
      <w:proofErr w:type="gramEnd"/>
      <w:r w:rsidRPr="003144FF">
        <w:rPr>
          <w:rFonts w:eastAsia="Arial" w:cs="Arial"/>
          <w:color w:val="000000"/>
          <w:szCs w:val="20"/>
        </w:rPr>
        <w:t xml:space="preserve"> and provide the below data relative to the target grade:</w:t>
      </w:r>
    </w:p>
    <w:p w14:paraId="4476D98C" w14:textId="7B4A5253" w:rsidR="00DC3143" w:rsidRPr="00C44389" w:rsidRDefault="00DC3143" w:rsidP="00174531">
      <w:pPr>
        <w:spacing w:after="0"/>
        <w:rPr>
          <w:rFonts w:eastAsia="Arial" w:cs="Arial"/>
          <w:color w:val="5B9BD5" w:themeColor="accent5"/>
          <w:szCs w:val="20"/>
        </w:rPr>
      </w:pPr>
      <w:r w:rsidRPr="00C44389">
        <w:rPr>
          <w:rFonts w:eastAsia="Arial" w:cs="Arial"/>
          <w:color w:val="5B9BD5" w:themeColor="accent5"/>
          <w:szCs w:val="20"/>
        </w:rPr>
        <w:lastRenderedPageBreak/>
        <w:t>Table 1.b: Vaccination by specific school grade</w:t>
      </w:r>
    </w:p>
    <w:tbl>
      <w:tblPr>
        <w:tblW w:w="8921" w:type="dxa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single" w:sz="8" w:space="0" w:color="A5A5A5" w:themeColor="accent3"/>
          <w:insideV w:val="single" w:sz="8" w:space="0" w:color="A5A5A5" w:themeColor="accent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3557"/>
        <w:gridCol w:w="3402"/>
      </w:tblGrid>
      <w:tr w:rsidR="00DC3143" w:rsidRPr="00DB4091" w14:paraId="3199F1DE" w14:textId="77777777" w:rsidTr="004B78A1">
        <w:trPr>
          <w:trHeight w:val="218"/>
        </w:trPr>
        <w:tc>
          <w:tcPr>
            <w:tcW w:w="1962" w:type="dxa"/>
          </w:tcPr>
          <w:p w14:paraId="1E84A8E0" w14:textId="77777777" w:rsidR="00DC3143" w:rsidRPr="00DB4091" w:rsidRDefault="00DC3143" w:rsidP="00174531">
            <w:pPr>
              <w:spacing w:after="0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DB4091">
              <w:rPr>
                <w:rFonts w:eastAsia="Arial" w:cs="Arial"/>
                <w:b/>
                <w:color w:val="000000"/>
                <w:sz w:val="20"/>
                <w:szCs w:val="20"/>
              </w:rPr>
              <w:t>School grade</w:t>
            </w:r>
          </w:p>
        </w:tc>
        <w:tc>
          <w:tcPr>
            <w:tcW w:w="355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F6B1F" w14:textId="77777777" w:rsidR="00DC3143" w:rsidRPr="00DB4091" w:rsidRDefault="00DC3143" w:rsidP="00174531">
            <w:pPr>
              <w:spacing w:after="0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DB4091">
              <w:rPr>
                <w:rFonts w:eastAsia="Arial" w:cs="Arial"/>
                <w:b/>
                <w:color w:val="000000"/>
                <w:sz w:val="20"/>
                <w:szCs w:val="20"/>
              </w:rPr>
              <w:t>Average age of girls in school grade</w:t>
            </w:r>
          </w:p>
        </w:tc>
        <w:tc>
          <w:tcPr>
            <w:tcW w:w="340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D649F" w14:textId="77777777" w:rsidR="00DC3143" w:rsidRPr="00DB4091" w:rsidRDefault="00DC3143" w:rsidP="00174531">
            <w:pPr>
              <w:spacing w:after="0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DB4091">
              <w:rPr>
                <w:rFonts w:eastAsia="Arial" w:cs="Arial"/>
                <w:b/>
                <w:color w:val="000000"/>
                <w:sz w:val="20"/>
                <w:szCs w:val="20"/>
              </w:rPr>
              <w:t xml:space="preserve">Number of girls in grade </w:t>
            </w:r>
          </w:p>
        </w:tc>
      </w:tr>
      <w:tr w:rsidR="00DC3143" w:rsidRPr="00DB4091" w14:paraId="1606C7CF" w14:textId="77777777" w:rsidTr="004B78A1">
        <w:trPr>
          <w:trHeight w:val="218"/>
        </w:trPr>
        <w:tc>
          <w:tcPr>
            <w:tcW w:w="1962" w:type="dxa"/>
            <w:shd w:val="clear" w:color="auto" w:fill="D9E2F3" w:themeFill="accent1" w:themeFillTint="33"/>
          </w:tcPr>
          <w:p w14:paraId="79E09DC6" w14:textId="77777777" w:rsidR="00DC3143" w:rsidRPr="00DB4091" w:rsidRDefault="00DC3143" w:rsidP="00174531">
            <w:pPr>
              <w:spacing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E.g.</w:t>
            </w:r>
            <w:proofErr w:type="gramEnd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Grade 4</w:t>
            </w:r>
          </w:p>
        </w:tc>
        <w:tc>
          <w:tcPr>
            <w:tcW w:w="3557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1A3C0" w14:textId="77777777" w:rsidR="00DC3143" w:rsidRPr="00DB4091" w:rsidRDefault="00DC3143" w:rsidP="00174531">
            <w:pPr>
              <w:spacing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E.g.</w:t>
            </w:r>
            <w:proofErr w:type="gramEnd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9-years old</w:t>
            </w:r>
          </w:p>
        </w:tc>
        <w:tc>
          <w:tcPr>
            <w:tcW w:w="3402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3C919" w14:textId="77777777" w:rsidR="00DC3143" w:rsidRPr="00DB4091" w:rsidRDefault="00DC3143" w:rsidP="00174531">
            <w:pPr>
              <w:spacing w:after="0"/>
              <w:rPr>
                <w:rFonts w:eastAsia="Arial" w:cs="Arial"/>
                <w:color w:val="525252" w:themeColor="accent3" w:themeShade="80"/>
                <w:sz w:val="20"/>
                <w:szCs w:val="20"/>
              </w:rPr>
            </w:pPr>
            <w:r w:rsidRPr="00DB4091">
              <w:rPr>
                <w:rFonts w:eastAsia="Arial" w:cs="Arial"/>
                <w:color w:val="525252" w:themeColor="accent3" w:themeShade="80"/>
                <w:sz w:val="20"/>
                <w:szCs w:val="20"/>
              </w:rPr>
              <w:t>0</w:t>
            </w:r>
          </w:p>
        </w:tc>
      </w:tr>
      <w:tr w:rsidR="00DC3143" w:rsidRPr="00DB4091" w14:paraId="3962A657" w14:textId="77777777" w:rsidTr="004B78A1">
        <w:trPr>
          <w:trHeight w:val="218"/>
        </w:trPr>
        <w:tc>
          <w:tcPr>
            <w:tcW w:w="5519" w:type="dxa"/>
            <w:gridSpan w:val="2"/>
          </w:tcPr>
          <w:p w14:paraId="1D2C1044" w14:textId="77777777" w:rsidR="00DC3143" w:rsidRPr="00DB4091" w:rsidRDefault="00DC3143" w:rsidP="00174531">
            <w:pPr>
              <w:spacing w:after="0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DB4091">
              <w:rPr>
                <w:rFonts w:eastAsia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402" w:type="dxa"/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78BFCB" w14:textId="77777777" w:rsidR="00DC3143" w:rsidRPr="00DB4091" w:rsidRDefault="00DC3143" w:rsidP="00174531">
            <w:pPr>
              <w:spacing w:after="0"/>
              <w:rPr>
                <w:rFonts w:eastAsia="Arial" w:cs="Arial"/>
                <w:b/>
                <w:color w:val="525252" w:themeColor="accent3" w:themeShade="80"/>
                <w:sz w:val="20"/>
                <w:szCs w:val="20"/>
              </w:rPr>
            </w:pPr>
            <w:r w:rsidRPr="00DB4091">
              <w:rPr>
                <w:rFonts w:eastAsia="Arial" w:cs="Arial"/>
                <w:b/>
                <w:color w:val="525252" w:themeColor="accent3" w:themeShade="80"/>
                <w:sz w:val="20"/>
                <w:szCs w:val="20"/>
              </w:rPr>
              <w:t>0</w:t>
            </w:r>
          </w:p>
        </w:tc>
      </w:tr>
    </w:tbl>
    <w:p w14:paraId="1894180C" w14:textId="77777777" w:rsidR="00DC3143" w:rsidRPr="003144FF" w:rsidRDefault="00DC3143" w:rsidP="00174531">
      <w:pPr>
        <w:spacing w:after="0"/>
        <w:rPr>
          <w:rFonts w:eastAsia="Arial" w:cs="Arial"/>
          <w:color w:val="000000"/>
          <w:szCs w:val="20"/>
        </w:rPr>
      </w:pPr>
    </w:p>
    <w:tbl>
      <w:tblPr>
        <w:tblW w:w="9062" w:type="dxa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single" w:sz="8" w:space="0" w:color="A5A5A5" w:themeColor="accent3"/>
          <w:insideV w:val="single" w:sz="8" w:space="0" w:color="A5A5A5" w:themeColor="accent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3557"/>
        <w:gridCol w:w="3543"/>
      </w:tblGrid>
      <w:tr w:rsidR="00DC3143" w:rsidRPr="00DB4091" w14:paraId="217858AE" w14:textId="77777777" w:rsidTr="004B78A1">
        <w:trPr>
          <w:trHeight w:val="218"/>
        </w:trPr>
        <w:tc>
          <w:tcPr>
            <w:tcW w:w="1962" w:type="dxa"/>
          </w:tcPr>
          <w:p w14:paraId="046B3FEE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DB4091">
              <w:rPr>
                <w:rFonts w:eastAsia="Arial" w:cs="Arial"/>
                <w:b/>
                <w:color w:val="000000"/>
                <w:sz w:val="20"/>
                <w:szCs w:val="20"/>
              </w:rPr>
              <w:t>School grade</w:t>
            </w:r>
          </w:p>
        </w:tc>
        <w:tc>
          <w:tcPr>
            <w:tcW w:w="355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05073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DB4091">
              <w:rPr>
                <w:rFonts w:eastAsia="Arial" w:cs="Arial"/>
                <w:b/>
                <w:color w:val="000000"/>
                <w:sz w:val="20"/>
                <w:szCs w:val="20"/>
              </w:rPr>
              <w:t>Average age of girls in school grade</w:t>
            </w:r>
          </w:p>
        </w:tc>
        <w:tc>
          <w:tcPr>
            <w:tcW w:w="35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B0E17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DB4091">
              <w:rPr>
                <w:rFonts w:eastAsia="Arial" w:cs="Arial"/>
                <w:b/>
                <w:color w:val="000000"/>
                <w:sz w:val="20"/>
                <w:szCs w:val="20"/>
              </w:rPr>
              <w:t xml:space="preserve">Number of girls in grade </w:t>
            </w:r>
          </w:p>
        </w:tc>
      </w:tr>
      <w:tr w:rsidR="00DC3143" w:rsidRPr="00DB4091" w14:paraId="2893BFA8" w14:textId="77777777" w:rsidTr="004B78A1">
        <w:trPr>
          <w:trHeight w:val="218"/>
        </w:trPr>
        <w:tc>
          <w:tcPr>
            <w:tcW w:w="1962" w:type="dxa"/>
            <w:shd w:val="clear" w:color="auto" w:fill="D9E2F3" w:themeFill="accent1" w:themeFillTint="33"/>
          </w:tcPr>
          <w:p w14:paraId="20EEDA43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E.g.</w:t>
            </w:r>
            <w:proofErr w:type="gramEnd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Grade 5</w:t>
            </w:r>
          </w:p>
        </w:tc>
        <w:tc>
          <w:tcPr>
            <w:tcW w:w="3557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80805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E.g.</w:t>
            </w:r>
            <w:proofErr w:type="gramEnd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10-years old</w:t>
            </w:r>
          </w:p>
        </w:tc>
        <w:tc>
          <w:tcPr>
            <w:tcW w:w="3543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86CD4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color w:val="525252" w:themeColor="accent3" w:themeShade="80"/>
                <w:sz w:val="20"/>
                <w:szCs w:val="20"/>
              </w:rPr>
            </w:pPr>
            <w:r w:rsidRPr="00DB4091">
              <w:rPr>
                <w:rFonts w:eastAsia="Arial" w:cs="Arial"/>
                <w:color w:val="525252" w:themeColor="accent3" w:themeShade="80"/>
                <w:sz w:val="20"/>
                <w:szCs w:val="20"/>
              </w:rPr>
              <w:t>0</w:t>
            </w:r>
          </w:p>
        </w:tc>
      </w:tr>
      <w:tr w:rsidR="00DC3143" w:rsidRPr="00DB4091" w14:paraId="28E6B58C" w14:textId="77777777" w:rsidTr="004B78A1">
        <w:trPr>
          <w:trHeight w:val="218"/>
        </w:trPr>
        <w:tc>
          <w:tcPr>
            <w:tcW w:w="1962" w:type="dxa"/>
            <w:shd w:val="clear" w:color="auto" w:fill="D9E2F3" w:themeFill="accent1" w:themeFillTint="33"/>
          </w:tcPr>
          <w:p w14:paraId="472C642D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E.g.</w:t>
            </w:r>
            <w:proofErr w:type="gramEnd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Grade 6</w:t>
            </w:r>
          </w:p>
        </w:tc>
        <w:tc>
          <w:tcPr>
            <w:tcW w:w="3557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BEB84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E.g.</w:t>
            </w:r>
            <w:proofErr w:type="gramEnd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11-years old</w:t>
            </w:r>
          </w:p>
        </w:tc>
        <w:tc>
          <w:tcPr>
            <w:tcW w:w="3543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6E047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DC3143" w:rsidRPr="00DB4091" w14:paraId="4319579E" w14:textId="77777777" w:rsidTr="004B78A1">
        <w:trPr>
          <w:trHeight w:val="218"/>
        </w:trPr>
        <w:tc>
          <w:tcPr>
            <w:tcW w:w="1962" w:type="dxa"/>
            <w:shd w:val="clear" w:color="auto" w:fill="D9E2F3" w:themeFill="accent1" w:themeFillTint="33"/>
          </w:tcPr>
          <w:p w14:paraId="35CF86B7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E.g.</w:t>
            </w:r>
            <w:proofErr w:type="gramEnd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Grade 7</w:t>
            </w:r>
          </w:p>
        </w:tc>
        <w:tc>
          <w:tcPr>
            <w:tcW w:w="3557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6FDF90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E.g.</w:t>
            </w:r>
            <w:proofErr w:type="gramEnd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12-years old</w:t>
            </w:r>
          </w:p>
        </w:tc>
        <w:tc>
          <w:tcPr>
            <w:tcW w:w="3543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08348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DC3143" w:rsidRPr="00DB4091" w14:paraId="3A0B70D7" w14:textId="77777777" w:rsidTr="004B78A1">
        <w:trPr>
          <w:trHeight w:val="218"/>
        </w:trPr>
        <w:tc>
          <w:tcPr>
            <w:tcW w:w="1962" w:type="dxa"/>
            <w:shd w:val="clear" w:color="auto" w:fill="D9E2F3" w:themeFill="accent1" w:themeFillTint="33"/>
          </w:tcPr>
          <w:p w14:paraId="3E4328E8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E.g.</w:t>
            </w:r>
            <w:proofErr w:type="gramEnd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Grade 8</w:t>
            </w:r>
          </w:p>
        </w:tc>
        <w:tc>
          <w:tcPr>
            <w:tcW w:w="3557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52453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E.g.</w:t>
            </w:r>
            <w:proofErr w:type="gramEnd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13-years old</w:t>
            </w:r>
          </w:p>
        </w:tc>
        <w:tc>
          <w:tcPr>
            <w:tcW w:w="3543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CF4809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DC3143" w:rsidRPr="00DB4091" w14:paraId="28F5ED91" w14:textId="77777777" w:rsidTr="004B78A1">
        <w:trPr>
          <w:trHeight w:val="218"/>
        </w:trPr>
        <w:tc>
          <w:tcPr>
            <w:tcW w:w="1962" w:type="dxa"/>
            <w:shd w:val="clear" w:color="auto" w:fill="D9E2F3" w:themeFill="accent1" w:themeFillTint="33"/>
          </w:tcPr>
          <w:p w14:paraId="63F4AD56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E.g.</w:t>
            </w:r>
            <w:proofErr w:type="gramEnd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Grade 9</w:t>
            </w:r>
          </w:p>
        </w:tc>
        <w:tc>
          <w:tcPr>
            <w:tcW w:w="3557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AB627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>E.g.</w:t>
            </w:r>
            <w:proofErr w:type="gramEnd"/>
            <w:r w:rsidRPr="00DB4091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14-years old</w:t>
            </w:r>
          </w:p>
        </w:tc>
        <w:tc>
          <w:tcPr>
            <w:tcW w:w="3543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ABDF2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575212" w:rsidRPr="00DB4091" w14:paraId="6497B948" w14:textId="77777777" w:rsidTr="003514F3">
        <w:trPr>
          <w:trHeight w:val="218"/>
        </w:trPr>
        <w:tc>
          <w:tcPr>
            <w:tcW w:w="5519" w:type="dxa"/>
            <w:gridSpan w:val="2"/>
            <w:shd w:val="clear" w:color="auto" w:fill="D9E2F3" w:themeFill="accent1" w:themeFillTint="33"/>
          </w:tcPr>
          <w:p w14:paraId="68BEF47C" w14:textId="6F912768" w:rsidR="00575212" w:rsidRPr="00DB4091" w:rsidRDefault="00575212" w:rsidP="00174531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[please add additional grades as relevant to the </w:t>
            </w:r>
            <w:r w:rsidR="004311F9">
              <w:rPr>
                <w:rFonts w:eastAsia="Arial" w:cs="Arial"/>
                <w:i/>
                <w:color w:val="000000"/>
                <w:sz w:val="20"/>
                <w:szCs w:val="20"/>
              </w:rPr>
              <w:t>target population]</w:t>
            </w:r>
          </w:p>
        </w:tc>
        <w:tc>
          <w:tcPr>
            <w:tcW w:w="3543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616DC" w14:textId="77777777" w:rsidR="00575212" w:rsidRPr="00DB4091" w:rsidRDefault="00575212" w:rsidP="00174531">
            <w:pPr>
              <w:spacing w:before="60" w:after="0"/>
              <w:rPr>
                <w:rFonts w:eastAsia="Arial"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4311F9" w:rsidRPr="00DB4091" w14:paraId="72A0A0A6" w14:textId="77777777" w:rsidTr="0096589A">
        <w:trPr>
          <w:trHeight w:val="218"/>
        </w:trPr>
        <w:tc>
          <w:tcPr>
            <w:tcW w:w="5519" w:type="dxa"/>
            <w:gridSpan w:val="2"/>
            <w:shd w:val="clear" w:color="auto" w:fill="D9E2F3" w:themeFill="accent1" w:themeFillTint="33"/>
          </w:tcPr>
          <w:p w14:paraId="27BC847B" w14:textId="77777777" w:rsidR="004311F9" w:rsidRPr="00DB4091" w:rsidRDefault="004311F9" w:rsidP="0096589A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i/>
                <w:color w:val="000000"/>
                <w:sz w:val="20"/>
                <w:szCs w:val="20"/>
              </w:rPr>
              <w:t>[please add additional grades as relevant to the target population]</w:t>
            </w:r>
          </w:p>
        </w:tc>
        <w:tc>
          <w:tcPr>
            <w:tcW w:w="3543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3321B4" w14:textId="77777777" w:rsidR="004311F9" w:rsidRPr="00DB4091" w:rsidRDefault="004311F9" w:rsidP="0096589A">
            <w:pPr>
              <w:spacing w:before="60" w:after="0"/>
              <w:rPr>
                <w:rFonts w:eastAsia="Arial"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4311F9" w:rsidRPr="00DB4091" w14:paraId="38E1B225" w14:textId="77777777" w:rsidTr="0096589A">
        <w:trPr>
          <w:trHeight w:val="218"/>
        </w:trPr>
        <w:tc>
          <w:tcPr>
            <w:tcW w:w="5519" w:type="dxa"/>
            <w:gridSpan w:val="2"/>
            <w:shd w:val="clear" w:color="auto" w:fill="D9E2F3" w:themeFill="accent1" w:themeFillTint="33"/>
          </w:tcPr>
          <w:p w14:paraId="305B8B49" w14:textId="77777777" w:rsidR="004311F9" w:rsidRPr="00DB4091" w:rsidRDefault="004311F9" w:rsidP="0096589A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i/>
                <w:color w:val="000000"/>
                <w:sz w:val="20"/>
                <w:szCs w:val="20"/>
              </w:rPr>
              <w:t>[please add additional grades as relevant to the target population]</w:t>
            </w:r>
          </w:p>
        </w:tc>
        <w:tc>
          <w:tcPr>
            <w:tcW w:w="3543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B2C5D" w14:textId="77777777" w:rsidR="004311F9" w:rsidRPr="00DB4091" w:rsidRDefault="004311F9" w:rsidP="0096589A">
            <w:pPr>
              <w:spacing w:before="60" w:after="0"/>
              <w:rPr>
                <w:rFonts w:eastAsia="Arial"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4311F9" w:rsidRPr="00DB4091" w14:paraId="2CEBF910" w14:textId="77777777" w:rsidTr="0096589A">
        <w:trPr>
          <w:trHeight w:val="218"/>
        </w:trPr>
        <w:tc>
          <w:tcPr>
            <w:tcW w:w="5519" w:type="dxa"/>
            <w:gridSpan w:val="2"/>
            <w:shd w:val="clear" w:color="auto" w:fill="D9E2F3" w:themeFill="accent1" w:themeFillTint="33"/>
          </w:tcPr>
          <w:p w14:paraId="0E83C7FE" w14:textId="77777777" w:rsidR="004311F9" w:rsidRPr="00DB4091" w:rsidRDefault="004311F9" w:rsidP="0096589A">
            <w:pPr>
              <w:spacing w:before="60" w:after="0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i/>
                <w:color w:val="000000"/>
                <w:sz w:val="20"/>
                <w:szCs w:val="20"/>
              </w:rPr>
              <w:t>[please add additional grades as relevant to the target population]</w:t>
            </w:r>
          </w:p>
        </w:tc>
        <w:tc>
          <w:tcPr>
            <w:tcW w:w="3543" w:type="dxa"/>
            <w:shd w:val="clear" w:color="auto" w:fill="D9E2F3" w:themeFill="accent1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C0801" w14:textId="77777777" w:rsidR="004311F9" w:rsidRPr="00DB4091" w:rsidRDefault="004311F9" w:rsidP="0096589A">
            <w:pPr>
              <w:spacing w:before="60" w:after="0"/>
              <w:rPr>
                <w:rFonts w:eastAsia="Arial" w:cs="Arial"/>
                <w:color w:val="525252" w:themeColor="accent3" w:themeShade="80"/>
                <w:sz w:val="20"/>
                <w:szCs w:val="20"/>
              </w:rPr>
            </w:pPr>
          </w:p>
        </w:tc>
      </w:tr>
      <w:tr w:rsidR="00DC3143" w:rsidRPr="00DB4091" w14:paraId="1E04984C" w14:textId="77777777" w:rsidTr="004B78A1">
        <w:trPr>
          <w:trHeight w:val="218"/>
        </w:trPr>
        <w:tc>
          <w:tcPr>
            <w:tcW w:w="5519" w:type="dxa"/>
            <w:gridSpan w:val="2"/>
          </w:tcPr>
          <w:p w14:paraId="7DA7A8DE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 w:rsidRPr="00DB4091">
              <w:rPr>
                <w:rFonts w:eastAsia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543" w:type="dxa"/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63AA5" w14:textId="77777777" w:rsidR="00DC3143" w:rsidRPr="00DB4091" w:rsidRDefault="00DC3143" w:rsidP="00174531">
            <w:pPr>
              <w:spacing w:before="60" w:after="0"/>
              <w:rPr>
                <w:rFonts w:eastAsia="Arial" w:cs="Arial"/>
                <w:b/>
                <w:color w:val="525252" w:themeColor="accent3" w:themeShade="80"/>
                <w:sz w:val="20"/>
                <w:szCs w:val="20"/>
              </w:rPr>
            </w:pPr>
            <w:r w:rsidRPr="00DB4091">
              <w:rPr>
                <w:rFonts w:eastAsia="Arial" w:cs="Arial"/>
                <w:b/>
                <w:color w:val="525252" w:themeColor="accent3" w:themeShade="80"/>
                <w:sz w:val="20"/>
                <w:szCs w:val="20"/>
              </w:rPr>
              <w:t>0</w:t>
            </w:r>
          </w:p>
        </w:tc>
      </w:tr>
    </w:tbl>
    <w:p w14:paraId="3153529C" w14:textId="40FE31AF" w:rsidR="00DC3143" w:rsidRDefault="00DC3143" w:rsidP="00174531">
      <w:pPr>
        <w:spacing w:after="0"/>
        <w:rPr>
          <w:rFonts w:eastAsia="Arial" w:cs="Arial"/>
          <w:color w:val="000000"/>
        </w:rPr>
      </w:pPr>
    </w:p>
    <w:p w14:paraId="461B564B" w14:textId="731722C7" w:rsidR="00977E34" w:rsidRDefault="00977E34" w:rsidP="00977E34">
      <w:pPr>
        <w:rPr>
          <w:rFonts w:cs="Arial"/>
        </w:rPr>
      </w:pPr>
      <w:r>
        <w:rPr>
          <w:rFonts w:cs="Arial"/>
        </w:rPr>
        <w:t>Please describe data source(s) and calculation methods for the target population</w:t>
      </w:r>
      <w:r w:rsidR="001D3102">
        <w:rPr>
          <w:rFonts w:cs="Arial"/>
        </w:rPr>
        <w:t xml:space="preserve"> estimates above.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977E34" w:rsidRPr="000323E9" w14:paraId="6957685C" w14:textId="77777777" w:rsidTr="0096589A">
        <w:tc>
          <w:tcPr>
            <w:tcW w:w="9016" w:type="dxa"/>
            <w:shd w:val="clear" w:color="auto" w:fill="D9E2F3" w:themeFill="accent1" w:themeFillTint="33"/>
          </w:tcPr>
          <w:p w14:paraId="21CA4F78" w14:textId="77777777" w:rsidR="00977E34" w:rsidRPr="000323E9" w:rsidRDefault="00977E34" w:rsidP="0096589A">
            <w:pPr>
              <w:spacing w:before="60" w:after="60"/>
              <w:rPr>
                <w:color w:val="525252" w:themeColor="accent3" w:themeShade="80"/>
                <w:sz w:val="20"/>
              </w:rPr>
            </w:pPr>
          </w:p>
        </w:tc>
      </w:tr>
      <w:tr w:rsidR="00977E34" w:rsidRPr="000323E9" w14:paraId="436095D3" w14:textId="77777777" w:rsidTr="00144980">
        <w:trPr>
          <w:trHeight w:val="1161"/>
        </w:trPr>
        <w:tc>
          <w:tcPr>
            <w:tcW w:w="9016" w:type="dxa"/>
            <w:shd w:val="clear" w:color="auto" w:fill="D9E2F3" w:themeFill="accent1" w:themeFillTint="33"/>
          </w:tcPr>
          <w:p w14:paraId="594B9359" w14:textId="2F69AA91" w:rsidR="00977E34" w:rsidRPr="000323E9" w:rsidRDefault="00F91987" w:rsidP="0096589A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72C4EB46" w14:textId="77777777" w:rsidR="00977E34" w:rsidRDefault="00977E34" w:rsidP="00174531">
      <w:pPr>
        <w:spacing w:after="0"/>
        <w:rPr>
          <w:rFonts w:eastAsia="Arial" w:cs="Arial"/>
          <w:color w:val="000000"/>
        </w:rPr>
      </w:pPr>
    </w:p>
    <w:p w14:paraId="47415158" w14:textId="77777777" w:rsidR="00DF76A8" w:rsidRDefault="00DF76A8" w:rsidP="00DF76A8">
      <w:pPr>
        <w:pStyle w:val="Heading1"/>
        <w:rPr>
          <w:lang w:val="en-US"/>
        </w:rPr>
      </w:pPr>
      <w:r>
        <w:rPr>
          <w:lang w:val="en-US"/>
        </w:rPr>
        <w:t>Dosing schedule</w:t>
      </w:r>
      <w:r w:rsidRPr="59A6509C">
        <w:rPr>
          <w:lang w:val="en-US"/>
        </w:rPr>
        <w:t xml:space="preserve"> for HPV</w:t>
      </w:r>
      <w:r>
        <w:rPr>
          <w:lang w:val="en-US"/>
        </w:rPr>
        <w:t xml:space="preserve"> vaccination</w:t>
      </w:r>
    </w:p>
    <w:p w14:paraId="3A15BE17" w14:textId="2282AA4C" w:rsidR="00243477" w:rsidRDefault="2CED96DA" w:rsidP="00174531">
      <w:pPr>
        <w:spacing w:after="0"/>
      </w:pPr>
      <w:r>
        <w:t xml:space="preserve">Please enter HPV vaccination schedule as 2-dose or 1-dose schedule. </w:t>
      </w:r>
    </w:p>
    <w:p w14:paraId="09CBF87C" w14:textId="77777777" w:rsidR="00144980" w:rsidRDefault="00144980" w:rsidP="00174531">
      <w:pPr>
        <w:spacing w:after="0"/>
      </w:pP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144980" w:rsidRPr="000323E9" w14:paraId="502ADD61" w14:textId="77777777" w:rsidTr="0094617D">
        <w:tc>
          <w:tcPr>
            <w:tcW w:w="9016" w:type="dxa"/>
            <w:shd w:val="clear" w:color="auto" w:fill="D9E2F3" w:themeFill="accent1" w:themeFillTint="33"/>
          </w:tcPr>
          <w:p w14:paraId="6A3D63CF" w14:textId="221C36A9" w:rsidR="00144980" w:rsidRPr="000323E9" w:rsidRDefault="00F91987" w:rsidP="0094617D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</w:t>
            </w:r>
            <w:r>
              <w:rPr>
                <w:color w:val="525252" w:themeColor="accent3" w:themeShade="80"/>
                <w:sz w:val="20"/>
              </w:rPr>
              <w:t>osing schedule</w:t>
            </w:r>
            <w:r w:rsidRPr="000323E9">
              <w:rPr>
                <w:color w:val="525252" w:themeColor="accent3" w:themeShade="80"/>
                <w:sz w:val="20"/>
              </w:rPr>
              <w:t>]</w:t>
            </w:r>
          </w:p>
        </w:tc>
      </w:tr>
      <w:tr w:rsidR="00144980" w:rsidRPr="000323E9" w14:paraId="01E68604" w14:textId="77777777" w:rsidTr="0094617D">
        <w:tc>
          <w:tcPr>
            <w:tcW w:w="9016" w:type="dxa"/>
            <w:shd w:val="clear" w:color="auto" w:fill="D9E2F3" w:themeFill="accent1" w:themeFillTint="33"/>
          </w:tcPr>
          <w:p w14:paraId="177BC2A2" w14:textId="71085C79" w:rsidR="00144980" w:rsidRPr="000323E9" w:rsidRDefault="00144980" w:rsidP="0094617D">
            <w:pPr>
              <w:spacing w:before="60" w:after="60"/>
              <w:rPr>
                <w:color w:val="525252" w:themeColor="accent3" w:themeShade="80"/>
                <w:sz w:val="20"/>
              </w:rPr>
            </w:pPr>
          </w:p>
        </w:tc>
      </w:tr>
    </w:tbl>
    <w:p w14:paraId="03AFEDAC" w14:textId="77777777" w:rsidR="00144980" w:rsidRDefault="00144980" w:rsidP="00144980">
      <w:pPr>
        <w:rPr>
          <w:rFonts w:eastAsia="Arial" w:cs="Arial"/>
          <w:color w:val="000000"/>
        </w:rPr>
      </w:pPr>
    </w:p>
    <w:p w14:paraId="78FDFB32" w14:textId="6237CAB4" w:rsidR="0088610F" w:rsidRDefault="0088610F" w:rsidP="0088610F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For the dosing schedule </w:t>
      </w:r>
      <w:r w:rsidR="00144980">
        <w:rPr>
          <w:rFonts w:eastAsia="Arial" w:cs="Arial"/>
          <w:color w:val="000000"/>
        </w:rPr>
        <w:t>indicated</w:t>
      </w:r>
      <w:r>
        <w:rPr>
          <w:rFonts w:eastAsia="Arial" w:cs="Arial"/>
          <w:color w:val="000000"/>
        </w:rPr>
        <w:t>, please describe how populations of girls that may require additional doses, such as immune-compromised or HIV+, will be reached, mentioning vaccination location, frequency of opportunities, and tracking mechanisms to ensure they complete the required dosing schedule.</w:t>
      </w:r>
    </w:p>
    <w:p w14:paraId="429A934B" w14:textId="77777777" w:rsidR="0088610F" w:rsidRDefault="0088610F" w:rsidP="0088610F">
      <w:pPr>
        <w:rPr>
          <w:rFonts w:cs="Arial"/>
        </w:rPr>
      </w:pP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88610F" w:rsidRPr="000323E9" w14:paraId="1AB1FF9A" w14:textId="77777777" w:rsidTr="004B78A1">
        <w:tc>
          <w:tcPr>
            <w:tcW w:w="9016" w:type="dxa"/>
            <w:shd w:val="clear" w:color="auto" w:fill="D9E2F3" w:themeFill="accent1" w:themeFillTint="33"/>
          </w:tcPr>
          <w:p w14:paraId="3F116DE7" w14:textId="24D3CECE" w:rsidR="0088610F" w:rsidRPr="000323E9" w:rsidRDefault="00F91987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  <w:tr w:rsidR="0088610F" w:rsidRPr="000323E9" w14:paraId="67C4363B" w14:textId="77777777" w:rsidTr="00F91987">
        <w:trPr>
          <w:trHeight w:val="882"/>
        </w:trPr>
        <w:tc>
          <w:tcPr>
            <w:tcW w:w="9016" w:type="dxa"/>
            <w:shd w:val="clear" w:color="auto" w:fill="D9E2F3" w:themeFill="accent1" w:themeFillTint="33"/>
          </w:tcPr>
          <w:p w14:paraId="39A771C4" w14:textId="090ACD87" w:rsidR="0088610F" w:rsidRPr="000323E9" w:rsidRDefault="0088610F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</w:p>
        </w:tc>
      </w:tr>
    </w:tbl>
    <w:p w14:paraId="6D6160F4" w14:textId="4DEAB66B" w:rsidR="0088610F" w:rsidRDefault="0088610F" w:rsidP="0088610F">
      <w:pPr>
        <w:rPr>
          <w:rFonts w:eastAsia="Arial" w:cs="Arial"/>
          <w:color w:val="000000"/>
        </w:rPr>
      </w:pPr>
    </w:p>
    <w:p w14:paraId="118E0C31" w14:textId="22C3A90B" w:rsidR="00323C00" w:rsidRDefault="00323C00" w:rsidP="00323C00">
      <w:pPr>
        <w:pStyle w:val="Heading1"/>
        <w:rPr>
          <w:lang w:val="en-US"/>
        </w:rPr>
      </w:pPr>
      <w:r>
        <w:rPr>
          <w:lang w:val="en-US"/>
        </w:rPr>
        <w:t>Cold chain assessment</w:t>
      </w:r>
    </w:p>
    <w:p w14:paraId="072297EF" w14:textId="27BF189E" w:rsidR="00323C00" w:rsidRPr="00156EC0" w:rsidRDefault="00BB34AE" w:rsidP="00323C00">
      <w:pPr>
        <w:rPr>
          <w:rFonts w:eastAsia="Arial" w:cs="Arial"/>
          <w:color w:val="000000"/>
          <w:lang w:val="en-GB"/>
        </w:rPr>
      </w:pPr>
      <w:r w:rsidRPr="32744BAB">
        <w:rPr>
          <w:rFonts w:eastAsia="Arial" w:cs="Arial"/>
          <w:color w:val="000000" w:themeColor="text1"/>
        </w:rPr>
        <w:t>Please describe any impact on current cold chain capacity</w:t>
      </w:r>
      <w:r w:rsidR="00D211E2" w:rsidRPr="32744BAB">
        <w:rPr>
          <w:rFonts w:eastAsia="Arial" w:cs="Arial"/>
          <w:color w:val="000000" w:themeColor="text1"/>
        </w:rPr>
        <w:t xml:space="preserve"> at national and subnational levels</w:t>
      </w:r>
      <w:r w:rsidRPr="32744BAB">
        <w:rPr>
          <w:rFonts w:eastAsia="Arial" w:cs="Arial"/>
          <w:color w:val="000000" w:themeColor="text1"/>
        </w:rPr>
        <w:t xml:space="preserve"> </w:t>
      </w:r>
      <w:r w:rsidR="007606D6" w:rsidRPr="32744BAB">
        <w:rPr>
          <w:rFonts w:eastAsia="Arial" w:cs="Arial"/>
          <w:color w:val="000000" w:themeColor="text1"/>
        </w:rPr>
        <w:t>fo</w:t>
      </w:r>
      <w:r w:rsidR="00D211E2" w:rsidRPr="32744BAB">
        <w:rPr>
          <w:rFonts w:eastAsia="Arial" w:cs="Arial"/>
          <w:color w:val="000000" w:themeColor="text1"/>
        </w:rPr>
        <w:t>r expanding the target age range of the MAC, switching the dosing schedule</w:t>
      </w:r>
      <w:r w:rsidR="005D6732" w:rsidRPr="32744BAB">
        <w:rPr>
          <w:rFonts w:eastAsia="Arial" w:cs="Arial"/>
          <w:color w:val="000000" w:themeColor="text1"/>
        </w:rPr>
        <w:t>, and/or coverage improvement activities planned with HSS Top Up funding</w:t>
      </w:r>
      <w:r w:rsidR="00D211E2" w:rsidRPr="32744BAB">
        <w:rPr>
          <w:rFonts w:eastAsia="Arial" w:cs="Arial"/>
          <w:color w:val="000000" w:themeColor="text1"/>
        </w:rPr>
        <w:t>.</w:t>
      </w:r>
      <w:r w:rsidR="00914E48" w:rsidRPr="32744BAB">
        <w:rPr>
          <w:rFonts w:eastAsia="Arial" w:cs="Arial"/>
          <w:color w:val="000000" w:themeColor="text1"/>
        </w:rPr>
        <w:t xml:space="preserve"> If no impact on the cold is </w:t>
      </w:r>
      <w:proofErr w:type="gramStart"/>
      <w:r w:rsidR="00914E48" w:rsidRPr="32744BAB">
        <w:rPr>
          <w:rFonts w:eastAsia="Arial" w:cs="Arial"/>
          <w:color w:val="000000" w:themeColor="text1"/>
        </w:rPr>
        <w:t>expected</w:t>
      </w:r>
      <w:proofErr w:type="gramEnd"/>
      <w:r w:rsidR="00914E48" w:rsidRPr="32744BAB">
        <w:rPr>
          <w:rFonts w:eastAsia="Arial" w:cs="Arial"/>
          <w:color w:val="000000" w:themeColor="text1"/>
        </w:rPr>
        <w:t xml:space="preserve"> please state and describe why not.</w:t>
      </w:r>
      <w:r w:rsidR="00D211E2" w:rsidRPr="32744BAB">
        <w:rPr>
          <w:rFonts w:eastAsia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BB34AE" w:rsidRPr="000323E9" w14:paraId="40137609" w14:textId="77777777" w:rsidTr="0096589A">
        <w:tc>
          <w:tcPr>
            <w:tcW w:w="9016" w:type="dxa"/>
            <w:shd w:val="clear" w:color="auto" w:fill="D9E2F3" w:themeFill="accent1" w:themeFillTint="33"/>
          </w:tcPr>
          <w:p w14:paraId="56456A7F" w14:textId="4C599C73" w:rsidR="00BB34AE" w:rsidRPr="000323E9" w:rsidRDefault="00F91987" w:rsidP="0096589A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  <w:tr w:rsidR="00BB34AE" w:rsidRPr="000323E9" w14:paraId="3FAD4DD0" w14:textId="77777777" w:rsidTr="00F91987">
        <w:trPr>
          <w:trHeight w:val="945"/>
        </w:trPr>
        <w:tc>
          <w:tcPr>
            <w:tcW w:w="9016" w:type="dxa"/>
            <w:shd w:val="clear" w:color="auto" w:fill="D9E2F3" w:themeFill="accent1" w:themeFillTint="33"/>
          </w:tcPr>
          <w:p w14:paraId="45A40053" w14:textId="5F3E2567" w:rsidR="00BB34AE" w:rsidRPr="000323E9" w:rsidRDefault="00BB34AE" w:rsidP="0096589A">
            <w:pPr>
              <w:spacing w:before="60" w:after="60"/>
              <w:rPr>
                <w:color w:val="525252" w:themeColor="accent3" w:themeShade="80"/>
                <w:sz w:val="20"/>
              </w:rPr>
            </w:pPr>
          </w:p>
        </w:tc>
      </w:tr>
    </w:tbl>
    <w:p w14:paraId="7E86ABCA" w14:textId="77777777" w:rsidR="008D0FA5" w:rsidRPr="007713F7" w:rsidRDefault="008D0FA5" w:rsidP="0088610F">
      <w:pPr>
        <w:rPr>
          <w:rFonts w:eastAsia="Arial" w:cs="Arial"/>
          <w:color w:val="000000"/>
        </w:rPr>
      </w:pPr>
    </w:p>
    <w:p w14:paraId="4C493264" w14:textId="77777777" w:rsidR="0059133A" w:rsidRDefault="0059133A" w:rsidP="0059133A">
      <w:pPr>
        <w:pStyle w:val="Heading1"/>
        <w:rPr>
          <w:lang w:val="en-US"/>
        </w:rPr>
      </w:pPr>
      <w:r w:rsidRPr="59A6509C">
        <w:rPr>
          <w:lang w:val="en-US"/>
        </w:rPr>
        <w:t>Delivery strategies for HPV</w:t>
      </w:r>
    </w:p>
    <w:p w14:paraId="70036AFD" w14:textId="78B2C16C" w:rsidR="00DF76A8" w:rsidRDefault="00FD68D4" w:rsidP="00174531">
      <w:pPr>
        <w:spacing w:after="0"/>
      </w:pPr>
      <w:r w:rsidRPr="006C1E46">
        <w:rPr>
          <w:rFonts w:cs="Arial"/>
        </w:rPr>
        <w:t xml:space="preserve">Please describe </w:t>
      </w:r>
      <w:r>
        <w:rPr>
          <w:rFonts w:cs="Arial"/>
        </w:rPr>
        <w:t xml:space="preserve">current </w:t>
      </w:r>
      <w:r w:rsidRPr="006C1E46">
        <w:rPr>
          <w:rFonts w:cs="Arial"/>
        </w:rPr>
        <w:t>delivery strategy</w:t>
      </w:r>
      <w:r w:rsidR="00B85B18">
        <w:t xml:space="preserve"> Location of vaccinations</w:t>
      </w:r>
      <w:r w:rsidR="005B515E">
        <w:t xml:space="preserve"> (</w:t>
      </w:r>
      <w:r w:rsidR="00B57EBF">
        <w:t>school, outreach (not school), facility, other)</w:t>
      </w:r>
      <w:r w:rsidR="00B85B18">
        <w:t>, frequency of sessions by location, population reached in each</w:t>
      </w:r>
      <w:r w:rsidR="005B515E">
        <w:t xml:space="preserve"> vs population eligible</w:t>
      </w:r>
      <w:r w:rsidR="00F85D06">
        <w:t>, data source, policy for strategy versus practice by facilities (</w:t>
      </w:r>
      <w:proofErr w:type="spellStart"/>
      <w:r w:rsidR="00F85D06">
        <w:t>ie</w:t>
      </w:r>
      <w:proofErr w:type="spellEnd"/>
      <w:r w:rsidR="00F85D06">
        <w:t xml:space="preserve">., policy is for school based but </w:t>
      </w:r>
      <w:r w:rsidR="00752AF1">
        <w:t>practice is facility based)</w:t>
      </w:r>
      <w:r w:rsidR="00A700B6">
        <w:t>.</w:t>
      </w:r>
      <w:r w:rsidR="00752AF1">
        <w:t xml:space="preserve"> </w:t>
      </w:r>
      <w:r w:rsidR="005B515E">
        <w:t xml:space="preserve">Consider </w:t>
      </w:r>
      <w:r w:rsidR="00CD5A24">
        <w:t xml:space="preserve">adding any detail about </w:t>
      </w:r>
      <w:r w:rsidR="005B515E">
        <w:t xml:space="preserve">subnational </w:t>
      </w:r>
      <w:r w:rsidR="00CD5A24">
        <w:t>implementation, as relevant.</w:t>
      </w:r>
    </w:p>
    <w:p w14:paraId="67DFE3B7" w14:textId="1E439DF2" w:rsidR="00F27E09" w:rsidRPr="00B63585" w:rsidRDefault="00F27E09" w:rsidP="00F27E09">
      <w:pPr>
        <w:rPr>
          <w:rFonts w:cs="Arial"/>
          <w:strike/>
        </w:rPr>
      </w:pP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F27E09" w:rsidRPr="000323E9" w14:paraId="2A2B3CB4" w14:textId="77777777" w:rsidTr="007E7E33">
        <w:trPr>
          <w:trHeight w:val="1335"/>
        </w:trPr>
        <w:tc>
          <w:tcPr>
            <w:tcW w:w="9016" w:type="dxa"/>
            <w:shd w:val="clear" w:color="auto" w:fill="D9E2F3" w:themeFill="accent1" w:themeFillTint="33"/>
          </w:tcPr>
          <w:p w14:paraId="132FC1D1" w14:textId="77777777" w:rsidR="00F27E09" w:rsidRPr="000323E9" w:rsidRDefault="00F27E09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57C48DB2" w14:textId="19F84177" w:rsidR="00F27E09" w:rsidRDefault="00F27E09" w:rsidP="00F27E09">
      <w:pPr>
        <w:rPr>
          <w:rFonts w:eastAsia="Arial" w:cs="Arial"/>
        </w:rPr>
      </w:pPr>
    </w:p>
    <w:p w14:paraId="0D5E8357" w14:textId="799D6378" w:rsidR="00784984" w:rsidRPr="00B63585" w:rsidRDefault="000879C4" w:rsidP="00784984">
      <w:pPr>
        <w:rPr>
          <w:rFonts w:cs="Arial"/>
          <w:strike/>
        </w:rPr>
      </w:pPr>
      <w:r>
        <w:rPr>
          <w:rFonts w:cs="Arial"/>
        </w:rPr>
        <w:t xml:space="preserve">National </w:t>
      </w:r>
      <w:r w:rsidR="00784984">
        <w:rPr>
          <w:rFonts w:cs="Arial"/>
        </w:rPr>
        <w:t>HPV 1 and HPV</w:t>
      </w:r>
      <w:r w:rsidR="00D65D20">
        <w:rPr>
          <w:rFonts w:cs="Arial"/>
        </w:rPr>
        <w:t>2</w:t>
      </w:r>
      <w:r w:rsidR="00784984">
        <w:rPr>
          <w:rFonts w:cs="Arial"/>
        </w:rPr>
        <w:t xml:space="preserve"> coverage data for </w:t>
      </w:r>
      <w:r w:rsidR="008732CD">
        <w:rPr>
          <w:rFonts w:cs="Arial"/>
        </w:rPr>
        <w:t>the two most recent years of HPV vaccinations</w:t>
      </w:r>
      <w:r>
        <w:rPr>
          <w:rFonts w:cs="Arial"/>
        </w:rPr>
        <w:t xml:space="preserve">, disaggregated by age. Include numerator and denominator and data sources for calculations. 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784984" w:rsidRPr="000323E9" w14:paraId="494C50D3" w14:textId="77777777" w:rsidTr="007E7E33">
        <w:trPr>
          <w:trHeight w:val="1695"/>
        </w:trPr>
        <w:tc>
          <w:tcPr>
            <w:tcW w:w="9016" w:type="dxa"/>
            <w:shd w:val="clear" w:color="auto" w:fill="D9E2F3" w:themeFill="accent1" w:themeFillTint="33"/>
          </w:tcPr>
          <w:p w14:paraId="7DE15A26" w14:textId="77777777" w:rsidR="00784984" w:rsidRPr="000323E9" w:rsidRDefault="00784984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0FC59396" w14:textId="77777777" w:rsidR="00784984" w:rsidRDefault="00784984" w:rsidP="00784984">
      <w:pPr>
        <w:rPr>
          <w:rFonts w:eastAsia="Arial" w:cs="Arial"/>
        </w:rPr>
      </w:pPr>
    </w:p>
    <w:p w14:paraId="7329FABF" w14:textId="1966D8B9" w:rsidR="000879C4" w:rsidRPr="00B63585" w:rsidRDefault="000879C4" w:rsidP="000879C4">
      <w:pPr>
        <w:rPr>
          <w:rFonts w:cs="Arial"/>
          <w:strike/>
        </w:rPr>
      </w:pPr>
      <w:r>
        <w:rPr>
          <w:rFonts w:cs="Arial"/>
        </w:rPr>
        <w:lastRenderedPageBreak/>
        <w:t>Subnational (state, region, province, or district, as applicable to country context) HPV 1 and HPV</w:t>
      </w:r>
      <w:r w:rsidR="00D65D20">
        <w:rPr>
          <w:rFonts w:cs="Arial"/>
        </w:rPr>
        <w:t>2</w:t>
      </w:r>
      <w:r>
        <w:rPr>
          <w:rFonts w:cs="Arial"/>
        </w:rPr>
        <w:t xml:space="preserve"> coverage data for </w:t>
      </w:r>
      <w:r w:rsidR="0021468B">
        <w:rPr>
          <w:rFonts w:cs="Arial"/>
        </w:rPr>
        <w:t>the two most recent years of HPV vaccinations</w:t>
      </w:r>
      <w:r>
        <w:rPr>
          <w:rFonts w:cs="Arial"/>
        </w:rPr>
        <w:t xml:space="preserve">, disaggregated by age. Include numerator and denominator and data sources for calculations. 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0879C4" w:rsidRPr="000323E9" w14:paraId="1507AF54" w14:textId="77777777" w:rsidTr="007E7E33">
        <w:trPr>
          <w:trHeight w:val="1533"/>
        </w:trPr>
        <w:tc>
          <w:tcPr>
            <w:tcW w:w="9016" w:type="dxa"/>
            <w:shd w:val="clear" w:color="auto" w:fill="D9E2F3" w:themeFill="accent1" w:themeFillTint="33"/>
          </w:tcPr>
          <w:p w14:paraId="2C856886" w14:textId="77777777" w:rsidR="000879C4" w:rsidRPr="000323E9" w:rsidRDefault="000879C4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62DDEA67" w14:textId="77777777" w:rsidR="000879C4" w:rsidRDefault="000879C4" w:rsidP="000879C4">
      <w:pPr>
        <w:rPr>
          <w:rFonts w:eastAsia="Arial" w:cs="Arial"/>
        </w:rPr>
      </w:pPr>
    </w:p>
    <w:p w14:paraId="56EC8245" w14:textId="0A0EC410" w:rsidR="000E3318" w:rsidRPr="00B63585" w:rsidRDefault="000E3318" w:rsidP="000E3318">
      <w:pPr>
        <w:rPr>
          <w:rFonts w:cs="Arial"/>
          <w:strike/>
        </w:rPr>
      </w:pPr>
      <w:r>
        <w:rPr>
          <w:rFonts w:cs="Arial"/>
        </w:rPr>
        <w:t>Description of any analysis (</w:t>
      </w:r>
      <w:proofErr w:type="spellStart"/>
      <w:r>
        <w:rPr>
          <w:rFonts w:cs="Arial"/>
        </w:rPr>
        <w:t>eg.</w:t>
      </w:r>
      <w:proofErr w:type="spellEnd"/>
      <w:r>
        <w:rPr>
          <w:rFonts w:cs="Arial"/>
        </w:rPr>
        <w:t>, root cause analysis, PIE, etc</w:t>
      </w:r>
      <w:r w:rsidR="007E6FBE">
        <w:rPr>
          <w:rFonts w:cs="Arial"/>
        </w:rPr>
        <w:t>.</w:t>
      </w:r>
      <w:r>
        <w:rPr>
          <w:rFonts w:cs="Arial"/>
        </w:rPr>
        <w:t>) of low coverage</w:t>
      </w:r>
      <w:r w:rsidR="00680E97">
        <w:rPr>
          <w:rFonts w:cs="Arial"/>
        </w:rPr>
        <w:t>.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0E3318" w:rsidRPr="000323E9" w14:paraId="41112DCB" w14:textId="77777777" w:rsidTr="007E7E33">
        <w:trPr>
          <w:trHeight w:val="1497"/>
        </w:trPr>
        <w:tc>
          <w:tcPr>
            <w:tcW w:w="9016" w:type="dxa"/>
            <w:shd w:val="clear" w:color="auto" w:fill="D9E2F3" w:themeFill="accent1" w:themeFillTint="33"/>
          </w:tcPr>
          <w:p w14:paraId="4A4E8355" w14:textId="77777777" w:rsidR="000E3318" w:rsidRPr="000323E9" w:rsidRDefault="000E3318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4B169D63" w14:textId="77777777" w:rsidR="000E3318" w:rsidRDefault="000E3318" w:rsidP="000E3318">
      <w:pPr>
        <w:rPr>
          <w:rFonts w:eastAsia="Arial" w:cs="Arial"/>
        </w:rPr>
      </w:pPr>
    </w:p>
    <w:p w14:paraId="2A7CCA5F" w14:textId="3A395E2F" w:rsidR="00F27E09" w:rsidRDefault="00200635" w:rsidP="00F27E09">
      <w:pPr>
        <w:rPr>
          <w:rFonts w:eastAsia="Arial" w:cs="Arial"/>
        </w:rPr>
      </w:pPr>
      <w:r>
        <w:rPr>
          <w:rFonts w:eastAsia="Arial" w:cs="Arial"/>
        </w:rPr>
        <w:t xml:space="preserve">Describe what is working about the current </w:t>
      </w:r>
      <w:r w:rsidR="00680E97">
        <w:rPr>
          <w:rFonts w:eastAsia="Arial" w:cs="Arial"/>
        </w:rPr>
        <w:t>delivery approach(es).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F27E09" w:rsidRPr="000323E9" w14:paraId="274A204F" w14:textId="77777777" w:rsidTr="007E7E33">
        <w:trPr>
          <w:trHeight w:val="1380"/>
        </w:trPr>
        <w:tc>
          <w:tcPr>
            <w:tcW w:w="9016" w:type="dxa"/>
            <w:shd w:val="clear" w:color="auto" w:fill="D9E2F3" w:themeFill="accent1" w:themeFillTint="33"/>
          </w:tcPr>
          <w:p w14:paraId="106C56C9" w14:textId="77777777" w:rsidR="00F27E09" w:rsidRPr="000323E9" w:rsidRDefault="00F27E09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6AE8940E" w14:textId="77777777" w:rsidR="00680E97" w:rsidRDefault="00680E97" w:rsidP="00680E97">
      <w:pPr>
        <w:rPr>
          <w:rFonts w:eastAsia="Arial" w:cs="Arial"/>
        </w:rPr>
      </w:pPr>
    </w:p>
    <w:p w14:paraId="6780EFA5" w14:textId="2EF6EF52" w:rsidR="00680E97" w:rsidRDefault="00680E97" w:rsidP="00680E97">
      <w:pPr>
        <w:rPr>
          <w:rFonts w:eastAsia="Arial" w:cs="Arial"/>
        </w:rPr>
      </w:pPr>
      <w:r>
        <w:rPr>
          <w:rFonts w:eastAsia="Arial" w:cs="Arial"/>
        </w:rPr>
        <w:t>Describe what is not working about the current</w:t>
      </w:r>
      <w:r w:rsidR="007E6FBE">
        <w:rPr>
          <w:rFonts w:eastAsia="Arial" w:cs="Arial"/>
        </w:rPr>
        <w:t xml:space="preserve"> delivery</w:t>
      </w:r>
      <w:r>
        <w:rPr>
          <w:rFonts w:eastAsia="Arial" w:cs="Arial"/>
        </w:rPr>
        <w:t xml:space="preserve"> approach</w:t>
      </w:r>
      <w:r w:rsidR="007E6FBE">
        <w:rPr>
          <w:rFonts w:eastAsia="Arial" w:cs="Arial"/>
        </w:rPr>
        <w:t>(es)</w:t>
      </w:r>
      <w:r>
        <w:rPr>
          <w:rFonts w:eastAsia="Arial" w:cs="Arial"/>
        </w:rPr>
        <w:t>.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680E97" w:rsidRPr="000323E9" w14:paraId="52D02720" w14:textId="77777777" w:rsidTr="007E7E33">
        <w:trPr>
          <w:trHeight w:val="1335"/>
        </w:trPr>
        <w:tc>
          <w:tcPr>
            <w:tcW w:w="9016" w:type="dxa"/>
            <w:shd w:val="clear" w:color="auto" w:fill="D9E2F3" w:themeFill="accent1" w:themeFillTint="33"/>
          </w:tcPr>
          <w:p w14:paraId="587670BF" w14:textId="77777777" w:rsidR="00680E97" w:rsidRPr="000323E9" w:rsidRDefault="00680E97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61C62E85" w14:textId="77777777" w:rsidR="00F27E09" w:rsidRPr="00EF1D05" w:rsidRDefault="00F27E09" w:rsidP="00F27E09">
      <w:pPr>
        <w:rPr>
          <w:rFonts w:eastAsia="Arial" w:cs="Arial"/>
        </w:rPr>
      </w:pPr>
    </w:p>
    <w:p w14:paraId="3A0EE124" w14:textId="2EC30ECC" w:rsidR="00F27E09" w:rsidRDefault="00A34736" w:rsidP="00174531">
      <w:pPr>
        <w:spacing w:after="0"/>
      </w:pPr>
      <w:r>
        <w:t>Based u</w:t>
      </w:r>
      <w:r w:rsidR="00682693">
        <w:t>pon</w:t>
      </w:r>
      <w:r w:rsidR="00555912">
        <w:t xml:space="preserve"> the </w:t>
      </w:r>
      <w:r w:rsidR="0044447B">
        <w:t>analysis shared above, d</w:t>
      </w:r>
      <w:r w:rsidR="00200635">
        <w:t xml:space="preserve">escribe </w:t>
      </w:r>
      <w:r w:rsidR="00CD02F4">
        <w:t>any</w:t>
      </w:r>
      <w:r w:rsidR="00200635">
        <w:t xml:space="preserve"> proposed revision to the current delivery strategy </w:t>
      </w:r>
      <w:r w:rsidR="00B11176">
        <w:t xml:space="preserve">to implement </w:t>
      </w:r>
      <w:r w:rsidR="000B1ACF">
        <w:t xml:space="preserve">the </w:t>
      </w:r>
      <w:r w:rsidR="00B11176">
        <w:t>MAC, or schedule</w:t>
      </w:r>
      <w:r w:rsidR="000B1ACF">
        <w:t xml:space="preserve"> switch</w:t>
      </w:r>
      <w:r w:rsidR="00B11176">
        <w:t>, or HPV vaccine coverage improvement activities</w:t>
      </w:r>
      <w:r w:rsidR="001B623F">
        <w:t>. Activities proposed to improve coverage must directly link to the reasons for low coverage, as explained above.</w:t>
      </w:r>
    </w:p>
    <w:p w14:paraId="0C1B7C7B" w14:textId="77777777" w:rsidR="005B1552" w:rsidRDefault="005B1552" w:rsidP="00174531">
      <w:pPr>
        <w:spacing w:after="0"/>
      </w:pP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D44117" w:rsidRPr="000323E9" w14:paraId="6440F43C" w14:textId="77777777" w:rsidTr="007E7E33">
        <w:trPr>
          <w:trHeight w:val="1254"/>
        </w:trPr>
        <w:tc>
          <w:tcPr>
            <w:tcW w:w="9016" w:type="dxa"/>
            <w:shd w:val="clear" w:color="auto" w:fill="D9E2F3" w:themeFill="accent1" w:themeFillTint="33"/>
          </w:tcPr>
          <w:p w14:paraId="2688AC26" w14:textId="77777777" w:rsidR="00D44117" w:rsidRPr="000323E9" w:rsidRDefault="00D44117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2AE6981C" w14:textId="1C6C6BD9" w:rsidR="00D44117" w:rsidRDefault="00D44117" w:rsidP="00D44117">
      <w:pPr>
        <w:rPr>
          <w:rFonts w:eastAsia="Arial" w:cs="Arial"/>
        </w:rPr>
      </w:pPr>
    </w:p>
    <w:p w14:paraId="1034AD0F" w14:textId="15834265" w:rsidR="00534406" w:rsidRDefault="00534406" w:rsidP="001105F1">
      <w:pPr>
        <w:spacing w:after="0"/>
      </w:pPr>
      <w:r>
        <w:lastRenderedPageBreak/>
        <w:t xml:space="preserve">Based upon </w:t>
      </w:r>
      <w:r w:rsidR="006E77A3">
        <w:t>proposed revision to the current delivery strategy</w:t>
      </w:r>
      <w:r>
        <w:t xml:space="preserve">, </w:t>
      </w:r>
      <w:r w:rsidR="006E77A3">
        <w:t xml:space="preserve">please </w:t>
      </w:r>
      <w:r>
        <w:t xml:space="preserve">describe </w:t>
      </w:r>
      <w:r w:rsidR="006E77A3">
        <w:t xml:space="preserve">how HPV vaccination will become routinized and integrated with the </w:t>
      </w:r>
      <w:r w:rsidR="001105F1">
        <w:t xml:space="preserve">routine activities of EPI. </w:t>
      </w:r>
    </w:p>
    <w:p w14:paraId="6796C9A5" w14:textId="77777777" w:rsidR="005B1552" w:rsidRDefault="005B1552" w:rsidP="001105F1">
      <w:pPr>
        <w:spacing w:after="0"/>
      </w:pP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534406" w:rsidRPr="000323E9" w14:paraId="56B07F81" w14:textId="77777777" w:rsidTr="007E7E33">
        <w:trPr>
          <w:trHeight w:val="1551"/>
        </w:trPr>
        <w:tc>
          <w:tcPr>
            <w:tcW w:w="9016" w:type="dxa"/>
            <w:shd w:val="clear" w:color="auto" w:fill="D9E2F3" w:themeFill="accent1" w:themeFillTint="33"/>
          </w:tcPr>
          <w:p w14:paraId="4FDFC5B5" w14:textId="77777777" w:rsidR="00534406" w:rsidRPr="000323E9" w:rsidRDefault="00534406" w:rsidP="0096589A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067224FD" w14:textId="77777777" w:rsidR="00534406" w:rsidRPr="00EF1D05" w:rsidRDefault="00534406" w:rsidP="00D44117">
      <w:pPr>
        <w:rPr>
          <w:rFonts w:eastAsia="Arial" w:cs="Arial"/>
        </w:rPr>
      </w:pPr>
    </w:p>
    <w:p w14:paraId="3FA22C0D" w14:textId="5979C35C" w:rsidR="00A50619" w:rsidRPr="003144FF" w:rsidRDefault="00956FF9" w:rsidP="00D23DB2">
      <w:pPr>
        <w:pStyle w:val="Heading2"/>
      </w:pPr>
      <w:r>
        <w:t>Adolescent health integration activities, l</w:t>
      </w:r>
      <w:r w:rsidR="00A50619">
        <w:t xml:space="preserve">everaging </w:t>
      </w:r>
      <w:r w:rsidR="00A50619" w:rsidRPr="59A6509C">
        <w:t>campaigns</w:t>
      </w:r>
      <w:r w:rsidR="00411A43">
        <w:t>,</w:t>
      </w:r>
      <w:r w:rsidR="00A50619" w:rsidRPr="59A6509C">
        <w:t xml:space="preserve"> </w:t>
      </w:r>
      <w:r w:rsidR="00A50619">
        <w:t>o</w:t>
      </w:r>
      <w:r w:rsidR="00B16EE4">
        <w:t>r</w:t>
      </w:r>
      <w:r w:rsidR="00A50619">
        <w:t xml:space="preserve"> other health interventions (including </w:t>
      </w:r>
      <w:proofErr w:type="spellStart"/>
      <w:r w:rsidR="00A50619">
        <w:t>immunisation</w:t>
      </w:r>
      <w:proofErr w:type="spellEnd"/>
      <w:r w:rsidR="00A50619">
        <w:t xml:space="preserve">) </w:t>
      </w:r>
    </w:p>
    <w:p w14:paraId="4B80CF28" w14:textId="004C5F1B" w:rsidR="00A50619" w:rsidRPr="003144FF" w:rsidRDefault="00A50619" w:rsidP="00A50619">
      <w:pPr>
        <w:spacing w:line="240" w:lineRule="auto"/>
        <w:rPr>
          <w:rFonts w:eastAsia="Arial" w:cs="Arial"/>
        </w:rPr>
      </w:pPr>
      <w:r w:rsidRPr="003144FF">
        <w:rPr>
          <w:rFonts w:eastAsia="Arial" w:cs="Arial"/>
        </w:rPr>
        <w:t xml:space="preserve">Please describe </w:t>
      </w:r>
      <w:r w:rsidR="00396873">
        <w:rPr>
          <w:rFonts w:eastAsia="Arial" w:cs="Arial"/>
        </w:rPr>
        <w:t xml:space="preserve">whether the delivery strategy changes for MAC, schedule switch, and/or coverage improvement will </w:t>
      </w:r>
      <w:r w:rsidR="00693CBB">
        <w:rPr>
          <w:rFonts w:eastAsia="Arial" w:cs="Arial"/>
        </w:rPr>
        <w:t>leverage other health interventions or activities currently targeting the adolescent population (</w:t>
      </w:r>
      <w:proofErr w:type="gramStart"/>
      <w:r w:rsidR="00693CBB">
        <w:rPr>
          <w:rFonts w:eastAsia="Arial" w:cs="Arial"/>
        </w:rPr>
        <w:t>e.g.</w:t>
      </w:r>
      <w:proofErr w:type="gramEnd"/>
      <w:r w:rsidR="00693CBB">
        <w:rPr>
          <w:rFonts w:eastAsia="Arial" w:cs="Arial"/>
        </w:rPr>
        <w:t xml:space="preserve"> co-delivery events with covid-19 vaccines</w:t>
      </w:r>
      <w:r w:rsidR="00223D55">
        <w:rPr>
          <w:rFonts w:eastAsia="Arial" w:cs="Arial"/>
        </w:rPr>
        <w:t>, co-administration with Td/TT, joint provision of other health services, etc.)</w:t>
      </w:r>
      <w:r w:rsidR="00D23DB2">
        <w:rPr>
          <w:rFonts w:eastAsia="Arial" w:cs="Arial"/>
        </w:rPr>
        <w:t>.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A50619" w:rsidRPr="000323E9" w14:paraId="0DA8BC51" w14:textId="77777777" w:rsidTr="007E7E33">
        <w:trPr>
          <w:trHeight w:val="1719"/>
        </w:trPr>
        <w:tc>
          <w:tcPr>
            <w:tcW w:w="9016" w:type="dxa"/>
            <w:shd w:val="clear" w:color="auto" w:fill="D9E2F3" w:themeFill="accent1" w:themeFillTint="33"/>
          </w:tcPr>
          <w:p w14:paraId="2798029B" w14:textId="77777777" w:rsidR="00A50619" w:rsidRPr="000323E9" w:rsidRDefault="00A50619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1D4D3842" w14:textId="77777777" w:rsidR="00A50619" w:rsidRPr="003144FF" w:rsidRDefault="00A50619" w:rsidP="00A50619">
      <w:pPr>
        <w:spacing w:line="240" w:lineRule="auto"/>
        <w:rPr>
          <w:rFonts w:eastAsia="Arial" w:cs="Arial"/>
          <w:szCs w:val="20"/>
        </w:rPr>
      </w:pPr>
    </w:p>
    <w:p w14:paraId="04B3EDED" w14:textId="77777777" w:rsidR="00842E89" w:rsidRPr="003144FF" w:rsidRDefault="00842E89" w:rsidP="00842E89">
      <w:pPr>
        <w:pStyle w:val="Heading1"/>
        <w:rPr>
          <w:rFonts w:eastAsia="Arial"/>
          <w:color w:val="000000" w:themeColor="text1"/>
          <w:lang w:val="en-US"/>
        </w:rPr>
      </w:pPr>
      <w:r w:rsidRPr="003144FF">
        <w:rPr>
          <w:rFonts w:eastAsia="Arial"/>
        </w:rPr>
        <w:t>Social Mobilisation, Demand generation and Communication</w:t>
      </w:r>
      <w:r w:rsidRPr="003144FF">
        <w:rPr>
          <w:rFonts w:eastAsia="Arial"/>
          <w:color w:val="000000" w:themeColor="text1"/>
          <w:lang w:val="en-US"/>
        </w:rPr>
        <w:t xml:space="preserve"> </w:t>
      </w:r>
      <w:r w:rsidRPr="00DD0579">
        <w:rPr>
          <w:rFonts w:eastAsia="Arial"/>
        </w:rPr>
        <w:t xml:space="preserve">plan </w:t>
      </w:r>
    </w:p>
    <w:p w14:paraId="2F1C69E0" w14:textId="2E30F09D" w:rsidR="00FD3C5A" w:rsidRDefault="00FD3C5A" w:rsidP="00C56277">
      <w:pPr>
        <w:rPr>
          <w:rFonts w:cs="Arial"/>
        </w:rPr>
      </w:pPr>
      <w:r>
        <w:rPr>
          <w:rFonts w:cs="Arial"/>
        </w:rPr>
        <w:t xml:space="preserve">Describe current social mobilization, communication and demand generation activities currently used for the HPV vaccine </w:t>
      </w:r>
      <w:proofErr w:type="spellStart"/>
      <w:r w:rsidR="0030242D">
        <w:rPr>
          <w:rFonts w:cs="Arial"/>
        </w:rPr>
        <w:t>programme</w:t>
      </w:r>
      <w:proofErr w:type="spellEnd"/>
      <w:r w:rsidR="002F65DD">
        <w:rPr>
          <w:rFonts w:cs="Arial"/>
        </w:rPr>
        <w:t xml:space="preserve">. Please provide enough detail to understand what activities are done, by whom, to which target group, how often, </w:t>
      </w:r>
      <w:r w:rsidR="006437F8">
        <w:rPr>
          <w:rFonts w:cs="Arial"/>
        </w:rPr>
        <w:t xml:space="preserve">and messages or materials used. 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2F65DD" w:rsidRPr="000323E9" w14:paraId="1EABF489" w14:textId="77777777" w:rsidTr="0096589A">
        <w:trPr>
          <w:trHeight w:val="1497"/>
        </w:trPr>
        <w:tc>
          <w:tcPr>
            <w:tcW w:w="9016" w:type="dxa"/>
            <w:shd w:val="clear" w:color="auto" w:fill="D9E2F3" w:themeFill="accent1" w:themeFillTint="33"/>
          </w:tcPr>
          <w:p w14:paraId="16142A6A" w14:textId="77777777" w:rsidR="002F65DD" w:rsidRPr="000323E9" w:rsidRDefault="002F65DD" w:rsidP="0096589A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45D0F5F3" w14:textId="77777777" w:rsidR="002F65DD" w:rsidRDefault="002F65DD" w:rsidP="002F65DD">
      <w:pPr>
        <w:rPr>
          <w:rFonts w:eastAsia="Arial" w:cs="Arial"/>
        </w:rPr>
      </w:pPr>
    </w:p>
    <w:p w14:paraId="7C783E5F" w14:textId="764ED684" w:rsidR="002F65DD" w:rsidRDefault="002F65DD" w:rsidP="002F65DD">
      <w:pPr>
        <w:rPr>
          <w:rFonts w:eastAsia="Arial" w:cs="Arial"/>
        </w:rPr>
      </w:pPr>
      <w:r>
        <w:rPr>
          <w:rFonts w:eastAsia="Arial" w:cs="Arial"/>
        </w:rPr>
        <w:t xml:space="preserve">Describe what is working about the current </w:t>
      </w:r>
      <w:r w:rsidR="006437F8">
        <w:rPr>
          <w:rFonts w:eastAsia="Arial" w:cs="Arial"/>
        </w:rPr>
        <w:t xml:space="preserve">social </w:t>
      </w:r>
      <w:proofErr w:type="spellStart"/>
      <w:r w:rsidR="006437F8">
        <w:rPr>
          <w:rFonts w:eastAsia="Arial" w:cs="Arial"/>
        </w:rPr>
        <w:t>mobilisation</w:t>
      </w:r>
      <w:proofErr w:type="spellEnd"/>
      <w:r w:rsidR="006437F8">
        <w:rPr>
          <w:rFonts w:eastAsia="Arial" w:cs="Arial"/>
        </w:rPr>
        <w:t xml:space="preserve">, communication, and demand generation activities. 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2F65DD" w:rsidRPr="000323E9" w14:paraId="3DEABD45" w14:textId="77777777" w:rsidTr="0096589A">
        <w:trPr>
          <w:trHeight w:val="1380"/>
        </w:trPr>
        <w:tc>
          <w:tcPr>
            <w:tcW w:w="9016" w:type="dxa"/>
            <w:shd w:val="clear" w:color="auto" w:fill="D9E2F3" w:themeFill="accent1" w:themeFillTint="33"/>
          </w:tcPr>
          <w:p w14:paraId="2BFDAD36" w14:textId="77777777" w:rsidR="002F65DD" w:rsidRPr="000323E9" w:rsidRDefault="002F65DD" w:rsidP="0096589A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716BD2EF" w14:textId="77777777" w:rsidR="002F65DD" w:rsidRDefault="002F65DD" w:rsidP="002F65DD">
      <w:pPr>
        <w:rPr>
          <w:rFonts w:eastAsia="Arial" w:cs="Arial"/>
        </w:rPr>
      </w:pPr>
    </w:p>
    <w:p w14:paraId="328D5276" w14:textId="403472F3" w:rsidR="006437F8" w:rsidRDefault="006437F8" w:rsidP="006437F8">
      <w:pPr>
        <w:rPr>
          <w:rFonts w:eastAsia="Arial" w:cs="Arial"/>
        </w:rPr>
      </w:pPr>
      <w:r>
        <w:rPr>
          <w:rFonts w:eastAsia="Arial" w:cs="Arial"/>
        </w:rPr>
        <w:t xml:space="preserve">Describe what is NOT working about the current social </w:t>
      </w:r>
      <w:proofErr w:type="spellStart"/>
      <w:r>
        <w:rPr>
          <w:rFonts w:eastAsia="Arial" w:cs="Arial"/>
        </w:rPr>
        <w:t>mobilisation</w:t>
      </w:r>
      <w:proofErr w:type="spellEnd"/>
      <w:r>
        <w:rPr>
          <w:rFonts w:eastAsia="Arial" w:cs="Arial"/>
        </w:rPr>
        <w:t xml:space="preserve">, communication, and demand generation activities. 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2F65DD" w:rsidRPr="000323E9" w14:paraId="17077A26" w14:textId="77777777" w:rsidTr="00795821">
        <w:trPr>
          <w:trHeight w:val="1578"/>
        </w:trPr>
        <w:tc>
          <w:tcPr>
            <w:tcW w:w="9016" w:type="dxa"/>
            <w:shd w:val="clear" w:color="auto" w:fill="D9E2F3" w:themeFill="accent1" w:themeFillTint="33"/>
          </w:tcPr>
          <w:p w14:paraId="0FE67447" w14:textId="77777777" w:rsidR="002F65DD" w:rsidRPr="000323E9" w:rsidRDefault="002F65DD" w:rsidP="0096589A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14E5B9AE" w14:textId="77777777" w:rsidR="002F65DD" w:rsidRPr="00EF1D05" w:rsidRDefault="002F65DD" w:rsidP="002F65DD">
      <w:pPr>
        <w:rPr>
          <w:rFonts w:eastAsia="Arial" w:cs="Arial"/>
        </w:rPr>
      </w:pPr>
    </w:p>
    <w:p w14:paraId="01732DDD" w14:textId="71C6AC70" w:rsidR="00793DFC" w:rsidRDefault="00793DFC" w:rsidP="00793DFC">
      <w:pPr>
        <w:rPr>
          <w:rFonts w:eastAsia="Arial" w:cs="Arial"/>
        </w:rPr>
      </w:pPr>
      <w:r>
        <w:rPr>
          <w:rFonts w:eastAsia="Arial" w:cs="Arial"/>
        </w:rPr>
        <w:t xml:space="preserve">Describe </w:t>
      </w:r>
      <w:r w:rsidR="00013DC0">
        <w:rPr>
          <w:rFonts w:eastAsia="Arial" w:cs="Arial"/>
        </w:rPr>
        <w:t xml:space="preserve">any revisions to the </w:t>
      </w:r>
      <w:r>
        <w:rPr>
          <w:rFonts w:eastAsia="Arial" w:cs="Arial"/>
        </w:rPr>
        <w:t>communication and demand generation activities</w:t>
      </w:r>
      <w:r w:rsidR="00013DC0">
        <w:rPr>
          <w:rFonts w:eastAsia="Arial" w:cs="Arial"/>
        </w:rPr>
        <w:t>, messages, and/or materials</w:t>
      </w:r>
      <w:r>
        <w:rPr>
          <w:rFonts w:eastAsia="Arial" w:cs="Arial"/>
        </w:rPr>
        <w:t xml:space="preserve"> that are proposed for MAC, schedule switch, and/or coverage improvement</w:t>
      </w:r>
      <w:r w:rsidR="00013DC0">
        <w:rPr>
          <w:rFonts w:eastAsia="Arial" w:cs="Arial"/>
        </w:rPr>
        <w:t xml:space="preserve"> implementation</w:t>
      </w:r>
      <w:r>
        <w:rPr>
          <w:rFonts w:eastAsia="Arial" w:cs="Arial"/>
        </w:rPr>
        <w:t xml:space="preserve">, as indicated on the funding request form. Be as specific as possible </w:t>
      </w:r>
      <w:r w:rsidR="00013DC0">
        <w:rPr>
          <w:rFonts w:eastAsia="Arial" w:cs="Arial"/>
        </w:rPr>
        <w:t xml:space="preserve">(who, what, where, when, </w:t>
      </w:r>
      <w:r w:rsidR="00AC4801">
        <w:rPr>
          <w:rFonts w:eastAsia="Arial" w:cs="Arial"/>
        </w:rPr>
        <w:t xml:space="preserve">and </w:t>
      </w:r>
      <w:r w:rsidR="00013DC0">
        <w:rPr>
          <w:rFonts w:eastAsia="Arial" w:cs="Arial"/>
        </w:rPr>
        <w:t xml:space="preserve">how) </w:t>
      </w:r>
      <w:r>
        <w:rPr>
          <w:rFonts w:eastAsia="Arial" w:cs="Arial"/>
        </w:rPr>
        <w:t xml:space="preserve">and link the activities described to those that are presented in the budget. 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793DFC" w:rsidRPr="000323E9" w14:paraId="08C3D243" w14:textId="77777777" w:rsidTr="007E7E33">
        <w:trPr>
          <w:trHeight w:val="1956"/>
        </w:trPr>
        <w:tc>
          <w:tcPr>
            <w:tcW w:w="9016" w:type="dxa"/>
            <w:shd w:val="clear" w:color="auto" w:fill="D9E2F3" w:themeFill="accent1" w:themeFillTint="33"/>
          </w:tcPr>
          <w:p w14:paraId="3AB339F9" w14:textId="77777777" w:rsidR="00793DFC" w:rsidRPr="000323E9" w:rsidRDefault="00793DFC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5B661A3F" w14:textId="77777777" w:rsidR="00793DFC" w:rsidRPr="00EF1D05" w:rsidRDefault="00793DFC" w:rsidP="00793DFC">
      <w:pPr>
        <w:rPr>
          <w:rFonts w:eastAsia="Arial" w:cs="Arial"/>
        </w:rPr>
      </w:pPr>
    </w:p>
    <w:p w14:paraId="0CCEA1C7" w14:textId="470AB007" w:rsidR="00AB5560" w:rsidRPr="003144FF" w:rsidRDefault="00AB5560" w:rsidP="00D23DB2">
      <w:pPr>
        <w:pStyle w:val="Heading2"/>
      </w:pPr>
      <w:r>
        <w:t xml:space="preserve">Community-Based </w:t>
      </w:r>
      <w:proofErr w:type="spellStart"/>
      <w:r>
        <w:t>Organisations</w:t>
      </w:r>
      <w:proofErr w:type="spellEnd"/>
      <w:r>
        <w:t xml:space="preserve"> (CBO)</w:t>
      </w:r>
      <w:r w:rsidR="00AC4801">
        <w:t xml:space="preserve"> </w:t>
      </w:r>
      <w:r>
        <w:t>/</w:t>
      </w:r>
      <w:r w:rsidR="00AC4801">
        <w:t xml:space="preserve"> </w:t>
      </w:r>
      <w:r>
        <w:t xml:space="preserve">Faith-based </w:t>
      </w:r>
      <w:proofErr w:type="spellStart"/>
      <w:r>
        <w:t>Organisation</w:t>
      </w:r>
      <w:proofErr w:type="spellEnd"/>
      <w:r>
        <w:t xml:space="preserve"> (FBOs)</w:t>
      </w:r>
      <w:r w:rsidR="00AC4801">
        <w:t xml:space="preserve"> </w:t>
      </w:r>
      <w:r>
        <w:t>/</w:t>
      </w:r>
      <w:r w:rsidR="00AC4801">
        <w:t xml:space="preserve"> </w:t>
      </w:r>
      <w:r>
        <w:t xml:space="preserve">Civil Society </w:t>
      </w:r>
      <w:proofErr w:type="spellStart"/>
      <w:r>
        <w:t>Organisation</w:t>
      </w:r>
      <w:proofErr w:type="spellEnd"/>
      <w:r>
        <w:t xml:space="preserve"> (C</w:t>
      </w:r>
      <w:r w:rsidRPr="003144FF">
        <w:t>SO</w:t>
      </w:r>
      <w:r>
        <w:t>)</w:t>
      </w:r>
      <w:r w:rsidRPr="003144FF">
        <w:t xml:space="preserve"> engagement</w:t>
      </w:r>
    </w:p>
    <w:p w14:paraId="4E4EBE13" w14:textId="61A77488" w:rsidR="00793DFC" w:rsidRDefault="00793DFC" w:rsidP="00793DFC">
      <w:pPr>
        <w:rPr>
          <w:rFonts w:eastAsia="Arial" w:cs="Arial"/>
        </w:rPr>
      </w:pPr>
      <w:r>
        <w:rPr>
          <w:rFonts w:eastAsia="Arial" w:cs="Arial"/>
        </w:rPr>
        <w:t>Describe any involvement that CBOs</w:t>
      </w:r>
      <w:r w:rsidR="00995D99">
        <w:rPr>
          <w:rFonts w:eastAsia="Arial" w:cs="Arial"/>
        </w:rPr>
        <w:t xml:space="preserve">, FBOs, or CSOs will have in the HPV </w:t>
      </w:r>
      <w:proofErr w:type="spellStart"/>
      <w:r w:rsidR="0030242D">
        <w:rPr>
          <w:rFonts w:eastAsia="Arial" w:cs="Arial"/>
        </w:rPr>
        <w:t>programme</w:t>
      </w:r>
      <w:proofErr w:type="spellEnd"/>
      <w:r w:rsidR="00995D99">
        <w:rPr>
          <w:rFonts w:eastAsia="Arial" w:cs="Arial"/>
        </w:rPr>
        <w:t xml:space="preserve"> activities proposed in this plan, including any demand generation activities</w:t>
      </w:r>
      <w:r>
        <w:rPr>
          <w:rFonts w:eastAsia="Arial" w:cs="Arial"/>
        </w:rPr>
        <w:t xml:space="preserve">. 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793DFC" w:rsidRPr="000323E9" w14:paraId="24F79BF9" w14:textId="77777777" w:rsidTr="007E7E33">
        <w:trPr>
          <w:trHeight w:val="2253"/>
        </w:trPr>
        <w:tc>
          <w:tcPr>
            <w:tcW w:w="9016" w:type="dxa"/>
            <w:shd w:val="clear" w:color="auto" w:fill="D9E2F3" w:themeFill="accent1" w:themeFillTint="33"/>
          </w:tcPr>
          <w:p w14:paraId="3DDEBCA3" w14:textId="77777777" w:rsidR="00793DFC" w:rsidRPr="000323E9" w:rsidRDefault="00793DFC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6CC4B798" w14:textId="4EB1D2A4" w:rsidR="00D44117" w:rsidRDefault="00D44117" w:rsidP="00174531">
      <w:pPr>
        <w:spacing w:after="0"/>
      </w:pPr>
    </w:p>
    <w:p w14:paraId="665A9ADE" w14:textId="77777777" w:rsidR="00CE2CE3" w:rsidRDefault="00CE2CE3" w:rsidP="00CE2CE3">
      <w:pPr>
        <w:pStyle w:val="Heading1"/>
        <w:rPr>
          <w:rFonts w:eastAsia="Arial"/>
        </w:rPr>
      </w:pPr>
      <w:r>
        <w:rPr>
          <w:rFonts w:eastAsia="Arial" w:cs="Arial"/>
          <w:szCs w:val="20"/>
          <w:lang w:val="en-US"/>
        </w:rPr>
        <w:t>Training and Orientation</w:t>
      </w:r>
      <w:r w:rsidRPr="003144FF">
        <w:rPr>
          <w:rFonts w:eastAsia="Arial"/>
        </w:rPr>
        <w:t xml:space="preserve">  </w:t>
      </w:r>
    </w:p>
    <w:p w14:paraId="3CF42279" w14:textId="3FDC5B71" w:rsidR="00CE2CE3" w:rsidRDefault="00CE2CE3" w:rsidP="00CE2CE3">
      <w:pPr>
        <w:spacing w:line="288" w:lineRule="exact"/>
      </w:pPr>
      <w:r>
        <w:t xml:space="preserve">Please describe </w:t>
      </w:r>
      <w:r w:rsidR="000275BA">
        <w:t xml:space="preserve">any proposed refresher training for health workers or </w:t>
      </w:r>
      <w:r w:rsidR="00CB1A30">
        <w:t xml:space="preserve">orientation activities with other stakeholders (e.g., </w:t>
      </w:r>
      <w:r>
        <w:t>teachers</w:t>
      </w:r>
      <w:r w:rsidR="00CB1A30">
        <w:t xml:space="preserve">, </w:t>
      </w:r>
      <w:r>
        <w:t>other professionals</w:t>
      </w:r>
      <w:r w:rsidR="00CB1A30">
        <w:t>,</w:t>
      </w:r>
      <w:r>
        <w:t xml:space="preserve"> and media) </w:t>
      </w:r>
      <w:r w:rsidR="00CB1A30">
        <w:t xml:space="preserve">that will </w:t>
      </w:r>
      <w:r w:rsidR="007E5CDA">
        <w:t xml:space="preserve">be </w:t>
      </w:r>
      <w:r w:rsidR="00CB1A30">
        <w:t>included in the MAC, schedule switch, and/or coverage improvement plans.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CE2CE3" w:rsidRPr="000323E9" w14:paraId="01E80DC8" w14:textId="77777777" w:rsidTr="007E7E33">
        <w:trPr>
          <w:trHeight w:val="1713"/>
        </w:trPr>
        <w:tc>
          <w:tcPr>
            <w:tcW w:w="9016" w:type="dxa"/>
            <w:shd w:val="clear" w:color="auto" w:fill="D9E2F3" w:themeFill="accent1" w:themeFillTint="33"/>
          </w:tcPr>
          <w:p w14:paraId="7CDB3E0A" w14:textId="77777777" w:rsidR="00CE2CE3" w:rsidRPr="000323E9" w:rsidRDefault="00CE2CE3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lastRenderedPageBreak/>
              <w:t>[Enter description]</w:t>
            </w:r>
          </w:p>
        </w:tc>
      </w:tr>
    </w:tbl>
    <w:p w14:paraId="29257071" w14:textId="1C575620" w:rsidR="00A864C8" w:rsidRDefault="00A864C8" w:rsidP="00CE2CE3"/>
    <w:p w14:paraId="713EDE9E" w14:textId="71E90F03" w:rsidR="00A864C8" w:rsidRDefault="00A864C8" w:rsidP="00A864C8">
      <w:pPr>
        <w:pStyle w:val="Heading1"/>
        <w:rPr>
          <w:rFonts w:eastAsia="Arial"/>
        </w:rPr>
      </w:pPr>
      <w:r>
        <w:rPr>
          <w:rFonts w:eastAsia="Arial" w:cs="Arial"/>
          <w:szCs w:val="20"/>
          <w:lang w:val="en-US"/>
        </w:rPr>
        <w:t>Data recording, reporting, and monitoring systems</w:t>
      </w:r>
    </w:p>
    <w:p w14:paraId="2DEEAC1D" w14:textId="77777777" w:rsidR="00991495" w:rsidRDefault="00A864C8" w:rsidP="00A864C8">
      <w:pPr>
        <w:spacing w:line="288" w:lineRule="exact"/>
      </w:pPr>
      <w:r>
        <w:t xml:space="preserve">Please describe </w:t>
      </w:r>
      <w:r w:rsidR="00991495">
        <w:t xml:space="preserve">how data recording tools, such as tally sheets, vaccination cards, monthly report forms, will be revised to accommodate the proposed MAC, schedule switch, and/or coverage improvement activities. 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A864C8" w:rsidRPr="000323E9" w14:paraId="2CBD0B7F" w14:textId="77777777" w:rsidTr="007E7E33">
        <w:trPr>
          <w:trHeight w:val="2145"/>
        </w:trPr>
        <w:tc>
          <w:tcPr>
            <w:tcW w:w="9016" w:type="dxa"/>
            <w:shd w:val="clear" w:color="auto" w:fill="D9E2F3" w:themeFill="accent1" w:themeFillTint="33"/>
          </w:tcPr>
          <w:p w14:paraId="605B619F" w14:textId="77777777" w:rsidR="00A864C8" w:rsidRPr="000323E9" w:rsidRDefault="00A864C8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6B6ECED7" w14:textId="77777777" w:rsidR="00A864C8" w:rsidRDefault="00A864C8" w:rsidP="00A864C8"/>
    <w:p w14:paraId="7F94D389" w14:textId="5CF53A5D" w:rsidR="00991495" w:rsidRDefault="00991495" w:rsidP="00991495">
      <w:pPr>
        <w:spacing w:line="288" w:lineRule="exact"/>
      </w:pPr>
      <w:r>
        <w:t xml:space="preserve">Please describe how </w:t>
      </w:r>
      <w:r w:rsidR="00547046">
        <w:t>electronic vaccination reporting system (</w:t>
      </w:r>
      <w:r>
        <w:t>DHIS</w:t>
      </w:r>
      <w:r w:rsidR="00547046">
        <w:t xml:space="preserve"> or equivalent)</w:t>
      </w:r>
      <w:r>
        <w:t xml:space="preserve"> and the vaccine supply logistics management information system </w:t>
      </w:r>
      <w:r w:rsidR="00877C77">
        <w:t xml:space="preserve">(LMIS or equivalent) </w:t>
      </w:r>
      <w:r>
        <w:t xml:space="preserve">will be revised to accommodate the proposed MAC, schedule switch, and/or coverage improvement activities. </w:t>
      </w: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991495" w:rsidRPr="000323E9" w14:paraId="3A7CD8C1" w14:textId="77777777" w:rsidTr="007E7E33">
        <w:trPr>
          <w:trHeight w:val="2019"/>
        </w:trPr>
        <w:tc>
          <w:tcPr>
            <w:tcW w:w="9016" w:type="dxa"/>
            <w:shd w:val="clear" w:color="auto" w:fill="D9E2F3" w:themeFill="accent1" w:themeFillTint="33"/>
          </w:tcPr>
          <w:p w14:paraId="6A1ECBC9" w14:textId="77777777" w:rsidR="00991495" w:rsidRPr="000323E9" w:rsidRDefault="00991495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t>[Enter description]</w:t>
            </w:r>
          </w:p>
        </w:tc>
      </w:tr>
    </w:tbl>
    <w:p w14:paraId="407BC79F" w14:textId="67A60017" w:rsidR="00800AFB" w:rsidRDefault="00800AFB" w:rsidP="00CE2CE3"/>
    <w:p w14:paraId="5015CCDB" w14:textId="63B1CFA4" w:rsidR="00800AFB" w:rsidRDefault="00800AFB" w:rsidP="00800AFB">
      <w:pPr>
        <w:pStyle w:val="Heading1"/>
        <w:rPr>
          <w:rFonts w:eastAsia="Arial"/>
        </w:rPr>
      </w:pPr>
      <w:r>
        <w:rPr>
          <w:rFonts w:eastAsia="Arial" w:cs="Arial"/>
          <w:szCs w:val="20"/>
          <w:lang w:val="en-US"/>
        </w:rPr>
        <w:t>Evaluation and feedback loop (coverage improvement only)</w:t>
      </w:r>
    </w:p>
    <w:p w14:paraId="6F60BAE2" w14:textId="0E372A62" w:rsidR="00800AFB" w:rsidRDefault="00800AFB" w:rsidP="00800AFB">
      <w:pPr>
        <w:spacing w:line="288" w:lineRule="exact"/>
      </w:pPr>
      <w:r>
        <w:t xml:space="preserve">For proposals that include coverage improvement activities, please describe </w:t>
      </w:r>
      <w:r w:rsidR="001E0557">
        <w:t xml:space="preserve">plans to track and monitor whether and how the coverage improvement activities led to a change in vaccine uptake or coverage. </w:t>
      </w:r>
      <w:r w:rsidR="00270CA0">
        <w:t xml:space="preserve">Approach should include timing of data reviews and feedback, as well as a process for any course corrections that might be needed if implemented activities did not affect coverage. </w:t>
      </w:r>
    </w:p>
    <w:p w14:paraId="6CEE5B52" w14:textId="77777777" w:rsidR="00800AFB" w:rsidRDefault="00800AFB" w:rsidP="00800AFB">
      <w:pPr>
        <w:spacing w:line="288" w:lineRule="exact"/>
      </w:pPr>
    </w:p>
    <w:tbl>
      <w:tblPr>
        <w:tblStyle w:val="TableGrid"/>
        <w:tblW w:w="0" w:type="auto"/>
        <w:tblBorders>
          <w:top w:val="sing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800AFB" w:rsidRPr="000323E9" w14:paraId="19255EAE" w14:textId="77777777" w:rsidTr="007E7E33">
        <w:trPr>
          <w:trHeight w:val="2145"/>
        </w:trPr>
        <w:tc>
          <w:tcPr>
            <w:tcW w:w="9016" w:type="dxa"/>
            <w:shd w:val="clear" w:color="auto" w:fill="D9E2F3" w:themeFill="accent1" w:themeFillTint="33"/>
          </w:tcPr>
          <w:p w14:paraId="0F32564C" w14:textId="77777777" w:rsidR="00800AFB" w:rsidRPr="000323E9" w:rsidRDefault="00800AFB" w:rsidP="004B78A1">
            <w:pPr>
              <w:spacing w:before="60" w:after="60"/>
              <w:rPr>
                <w:color w:val="525252" w:themeColor="accent3" w:themeShade="80"/>
                <w:sz w:val="20"/>
              </w:rPr>
            </w:pPr>
            <w:r w:rsidRPr="000323E9">
              <w:rPr>
                <w:color w:val="525252" w:themeColor="accent3" w:themeShade="80"/>
                <w:sz w:val="20"/>
              </w:rPr>
              <w:lastRenderedPageBreak/>
              <w:t>[Enter description]</w:t>
            </w:r>
          </w:p>
        </w:tc>
      </w:tr>
    </w:tbl>
    <w:p w14:paraId="665E70AF" w14:textId="77777777" w:rsidR="00800AFB" w:rsidRDefault="00800AFB" w:rsidP="00CE2CE3"/>
    <w:sectPr w:rsidR="00800AF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715E" w14:textId="77777777" w:rsidR="00037DAC" w:rsidRDefault="00037DAC" w:rsidP="00427DA4">
      <w:pPr>
        <w:spacing w:after="0" w:line="240" w:lineRule="auto"/>
      </w:pPr>
      <w:r>
        <w:separator/>
      </w:r>
    </w:p>
  </w:endnote>
  <w:endnote w:type="continuationSeparator" w:id="0">
    <w:p w14:paraId="272F4489" w14:textId="77777777" w:rsidR="00037DAC" w:rsidRDefault="00037DAC" w:rsidP="00427DA4">
      <w:pPr>
        <w:spacing w:after="0" w:line="240" w:lineRule="auto"/>
      </w:pPr>
      <w:r>
        <w:continuationSeparator/>
      </w:r>
    </w:p>
  </w:endnote>
  <w:endnote w:type="continuationNotice" w:id="1">
    <w:p w14:paraId="4F45BB7E" w14:textId="77777777" w:rsidR="00037DAC" w:rsidRDefault="00037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098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8C540" w14:textId="4704675F" w:rsidR="00062F0E" w:rsidRDefault="00062F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7BDEB2" w14:textId="77777777" w:rsidR="00FF671B" w:rsidRDefault="00FF6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02A6" w14:textId="77777777" w:rsidR="00037DAC" w:rsidRDefault="00037DAC" w:rsidP="00427DA4">
      <w:pPr>
        <w:spacing w:after="0" w:line="240" w:lineRule="auto"/>
      </w:pPr>
      <w:r>
        <w:separator/>
      </w:r>
    </w:p>
  </w:footnote>
  <w:footnote w:type="continuationSeparator" w:id="0">
    <w:p w14:paraId="4523B20A" w14:textId="77777777" w:rsidR="00037DAC" w:rsidRDefault="00037DAC" w:rsidP="00427DA4">
      <w:pPr>
        <w:spacing w:after="0" w:line="240" w:lineRule="auto"/>
      </w:pPr>
      <w:r>
        <w:continuationSeparator/>
      </w:r>
    </w:p>
  </w:footnote>
  <w:footnote w:type="continuationNotice" w:id="1">
    <w:p w14:paraId="04718E4F" w14:textId="77777777" w:rsidR="00037DAC" w:rsidRDefault="00037D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1BB"/>
    <w:multiLevelType w:val="multilevel"/>
    <w:tmpl w:val="F09C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60DA4"/>
    <w:multiLevelType w:val="multilevel"/>
    <w:tmpl w:val="E4C2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23076D"/>
    <w:multiLevelType w:val="hybridMultilevel"/>
    <w:tmpl w:val="11203800"/>
    <w:lvl w:ilvl="0" w:tplc="17EC09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2662D"/>
    <w:multiLevelType w:val="multilevel"/>
    <w:tmpl w:val="3A4E1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F3894"/>
    <w:multiLevelType w:val="multilevel"/>
    <w:tmpl w:val="A968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22B07"/>
    <w:multiLevelType w:val="hybridMultilevel"/>
    <w:tmpl w:val="75B89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130239"/>
    <w:multiLevelType w:val="multilevel"/>
    <w:tmpl w:val="078851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F07F5"/>
    <w:multiLevelType w:val="hybridMultilevel"/>
    <w:tmpl w:val="EE6A0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52267F"/>
    <w:multiLevelType w:val="hybridMultilevel"/>
    <w:tmpl w:val="A1E8D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97522"/>
    <w:multiLevelType w:val="multilevel"/>
    <w:tmpl w:val="AB9C0D4C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color w:val="0070C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DD81866"/>
    <w:multiLevelType w:val="hybridMultilevel"/>
    <w:tmpl w:val="1378238C"/>
    <w:lvl w:ilvl="0" w:tplc="F9D4E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FFFFFFF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6B1FD0"/>
    <w:multiLevelType w:val="hybridMultilevel"/>
    <w:tmpl w:val="5908F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82B8F"/>
    <w:multiLevelType w:val="hybridMultilevel"/>
    <w:tmpl w:val="3CA4E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342CD"/>
    <w:multiLevelType w:val="hybridMultilevel"/>
    <w:tmpl w:val="B8481688"/>
    <w:lvl w:ilvl="0" w:tplc="F9D4EEDA">
      <w:start w:val="1"/>
      <w:numFmt w:val="bullet"/>
      <w:lvlText w:val="•"/>
      <w:lvlJc w:val="left"/>
      <w:pPr>
        <w:ind w:left="786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A85137F"/>
    <w:multiLevelType w:val="hybridMultilevel"/>
    <w:tmpl w:val="926A6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76403C"/>
    <w:multiLevelType w:val="hybridMultilevel"/>
    <w:tmpl w:val="050E4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635180">
    <w:abstractNumId w:val="4"/>
  </w:num>
  <w:num w:numId="2" w16cid:durableId="2108307484">
    <w:abstractNumId w:val="3"/>
  </w:num>
  <w:num w:numId="3" w16cid:durableId="1239436692">
    <w:abstractNumId w:val="6"/>
  </w:num>
  <w:num w:numId="4" w16cid:durableId="1321468107">
    <w:abstractNumId w:val="0"/>
  </w:num>
  <w:num w:numId="5" w16cid:durableId="374888988">
    <w:abstractNumId w:val="1"/>
  </w:num>
  <w:num w:numId="6" w16cid:durableId="1707557634">
    <w:abstractNumId w:val="13"/>
  </w:num>
  <w:num w:numId="7" w16cid:durableId="1581332576">
    <w:abstractNumId w:val="5"/>
  </w:num>
  <w:num w:numId="8" w16cid:durableId="1636910510">
    <w:abstractNumId w:val="10"/>
  </w:num>
  <w:num w:numId="9" w16cid:durableId="1713963498">
    <w:abstractNumId w:val="7"/>
  </w:num>
  <w:num w:numId="10" w16cid:durableId="390495927">
    <w:abstractNumId w:val="2"/>
  </w:num>
  <w:num w:numId="11" w16cid:durableId="569849302">
    <w:abstractNumId w:val="9"/>
  </w:num>
  <w:num w:numId="12" w16cid:durableId="581184852">
    <w:abstractNumId w:val="14"/>
  </w:num>
  <w:num w:numId="13" w16cid:durableId="1483885652">
    <w:abstractNumId w:val="15"/>
  </w:num>
  <w:num w:numId="14" w16cid:durableId="2062096711">
    <w:abstractNumId w:val="11"/>
  </w:num>
  <w:num w:numId="15" w16cid:durableId="339088076">
    <w:abstractNumId w:val="8"/>
  </w:num>
  <w:num w:numId="16" w16cid:durableId="670763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2MzEzNjc2MjYzNjVQ0lEKTi0uzszPAykwrAUAcf3utCwAAAA="/>
  </w:docVars>
  <w:rsids>
    <w:rsidRoot w:val="00C9264B"/>
    <w:rsid w:val="0000781D"/>
    <w:rsid w:val="00013DC0"/>
    <w:rsid w:val="00014E3A"/>
    <w:rsid w:val="000223E3"/>
    <w:rsid w:val="000275BA"/>
    <w:rsid w:val="00037DAC"/>
    <w:rsid w:val="00062F0E"/>
    <w:rsid w:val="000879C4"/>
    <w:rsid w:val="000B1ACF"/>
    <w:rsid w:val="000C1A77"/>
    <w:rsid w:val="000E3318"/>
    <w:rsid w:val="000F5E76"/>
    <w:rsid w:val="001056AA"/>
    <w:rsid w:val="001105F1"/>
    <w:rsid w:val="0013582B"/>
    <w:rsid w:val="00144980"/>
    <w:rsid w:val="00156EC0"/>
    <w:rsid w:val="00160C76"/>
    <w:rsid w:val="00174531"/>
    <w:rsid w:val="00175830"/>
    <w:rsid w:val="001A1426"/>
    <w:rsid w:val="001A2FC6"/>
    <w:rsid w:val="001B5D9E"/>
    <w:rsid w:val="001B623F"/>
    <w:rsid w:val="001D3102"/>
    <w:rsid w:val="001E0557"/>
    <w:rsid w:val="00200635"/>
    <w:rsid w:val="002104BE"/>
    <w:rsid w:val="002118D9"/>
    <w:rsid w:val="00212F9F"/>
    <w:rsid w:val="0021468B"/>
    <w:rsid w:val="00223D55"/>
    <w:rsid w:val="00243477"/>
    <w:rsid w:val="00270CA0"/>
    <w:rsid w:val="00282EAC"/>
    <w:rsid w:val="002831A5"/>
    <w:rsid w:val="00295028"/>
    <w:rsid w:val="002B2B2B"/>
    <w:rsid w:val="002B2C30"/>
    <w:rsid w:val="002E20D4"/>
    <w:rsid w:val="002F0C13"/>
    <w:rsid w:val="002F65DD"/>
    <w:rsid w:val="002F6872"/>
    <w:rsid w:val="0030242D"/>
    <w:rsid w:val="00306B04"/>
    <w:rsid w:val="0031436E"/>
    <w:rsid w:val="0032080A"/>
    <w:rsid w:val="00322AA7"/>
    <w:rsid w:val="003232C5"/>
    <w:rsid w:val="00323C00"/>
    <w:rsid w:val="00326778"/>
    <w:rsid w:val="003350FD"/>
    <w:rsid w:val="00336BAA"/>
    <w:rsid w:val="00336E28"/>
    <w:rsid w:val="00347D9D"/>
    <w:rsid w:val="003660F6"/>
    <w:rsid w:val="003675F1"/>
    <w:rsid w:val="00374196"/>
    <w:rsid w:val="003940E3"/>
    <w:rsid w:val="00396873"/>
    <w:rsid w:val="003D25D7"/>
    <w:rsid w:val="003F0C52"/>
    <w:rsid w:val="00411A43"/>
    <w:rsid w:val="00415447"/>
    <w:rsid w:val="00415B0E"/>
    <w:rsid w:val="00427DA4"/>
    <w:rsid w:val="004311F9"/>
    <w:rsid w:val="00433A98"/>
    <w:rsid w:val="00443E10"/>
    <w:rsid w:val="0044447B"/>
    <w:rsid w:val="00454AC9"/>
    <w:rsid w:val="00463D74"/>
    <w:rsid w:val="00466E37"/>
    <w:rsid w:val="00486547"/>
    <w:rsid w:val="00486BB9"/>
    <w:rsid w:val="004A4979"/>
    <w:rsid w:val="004B78A1"/>
    <w:rsid w:val="004E77D3"/>
    <w:rsid w:val="004F5C8C"/>
    <w:rsid w:val="004F7CF6"/>
    <w:rsid w:val="0050372B"/>
    <w:rsid w:val="005135D8"/>
    <w:rsid w:val="00534406"/>
    <w:rsid w:val="00541695"/>
    <w:rsid w:val="00547046"/>
    <w:rsid w:val="00555912"/>
    <w:rsid w:val="00566AED"/>
    <w:rsid w:val="00567C1D"/>
    <w:rsid w:val="00575212"/>
    <w:rsid w:val="00585BC6"/>
    <w:rsid w:val="0059133A"/>
    <w:rsid w:val="005B1552"/>
    <w:rsid w:val="005B515E"/>
    <w:rsid w:val="005C0813"/>
    <w:rsid w:val="005D051C"/>
    <w:rsid w:val="005D06A8"/>
    <w:rsid w:val="005D6732"/>
    <w:rsid w:val="005E3F0F"/>
    <w:rsid w:val="005F2530"/>
    <w:rsid w:val="005F4988"/>
    <w:rsid w:val="006016CE"/>
    <w:rsid w:val="00601C46"/>
    <w:rsid w:val="006437F8"/>
    <w:rsid w:val="00652186"/>
    <w:rsid w:val="00655149"/>
    <w:rsid w:val="006610F7"/>
    <w:rsid w:val="00662163"/>
    <w:rsid w:val="00663835"/>
    <w:rsid w:val="00680E97"/>
    <w:rsid w:val="00682693"/>
    <w:rsid w:val="00687772"/>
    <w:rsid w:val="0068780F"/>
    <w:rsid w:val="00693CBB"/>
    <w:rsid w:val="006A3EF8"/>
    <w:rsid w:val="006A5847"/>
    <w:rsid w:val="006B4F0D"/>
    <w:rsid w:val="006C035F"/>
    <w:rsid w:val="006C40DF"/>
    <w:rsid w:val="006E77A3"/>
    <w:rsid w:val="007117A1"/>
    <w:rsid w:val="00711D54"/>
    <w:rsid w:val="00724823"/>
    <w:rsid w:val="00752AF1"/>
    <w:rsid w:val="00753C7D"/>
    <w:rsid w:val="00755BAD"/>
    <w:rsid w:val="007606D6"/>
    <w:rsid w:val="00784984"/>
    <w:rsid w:val="00793DFC"/>
    <w:rsid w:val="00795821"/>
    <w:rsid w:val="007B109A"/>
    <w:rsid w:val="007C2AC4"/>
    <w:rsid w:val="007C7370"/>
    <w:rsid w:val="007D60F9"/>
    <w:rsid w:val="007E5CDA"/>
    <w:rsid w:val="007E6FBE"/>
    <w:rsid w:val="007E7E33"/>
    <w:rsid w:val="007F6368"/>
    <w:rsid w:val="00800A37"/>
    <w:rsid w:val="00800AFB"/>
    <w:rsid w:val="0080166A"/>
    <w:rsid w:val="008245E9"/>
    <w:rsid w:val="008351BC"/>
    <w:rsid w:val="00842E89"/>
    <w:rsid w:val="0085717F"/>
    <w:rsid w:val="00864D39"/>
    <w:rsid w:val="00872EA5"/>
    <w:rsid w:val="008732CD"/>
    <w:rsid w:val="00877C77"/>
    <w:rsid w:val="0088610F"/>
    <w:rsid w:val="00886EF6"/>
    <w:rsid w:val="008A5A4A"/>
    <w:rsid w:val="008B3F98"/>
    <w:rsid w:val="008C2994"/>
    <w:rsid w:val="008C4972"/>
    <w:rsid w:val="008C49B9"/>
    <w:rsid w:val="008C5168"/>
    <w:rsid w:val="008D0FA5"/>
    <w:rsid w:val="008F2326"/>
    <w:rsid w:val="00914E48"/>
    <w:rsid w:val="00922325"/>
    <w:rsid w:val="00951BDC"/>
    <w:rsid w:val="00956FF9"/>
    <w:rsid w:val="00977E34"/>
    <w:rsid w:val="009810DD"/>
    <w:rsid w:val="00991495"/>
    <w:rsid w:val="00994FDC"/>
    <w:rsid w:val="00995D99"/>
    <w:rsid w:val="00995F39"/>
    <w:rsid w:val="009B3C27"/>
    <w:rsid w:val="009E74E5"/>
    <w:rsid w:val="009F7F3C"/>
    <w:rsid w:val="00A129BC"/>
    <w:rsid w:val="00A26FD4"/>
    <w:rsid w:val="00A34736"/>
    <w:rsid w:val="00A415C7"/>
    <w:rsid w:val="00A50619"/>
    <w:rsid w:val="00A63D48"/>
    <w:rsid w:val="00A700B6"/>
    <w:rsid w:val="00A72EF7"/>
    <w:rsid w:val="00A7582E"/>
    <w:rsid w:val="00A86231"/>
    <w:rsid w:val="00A864C8"/>
    <w:rsid w:val="00AA4FA5"/>
    <w:rsid w:val="00AB5560"/>
    <w:rsid w:val="00AC4801"/>
    <w:rsid w:val="00AC480A"/>
    <w:rsid w:val="00AC7478"/>
    <w:rsid w:val="00AD2170"/>
    <w:rsid w:val="00AD3E9A"/>
    <w:rsid w:val="00AE687B"/>
    <w:rsid w:val="00AF1646"/>
    <w:rsid w:val="00AF5015"/>
    <w:rsid w:val="00B11176"/>
    <w:rsid w:val="00B16EE4"/>
    <w:rsid w:val="00B218B6"/>
    <w:rsid w:val="00B22583"/>
    <w:rsid w:val="00B247ED"/>
    <w:rsid w:val="00B57EBF"/>
    <w:rsid w:val="00B7354A"/>
    <w:rsid w:val="00B84290"/>
    <w:rsid w:val="00B84A0F"/>
    <w:rsid w:val="00B85B18"/>
    <w:rsid w:val="00BB34AE"/>
    <w:rsid w:val="00BC6CE7"/>
    <w:rsid w:val="00BE102B"/>
    <w:rsid w:val="00BE43B4"/>
    <w:rsid w:val="00BE57C2"/>
    <w:rsid w:val="00BF0C71"/>
    <w:rsid w:val="00BF7108"/>
    <w:rsid w:val="00C22CAA"/>
    <w:rsid w:val="00C30552"/>
    <w:rsid w:val="00C425BF"/>
    <w:rsid w:val="00C47EC4"/>
    <w:rsid w:val="00C56277"/>
    <w:rsid w:val="00C663FF"/>
    <w:rsid w:val="00C82C75"/>
    <w:rsid w:val="00C85886"/>
    <w:rsid w:val="00C9264B"/>
    <w:rsid w:val="00C92F86"/>
    <w:rsid w:val="00C94016"/>
    <w:rsid w:val="00CB1A30"/>
    <w:rsid w:val="00CB33B4"/>
    <w:rsid w:val="00CB4DE1"/>
    <w:rsid w:val="00CD02F4"/>
    <w:rsid w:val="00CD1BD9"/>
    <w:rsid w:val="00CD5A24"/>
    <w:rsid w:val="00CE2CE3"/>
    <w:rsid w:val="00CE52C1"/>
    <w:rsid w:val="00D148B8"/>
    <w:rsid w:val="00D201FA"/>
    <w:rsid w:val="00D211E2"/>
    <w:rsid w:val="00D23DB2"/>
    <w:rsid w:val="00D24EB9"/>
    <w:rsid w:val="00D44117"/>
    <w:rsid w:val="00D624F2"/>
    <w:rsid w:val="00D65D20"/>
    <w:rsid w:val="00D7681B"/>
    <w:rsid w:val="00DC3143"/>
    <w:rsid w:val="00DC4820"/>
    <w:rsid w:val="00DD7F60"/>
    <w:rsid w:val="00DF1001"/>
    <w:rsid w:val="00DF76A8"/>
    <w:rsid w:val="00E115FE"/>
    <w:rsid w:val="00E16E1C"/>
    <w:rsid w:val="00E17151"/>
    <w:rsid w:val="00E273B8"/>
    <w:rsid w:val="00E33FD5"/>
    <w:rsid w:val="00E40A2D"/>
    <w:rsid w:val="00E43DE4"/>
    <w:rsid w:val="00E72045"/>
    <w:rsid w:val="00E83A39"/>
    <w:rsid w:val="00EA1729"/>
    <w:rsid w:val="00ED2CD5"/>
    <w:rsid w:val="00EE3AAC"/>
    <w:rsid w:val="00F01AD9"/>
    <w:rsid w:val="00F10245"/>
    <w:rsid w:val="00F232D9"/>
    <w:rsid w:val="00F27E09"/>
    <w:rsid w:val="00F3006B"/>
    <w:rsid w:val="00F3039A"/>
    <w:rsid w:val="00F31442"/>
    <w:rsid w:val="00F34F34"/>
    <w:rsid w:val="00F35F46"/>
    <w:rsid w:val="00F85D06"/>
    <w:rsid w:val="00F91987"/>
    <w:rsid w:val="00FA073A"/>
    <w:rsid w:val="00FB4234"/>
    <w:rsid w:val="00FB75C8"/>
    <w:rsid w:val="00FD2628"/>
    <w:rsid w:val="00FD28C8"/>
    <w:rsid w:val="00FD3C5A"/>
    <w:rsid w:val="00FD68D4"/>
    <w:rsid w:val="00FF671B"/>
    <w:rsid w:val="05353EC4"/>
    <w:rsid w:val="07AD6208"/>
    <w:rsid w:val="0CFDF376"/>
    <w:rsid w:val="0DF06FB0"/>
    <w:rsid w:val="12E057B8"/>
    <w:rsid w:val="18B080C9"/>
    <w:rsid w:val="1A8B4313"/>
    <w:rsid w:val="1FC4A8BA"/>
    <w:rsid w:val="221C9050"/>
    <w:rsid w:val="27FA8331"/>
    <w:rsid w:val="2C45BA77"/>
    <w:rsid w:val="2CED96DA"/>
    <w:rsid w:val="2F0AA6E7"/>
    <w:rsid w:val="32744BAB"/>
    <w:rsid w:val="37455EEE"/>
    <w:rsid w:val="3B4B0BAB"/>
    <w:rsid w:val="3B974209"/>
    <w:rsid w:val="3BC4F767"/>
    <w:rsid w:val="405129C4"/>
    <w:rsid w:val="40E7F2B0"/>
    <w:rsid w:val="4F6E8223"/>
    <w:rsid w:val="4F75687B"/>
    <w:rsid w:val="514A8866"/>
    <w:rsid w:val="5623DC36"/>
    <w:rsid w:val="572CECA8"/>
    <w:rsid w:val="5735828A"/>
    <w:rsid w:val="57A4CB22"/>
    <w:rsid w:val="57F0BC56"/>
    <w:rsid w:val="58BE3153"/>
    <w:rsid w:val="5D283739"/>
    <w:rsid w:val="62705B3A"/>
    <w:rsid w:val="67967643"/>
    <w:rsid w:val="71F80C51"/>
    <w:rsid w:val="7C26F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D3CEE"/>
  <w15:chartTrackingRefBased/>
  <w15:docId w15:val="{4B786D1C-F08F-446B-B9A8-BDDACBF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F86"/>
    <w:pPr>
      <w:keepNext/>
      <w:keepLines/>
      <w:numPr>
        <w:numId w:val="11"/>
      </w:numPr>
      <w:spacing w:before="260" w:after="120" w:line="240" w:lineRule="atLeast"/>
      <w:jc w:val="both"/>
      <w:outlineLvl w:val="0"/>
    </w:pPr>
    <w:rPr>
      <w:rFonts w:ascii="Arial" w:eastAsiaTheme="majorEastAsia" w:hAnsi="Arial" w:cstheme="majorBidi"/>
      <w:b/>
      <w:color w:val="0070C0"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3DB2"/>
    <w:pPr>
      <w:keepNext/>
      <w:keepLines/>
      <w:numPr>
        <w:ilvl w:val="1"/>
        <w:numId w:val="11"/>
      </w:numPr>
      <w:spacing w:before="260" w:after="120" w:line="240" w:lineRule="atLeast"/>
      <w:jc w:val="both"/>
      <w:outlineLvl w:val="1"/>
    </w:pPr>
    <w:rPr>
      <w:rFonts w:ascii="Arial" w:eastAsia="Arial" w:hAnsi="Arial" w:cstheme="majorBidi"/>
      <w:b/>
      <w:color w:val="0070C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2F86"/>
    <w:pPr>
      <w:keepNext/>
      <w:keepLines/>
      <w:numPr>
        <w:ilvl w:val="2"/>
        <w:numId w:val="11"/>
      </w:numPr>
      <w:spacing w:after="0" w:line="288" w:lineRule="atLeast"/>
      <w:jc w:val="both"/>
      <w:outlineLvl w:val="2"/>
    </w:pPr>
    <w:rPr>
      <w:rFonts w:ascii="Arial" w:eastAsiaTheme="majorEastAsia" w:hAnsi="Arial" w:cstheme="majorBidi"/>
      <w:b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C92F86"/>
    <w:pPr>
      <w:keepNext/>
      <w:keepLines/>
      <w:numPr>
        <w:ilvl w:val="3"/>
        <w:numId w:val="11"/>
      </w:numPr>
      <w:spacing w:after="120" w:line="340" w:lineRule="atLeast"/>
      <w:outlineLvl w:val="3"/>
    </w:pPr>
    <w:rPr>
      <w:rFonts w:asciiTheme="majorHAnsi" w:eastAsia="Times New Roman" w:hAnsiTheme="majorHAnsi" w:cs="Times New Roman"/>
      <w:b/>
      <w:bCs/>
      <w:iCs/>
      <w:color w:val="005CB9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9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9264B"/>
  </w:style>
  <w:style w:type="character" w:customStyle="1" w:styleId="eop">
    <w:name w:val="eop"/>
    <w:basedOn w:val="DefaultParagraphFont"/>
    <w:rsid w:val="00C9264B"/>
  </w:style>
  <w:style w:type="paragraph" w:styleId="Header">
    <w:name w:val="header"/>
    <w:basedOn w:val="Normal"/>
    <w:link w:val="HeaderChar"/>
    <w:uiPriority w:val="99"/>
    <w:unhideWhenUsed/>
    <w:rsid w:val="0042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DA4"/>
  </w:style>
  <w:style w:type="paragraph" w:styleId="Footer">
    <w:name w:val="footer"/>
    <w:basedOn w:val="Normal"/>
    <w:link w:val="FooterChar"/>
    <w:uiPriority w:val="99"/>
    <w:unhideWhenUsed/>
    <w:rsid w:val="0042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DA4"/>
  </w:style>
  <w:style w:type="paragraph" w:styleId="ListParagraph">
    <w:name w:val="List Paragraph"/>
    <w:basedOn w:val="Normal"/>
    <w:link w:val="ListParagraphChar"/>
    <w:uiPriority w:val="34"/>
    <w:qFormat/>
    <w:rsid w:val="00E33FD5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4A497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A497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497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4A497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92F86"/>
    <w:rPr>
      <w:rFonts w:ascii="Arial" w:eastAsiaTheme="majorEastAsia" w:hAnsi="Arial" w:cstheme="majorBidi"/>
      <w:b/>
      <w:color w:val="0070C0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23DB2"/>
    <w:rPr>
      <w:rFonts w:ascii="Arial" w:eastAsia="Arial" w:hAnsi="Arial" w:cstheme="majorBidi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2F86"/>
    <w:rPr>
      <w:rFonts w:ascii="Arial" w:eastAsiaTheme="majorEastAsia" w:hAnsi="Arial" w:cstheme="majorBidi"/>
      <w:b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92F86"/>
    <w:rPr>
      <w:rFonts w:asciiTheme="majorHAnsi" w:eastAsia="Times New Roman" w:hAnsiTheme="majorHAnsi" w:cs="Times New Roman"/>
      <w:b/>
      <w:bCs/>
      <w:iCs/>
      <w:color w:val="005CB9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DC3143"/>
    <w:rPr>
      <w:sz w:val="16"/>
      <w:szCs w:val="16"/>
    </w:rPr>
  </w:style>
  <w:style w:type="table" w:styleId="TableGrid">
    <w:name w:val="Table Grid"/>
    <w:aliases w:val="Table Grid CEPA,notes"/>
    <w:basedOn w:val="TableNormal"/>
    <w:uiPriority w:val="39"/>
    <w:rsid w:val="008861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24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EB9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56277"/>
    <w:rPr>
      <w:lang w:val="en-GB"/>
    </w:rPr>
  </w:style>
  <w:style w:type="paragraph" w:customStyle="1" w:styleId="MediumGrid21">
    <w:name w:val="Medium Grid 21"/>
    <w:uiPriority w:val="1"/>
    <w:qFormat/>
    <w:rsid w:val="00320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DefaultParagraphFont"/>
    <w:rsid w:val="004E77D3"/>
  </w:style>
  <w:style w:type="character" w:styleId="Mention">
    <w:name w:val="Mention"/>
    <w:basedOn w:val="DefaultParagraphFont"/>
    <w:uiPriority w:val="99"/>
    <w:unhideWhenUsed/>
    <w:rsid w:val="004E77D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865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54615A02271B2F4E9A5033F8109D591F" ma:contentTypeVersion="164" ma:contentTypeDescription="Gavi Document content type " ma:contentTypeScope="" ma:versionID="5b70af3d2a9d6e2b9d593044e144f381">
  <xsd:schema xmlns:xsd="http://www.w3.org/2001/XMLSchema" xmlns:xs="http://www.w3.org/2001/XMLSchema" xmlns:p="http://schemas.microsoft.com/office/2006/metadata/properties" xmlns:ns2="d0706217-df7c-4bf4-936d-b09aa3b837af" xmlns:ns3="700359ba-e36c-422a-9925-ddada98091a9" xmlns:ns4="998dc545-0596-47bf-b914-7a05e078b45d" targetNamespace="http://schemas.microsoft.com/office/2006/metadata/properties" ma:root="true" ma:fieldsID="3e880308a1580255a6fb0fca27542257" ns2:_="" ns3:_="" ns4:_="">
    <xsd:import namespace="d0706217-df7c-4bf4-936d-b09aa3b837af"/>
    <xsd:import namespace="700359ba-e36c-422a-9925-ddada98091a9"/>
    <xsd:import namespace="998dc545-0596-47bf-b914-7a05e078b45d"/>
    <xsd:element name="properties">
      <xsd:complexType>
        <xsd:sequence>
          <xsd:element name="documentManagement">
            <xsd:complexType>
              <xsd:all>
                <xsd:element ref="ns2:e47ceaa0d61b4bfeb3c21883d9680a10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e47ceaa0d61b4bfeb3c21883d9680a10" ma:index="5" nillable="true" ma:taxonomy="true" ma:internalName="e47ceaa0d61b4bfeb3c21883d9680a10" ma:taxonomyFieldName="Health" ma:displayName="Diseases" ma:default="" ma:fieldId="{e47ceaa0-d61b-4bfe-b3c2-1883d9680a10}" ma:taxonomyMulti="true" ma:sspId="93cb0222-e980-4273-ad97-85dba3159c09" ma:termSetId="20ac6292-eacc-418b-877a-88a7e47492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e8d0b83-5287-4986-bb7f-bce56a97355c}" ma:internalName="TaxCatchAll" ma:showField="CatchAllData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e8d0b83-5287-4986-bb7f-bce56a97355c}" ma:internalName="TaxCatchAllLabel" ma:readOnly="true" ma:showField="CatchAllDataLabel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59ba-e36c-422a-9925-ddada98091a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dc545-0596-47bf-b914-7a05e078b45d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dc545-0596-47bf-b914-7a05e078b45d">
      <Terms xmlns="http://schemas.microsoft.com/office/infopath/2007/PartnerControls"/>
    </lcf76f155ced4ddcb4097134ff3c332f>
    <e47ceaa0d61b4bfeb3c21883d9680a10 xmlns="d0706217-df7c-4bf4-936d-b09aa3b837af">
      <Terms xmlns="http://schemas.microsoft.com/office/infopath/2007/PartnerControls"/>
    </e47ceaa0d61b4bfeb3c21883d9680a10>
    <TaxCatchAll xmlns="d0706217-df7c-4bf4-936d-b09aa3b837af" xsi:nil="true"/>
    <_dlc_DocId xmlns="700359ba-e36c-422a-9925-ddada98091a9">GAVI-87322623-975709</_dlc_DocId>
    <_dlc_DocIdUrl xmlns="700359ba-e36c-422a-9925-ddada98091a9">
      <Url>https://gavinet.sharepoint.com/teams/COP/vip/_layouts/15/DocIdRedir.aspx?ID=GAVI-87322623-975709</Url>
      <Description>GAVI-87322623-975709</Description>
    </_dlc_DocIdUrl>
  </documentManagement>
</p:properties>
</file>

<file path=customXml/itemProps1.xml><?xml version="1.0" encoding="utf-8"?>
<ds:datastoreItem xmlns:ds="http://schemas.openxmlformats.org/officeDocument/2006/customXml" ds:itemID="{6038CAE4-A308-49AA-B0C2-CC647B488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BD8E1-0123-494A-BE85-DA30816F77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8F2A96-A7F7-4C15-ADB7-3236097FF0D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1ED0138-BD56-4319-8E57-EE2FC87EF0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EFFE29-1A45-421A-8D5D-EA4666F3C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700359ba-e36c-422a-9925-ddada98091a9"/>
    <ds:schemaRef ds:uri="998dc545-0596-47bf-b914-7a05e078b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41A88F4-269D-4738-952D-CFE6CED08D9C}">
  <ds:schemaRefs>
    <ds:schemaRef ds:uri="http://schemas.microsoft.com/office/2006/metadata/properties"/>
    <ds:schemaRef ds:uri="http://schemas.microsoft.com/office/infopath/2007/PartnerControls"/>
    <ds:schemaRef ds:uri="998dc545-0596-47bf-b914-7a05e078b45d"/>
    <ds:schemaRef ds:uri="d0706217-df7c-4bf4-936d-b09aa3b837af"/>
    <ds:schemaRef ds:uri="700359ba-e36c-422a-9925-ddada98091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1243</Words>
  <Characters>7090</Characters>
  <Application>Microsoft Office Word</Application>
  <DocSecurity>0</DocSecurity>
  <Lines>59</Lines>
  <Paragraphs>16</Paragraphs>
  <ScaleCrop>false</ScaleCrop>
  <Company>GAVI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LaMontagne (Consultant)</dc:creator>
  <cp:keywords/>
  <dc:description/>
  <cp:lastModifiedBy>Natasa Milovanovic (Consultant)</cp:lastModifiedBy>
  <cp:revision>5</cp:revision>
  <cp:lastPrinted>2023-04-24T18:39:00Z</cp:lastPrinted>
  <dcterms:created xsi:type="dcterms:W3CDTF">2023-04-28T16:04:00Z</dcterms:created>
  <dcterms:modified xsi:type="dcterms:W3CDTF">2023-06-07T10:14:00Z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0x0101009954897F3EE3CC4ABB9FB9EDAC9CDEBC0054615A02271B2F4E9A5033F8109D591F</vt:lpwstr>
  </property>
  <property fmtid="{D5CDD505-2E9C-101B-9397-08002B2CF9AE}" pid="3" name="_dlc_DocIdItemGuid">
    <vt:lpwstr>45d81f0b-0621-4814-8f88-6124b59024d5</vt:lpwstr>
  </property>
  <property fmtid="{D5CDD505-2E9C-101B-9397-08002B2CF9AE}" pid="4" name="MediaServiceImageTags">
    <vt:lpwstr/>
  </property>
  <property fmtid="{D5CDD505-2E9C-101B-9397-08002B2CF9AE}" pid="5" name="Health">
    <vt:lpwstr/>
  </property>
  <property fmtid="{D5CDD505-2E9C-101B-9397-08002B2CF9AE}" pid="6" name="kfa83adfad8641678ddaedda80d7e126">
    <vt:lpwstr/>
  </property>
  <property fmtid="{D5CDD505-2E9C-101B-9397-08002B2CF9AE}" pid="7" name="Test">
    <vt:lpwstr/>
  </property>
  <property fmtid="{D5CDD505-2E9C-101B-9397-08002B2CF9AE}" pid="8" name="MSIP_Label_0a957285-7815-485a-9751-5b273b784ad5_Enabled">
    <vt:lpwstr>true</vt:lpwstr>
  </property>
  <property fmtid="{D5CDD505-2E9C-101B-9397-08002B2CF9AE}" pid="9" name="MSIP_Label_0a957285-7815-485a-9751-5b273b784ad5_SetDate">
    <vt:lpwstr>2023-06-07T09:07:10Z</vt:lpwstr>
  </property>
  <property fmtid="{D5CDD505-2E9C-101B-9397-08002B2CF9AE}" pid="10" name="MSIP_Label_0a957285-7815-485a-9751-5b273b784ad5_Method">
    <vt:lpwstr>Privileged</vt:lpwstr>
  </property>
  <property fmtid="{D5CDD505-2E9C-101B-9397-08002B2CF9AE}" pid="11" name="MSIP_Label_0a957285-7815-485a-9751-5b273b784ad5_Name">
    <vt:lpwstr>0a957285-7815-485a-9751-5b273b784ad5</vt:lpwstr>
  </property>
  <property fmtid="{D5CDD505-2E9C-101B-9397-08002B2CF9AE}" pid="12" name="MSIP_Label_0a957285-7815-485a-9751-5b273b784ad5_SiteId">
    <vt:lpwstr>1de6d9f3-0daf-4df6-b9d6-5959f16f6118</vt:lpwstr>
  </property>
  <property fmtid="{D5CDD505-2E9C-101B-9397-08002B2CF9AE}" pid="13" name="MSIP_Label_0a957285-7815-485a-9751-5b273b784ad5_ActionId">
    <vt:lpwstr>cfe9197e-2665-4528-8c3a-7b927bb69332</vt:lpwstr>
  </property>
  <property fmtid="{D5CDD505-2E9C-101B-9397-08002B2CF9AE}" pid="14" name="MSIP_Label_0a957285-7815-485a-9751-5b273b784ad5_ContentBits">
    <vt:lpwstr>0</vt:lpwstr>
  </property>
</Properties>
</file>