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94809" w14:textId="0BE1A199" w:rsidR="00FA159C" w:rsidRPr="00E96479" w:rsidRDefault="001607B9" w:rsidP="007510C4">
      <w:pPr>
        <w:pStyle w:val="Title"/>
        <w:jc w:val="center"/>
        <w:rPr>
          <w:b w:val="0"/>
          <w:bCs w:val="0"/>
          <w:color w:val="4472C4" w:themeColor="accent1"/>
          <w:sz w:val="28"/>
          <w:szCs w:val="28"/>
        </w:rPr>
      </w:pPr>
      <w:r w:rsidRPr="00E96479">
        <w:rPr>
          <w:sz w:val="28"/>
          <w:szCs w:val="28"/>
        </w:rPr>
        <w:t>Joint Appraisal</w:t>
      </w:r>
      <w:r w:rsidR="001506C8" w:rsidRPr="00E96479">
        <w:rPr>
          <w:b w:val="0"/>
          <w:bCs w:val="0"/>
          <w:color w:val="4472C4" w:themeColor="accent1"/>
          <w:sz w:val="28"/>
          <w:szCs w:val="28"/>
        </w:rPr>
        <w:t xml:space="preserve"> (JA)</w:t>
      </w:r>
      <w:r w:rsidR="00A24A2A" w:rsidRPr="00E96479">
        <w:rPr>
          <w:b w:val="0"/>
          <w:bCs w:val="0"/>
          <w:color w:val="4472C4" w:themeColor="accent1"/>
          <w:sz w:val="28"/>
          <w:szCs w:val="28"/>
        </w:rPr>
        <w:t xml:space="preserve"> </w:t>
      </w:r>
    </w:p>
    <w:p w14:paraId="71C1C551" w14:textId="77777777" w:rsidR="00D61A0F" w:rsidRPr="00E96479" w:rsidRDefault="00D61A0F" w:rsidP="00EF726F">
      <w:pPr>
        <w:pStyle w:val="NoSpacing"/>
        <w:ind w:right="-1"/>
        <w:jc w:val="center"/>
        <w:rPr>
          <w:rFonts w:ascii="Arial" w:hAnsi="Arial" w:cs="Arial"/>
        </w:rPr>
      </w:pPr>
    </w:p>
    <w:p w14:paraId="5E62DDE5" w14:textId="6B8C271D" w:rsidR="00E10F12" w:rsidRDefault="00C14A52" w:rsidP="00EF726F">
      <w:pPr>
        <w:pStyle w:val="NoSpacing"/>
        <w:ind w:right="-1"/>
        <w:jc w:val="both"/>
        <w:rPr>
          <w:rFonts w:ascii="Arial" w:eastAsia="Times New Roman" w:hAnsi="Arial" w:cs="Arial"/>
        </w:rPr>
      </w:pPr>
      <w:r w:rsidRPr="00E96479">
        <w:rPr>
          <w:rFonts w:ascii="Arial" w:eastAsia="Times New Roman" w:hAnsi="Arial" w:cs="Arial"/>
        </w:rPr>
        <w:t xml:space="preserve">The Joint Appraisal </w:t>
      </w:r>
      <w:r w:rsidR="00902B68" w:rsidRPr="00E96479">
        <w:rPr>
          <w:rFonts w:ascii="Arial" w:eastAsia="Times New Roman" w:hAnsi="Arial" w:cs="Arial"/>
        </w:rPr>
        <w:t xml:space="preserve">(JA) </w:t>
      </w:r>
      <w:r w:rsidRPr="00E96479">
        <w:rPr>
          <w:rFonts w:ascii="Arial" w:eastAsia="Times New Roman" w:hAnsi="Arial" w:cs="Arial"/>
        </w:rPr>
        <w:t xml:space="preserve">is </w:t>
      </w:r>
      <w:r w:rsidR="000B689D" w:rsidRPr="00E96479">
        <w:rPr>
          <w:rFonts w:ascii="Arial" w:eastAsia="Times New Roman" w:hAnsi="Arial" w:cs="Arial"/>
        </w:rPr>
        <w:t xml:space="preserve">an </w:t>
      </w:r>
      <w:r w:rsidR="000B689D" w:rsidRPr="00E96479">
        <w:rPr>
          <w:rFonts w:ascii="Arial" w:eastAsia="Times New Roman" w:hAnsi="Arial" w:cs="Arial"/>
          <w:b/>
        </w:rPr>
        <w:t xml:space="preserve">essential element of </w:t>
      </w:r>
      <w:r w:rsidR="00B17FA8" w:rsidRPr="00E96479">
        <w:rPr>
          <w:rFonts w:ascii="Arial" w:eastAsia="Times New Roman" w:hAnsi="Arial" w:cs="Arial"/>
          <w:b/>
        </w:rPr>
        <w:t xml:space="preserve">Gavi’s </w:t>
      </w:r>
      <w:r w:rsidR="000B689D" w:rsidRPr="00E96479">
        <w:rPr>
          <w:rFonts w:ascii="Arial" w:eastAsia="Times New Roman" w:hAnsi="Arial" w:cs="Arial"/>
          <w:b/>
        </w:rPr>
        <w:t>regular monitoring</w:t>
      </w:r>
      <w:r w:rsidR="000B689D" w:rsidRPr="0077101F">
        <w:rPr>
          <w:rFonts w:ascii="Arial" w:eastAsia="Times New Roman" w:hAnsi="Arial" w:cs="Arial"/>
          <w:b/>
        </w:rPr>
        <w:t xml:space="preserve"> and </w:t>
      </w:r>
      <w:r w:rsidR="0094119D" w:rsidRPr="00B2523C">
        <w:rPr>
          <w:rFonts w:ascii="Arial" w:eastAsia="Times New Roman" w:hAnsi="Arial" w:cs="Arial"/>
          <w:b/>
        </w:rPr>
        <w:t xml:space="preserve">performance </w:t>
      </w:r>
      <w:r w:rsidR="000B689D" w:rsidRPr="00B2523C">
        <w:rPr>
          <w:rFonts w:ascii="Arial" w:eastAsia="Times New Roman" w:hAnsi="Arial" w:cs="Arial"/>
          <w:b/>
        </w:rPr>
        <w:t>management</w:t>
      </w:r>
      <w:r w:rsidR="0077101F">
        <w:rPr>
          <w:rFonts w:ascii="Arial" w:eastAsia="Times New Roman" w:hAnsi="Arial" w:cs="Arial"/>
          <w:b/>
          <w:bCs/>
        </w:rPr>
        <w:t xml:space="preserve"> (MPM)</w:t>
      </w:r>
      <w:r w:rsidR="006B2720" w:rsidRPr="00B2523C">
        <w:rPr>
          <w:rFonts w:ascii="Arial" w:eastAsia="Times New Roman" w:hAnsi="Arial" w:cs="Arial"/>
          <w:b/>
          <w:bCs/>
        </w:rPr>
        <w:t>.</w:t>
      </w:r>
      <w:r w:rsidR="00E70853">
        <w:rPr>
          <w:rFonts w:ascii="Arial" w:eastAsia="Times New Roman" w:hAnsi="Arial" w:cs="Arial"/>
        </w:rPr>
        <w:t xml:space="preserve"> </w:t>
      </w:r>
      <w:r w:rsidR="0063692F">
        <w:rPr>
          <w:rFonts w:ascii="Arial" w:eastAsia="Times New Roman" w:hAnsi="Arial" w:cs="Arial"/>
        </w:rPr>
        <w:t xml:space="preserve">The JA has evolved to </w:t>
      </w:r>
      <w:r w:rsidR="00F25201">
        <w:rPr>
          <w:rFonts w:ascii="Arial" w:eastAsia="Times New Roman" w:hAnsi="Arial" w:cs="Arial"/>
        </w:rPr>
        <w:t xml:space="preserve">align with </w:t>
      </w:r>
      <w:r w:rsidR="00BE1729">
        <w:rPr>
          <w:rFonts w:ascii="Arial" w:eastAsia="Times New Roman" w:hAnsi="Arial" w:cs="Arial"/>
        </w:rPr>
        <w:t>Gavi 5.0</w:t>
      </w:r>
      <w:r w:rsidR="00F25201">
        <w:rPr>
          <w:rFonts w:ascii="Arial" w:eastAsia="Times New Roman" w:hAnsi="Arial" w:cs="Arial"/>
        </w:rPr>
        <w:t xml:space="preserve"> strategic shifts</w:t>
      </w:r>
      <w:r w:rsidR="00052E58">
        <w:rPr>
          <w:rFonts w:ascii="Arial" w:eastAsia="Times New Roman" w:hAnsi="Arial" w:cs="Arial"/>
        </w:rPr>
        <w:t xml:space="preserve">. </w:t>
      </w:r>
    </w:p>
    <w:p w14:paraId="20224160" w14:textId="77777777" w:rsidR="00E10F12" w:rsidRDefault="00E10F12" w:rsidP="00EF726F">
      <w:pPr>
        <w:pStyle w:val="NoSpacing"/>
        <w:ind w:right="-1"/>
        <w:jc w:val="both"/>
        <w:rPr>
          <w:rFonts w:ascii="Arial" w:eastAsia="Times New Roman" w:hAnsi="Arial" w:cs="Arial"/>
        </w:rPr>
      </w:pPr>
    </w:p>
    <w:p w14:paraId="00F722DC" w14:textId="3C03239A" w:rsidR="00CA1CB0" w:rsidRPr="00E96479" w:rsidRDefault="00052E58" w:rsidP="00EF726F">
      <w:pPr>
        <w:pStyle w:val="NoSpacing"/>
        <w:ind w:right="-1"/>
        <w:jc w:val="both"/>
        <w:rPr>
          <w:rFonts w:ascii="Arial" w:eastAsia="Times New Roman" w:hAnsi="Arial" w:cs="Arial"/>
        </w:rPr>
      </w:pPr>
      <w:r>
        <w:rPr>
          <w:rFonts w:ascii="Arial" w:eastAsia="Times New Roman" w:hAnsi="Arial" w:cs="Arial"/>
        </w:rPr>
        <w:t>T</w:t>
      </w:r>
      <w:r w:rsidR="00FD1369">
        <w:rPr>
          <w:rFonts w:ascii="Arial" w:eastAsia="Times New Roman" w:hAnsi="Arial" w:cs="Arial"/>
        </w:rPr>
        <w:t xml:space="preserve">he </w:t>
      </w:r>
      <w:r w:rsidR="002B1963">
        <w:rPr>
          <w:rFonts w:ascii="Arial" w:eastAsia="Times New Roman" w:hAnsi="Arial" w:cs="Arial"/>
        </w:rPr>
        <w:t>JA</w:t>
      </w:r>
      <w:r w:rsidR="006B2720" w:rsidRPr="00E96479">
        <w:rPr>
          <w:rFonts w:ascii="Arial" w:eastAsia="Times New Roman" w:hAnsi="Arial" w:cs="Arial"/>
        </w:rPr>
        <w:t xml:space="preserve"> is a</w:t>
      </w:r>
      <w:r w:rsidR="007F04FE">
        <w:rPr>
          <w:rFonts w:ascii="Arial" w:eastAsia="Times New Roman" w:hAnsi="Arial" w:cs="Arial"/>
        </w:rPr>
        <w:t>n</w:t>
      </w:r>
      <w:r w:rsidR="006B2720" w:rsidRPr="00E96479">
        <w:rPr>
          <w:rFonts w:ascii="Arial" w:eastAsia="Times New Roman" w:hAnsi="Arial" w:cs="Arial"/>
        </w:rPr>
        <w:t xml:space="preserve"> </w:t>
      </w:r>
      <w:r w:rsidR="006B2720" w:rsidRPr="009D4F97">
        <w:rPr>
          <w:rFonts w:ascii="Arial" w:eastAsia="Times New Roman" w:hAnsi="Arial" w:cs="Arial"/>
          <w:b/>
          <w:bCs/>
        </w:rPr>
        <w:t>annual, country-led, multi-stakeholder</w:t>
      </w:r>
      <w:r w:rsidR="006B2720" w:rsidRPr="00E96479">
        <w:rPr>
          <w:rFonts w:ascii="Arial" w:eastAsia="Times New Roman" w:hAnsi="Arial" w:cs="Arial"/>
        </w:rPr>
        <w:t xml:space="preserve"> review/discussion</w:t>
      </w:r>
      <w:r w:rsidR="009721D5">
        <w:rPr>
          <w:rFonts w:ascii="Arial" w:eastAsia="Times New Roman" w:hAnsi="Arial" w:cs="Arial"/>
        </w:rPr>
        <w:t xml:space="preserve"> </w:t>
      </w:r>
      <w:r w:rsidR="000244AC">
        <w:rPr>
          <w:rFonts w:ascii="Arial" w:eastAsia="Times New Roman" w:hAnsi="Arial" w:cs="Arial"/>
        </w:rPr>
        <w:t>that represents</w:t>
      </w:r>
      <w:r w:rsidR="009721D5">
        <w:rPr>
          <w:rFonts w:ascii="Arial" w:eastAsia="Times New Roman" w:hAnsi="Arial" w:cs="Arial"/>
        </w:rPr>
        <w:t xml:space="preserve"> </w:t>
      </w:r>
      <w:r w:rsidR="00C14A52" w:rsidRPr="00E96479">
        <w:rPr>
          <w:rFonts w:ascii="Arial" w:eastAsia="Times New Roman" w:hAnsi="Arial" w:cs="Arial"/>
        </w:rPr>
        <w:t xml:space="preserve">an </w:t>
      </w:r>
      <w:r w:rsidR="00C850B6" w:rsidRPr="00E96479">
        <w:rPr>
          <w:rFonts w:ascii="Arial" w:eastAsia="Times New Roman" w:hAnsi="Arial" w:cs="Arial"/>
        </w:rPr>
        <w:t>important opportunity</w:t>
      </w:r>
      <w:r w:rsidR="00171874" w:rsidRPr="00E96479">
        <w:rPr>
          <w:rFonts w:ascii="Arial" w:eastAsia="Times New Roman" w:hAnsi="Arial" w:cs="Arial"/>
        </w:rPr>
        <w:t xml:space="preserve"> for countries</w:t>
      </w:r>
      <w:r w:rsidR="00C850B6" w:rsidRPr="00E96479">
        <w:rPr>
          <w:rFonts w:ascii="Arial" w:eastAsia="Times New Roman" w:hAnsi="Arial" w:cs="Arial"/>
        </w:rPr>
        <w:t xml:space="preserve"> to </w:t>
      </w:r>
      <w:r w:rsidR="00C2655D" w:rsidRPr="00E96479">
        <w:rPr>
          <w:rFonts w:ascii="Arial" w:eastAsia="Times New Roman" w:hAnsi="Arial" w:cs="Arial"/>
        </w:rPr>
        <w:t xml:space="preserve">engage </w:t>
      </w:r>
      <w:r w:rsidR="0081011C" w:rsidRPr="00E96479">
        <w:rPr>
          <w:rFonts w:ascii="Arial" w:eastAsia="Times New Roman" w:hAnsi="Arial" w:cs="Arial"/>
        </w:rPr>
        <w:t xml:space="preserve">Gavi Alliance </w:t>
      </w:r>
      <w:r w:rsidR="00BB0BFC" w:rsidRPr="00E96479">
        <w:rPr>
          <w:rFonts w:ascii="Arial" w:eastAsia="Times New Roman" w:hAnsi="Arial" w:cs="Arial"/>
        </w:rPr>
        <w:t xml:space="preserve">partners </w:t>
      </w:r>
      <w:r w:rsidR="00097262" w:rsidRPr="00E96479">
        <w:rPr>
          <w:rFonts w:ascii="Arial" w:eastAsia="Times New Roman" w:hAnsi="Arial" w:cs="Arial"/>
        </w:rPr>
        <w:t>and other</w:t>
      </w:r>
      <w:r w:rsidR="00BB0BFC" w:rsidRPr="00E96479">
        <w:rPr>
          <w:rFonts w:ascii="Arial" w:eastAsia="Times New Roman" w:hAnsi="Arial" w:cs="Arial"/>
        </w:rPr>
        <w:t xml:space="preserve"> </w:t>
      </w:r>
      <w:r w:rsidR="00C2655D" w:rsidRPr="00E96479">
        <w:rPr>
          <w:rFonts w:ascii="Arial" w:eastAsia="Times New Roman" w:hAnsi="Arial" w:cs="Arial"/>
        </w:rPr>
        <w:t xml:space="preserve">key </w:t>
      </w:r>
      <w:r w:rsidR="00F21D87" w:rsidRPr="00E96479">
        <w:rPr>
          <w:rFonts w:ascii="Arial" w:eastAsia="Times New Roman" w:hAnsi="Arial" w:cs="Arial"/>
        </w:rPr>
        <w:t>stakeholders</w:t>
      </w:r>
      <w:r w:rsidR="00BB0BFC" w:rsidRPr="00E96479">
        <w:rPr>
          <w:rFonts w:ascii="Arial" w:eastAsia="Times New Roman" w:hAnsi="Arial" w:cs="Arial"/>
        </w:rPr>
        <w:t xml:space="preserve"> </w:t>
      </w:r>
      <w:r w:rsidR="00C2655D" w:rsidRPr="00E96479">
        <w:rPr>
          <w:rFonts w:ascii="Arial" w:eastAsia="Times New Roman" w:hAnsi="Arial" w:cs="Arial"/>
        </w:rPr>
        <w:t>on</w:t>
      </w:r>
      <w:r w:rsidR="00BB0BFC" w:rsidRPr="00E96479">
        <w:rPr>
          <w:rFonts w:ascii="Arial" w:eastAsia="Times New Roman" w:hAnsi="Arial" w:cs="Arial"/>
        </w:rPr>
        <w:t xml:space="preserve"> </w:t>
      </w:r>
      <w:r w:rsidR="00DA1070" w:rsidRPr="00E96479">
        <w:rPr>
          <w:rFonts w:ascii="Arial" w:eastAsia="Times New Roman" w:hAnsi="Arial" w:cs="Arial"/>
        </w:rPr>
        <w:t>annual</w:t>
      </w:r>
      <w:r w:rsidR="00925A3D" w:rsidRPr="00E96479">
        <w:rPr>
          <w:rFonts w:ascii="Arial" w:eastAsia="Times New Roman" w:hAnsi="Arial" w:cs="Arial"/>
        </w:rPr>
        <w:t xml:space="preserve"> progress of routine immuni</w:t>
      </w:r>
      <w:r w:rsidR="0024778E" w:rsidRPr="00E96479">
        <w:rPr>
          <w:rFonts w:ascii="Arial" w:eastAsia="Times New Roman" w:hAnsi="Arial" w:cs="Arial"/>
        </w:rPr>
        <w:t>s</w:t>
      </w:r>
      <w:r w:rsidR="00925A3D" w:rsidRPr="00E96479">
        <w:rPr>
          <w:rFonts w:ascii="Arial" w:eastAsia="Times New Roman" w:hAnsi="Arial" w:cs="Arial"/>
        </w:rPr>
        <w:t>ation program</w:t>
      </w:r>
      <w:r w:rsidR="0024778E" w:rsidRPr="00E96479">
        <w:rPr>
          <w:rFonts w:ascii="Arial" w:eastAsia="Times New Roman" w:hAnsi="Arial" w:cs="Arial"/>
        </w:rPr>
        <w:t>me</w:t>
      </w:r>
      <w:r w:rsidR="00925A3D" w:rsidRPr="00E96479">
        <w:rPr>
          <w:rFonts w:ascii="Arial" w:eastAsia="Times New Roman" w:hAnsi="Arial" w:cs="Arial"/>
        </w:rPr>
        <w:t>s</w:t>
      </w:r>
      <w:r w:rsidR="00463CA0" w:rsidRPr="00E96479">
        <w:rPr>
          <w:rFonts w:ascii="Arial" w:eastAsia="Times New Roman" w:hAnsi="Arial" w:cs="Arial"/>
        </w:rPr>
        <w:t xml:space="preserve"> against national goals</w:t>
      </w:r>
      <w:r w:rsidR="00CD0D25">
        <w:rPr>
          <w:rFonts w:ascii="Arial" w:eastAsia="Times New Roman" w:hAnsi="Arial" w:cs="Arial"/>
        </w:rPr>
        <w:t xml:space="preserve"> and</w:t>
      </w:r>
      <w:r w:rsidR="00463CA0" w:rsidRPr="00E96479">
        <w:rPr>
          <w:rFonts w:ascii="Arial" w:eastAsia="Times New Roman" w:hAnsi="Arial" w:cs="Arial"/>
        </w:rPr>
        <w:t xml:space="preserve"> </w:t>
      </w:r>
      <w:r w:rsidR="00E56FDA" w:rsidRPr="00E96479">
        <w:rPr>
          <w:rFonts w:ascii="Arial" w:eastAsia="Times New Roman" w:hAnsi="Arial" w:cs="Arial"/>
        </w:rPr>
        <w:t>objectives</w:t>
      </w:r>
      <w:r w:rsidR="00FD1E99">
        <w:rPr>
          <w:rFonts w:ascii="Arial" w:eastAsia="Times New Roman" w:hAnsi="Arial" w:cs="Arial"/>
        </w:rPr>
        <w:t>,</w:t>
      </w:r>
      <w:r w:rsidR="00E56FDA" w:rsidRPr="00E96479">
        <w:rPr>
          <w:rFonts w:ascii="Arial" w:eastAsia="Times New Roman" w:hAnsi="Arial" w:cs="Arial"/>
        </w:rPr>
        <w:t xml:space="preserve"> </w:t>
      </w:r>
      <w:r w:rsidR="006961BF">
        <w:rPr>
          <w:rFonts w:ascii="Arial" w:eastAsia="Times New Roman" w:hAnsi="Arial" w:cs="Arial"/>
        </w:rPr>
        <w:t xml:space="preserve">and </w:t>
      </w:r>
      <w:r w:rsidR="00F1696E">
        <w:rPr>
          <w:rFonts w:ascii="Arial" w:eastAsia="Times New Roman" w:hAnsi="Arial" w:cs="Arial"/>
        </w:rPr>
        <w:t xml:space="preserve">to </w:t>
      </w:r>
      <w:r w:rsidR="006961BF">
        <w:rPr>
          <w:rFonts w:ascii="Arial" w:eastAsia="Times New Roman" w:hAnsi="Arial" w:cs="Arial"/>
        </w:rPr>
        <w:t>discuss</w:t>
      </w:r>
      <w:r w:rsidR="003A3BAF" w:rsidRPr="00E96479">
        <w:rPr>
          <w:rFonts w:ascii="Arial" w:eastAsia="Times New Roman" w:hAnsi="Arial" w:cs="Arial"/>
        </w:rPr>
        <w:t xml:space="preserve"> </w:t>
      </w:r>
      <w:r w:rsidR="003362E4" w:rsidRPr="00E96479">
        <w:rPr>
          <w:rFonts w:ascii="Arial" w:eastAsia="Times New Roman" w:hAnsi="Arial" w:cs="Arial"/>
        </w:rPr>
        <w:t xml:space="preserve">how Gavi support </w:t>
      </w:r>
      <w:r w:rsidR="00F831C1" w:rsidRPr="00E96479">
        <w:rPr>
          <w:rFonts w:ascii="Arial" w:eastAsia="Times New Roman" w:hAnsi="Arial" w:cs="Arial"/>
        </w:rPr>
        <w:t>is contributing</w:t>
      </w:r>
      <w:r w:rsidR="008E4D03" w:rsidRPr="00E96479">
        <w:rPr>
          <w:rFonts w:ascii="Arial" w:eastAsia="Times New Roman" w:hAnsi="Arial" w:cs="Arial"/>
        </w:rPr>
        <w:t xml:space="preserve"> to this progress.</w:t>
      </w:r>
      <w:r w:rsidR="008836B4" w:rsidRPr="00E96479">
        <w:rPr>
          <w:rFonts w:ascii="Arial" w:eastAsia="Times New Roman" w:hAnsi="Arial" w:cs="Arial"/>
        </w:rPr>
        <w:t xml:space="preserve"> </w:t>
      </w:r>
      <w:r w:rsidR="005F3709">
        <w:rPr>
          <w:rFonts w:ascii="Arial" w:eastAsia="Times New Roman" w:hAnsi="Arial" w:cs="Arial"/>
        </w:rPr>
        <w:t>K</w:t>
      </w:r>
      <w:r w:rsidR="003A5EA5" w:rsidRPr="00E96479">
        <w:rPr>
          <w:rFonts w:ascii="Arial" w:eastAsia="Times New Roman" w:hAnsi="Arial" w:cs="Arial"/>
        </w:rPr>
        <w:t xml:space="preserve">ey stakeholders </w:t>
      </w:r>
      <w:r w:rsidR="001830B8" w:rsidRPr="00E96479">
        <w:rPr>
          <w:rFonts w:ascii="Arial" w:eastAsia="Times New Roman" w:hAnsi="Arial" w:cs="Arial"/>
        </w:rPr>
        <w:t>involved in the country’s immunisation programme</w:t>
      </w:r>
      <w:r w:rsidR="008836B4" w:rsidRPr="00E96479">
        <w:rPr>
          <w:rFonts w:ascii="Arial" w:eastAsia="Times New Roman" w:hAnsi="Arial" w:cs="Arial"/>
        </w:rPr>
        <w:t xml:space="preserve"> should be represented </w:t>
      </w:r>
      <w:r w:rsidR="005F3709">
        <w:rPr>
          <w:rFonts w:ascii="Arial" w:eastAsia="Times New Roman" w:hAnsi="Arial" w:cs="Arial"/>
        </w:rPr>
        <w:t>at</w:t>
      </w:r>
      <w:r w:rsidR="00875FEC" w:rsidRPr="00E96479">
        <w:rPr>
          <w:rFonts w:ascii="Arial" w:eastAsia="Times New Roman" w:hAnsi="Arial" w:cs="Arial"/>
        </w:rPr>
        <w:t xml:space="preserve"> the Joint Appraisal, including c</w:t>
      </w:r>
      <w:r w:rsidR="00527507" w:rsidRPr="00E96479">
        <w:rPr>
          <w:rFonts w:ascii="Arial" w:eastAsia="Times New Roman" w:hAnsi="Arial" w:cs="Arial"/>
        </w:rPr>
        <w:t>ivil society organisations (CSOs).</w:t>
      </w:r>
    </w:p>
    <w:p w14:paraId="546D006B" w14:textId="77777777" w:rsidR="00CA1CB0" w:rsidRPr="00E96479" w:rsidRDefault="00CA1CB0" w:rsidP="00EF726F">
      <w:pPr>
        <w:pStyle w:val="NoSpacing"/>
        <w:ind w:right="-1"/>
        <w:jc w:val="both"/>
        <w:rPr>
          <w:rFonts w:ascii="Arial" w:eastAsia="Times New Roman" w:hAnsi="Arial" w:cs="Arial"/>
        </w:rPr>
      </w:pPr>
    </w:p>
    <w:p w14:paraId="73CF7229" w14:textId="7C28BDB9" w:rsidR="009721D5" w:rsidRDefault="000B55B7" w:rsidP="009721D5">
      <w:pPr>
        <w:pStyle w:val="NoSpacing"/>
        <w:ind w:right="-1"/>
        <w:jc w:val="both"/>
        <w:rPr>
          <w:rFonts w:ascii="Arial" w:eastAsia="Times New Roman" w:hAnsi="Arial" w:cs="Arial"/>
        </w:rPr>
      </w:pPr>
      <w:r>
        <w:rPr>
          <w:rFonts w:ascii="Arial" w:eastAsia="Times New Roman" w:hAnsi="Arial" w:cs="Arial"/>
        </w:rPr>
        <w:t>As</w:t>
      </w:r>
      <w:r w:rsidR="00C90176" w:rsidRPr="00E96479">
        <w:rPr>
          <w:rFonts w:ascii="Arial" w:eastAsia="Times New Roman" w:hAnsi="Arial" w:cs="Arial"/>
        </w:rPr>
        <w:t xml:space="preserve"> an integrated part of </w:t>
      </w:r>
      <w:r w:rsidR="0085673A" w:rsidRPr="00E96479">
        <w:rPr>
          <w:rFonts w:ascii="Arial" w:eastAsia="Times New Roman" w:hAnsi="Arial" w:cs="Arial"/>
        </w:rPr>
        <w:t xml:space="preserve">Gavi’s portfolio </w:t>
      </w:r>
      <w:r w:rsidR="005F0DD2">
        <w:rPr>
          <w:rFonts w:ascii="Arial" w:eastAsia="Times New Roman" w:hAnsi="Arial" w:cs="Arial"/>
        </w:rPr>
        <w:t>management</w:t>
      </w:r>
      <w:r w:rsidR="0085673A" w:rsidRPr="00E96479">
        <w:rPr>
          <w:rFonts w:ascii="Arial" w:eastAsia="Times New Roman" w:hAnsi="Arial" w:cs="Arial"/>
        </w:rPr>
        <w:t xml:space="preserve"> process</w:t>
      </w:r>
      <w:r w:rsidR="005472F5" w:rsidRPr="00E96479">
        <w:rPr>
          <w:rFonts w:ascii="Arial" w:eastAsia="Times New Roman" w:hAnsi="Arial" w:cs="Arial"/>
        </w:rPr>
        <w:t>,</w:t>
      </w:r>
      <w:r w:rsidR="007D1E7D" w:rsidRPr="00E96479">
        <w:rPr>
          <w:rFonts w:ascii="Arial" w:eastAsia="Times New Roman" w:hAnsi="Arial" w:cs="Arial"/>
        </w:rPr>
        <w:t xml:space="preserve"> the JA </w:t>
      </w:r>
      <w:r w:rsidR="009B2EF9" w:rsidRPr="00E96479">
        <w:rPr>
          <w:rFonts w:ascii="Arial" w:eastAsia="Times New Roman" w:hAnsi="Arial" w:cs="Arial"/>
        </w:rPr>
        <w:t>d</w:t>
      </w:r>
      <w:r w:rsidR="009B2EF9">
        <w:rPr>
          <w:rFonts w:ascii="Arial" w:eastAsia="Times New Roman" w:hAnsi="Arial" w:cs="Arial"/>
        </w:rPr>
        <w:t>iscussion</w:t>
      </w:r>
      <w:r w:rsidR="00DD6F41" w:rsidRPr="00E96479">
        <w:rPr>
          <w:rFonts w:ascii="Arial" w:eastAsia="Times New Roman" w:hAnsi="Arial" w:cs="Arial"/>
        </w:rPr>
        <w:t xml:space="preserve"> should</w:t>
      </w:r>
      <w:r w:rsidR="00A779BC" w:rsidRPr="00E96479">
        <w:rPr>
          <w:rFonts w:ascii="Arial" w:eastAsia="Times New Roman" w:hAnsi="Arial" w:cs="Arial"/>
        </w:rPr>
        <w:t xml:space="preserve"> review </w:t>
      </w:r>
      <w:r w:rsidR="00991585" w:rsidRPr="009D4F97">
        <w:rPr>
          <w:rFonts w:ascii="Arial" w:eastAsia="Times New Roman" w:hAnsi="Arial" w:cs="Arial"/>
          <w:b/>
          <w:bCs/>
        </w:rPr>
        <w:t>Gavi’s contribut</w:t>
      </w:r>
      <w:r w:rsidR="00093832" w:rsidRPr="009D4F97">
        <w:rPr>
          <w:rFonts w:ascii="Arial" w:eastAsia="Times New Roman" w:hAnsi="Arial" w:cs="Arial"/>
          <w:b/>
          <w:bCs/>
        </w:rPr>
        <w:t xml:space="preserve">ion to </w:t>
      </w:r>
      <w:r w:rsidR="00A779BC" w:rsidRPr="009D4F97">
        <w:rPr>
          <w:rFonts w:ascii="Arial" w:eastAsia="Times New Roman" w:hAnsi="Arial" w:cs="Arial"/>
          <w:b/>
          <w:bCs/>
        </w:rPr>
        <w:t>immunisation programme performance</w:t>
      </w:r>
      <w:r w:rsidR="00A779BC" w:rsidRPr="00E96479">
        <w:rPr>
          <w:rFonts w:ascii="Arial" w:eastAsia="Times New Roman" w:hAnsi="Arial" w:cs="Arial"/>
        </w:rPr>
        <w:t xml:space="preserve"> in </w:t>
      </w:r>
      <w:r w:rsidR="00516EEF" w:rsidRPr="353E263D">
        <w:rPr>
          <w:rFonts w:ascii="Arial" w:eastAsia="Times New Roman" w:hAnsi="Arial" w:cs="Arial"/>
        </w:rPr>
        <w:t>202</w:t>
      </w:r>
      <w:r w:rsidR="007826E2">
        <w:rPr>
          <w:rFonts w:ascii="Arial" w:eastAsia="Times New Roman" w:hAnsi="Arial" w:cs="Arial"/>
        </w:rPr>
        <w:t>3</w:t>
      </w:r>
      <w:r w:rsidR="00A64C9D" w:rsidRPr="00E96479">
        <w:rPr>
          <w:rFonts w:ascii="Arial" w:eastAsia="Times New Roman" w:hAnsi="Arial" w:cs="Arial"/>
        </w:rPr>
        <w:t>/</w:t>
      </w:r>
      <w:r w:rsidR="2E091484" w:rsidRPr="33B0D4E9">
        <w:rPr>
          <w:rFonts w:ascii="Arial" w:eastAsia="Times New Roman" w:hAnsi="Arial" w:cs="Arial"/>
        </w:rPr>
        <w:t>H1</w:t>
      </w:r>
      <w:r w:rsidR="00611A8C">
        <w:rPr>
          <w:rFonts w:ascii="Arial" w:eastAsia="Times New Roman" w:hAnsi="Arial" w:cs="Arial"/>
        </w:rPr>
        <w:t xml:space="preserve"> </w:t>
      </w:r>
      <w:r w:rsidR="00A64C9D" w:rsidRPr="353E263D">
        <w:rPr>
          <w:rFonts w:ascii="Arial" w:eastAsia="Times New Roman" w:hAnsi="Arial" w:cs="Arial"/>
        </w:rPr>
        <w:t>202</w:t>
      </w:r>
      <w:r w:rsidR="007826E2">
        <w:rPr>
          <w:rFonts w:ascii="Arial" w:eastAsia="Times New Roman" w:hAnsi="Arial" w:cs="Arial"/>
        </w:rPr>
        <w:t>4</w:t>
      </w:r>
      <w:r w:rsidR="00F63EF4">
        <w:rPr>
          <w:rFonts w:ascii="Arial" w:eastAsia="Times New Roman" w:hAnsi="Arial" w:cs="Arial"/>
        </w:rPr>
        <w:t>,</w:t>
      </w:r>
      <w:r w:rsidR="00A9483A" w:rsidRPr="00E96479">
        <w:rPr>
          <w:rFonts w:ascii="Arial" w:eastAsia="Times New Roman" w:hAnsi="Arial" w:cs="Arial"/>
        </w:rPr>
        <w:t xml:space="preserve"> including </w:t>
      </w:r>
      <w:proofErr w:type="gramStart"/>
      <w:r w:rsidR="00D110DE">
        <w:rPr>
          <w:rFonts w:ascii="Arial" w:eastAsia="Times New Roman" w:hAnsi="Arial" w:cs="Arial"/>
        </w:rPr>
        <w:t>current status</w:t>
      </w:r>
      <w:proofErr w:type="gramEnd"/>
      <w:r w:rsidR="00A9483A" w:rsidRPr="00E96479">
        <w:rPr>
          <w:rFonts w:ascii="Arial" w:eastAsia="Times New Roman" w:hAnsi="Arial" w:cs="Arial"/>
        </w:rPr>
        <w:t xml:space="preserve"> of </w:t>
      </w:r>
      <w:r w:rsidR="00EB04E0">
        <w:rPr>
          <w:rFonts w:ascii="Arial" w:eastAsia="Times New Roman" w:hAnsi="Arial" w:cs="Arial"/>
        </w:rPr>
        <w:t xml:space="preserve">your </w:t>
      </w:r>
      <w:r w:rsidR="00A9483A" w:rsidRPr="00E96479">
        <w:rPr>
          <w:rFonts w:ascii="Arial" w:eastAsia="Times New Roman" w:hAnsi="Arial" w:cs="Arial"/>
        </w:rPr>
        <w:t>C</w:t>
      </w:r>
      <w:r w:rsidR="001E5445">
        <w:rPr>
          <w:rFonts w:ascii="Arial" w:eastAsia="Times New Roman" w:hAnsi="Arial" w:cs="Arial"/>
        </w:rPr>
        <w:t>OVID</w:t>
      </w:r>
      <w:r w:rsidR="00A9483A" w:rsidRPr="00E96479">
        <w:rPr>
          <w:rFonts w:ascii="Arial" w:eastAsia="Times New Roman" w:hAnsi="Arial" w:cs="Arial"/>
        </w:rPr>
        <w:t xml:space="preserve">-19 </w:t>
      </w:r>
      <w:r w:rsidR="001D6C02">
        <w:rPr>
          <w:rFonts w:ascii="Arial" w:eastAsia="Times New Roman" w:hAnsi="Arial" w:cs="Arial"/>
        </w:rPr>
        <w:t>programme</w:t>
      </w:r>
      <w:r w:rsidR="001C3814">
        <w:rPr>
          <w:rFonts w:ascii="Arial" w:eastAsia="Times New Roman" w:hAnsi="Arial" w:cs="Arial"/>
        </w:rPr>
        <w:t xml:space="preserve"> and efforts</w:t>
      </w:r>
      <w:r w:rsidR="00A779BC" w:rsidRPr="00E96479">
        <w:rPr>
          <w:rFonts w:ascii="Arial" w:eastAsia="Times New Roman" w:hAnsi="Arial" w:cs="Arial"/>
        </w:rPr>
        <w:t xml:space="preserve"> on </w:t>
      </w:r>
      <w:r w:rsidR="001C3814">
        <w:rPr>
          <w:rFonts w:ascii="Arial" w:eastAsia="Times New Roman" w:hAnsi="Arial" w:cs="Arial"/>
        </w:rPr>
        <w:t>integration</w:t>
      </w:r>
      <w:r w:rsidR="008760A6">
        <w:rPr>
          <w:rFonts w:ascii="Arial" w:eastAsia="Times New Roman" w:hAnsi="Arial" w:cs="Arial"/>
        </w:rPr>
        <w:t>.</w:t>
      </w:r>
      <w:r w:rsidR="005164EB">
        <w:rPr>
          <w:rFonts w:ascii="Arial" w:eastAsia="Times New Roman" w:hAnsi="Arial" w:cs="Arial"/>
        </w:rPr>
        <w:t xml:space="preserve"> </w:t>
      </w:r>
      <w:r w:rsidR="00440023">
        <w:rPr>
          <w:rFonts w:ascii="Arial" w:eastAsia="Times New Roman" w:hAnsi="Arial" w:cs="Arial"/>
        </w:rPr>
        <w:t xml:space="preserve"> </w:t>
      </w:r>
      <w:r w:rsidR="009721D5">
        <w:rPr>
          <w:rFonts w:ascii="Arial" w:eastAsia="Times New Roman" w:hAnsi="Arial" w:cs="Arial"/>
        </w:rPr>
        <w:t xml:space="preserve">A key feature of the JA is the joint discussion about </w:t>
      </w:r>
      <w:r w:rsidR="00440023" w:rsidRPr="00E96479">
        <w:rPr>
          <w:rFonts w:ascii="Arial" w:eastAsia="Times New Roman" w:hAnsi="Arial" w:cs="Arial"/>
        </w:rPr>
        <w:t xml:space="preserve">the </w:t>
      </w:r>
      <w:r w:rsidR="00440023" w:rsidRPr="007B538F">
        <w:rPr>
          <w:rFonts w:ascii="Arial" w:eastAsia="Times New Roman" w:hAnsi="Arial" w:cs="Arial"/>
          <w:b/>
          <w:bCs/>
        </w:rPr>
        <w:t>promising practices,</w:t>
      </w:r>
      <w:r w:rsidR="00440023">
        <w:rPr>
          <w:rFonts w:ascii="Arial" w:eastAsia="Times New Roman" w:hAnsi="Arial" w:cs="Arial"/>
        </w:rPr>
        <w:t xml:space="preserve"> </w:t>
      </w:r>
      <w:r w:rsidR="00440023" w:rsidRPr="009D4F97">
        <w:rPr>
          <w:rFonts w:ascii="Arial" w:eastAsia="Times New Roman" w:hAnsi="Arial" w:cs="Arial"/>
          <w:b/>
          <w:bCs/>
        </w:rPr>
        <w:t>challenges met and future needs</w:t>
      </w:r>
      <w:r w:rsidR="00440023" w:rsidRPr="00E96479">
        <w:rPr>
          <w:rFonts w:ascii="Arial" w:eastAsia="Times New Roman" w:hAnsi="Arial" w:cs="Arial"/>
        </w:rPr>
        <w:t xml:space="preserve"> for improving immunisation performance with a focus on reaching zero-dose children and missed communities.</w:t>
      </w:r>
      <w:r w:rsidR="009721D5">
        <w:rPr>
          <w:rFonts w:ascii="Arial" w:eastAsia="Times New Roman" w:hAnsi="Arial" w:cs="Arial"/>
        </w:rPr>
        <w:t xml:space="preserve"> </w:t>
      </w:r>
    </w:p>
    <w:p w14:paraId="207B2408" w14:textId="77777777" w:rsidR="00AE5F01" w:rsidRPr="00E96479" w:rsidRDefault="00AE5F01" w:rsidP="00EF726F">
      <w:pPr>
        <w:pStyle w:val="NoSpacing"/>
        <w:ind w:right="-1"/>
        <w:jc w:val="both"/>
        <w:rPr>
          <w:rFonts w:ascii="Arial" w:hAnsi="Arial" w:cs="Arial"/>
        </w:rPr>
      </w:pPr>
    </w:p>
    <w:p w14:paraId="4B4BC3EE" w14:textId="48D6F5D6" w:rsidR="00F9133D" w:rsidRPr="00E96479" w:rsidRDefault="000E41B8" w:rsidP="00EF726F">
      <w:pPr>
        <w:pStyle w:val="NoSpacing"/>
        <w:ind w:right="-1"/>
        <w:jc w:val="both"/>
        <w:rPr>
          <w:rFonts w:ascii="Arial" w:eastAsia="Times New Roman" w:hAnsi="Arial" w:cs="Arial"/>
        </w:rPr>
      </w:pPr>
      <w:r w:rsidRPr="00E96479">
        <w:rPr>
          <w:rFonts w:ascii="Arial" w:eastAsia="Times New Roman" w:hAnsi="Arial" w:cs="Arial"/>
        </w:rPr>
        <w:t xml:space="preserve">The </w:t>
      </w:r>
      <w:r w:rsidR="00DA5F7C" w:rsidRPr="00E96479">
        <w:rPr>
          <w:rFonts w:ascii="Arial" w:eastAsia="Times New Roman" w:hAnsi="Arial" w:cs="Arial"/>
        </w:rPr>
        <w:t>modality of the</w:t>
      </w:r>
      <w:r w:rsidRPr="00E96479">
        <w:rPr>
          <w:rFonts w:ascii="Arial" w:eastAsia="Times New Roman" w:hAnsi="Arial" w:cs="Arial"/>
        </w:rPr>
        <w:t xml:space="preserve"> Joint Appraisal</w:t>
      </w:r>
      <w:r w:rsidR="008306A8" w:rsidRPr="00E96479">
        <w:rPr>
          <w:rFonts w:ascii="Arial" w:eastAsia="Times New Roman" w:hAnsi="Arial" w:cs="Arial"/>
        </w:rPr>
        <w:t xml:space="preserve"> </w:t>
      </w:r>
      <w:r w:rsidR="00A67F7E" w:rsidRPr="00E96479">
        <w:rPr>
          <w:rFonts w:ascii="Arial" w:eastAsia="Times New Roman" w:hAnsi="Arial" w:cs="Arial"/>
        </w:rPr>
        <w:t xml:space="preserve">exercise </w:t>
      </w:r>
      <w:r w:rsidR="008306A8" w:rsidRPr="00E96479">
        <w:rPr>
          <w:rFonts w:ascii="Arial" w:eastAsia="Times New Roman" w:hAnsi="Arial" w:cs="Arial"/>
        </w:rPr>
        <w:t>is</w:t>
      </w:r>
      <w:r w:rsidR="00584C6E" w:rsidRPr="00E96479">
        <w:rPr>
          <w:rFonts w:ascii="Arial" w:eastAsia="Times New Roman" w:hAnsi="Arial" w:cs="Arial"/>
        </w:rPr>
        <w:t xml:space="preserve"> tailored to the country context</w:t>
      </w:r>
      <w:r w:rsidR="00475AD5" w:rsidRPr="00E96479">
        <w:rPr>
          <w:rFonts w:ascii="Arial" w:eastAsia="Times New Roman" w:hAnsi="Arial" w:cs="Arial"/>
        </w:rPr>
        <w:t xml:space="preserve"> and m</w:t>
      </w:r>
      <w:r w:rsidR="001D5685" w:rsidRPr="00E96479">
        <w:rPr>
          <w:rFonts w:ascii="Arial" w:eastAsia="Times New Roman" w:hAnsi="Arial" w:cs="Arial"/>
        </w:rPr>
        <w:t>ay be</w:t>
      </w:r>
      <w:r w:rsidR="003E2992" w:rsidRPr="00E96479">
        <w:rPr>
          <w:rFonts w:ascii="Arial" w:eastAsia="Times New Roman" w:hAnsi="Arial" w:cs="Arial"/>
        </w:rPr>
        <w:t xml:space="preserve"> </w:t>
      </w:r>
      <w:r w:rsidR="00B95A18" w:rsidRPr="00E96479">
        <w:rPr>
          <w:rFonts w:ascii="Arial" w:eastAsia="Times New Roman" w:hAnsi="Arial" w:cs="Arial"/>
        </w:rPr>
        <w:t xml:space="preserve">scheduled </w:t>
      </w:r>
      <w:r w:rsidR="00F15F9B" w:rsidRPr="00E96479">
        <w:rPr>
          <w:rFonts w:ascii="Arial" w:eastAsia="Times New Roman" w:hAnsi="Arial" w:cs="Arial"/>
        </w:rPr>
        <w:t>taking</w:t>
      </w:r>
      <w:r w:rsidR="00886AF8" w:rsidRPr="00E96479">
        <w:rPr>
          <w:rFonts w:ascii="Arial" w:eastAsia="Times New Roman" w:hAnsi="Arial" w:cs="Arial"/>
        </w:rPr>
        <w:t xml:space="preserve"> into </w:t>
      </w:r>
      <w:r w:rsidR="00A24224">
        <w:rPr>
          <w:rFonts w:ascii="Arial" w:eastAsia="Times New Roman" w:hAnsi="Arial" w:cs="Arial"/>
        </w:rPr>
        <w:t>consideration</w:t>
      </w:r>
      <w:r w:rsidR="00886AF8" w:rsidRPr="00E96479">
        <w:rPr>
          <w:rFonts w:ascii="Arial" w:eastAsia="Times New Roman" w:hAnsi="Arial" w:cs="Arial"/>
        </w:rPr>
        <w:t xml:space="preserve"> other planning exercises </w:t>
      </w:r>
      <w:r w:rsidR="00DF1E41" w:rsidRPr="00E96479">
        <w:rPr>
          <w:rFonts w:ascii="Arial" w:eastAsia="Times New Roman" w:hAnsi="Arial" w:cs="Arial"/>
        </w:rPr>
        <w:t>such as EPI</w:t>
      </w:r>
      <w:r w:rsidR="00023A5B">
        <w:rPr>
          <w:rFonts w:ascii="Arial" w:eastAsia="Times New Roman" w:hAnsi="Arial" w:cs="Arial"/>
        </w:rPr>
        <w:t xml:space="preserve"> review</w:t>
      </w:r>
      <w:r w:rsidR="00A24224">
        <w:rPr>
          <w:rFonts w:ascii="Arial" w:eastAsia="Times New Roman" w:hAnsi="Arial" w:cs="Arial"/>
        </w:rPr>
        <w:t>s</w:t>
      </w:r>
      <w:r w:rsidR="00262172">
        <w:rPr>
          <w:rFonts w:ascii="Arial" w:eastAsia="Times New Roman" w:hAnsi="Arial" w:cs="Arial"/>
        </w:rPr>
        <w:t xml:space="preserve"> or National Immunisation Strategy Development</w:t>
      </w:r>
      <w:r w:rsidR="00C47D19" w:rsidRPr="00E96479">
        <w:rPr>
          <w:rFonts w:ascii="Arial" w:eastAsia="Times New Roman" w:hAnsi="Arial" w:cs="Arial"/>
        </w:rPr>
        <w:t>.</w:t>
      </w:r>
      <w:r w:rsidR="004B42BB" w:rsidRPr="00E96479" w:rsidDel="003654AD">
        <w:rPr>
          <w:rStyle w:val="FootnoteReference"/>
          <w:rFonts w:ascii="Arial" w:eastAsia="Times New Roman" w:hAnsi="Arial" w:cs="Arial"/>
        </w:rPr>
        <w:footnoteReference w:id="2"/>
      </w:r>
      <w:r w:rsidR="002B7E39" w:rsidRPr="00E96479">
        <w:rPr>
          <w:rFonts w:ascii="Arial" w:eastAsia="Times New Roman" w:hAnsi="Arial" w:cs="Arial"/>
        </w:rPr>
        <w:t xml:space="preserve"> </w:t>
      </w:r>
      <w:r w:rsidR="00764BE5">
        <w:rPr>
          <w:rFonts w:ascii="Arial" w:eastAsia="Times New Roman" w:hAnsi="Arial" w:cs="Arial"/>
        </w:rPr>
        <w:t xml:space="preserve">The JA </w:t>
      </w:r>
      <w:r w:rsidR="003060C9" w:rsidRPr="00E96479">
        <w:rPr>
          <w:rFonts w:ascii="Arial" w:eastAsia="Times New Roman" w:hAnsi="Arial" w:cs="Arial"/>
        </w:rPr>
        <w:t xml:space="preserve">process </w:t>
      </w:r>
      <w:r w:rsidR="00AA4383" w:rsidRPr="00E96479">
        <w:rPr>
          <w:rFonts w:ascii="Arial" w:eastAsia="Times New Roman" w:hAnsi="Arial" w:cs="Arial"/>
        </w:rPr>
        <w:t>will involve</w:t>
      </w:r>
      <w:r w:rsidR="003060C9" w:rsidRPr="00E96479">
        <w:rPr>
          <w:rFonts w:ascii="Arial" w:eastAsia="Times New Roman" w:hAnsi="Arial" w:cs="Arial"/>
        </w:rPr>
        <w:t xml:space="preserve"> </w:t>
      </w:r>
      <w:r w:rsidR="00E42610" w:rsidRPr="00E96479">
        <w:rPr>
          <w:rFonts w:ascii="Arial" w:eastAsia="Times New Roman" w:hAnsi="Arial" w:cs="Arial"/>
        </w:rPr>
        <w:t xml:space="preserve">preparatory </w:t>
      </w:r>
      <w:r w:rsidR="00401855" w:rsidRPr="00E96479">
        <w:rPr>
          <w:rFonts w:ascii="Arial" w:eastAsia="Times New Roman" w:hAnsi="Arial" w:cs="Arial"/>
        </w:rPr>
        <w:t xml:space="preserve">work </w:t>
      </w:r>
      <w:r w:rsidR="00B94001">
        <w:rPr>
          <w:rFonts w:ascii="Arial" w:eastAsia="Times New Roman" w:hAnsi="Arial" w:cs="Arial"/>
        </w:rPr>
        <w:t xml:space="preserve">to assemble and analyse </w:t>
      </w:r>
      <w:r w:rsidR="00AD04B1">
        <w:rPr>
          <w:rFonts w:ascii="Arial" w:eastAsia="Times New Roman" w:hAnsi="Arial" w:cs="Arial"/>
        </w:rPr>
        <w:t xml:space="preserve">data </w:t>
      </w:r>
      <w:r w:rsidR="001B36C0">
        <w:rPr>
          <w:rFonts w:ascii="Arial" w:eastAsia="Times New Roman" w:hAnsi="Arial" w:cs="Arial"/>
        </w:rPr>
        <w:t>in advance of</w:t>
      </w:r>
      <w:r w:rsidR="00AD04B1">
        <w:rPr>
          <w:rFonts w:ascii="Arial" w:eastAsia="Times New Roman" w:hAnsi="Arial" w:cs="Arial"/>
        </w:rPr>
        <w:t xml:space="preserve"> the discussion</w:t>
      </w:r>
      <w:r w:rsidR="009F23DE">
        <w:rPr>
          <w:rFonts w:ascii="Arial" w:eastAsia="Times New Roman" w:hAnsi="Arial" w:cs="Arial"/>
        </w:rPr>
        <w:t xml:space="preserve">, </w:t>
      </w:r>
      <w:r w:rsidR="005A2E8C">
        <w:rPr>
          <w:rFonts w:ascii="Arial" w:eastAsia="Times New Roman" w:hAnsi="Arial" w:cs="Arial"/>
        </w:rPr>
        <w:t xml:space="preserve">exchange on the trends and </w:t>
      </w:r>
      <w:r w:rsidR="00CD551C">
        <w:rPr>
          <w:rFonts w:ascii="Arial" w:eastAsia="Times New Roman" w:hAnsi="Arial" w:cs="Arial"/>
        </w:rPr>
        <w:t xml:space="preserve">their implications for the </w:t>
      </w:r>
      <w:r w:rsidR="00245351">
        <w:rPr>
          <w:rFonts w:ascii="Arial" w:eastAsia="Times New Roman" w:hAnsi="Arial" w:cs="Arial"/>
        </w:rPr>
        <w:t>EPI program</w:t>
      </w:r>
      <w:r w:rsidR="00A83A7B">
        <w:rPr>
          <w:rFonts w:ascii="Arial" w:eastAsia="Times New Roman" w:hAnsi="Arial" w:cs="Arial"/>
        </w:rPr>
        <w:t>,</w:t>
      </w:r>
      <w:r w:rsidR="00245351">
        <w:rPr>
          <w:rFonts w:ascii="Arial" w:eastAsia="Times New Roman" w:hAnsi="Arial" w:cs="Arial"/>
        </w:rPr>
        <w:t xml:space="preserve"> and will </w:t>
      </w:r>
      <w:r w:rsidR="003B4A86" w:rsidRPr="00E96479">
        <w:rPr>
          <w:rFonts w:ascii="Arial" w:eastAsia="Times New Roman" w:hAnsi="Arial" w:cs="Arial"/>
        </w:rPr>
        <w:t>conclud</w:t>
      </w:r>
      <w:r w:rsidR="00932433">
        <w:rPr>
          <w:rFonts w:ascii="Arial" w:eastAsia="Times New Roman" w:hAnsi="Arial" w:cs="Arial"/>
        </w:rPr>
        <w:t>e</w:t>
      </w:r>
      <w:r w:rsidR="003B4A86" w:rsidRPr="00E96479">
        <w:rPr>
          <w:rFonts w:ascii="Arial" w:eastAsia="Times New Roman" w:hAnsi="Arial" w:cs="Arial"/>
        </w:rPr>
        <w:t xml:space="preserve"> with</w:t>
      </w:r>
      <w:r w:rsidR="003D4423" w:rsidRPr="00E96479">
        <w:rPr>
          <w:rFonts w:ascii="Arial" w:eastAsia="Times New Roman" w:hAnsi="Arial" w:cs="Arial"/>
        </w:rPr>
        <w:t xml:space="preserve"> </w:t>
      </w:r>
      <w:r w:rsidR="005A1438" w:rsidRPr="00E96479">
        <w:rPr>
          <w:rFonts w:ascii="Arial" w:eastAsia="Times New Roman" w:hAnsi="Arial" w:cs="Arial"/>
        </w:rPr>
        <w:t xml:space="preserve">the </w:t>
      </w:r>
      <w:r w:rsidR="00771310" w:rsidRPr="00E96479">
        <w:rPr>
          <w:rFonts w:ascii="Arial" w:eastAsia="Times New Roman" w:hAnsi="Arial" w:cs="Arial"/>
        </w:rPr>
        <w:t>finali</w:t>
      </w:r>
      <w:r w:rsidR="00C22BC9" w:rsidRPr="00E96479">
        <w:rPr>
          <w:rFonts w:ascii="Arial" w:eastAsia="Times New Roman" w:hAnsi="Arial" w:cs="Arial"/>
        </w:rPr>
        <w:t>s</w:t>
      </w:r>
      <w:r w:rsidR="00771310" w:rsidRPr="00E96479">
        <w:rPr>
          <w:rFonts w:ascii="Arial" w:eastAsia="Times New Roman" w:hAnsi="Arial" w:cs="Arial"/>
        </w:rPr>
        <w:t xml:space="preserve">ation of </w:t>
      </w:r>
      <w:r w:rsidR="5485C868" w:rsidRPr="00E96479">
        <w:rPr>
          <w:rFonts w:ascii="Arial" w:eastAsia="Times New Roman" w:hAnsi="Arial" w:cs="Arial"/>
        </w:rPr>
        <w:t>a</w:t>
      </w:r>
      <w:r w:rsidR="00771310" w:rsidRPr="00E96479">
        <w:rPr>
          <w:rFonts w:ascii="Arial" w:eastAsia="Times New Roman" w:hAnsi="Arial" w:cs="Arial"/>
        </w:rPr>
        <w:t xml:space="preserve"> </w:t>
      </w:r>
      <w:r w:rsidR="005A1438" w:rsidRPr="00E96479">
        <w:rPr>
          <w:rFonts w:ascii="Arial" w:eastAsia="Times New Roman" w:hAnsi="Arial" w:cs="Arial"/>
        </w:rPr>
        <w:t>report</w:t>
      </w:r>
      <w:r w:rsidR="00AE6A34" w:rsidRPr="00E96479">
        <w:rPr>
          <w:rFonts w:ascii="Arial" w:eastAsia="Times New Roman" w:hAnsi="Arial" w:cs="Arial"/>
        </w:rPr>
        <w:t xml:space="preserve"> </w:t>
      </w:r>
      <w:r w:rsidR="00515198" w:rsidRPr="00E96479">
        <w:rPr>
          <w:rFonts w:ascii="Arial" w:eastAsia="Times New Roman" w:hAnsi="Arial" w:cs="Arial"/>
        </w:rPr>
        <w:t xml:space="preserve">and </w:t>
      </w:r>
      <w:r w:rsidR="28DAF2BB" w:rsidRPr="00E96479">
        <w:rPr>
          <w:rFonts w:ascii="Arial" w:eastAsia="Times New Roman" w:hAnsi="Arial" w:cs="Arial"/>
        </w:rPr>
        <w:t>relevant</w:t>
      </w:r>
      <w:r w:rsidR="00515198" w:rsidRPr="00E96479">
        <w:rPr>
          <w:rFonts w:ascii="Arial" w:eastAsia="Times New Roman" w:hAnsi="Arial" w:cs="Arial"/>
        </w:rPr>
        <w:t xml:space="preserve"> </w:t>
      </w:r>
      <w:r w:rsidR="001350F6" w:rsidRPr="00E96479">
        <w:rPr>
          <w:rFonts w:ascii="Arial" w:eastAsia="Times New Roman" w:hAnsi="Arial" w:cs="Arial"/>
        </w:rPr>
        <w:t xml:space="preserve">deliberation </w:t>
      </w:r>
      <w:r w:rsidR="00DE5E69" w:rsidRPr="00E96479">
        <w:rPr>
          <w:rFonts w:ascii="Arial" w:eastAsia="Times New Roman" w:hAnsi="Arial" w:cs="Arial"/>
        </w:rPr>
        <w:t>outcomes and follow</w:t>
      </w:r>
      <w:r w:rsidR="00AD39E5">
        <w:rPr>
          <w:rFonts w:ascii="Arial" w:eastAsia="Times New Roman" w:hAnsi="Arial" w:cs="Arial"/>
        </w:rPr>
        <w:t>-</w:t>
      </w:r>
      <w:r w:rsidR="00DE5E69" w:rsidRPr="00E96479">
        <w:rPr>
          <w:rFonts w:ascii="Arial" w:eastAsia="Times New Roman" w:hAnsi="Arial" w:cs="Arial"/>
        </w:rPr>
        <w:t xml:space="preserve">up actions. </w:t>
      </w:r>
      <w:r w:rsidR="00E44A2E">
        <w:rPr>
          <w:rFonts w:ascii="Arial" w:eastAsia="Times New Roman" w:hAnsi="Arial" w:cs="Arial"/>
        </w:rPr>
        <w:t xml:space="preserve"> At least one live discussion (in person or virtual) of the multiple stakeholders </w:t>
      </w:r>
      <w:r w:rsidR="003B4971">
        <w:rPr>
          <w:rFonts w:ascii="Arial" w:eastAsia="Times New Roman" w:hAnsi="Arial" w:cs="Arial"/>
        </w:rPr>
        <w:t xml:space="preserve">engaged in the Joint Appraisal </w:t>
      </w:r>
      <w:r w:rsidR="00E44A2E">
        <w:rPr>
          <w:rFonts w:ascii="Arial" w:eastAsia="Times New Roman" w:hAnsi="Arial" w:cs="Arial"/>
        </w:rPr>
        <w:t>should be organi</w:t>
      </w:r>
      <w:r w:rsidR="00A813B1">
        <w:rPr>
          <w:rFonts w:ascii="Arial" w:eastAsia="Times New Roman" w:hAnsi="Arial" w:cs="Arial"/>
        </w:rPr>
        <w:t>s</w:t>
      </w:r>
      <w:r w:rsidR="00E44A2E">
        <w:rPr>
          <w:rFonts w:ascii="Arial" w:eastAsia="Times New Roman" w:hAnsi="Arial" w:cs="Arial"/>
        </w:rPr>
        <w:t>ed.</w:t>
      </w:r>
      <w:r w:rsidR="00DE5E69" w:rsidRPr="00E96479">
        <w:rPr>
          <w:rFonts w:ascii="Arial" w:eastAsia="Times New Roman" w:hAnsi="Arial" w:cs="Arial"/>
        </w:rPr>
        <w:t xml:space="preserve"> </w:t>
      </w:r>
    </w:p>
    <w:p w14:paraId="51A2EEC6" w14:textId="77777777" w:rsidR="00120B75" w:rsidRPr="00E96479" w:rsidRDefault="00120B75" w:rsidP="00EF726F">
      <w:pPr>
        <w:pStyle w:val="NoSpacing"/>
        <w:ind w:right="-1"/>
        <w:jc w:val="both"/>
        <w:rPr>
          <w:rFonts w:ascii="Arial" w:hAnsi="Arial" w:cs="Arial"/>
        </w:rPr>
      </w:pPr>
    </w:p>
    <w:p w14:paraId="1B0835FE" w14:textId="026B9B3B" w:rsidR="002E2F96" w:rsidRPr="009D4F97" w:rsidRDefault="00AE4838" w:rsidP="00EF726F">
      <w:pPr>
        <w:pStyle w:val="NoSpacing"/>
        <w:ind w:right="-1"/>
        <w:jc w:val="both"/>
        <w:rPr>
          <w:rFonts w:ascii="Arial" w:hAnsi="Arial" w:cs="Arial"/>
        </w:rPr>
      </w:pPr>
      <w:r w:rsidRPr="009D4F97">
        <w:rPr>
          <w:rFonts w:ascii="Arial" w:hAnsi="Arial" w:cs="Arial"/>
        </w:rPr>
        <w:t xml:space="preserve">The </w:t>
      </w:r>
      <w:r w:rsidR="00EF0F35" w:rsidRPr="009D4F97">
        <w:rPr>
          <w:rFonts w:ascii="Arial" w:hAnsi="Arial" w:cs="Arial"/>
        </w:rPr>
        <w:t>Joint Appraisal</w:t>
      </w:r>
      <w:r w:rsidR="00543AB4" w:rsidRPr="009D4F97">
        <w:rPr>
          <w:rFonts w:ascii="Arial" w:hAnsi="Arial" w:cs="Arial"/>
        </w:rPr>
        <w:t xml:space="preserve"> </w:t>
      </w:r>
      <w:r w:rsidR="00197555" w:rsidRPr="009D4F97">
        <w:rPr>
          <w:rFonts w:ascii="Arial" w:hAnsi="Arial" w:cs="Arial"/>
        </w:rPr>
        <w:t xml:space="preserve">template </w:t>
      </w:r>
      <w:r w:rsidR="00343057" w:rsidRPr="009D4F97">
        <w:rPr>
          <w:rFonts w:ascii="Arial" w:hAnsi="Arial" w:cs="Arial"/>
        </w:rPr>
        <w:t xml:space="preserve">is </w:t>
      </w:r>
      <w:r w:rsidR="00543AB4" w:rsidRPr="009D4F97">
        <w:rPr>
          <w:rFonts w:ascii="Arial" w:hAnsi="Arial" w:cs="Arial"/>
        </w:rPr>
        <w:t>structure</w:t>
      </w:r>
      <w:r w:rsidR="00343057" w:rsidRPr="009D4F97">
        <w:rPr>
          <w:rFonts w:ascii="Arial" w:hAnsi="Arial" w:cs="Arial"/>
        </w:rPr>
        <w:t>d as follow</w:t>
      </w:r>
      <w:r w:rsidR="000A3E34" w:rsidRPr="009D4F97">
        <w:rPr>
          <w:rFonts w:ascii="Arial" w:hAnsi="Arial" w:cs="Arial"/>
        </w:rPr>
        <w:t>s</w:t>
      </w:r>
    </w:p>
    <w:p w14:paraId="64EB39AC" w14:textId="29682824" w:rsidR="001A5DB5" w:rsidRPr="00E96479" w:rsidRDefault="00A91168" w:rsidP="00093B81">
      <w:pPr>
        <w:pStyle w:val="NoSpacing"/>
        <w:numPr>
          <w:ilvl w:val="0"/>
          <w:numId w:val="3"/>
        </w:numPr>
        <w:ind w:right="-1"/>
        <w:jc w:val="both"/>
        <w:rPr>
          <w:rFonts w:ascii="Arial" w:hAnsi="Arial" w:cs="Arial"/>
        </w:rPr>
      </w:pPr>
      <w:r w:rsidRPr="009D4F97">
        <w:rPr>
          <w:rFonts w:ascii="Arial" w:hAnsi="Arial" w:cs="Arial"/>
          <w:b/>
          <w:bCs/>
        </w:rPr>
        <w:t xml:space="preserve">Section 1: </w:t>
      </w:r>
      <w:r w:rsidR="002B5A9E" w:rsidRPr="009D4F97">
        <w:rPr>
          <w:rFonts w:ascii="Arial" w:hAnsi="Arial" w:cs="Arial"/>
          <w:b/>
          <w:bCs/>
        </w:rPr>
        <w:t xml:space="preserve">Country </w:t>
      </w:r>
      <w:r w:rsidR="00541CB4" w:rsidRPr="009D4F97">
        <w:rPr>
          <w:rFonts w:ascii="Arial" w:hAnsi="Arial" w:cs="Arial"/>
          <w:b/>
          <w:bCs/>
        </w:rPr>
        <w:t>situatio</w:t>
      </w:r>
      <w:r w:rsidR="003C58A9" w:rsidRPr="009D4F97">
        <w:rPr>
          <w:rFonts w:ascii="Arial" w:hAnsi="Arial" w:cs="Arial"/>
          <w:b/>
          <w:bCs/>
        </w:rPr>
        <w:t>n</w:t>
      </w:r>
      <w:r w:rsidR="00266A99" w:rsidRPr="00E96479">
        <w:rPr>
          <w:rFonts w:ascii="Arial" w:hAnsi="Arial" w:cs="Arial"/>
        </w:rPr>
        <w:t>:</w:t>
      </w:r>
      <w:r w:rsidR="00DD5CA6" w:rsidRPr="00E96479">
        <w:rPr>
          <w:rFonts w:ascii="Arial" w:hAnsi="Arial" w:cs="Arial"/>
        </w:rPr>
        <w:t xml:space="preserve"> </w:t>
      </w:r>
      <w:r w:rsidR="0074585C" w:rsidRPr="00E96479">
        <w:rPr>
          <w:rFonts w:ascii="Arial" w:hAnsi="Arial" w:cs="Arial"/>
        </w:rPr>
        <w:t xml:space="preserve">overview of performance of </w:t>
      </w:r>
      <w:r w:rsidR="00BB6CB0" w:rsidRPr="00E96479">
        <w:rPr>
          <w:rFonts w:ascii="Arial" w:hAnsi="Arial" w:cs="Arial"/>
        </w:rPr>
        <w:t xml:space="preserve">Gavi </w:t>
      </w:r>
      <w:r w:rsidR="0074585C" w:rsidRPr="00E96479">
        <w:rPr>
          <w:rFonts w:ascii="Arial" w:hAnsi="Arial" w:cs="Arial"/>
        </w:rPr>
        <w:t>support &amp; discussion on progress</w:t>
      </w:r>
      <w:r w:rsidR="00DD5CA6" w:rsidRPr="00E96479">
        <w:rPr>
          <w:rFonts w:ascii="Arial" w:hAnsi="Arial" w:cs="Arial"/>
        </w:rPr>
        <w:t xml:space="preserve"> and </w:t>
      </w:r>
      <w:r w:rsidR="0074585C" w:rsidRPr="00E96479">
        <w:rPr>
          <w:rFonts w:ascii="Arial" w:hAnsi="Arial" w:cs="Arial"/>
        </w:rPr>
        <w:t xml:space="preserve">challenges </w:t>
      </w:r>
      <w:r w:rsidR="00611A8C" w:rsidRPr="00E96479">
        <w:rPr>
          <w:rFonts w:ascii="Arial" w:hAnsi="Arial" w:cs="Arial"/>
        </w:rPr>
        <w:t>faced</w:t>
      </w:r>
      <w:r w:rsidR="00611A8C" w:rsidRPr="33B0D4E9">
        <w:rPr>
          <w:rFonts w:ascii="Arial" w:hAnsi="Arial" w:cs="Arial"/>
        </w:rPr>
        <w:t xml:space="preserve"> during</w:t>
      </w:r>
      <w:r w:rsidR="642A4E4C" w:rsidRPr="33B0D4E9">
        <w:rPr>
          <w:rFonts w:ascii="Arial" w:hAnsi="Arial" w:cs="Arial"/>
        </w:rPr>
        <w:t xml:space="preserve"> 2023 and first semester of 2024</w:t>
      </w:r>
    </w:p>
    <w:p w14:paraId="11B59E46" w14:textId="72F10BF5" w:rsidR="001A5DB5" w:rsidRPr="00E96479" w:rsidRDefault="00951F94" w:rsidP="00093B81">
      <w:pPr>
        <w:pStyle w:val="NoSpacing"/>
        <w:numPr>
          <w:ilvl w:val="0"/>
          <w:numId w:val="3"/>
        </w:numPr>
        <w:ind w:right="-1"/>
        <w:jc w:val="both"/>
        <w:rPr>
          <w:rFonts w:ascii="Arial" w:hAnsi="Arial" w:cs="Arial"/>
        </w:rPr>
      </w:pPr>
      <w:r w:rsidRPr="009D4F97">
        <w:rPr>
          <w:rFonts w:ascii="Arial" w:hAnsi="Arial" w:cs="Arial"/>
          <w:b/>
          <w:bCs/>
        </w:rPr>
        <w:t xml:space="preserve">Section </w:t>
      </w:r>
      <w:r w:rsidR="0074585C" w:rsidRPr="009D4F97">
        <w:rPr>
          <w:rFonts w:ascii="Arial" w:hAnsi="Arial" w:cs="Arial"/>
          <w:b/>
          <w:bCs/>
        </w:rPr>
        <w:t>2</w:t>
      </w:r>
      <w:r w:rsidRPr="009D4F97">
        <w:rPr>
          <w:rFonts w:ascii="Arial" w:hAnsi="Arial" w:cs="Arial"/>
          <w:b/>
          <w:bCs/>
        </w:rPr>
        <w:t>: Looking forward</w:t>
      </w:r>
      <w:r w:rsidRPr="00E96479">
        <w:rPr>
          <w:rFonts w:ascii="Arial" w:hAnsi="Arial" w:cs="Arial"/>
        </w:rPr>
        <w:t xml:space="preserve">: </w:t>
      </w:r>
      <w:r w:rsidR="00637555" w:rsidRPr="00E96479">
        <w:rPr>
          <w:rFonts w:ascii="Arial" w:hAnsi="Arial" w:cs="Arial"/>
        </w:rPr>
        <w:t xml:space="preserve">summary </w:t>
      </w:r>
      <w:r w:rsidR="00CB1B93" w:rsidRPr="00E96479">
        <w:rPr>
          <w:rFonts w:ascii="Arial" w:hAnsi="Arial" w:cs="Arial"/>
        </w:rPr>
        <w:t>of discussion points and follow up actions</w:t>
      </w:r>
      <w:r w:rsidR="001A5DB5" w:rsidRPr="00E96479">
        <w:rPr>
          <w:rFonts w:ascii="Arial" w:hAnsi="Arial" w:cs="Arial"/>
        </w:rPr>
        <w:t xml:space="preserve"> </w:t>
      </w:r>
    </w:p>
    <w:p w14:paraId="1361F294" w14:textId="45E7E989" w:rsidR="001A5DB5" w:rsidRPr="00E96479" w:rsidRDefault="001A5DB5" w:rsidP="00EF726F">
      <w:pPr>
        <w:pStyle w:val="NoSpacing"/>
        <w:ind w:right="-1"/>
        <w:jc w:val="both"/>
        <w:rPr>
          <w:rFonts w:ascii="Arial" w:hAnsi="Arial" w:cs="Arial"/>
        </w:rPr>
      </w:pPr>
    </w:p>
    <w:p w14:paraId="6205C864" w14:textId="03100FE4" w:rsidR="4390BD49" w:rsidRDefault="00F8087F" w:rsidP="00EB449F">
      <w:pPr>
        <w:rPr>
          <w:rFonts w:ascii="Arial" w:eastAsia="Times New Roman" w:hAnsi="Arial" w:cs="Arial"/>
        </w:rPr>
      </w:pPr>
      <w:r>
        <w:rPr>
          <w:rFonts w:ascii="Arial" w:hAnsi="Arial" w:cs="Arial"/>
        </w:rPr>
        <w:t>The</w:t>
      </w:r>
      <w:r w:rsidRPr="00E96479">
        <w:rPr>
          <w:rFonts w:ascii="Arial" w:hAnsi="Arial" w:cs="Arial"/>
        </w:rPr>
        <w:t xml:space="preserve"> information </w:t>
      </w:r>
      <w:r>
        <w:rPr>
          <w:rFonts w:ascii="Arial" w:hAnsi="Arial" w:cs="Arial"/>
        </w:rPr>
        <w:t xml:space="preserve">and indicators </w:t>
      </w:r>
      <w:r w:rsidRPr="009457B1">
        <w:rPr>
          <w:rFonts w:ascii="Arial" w:hAnsi="Arial" w:cs="Arial"/>
        </w:rPr>
        <w:t>contained</w:t>
      </w:r>
      <w:r w:rsidRPr="00E96479">
        <w:rPr>
          <w:rFonts w:ascii="Arial" w:hAnsi="Arial" w:cs="Arial"/>
        </w:rPr>
        <w:t xml:space="preserve"> in section 1 on the country immunisation programme performance and Gavi support</w:t>
      </w:r>
      <w:r>
        <w:rPr>
          <w:rFonts w:ascii="Arial" w:hAnsi="Arial" w:cs="Arial"/>
        </w:rPr>
        <w:t xml:space="preserve"> are mostly </w:t>
      </w:r>
      <w:r w:rsidR="00224AB9">
        <w:rPr>
          <w:rFonts w:ascii="Arial" w:hAnsi="Arial" w:cs="Arial"/>
        </w:rPr>
        <w:t>based on</w:t>
      </w:r>
      <w:r>
        <w:rPr>
          <w:rFonts w:ascii="Arial" w:hAnsi="Arial" w:cs="Arial"/>
        </w:rPr>
        <w:t xml:space="preserve"> standard reporting</w:t>
      </w:r>
      <w:r w:rsidR="003E69D8">
        <w:rPr>
          <w:rFonts w:ascii="Arial" w:hAnsi="Arial" w:cs="Arial"/>
        </w:rPr>
        <w:t xml:space="preserve">. </w:t>
      </w:r>
      <w:r w:rsidR="00405471">
        <w:rPr>
          <w:rFonts w:ascii="Arial" w:hAnsi="Arial" w:cs="Arial"/>
        </w:rPr>
        <w:t>They are part of</w:t>
      </w:r>
      <w:r>
        <w:rPr>
          <w:rFonts w:ascii="Arial" w:hAnsi="Arial" w:cs="Arial"/>
        </w:rPr>
        <w:t xml:space="preserve"> Gavi’s monitoring and performance management framework</w:t>
      </w:r>
      <w:r w:rsidR="00405471">
        <w:rPr>
          <w:rFonts w:ascii="Arial" w:hAnsi="Arial" w:cs="Arial"/>
        </w:rPr>
        <w:t>, which will inform ongoing portfolio discussions, the JA, as well as</w:t>
      </w:r>
      <w:r w:rsidRPr="00E96479">
        <w:rPr>
          <w:rFonts w:ascii="Arial" w:eastAsia="Times New Roman" w:hAnsi="Arial" w:cs="Arial"/>
        </w:rPr>
        <w:t xml:space="preserve"> discuss</w:t>
      </w:r>
      <w:r w:rsidR="00405471">
        <w:rPr>
          <w:rFonts w:ascii="Arial" w:eastAsia="Times New Roman" w:hAnsi="Arial" w:cs="Arial"/>
        </w:rPr>
        <w:t>ions</w:t>
      </w:r>
      <w:r w:rsidRPr="00E96479">
        <w:rPr>
          <w:rFonts w:ascii="Arial" w:eastAsia="Times New Roman" w:hAnsi="Arial" w:cs="Arial"/>
        </w:rPr>
        <w:t xml:space="preserve"> at </w:t>
      </w:r>
      <w:r w:rsidR="00CD2B98">
        <w:rPr>
          <w:rFonts w:ascii="Arial" w:eastAsia="Times New Roman" w:hAnsi="Arial" w:cs="Arial"/>
        </w:rPr>
        <w:t>the</w:t>
      </w:r>
      <w:r w:rsidRPr="00E96479">
        <w:rPr>
          <w:rFonts w:ascii="Arial" w:eastAsia="Times New Roman" w:hAnsi="Arial" w:cs="Arial"/>
        </w:rPr>
        <w:t xml:space="preserve"> </w:t>
      </w:r>
      <w:r w:rsidR="003548F6">
        <w:rPr>
          <w:rFonts w:ascii="Arial" w:hAnsi="Arial" w:cs="Arial"/>
        </w:rPr>
        <w:t>Alliance Partnership and Performance Team (APPT) meeting</w:t>
      </w:r>
      <w:r w:rsidR="00CD2B98">
        <w:rPr>
          <w:rFonts w:ascii="Arial" w:hAnsi="Arial" w:cs="Arial"/>
        </w:rPr>
        <w:t>.</w:t>
      </w:r>
    </w:p>
    <w:p w14:paraId="666F673A" w14:textId="53E7593E" w:rsidR="4390BD49" w:rsidRDefault="5E666472" w:rsidP="4390BD49">
      <w:pPr>
        <w:pStyle w:val="NoSpacing"/>
        <w:ind w:right="-1"/>
        <w:jc w:val="both"/>
        <w:rPr>
          <w:rFonts w:ascii="Arial" w:eastAsia="Arial" w:hAnsi="Arial" w:cs="Arial"/>
        </w:rPr>
      </w:pPr>
      <w:r w:rsidRPr="5E666472">
        <w:rPr>
          <w:rFonts w:ascii="Arial" w:eastAsia="Times New Roman" w:hAnsi="Arial" w:cs="Arial"/>
        </w:rPr>
        <w:t xml:space="preserve">Section 1 is also where Gavi </w:t>
      </w:r>
      <w:r w:rsidR="7C7A9CC9" w:rsidRPr="7C7A9CC9">
        <w:rPr>
          <w:rFonts w:ascii="Arial" w:eastAsia="Times New Roman" w:hAnsi="Arial" w:cs="Arial"/>
        </w:rPr>
        <w:t>expects reporting</w:t>
      </w:r>
      <w:r w:rsidRPr="5E666472">
        <w:rPr>
          <w:rFonts w:ascii="Arial" w:eastAsia="Times New Roman" w:hAnsi="Arial" w:cs="Arial"/>
        </w:rPr>
        <w:t xml:space="preserve"> against </w:t>
      </w:r>
      <w:r w:rsidR="485CA688" w:rsidRPr="485CA688">
        <w:rPr>
          <w:rFonts w:ascii="Arial" w:eastAsia="Times New Roman" w:hAnsi="Arial" w:cs="Arial"/>
        </w:rPr>
        <w:t xml:space="preserve">the Grant-linked Key Performance Indicators developed during </w:t>
      </w:r>
      <w:r w:rsidR="00755FB3">
        <w:rPr>
          <w:rFonts w:ascii="Arial" w:eastAsia="Times New Roman" w:hAnsi="Arial" w:cs="Arial"/>
        </w:rPr>
        <w:t>HSS</w:t>
      </w:r>
      <w:r w:rsidR="003A2357">
        <w:rPr>
          <w:rFonts w:ascii="Arial" w:eastAsia="Times New Roman" w:hAnsi="Arial" w:cs="Arial"/>
        </w:rPr>
        <w:t xml:space="preserve"> / EAF </w:t>
      </w:r>
      <w:r w:rsidR="18E523E8" w:rsidRPr="18E523E8">
        <w:rPr>
          <w:rFonts w:ascii="Arial" w:eastAsia="Times New Roman" w:hAnsi="Arial" w:cs="Arial"/>
        </w:rPr>
        <w:t>application</w:t>
      </w:r>
      <w:r w:rsidR="003A2357">
        <w:rPr>
          <w:rFonts w:ascii="Arial" w:eastAsia="Times New Roman" w:hAnsi="Arial" w:cs="Arial"/>
        </w:rPr>
        <w:t>s</w:t>
      </w:r>
      <w:r w:rsidR="18E523E8" w:rsidRPr="18E523E8">
        <w:rPr>
          <w:rFonts w:ascii="Arial" w:eastAsia="Times New Roman" w:hAnsi="Arial" w:cs="Arial"/>
        </w:rPr>
        <w:t>.</w:t>
      </w:r>
      <w:r w:rsidR="3252E89E" w:rsidRPr="3252E89E">
        <w:rPr>
          <w:rFonts w:ascii="Arial" w:eastAsia="Times New Roman" w:hAnsi="Arial" w:cs="Arial"/>
        </w:rPr>
        <w:t xml:space="preserve"> </w:t>
      </w:r>
      <w:r w:rsidR="15619BCB" w:rsidRPr="15619BCB">
        <w:rPr>
          <w:rFonts w:ascii="Arial" w:eastAsia="Times New Roman" w:hAnsi="Arial" w:cs="Arial"/>
        </w:rPr>
        <w:t>For these indicators, results are to be</w:t>
      </w:r>
      <w:r w:rsidR="15619BCB" w:rsidRPr="0AC65F1A">
        <w:rPr>
          <w:rFonts w:ascii="Arial" w:eastAsia="Times New Roman" w:hAnsi="Arial" w:cs="Arial"/>
        </w:rPr>
        <w:t xml:space="preserve"> </w:t>
      </w:r>
      <w:r w:rsidR="18E523E8" w:rsidRPr="18E523E8">
        <w:rPr>
          <w:rFonts w:ascii="Arial" w:eastAsia="Arial" w:hAnsi="Arial" w:cs="Arial"/>
        </w:rPr>
        <w:t>analy</w:t>
      </w:r>
      <w:r w:rsidR="00761568">
        <w:rPr>
          <w:rFonts w:ascii="Arial" w:eastAsia="Arial" w:hAnsi="Arial" w:cs="Arial"/>
        </w:rPr>
        <w:t>s</w:t>
      </w:r>
      <w:r w:rsidR="18E523E8" w:rsidRPr="18E523E8">
        <w:rPr>
          <w:rFonts w:ascii="Arial" w:eastAsia="Arial" w:hAnsi="Arial" w:cs="Arial"/>
        </w:rPr>
        <w:t>ed</w:t>
      </w:r>
      <w:r w:rsidR="15619BCB" w:rsidRPr="7C7A9CC9">
        <w:rPr>
          <w:rFonts w:ascii="Arial" w:eastAsia="Arial" w:hAnsi="Arial" w:cs="Arial"/>
        </w:rPr>
        <w:t xml:space="preserve"> as (1) the absolute change in the indicator as a trend over time </w:t>
      </w:r>
      <w:proofErr w:type="gramStart"/>
      <w:r w:rsidR="15619BCB" w:rsidRPr="7C7A9CC9">
        <w:rPr>
          <w:rFonts w:ascii="Arial" w:eastAsia="Arial" w:hAnsi="Arial" w:cs="Arial"/>
        </w:rPr>
        <w:t>and;</w:t>
      </w:r>
      <w:proofErr w:type="gramEnd"/>
      <w:r w:rsidR="15619BCB" w:rsidRPr="7C7A9CC9">
        <w:rPr>
          <w:rFonts w:ascii="Arial" w:eastAsia="Arial" w:hAnsi="Arial" w:cs="Arial"/>
        </w:rPr>
        <w:t xml:space="preserve"> (2) the percent change in the indicator against the baseline value from the </w:t>
      </w:r>
      <w:r w:rsidR="00755FB3">
        <w:rPr>
          <w:rFonts w:ascii="Arial" w:eastAsia="Arial" w:hAnsi="Arial" w:cs="Arial"/>
        </w:rPr>
        <w:t>HSS</w:t>
      </w:r>
      <w:r w:rsidR="15619BCB" w:rsidRPr="7C7A9CC9">
        <w:rPr>
          <w:rFonts w:ascii="Arial" w:eastAsia="Arial" w:hAnsi="Arial" w:cs="Arial"/>
        </w:rPr>
        <w:t xml:space="preserve"> or EAF application. Changes over time will be assessed against the end of grant target set during the application stage. Please ensure that sufficient data is provided to conduct such analyses, including the baseline values, targets, and sufficient annual data to infer trends</w:t>
      </w:r>
      <w:r w:rsidR="18E523E8" w:rsidRPr="18E523E8">
        <w:rPr>
          <w:rFonts w:ascii="Arial" w:eastAsia="Arial" w:hAnsi="Arial" w:cs="Arial"/>
        </w:rPr>
        <w:t>.</w:t>
      </w:r>
    </w:p>
    <w:p w14:paraId="45229035" w14:textId="77777777" w:rsidR="00F8087F" w:rsidRDefault="00F8087F" w:rsidP="00F8087F">
      <w:pPr>
        <w:pStyle w:val="NoSpacing"/>
        <w:ind w:right="-1"/>
        <w:jc w:val="both"/>
        <w:rPr>
          <w:rFonts w:ascii="Arial" w:eastAsia="Times New Roman" w:hAnsi="Arial" w:cs="Arial"/>
        </w:rPr>
      </w:pPr>
    </w:p>
    <w:p w14:paraId="647CC69A" w14:textId="77777777" w:rsidR="00EB449F" w:rsidRDefault="00EB449F" w:rsidP="00F8087F">
      <w:pPr>
        <w:pStyle w:val="NoSpacing"/>
        <w:ind w:right="-1"/>
        <w:jc w:val="both"/>
        <w:rPr>
          <w:rFonts w:ascii="Arial" w:eastAsia="Times New Roman" w:hAnsi="Arial" w:cs="Arial"/>
        </w:rPr>
      </w:pPr>
    </w:p>
    <w:p w14:paraId="364BAD7D" w14:textId="77777777" w:rsidR="00EF37DF" w:rsidRDefault="00EF37DF" w:rsidP="00F8087F">
      <w:pPr>
        <w:pStyle w:val="NoSpacing"/>
        <w:ind w:right="-1"/>
        <w:jc w:val="both"/>
        <w:rPr>
          <w:rFonts w:ascii="Arial" w:eastAsia="Times New Roman" w:hAnsi="Arial" w:cs="Arial"/>
        </w:rPr>
      </w:pPr>
    </w:p>
    <w:p w14:paraId="15202A21" w14:textId="77777777" w:rsidR="00EF37DF" w:rsidRDefault="00EF37DF" w:rsidP="00F8087F">
      <w:pPr>
        <w:pStyle w:val="NoSpacing"/>
        <w:ind w:right="-1"/>
        <w:jc w:val="both"/>
        <w:rPr>
          <w:rFonts w:ascii="Arial" w:eastAsia="Times New Roman" w:hAnsi="Arial" w:cs="Arial"/>
        </w:rPr>
      </w:pPr>
    </w:p>
    <w:p w14:paraId="3E8A00E3" w14:textId="77777777" w:rsidR="00EF37DF" w:rsidRDefault="00EF37DF" w:rsidP="00F8087F">
      <w:pPr>
        <w:pStyle w:val="NoSpacing"/>
        <w:ind w:right="-1"/>
        <w:jc w:val="both"/>
        <w:rPr>
          <w:rFonts w:ascii="Arial" w:eastAsia="Times New Roman" w:hAnsi="Arial" w:cs="Arial"/>
        </w:rPr>
      </w:pPr>
    </w:p>
    <w:p w14:paraId="6E0275C5" w14:textId="77777777" w:rsidR="00EF37DF" w:rsidRDefault="00EF37DF" w:rsidP="00F8087F">
      <w:pPr>
        <w:pStyle w:val="NoSpacing"/>
        <w:ind w:right="-1"/>
        <w:jc w:val="both"/>
        <w:rPr>
          <w:rFonts w:ascii="Arial" w:eastAsia="Times New Roman" w:hAnsi="Arial" w:cs="Arial"/>
        </w:rPr>
      </w:pPr>
    </w:p>
    <w:p w14:paraId="43C0AFDD" w14:textId="77777777" w:rsidR="00EF37DF" w:rsidRDefault="00EF37DF" w:rsidP="00F8087F">
      <w:pPr>
        <w:pStyle w:val="NoSpacing"/>
        <w:ind w:right="-1"/>
        <w:jc w:val="both"/>
        <w:rPr>
          <w:rFonts w:ascii="Arial" w:eastAsia="Times New Roman" w:hAnsi="Arial" w:cs="Arial"/>
        </w:rPr>
      </w:pPr>
    </w:p>
    <w:p w14:paraId="526198AD" w14:textId="77777777" w:rsidR="00EF37DF" w:rsidRDefault="00EF37DF" w:rsidP="00F8087F">
      <w:pPr>
        <w:pStyle w:val="NoSpacing"/>
        <w:ind w:right="-1"/>
        <w:jc w:val="both"/>
        <w:rPr>
          <w:rFonts w:ascii="Arial" w:eastAsia="Times New Roman" w:hAnsi="Arial" w:cs="Arial"/>
        </w:rPr>
      </w:pPr>
    </w:p>
    <w:p w14:paraId="5D5CB8E7" w14:textId="77777777" w:rsidR="00EF37DF" w:rsidRDefault="00EF37DF" w:rsidP="00F8087F">
      <w:pPr>
        <w:pStyle w:val="NoSpacing"/>
        <w:ind w:right="-1"/>
        <w:jc w:val="both"/>
        <w:rPr>
          <w:rFonts w:ascii="Arial" w:eastAsia="Times New Roman" w:hAnsi="Arial" w:cs="Arial"/>
        </w:rPr>
      </w:pPr>
    </w:p>
    <w:p w14:paraId="11129303" w14:textId="77777777" w:rsidR="00EF37DF" w:rsidRDefault="00EF37DF" w:rsidP="00F8087F">
      <w:pPr>
        <w:pStyle w:val="NoSpacing"/>
        <w:ind w:right="-1"/>
        <w:jc w:val="both"/>
        <w:rPr>
          <w:rFonts w:ascii="Arial" w:eastAsia="Times New Roman" w:hAnsi="Arial" w:cs="Arial"/>
        </w:rPr>
      </w:pPr>
    </w:p>
    <w:p w14:paraId="30D460E1" w14:textId="77777777" w:rsidR="00EF37DF" w:rsidRPr="00E96479" w:rsidRDefault="00EF37DF" w:rsidP="00F8087F">
      <w:pPr>
        <w:pStyle w:val="NoSpacing"/>
        <w:ind w:right="-1"/>
        <w:jc w:val="both"/>
        <w:rPr>
          <w:rFonts w:ascii="Arial" w:eastAsia="Times New Roman" w:hAnsi="Arial" w:cs="Arial"/>
        </w:rPr>
      </w:pPr>
    </w:p>
    <w:p w14:paraId="69A1D541" w14:textId="4A5D237F" w:rsidR="008078E5" w:rsidRPr="00E96479" w:rsidRDefault="00C25DF4" w:rsidP="00EF726F">
      <w:pPr>
        <w:pStyle w:val="NoSpacing"/>
        <w:ind w:right="-1"/>
        <w:jc w:val="both"/>
        <w:rPr>
          <w:rFonts w:ascii="Arial" w:hAnsi="Arial" w:cs="Arial"/>
        </w:rPr>
      </w:pPr>
      <w:r w:rsidRPr="00E96479">
        <w:rPr>
          <w:rFonts w:ascii="Arial" w:hAnsi="Arial" w:cs="Arial"/>
        </w:rPr>
        <w:lastRenderedPageBreak/>
        <w:t>The below set of cross</w:t>
      </w:r>
      <w:r w:rsidR="00187753" w:rsidRPr="00E96479">
        <w:rPr>
          <w:rFonts w:ascii="Arial" w:hAnsi="Arial" w:cs="Arial"/>
        </w:rPr>
        <w:t>-cutting questions</w:t>
      </w:r>
      <w:r w:rsidR="00076E9A" w:rsidRPr="00E96479">
        <w:rPr>
          <w:rFonts w:ascii="Arial" w:hAnsi="Arial" w:cs="Arial"/>
        </w:rPr>
        <w:t xml:space="preserve"> </w:t>
      </w:r>
      <w:r w:rsidR="008078E5" w:rsidRPr="00E96479">
        <w:rPr>
          <w:rFonts w:ascii="Arial" w:hAnsi="Arial" w:cs="Arial"/>
        </w:rPr>
        <w:t>should be considered</w:t>
      </w:r>
      <w:r w:rsidR="00076E9A" w:rsidRPr="00E96479">
        <w:rPr>
          <w:rFonts w:ascii="Arial" w:hAnsi="Arial" w:cs="Arial"/>
        </w:rPr>
        <w:t xml:space="preserve"> </w:t>
      </w:r>
      <w:r w:rsidR="000E0BC0" w:rsidRPr="00E96479">
        <w:rPr>
          <w:rFonts w:ascii="Arial" w:hAnsi="Arial" w:cs="Arial"/>
        </w:rPr>
        <w:t xml:space="preserve">to structure </w:t>
      </w:r>
      <w:r w:rsidR="00873D4B" w:rsidRPr="00E96479">
        <w:rPr>
          <w:rFonts w:ascii="Arial" w:hAnsi="Arial" w:cs="Arial"/>
        </w:rPr>
        <w:t>qualit</w:t>
      </w:r>
      <w:r w:rsidR="00CF5C95" w:rsidRPr="00E96479">
        <w:rPr>
          <w:rFonts w:ascii="Arial" w:hAnsi="Arial" w:cs="Arial"/>
        </w:rPr>
        <w:t>ative information</w:t>
      </w:r>
      <w:r w:rsidR="00630D19" w:rsidRPr="00E96479">
        <w:rPr>
          <w:rFonts w:ascii="Arial" w:hAnsi="Arial" w:cs="Arial"/>
        </w:rPr>
        <w:t>:</w:t>
      </w:r>
    </w:p>
    <w:p w14:paraId="5C8230E8" w14:textId="77777777" w:rsidR="008078E5" w:rsidRPr="00E96479" w:rsidRDefault="008078E5" w:rsidP="00EF726F">
      <w:pPr>
        <w:pStyle w:val="NoSpacing"/>
        <w:ind w:right="-1"/>
        <w:jc w:val="both"/>
        <w:rPr>
          <w:rFonts w:ascii="Arial" w:hAnsi="Arial" w:cs="Arial"/>
        </w:rPr>
      </w:pPr>
    </w:p>
    <w:p w14:paraId="25DF863B" w14:textId="632AE16B" w:rsidR="008078E5" w:rsidRPr="00E96479" w:rsidRDefault="00B43AF9" w:rsidP="00B43AF9">
      <w:pPr>
        <w:pStyle w:val="NoSpacing"/>
        <w:ind w:right="-1"/>
        <w:jc w:val="center"/>
        <w:rPr>
          <w:rFonts w:ascii="Arial" w:hAnsi="Arial" w:cs="Arial"/>
        </w:rPr>
      </w:pPr>
      <w:r w:rsidRPr="00E96479">
        <w:rPr>
          <w:rFonts w:ascii="Arial" w:hAnsi="Arial" w:cs="Arial"/>
          <w:noProof/>
        </w:rPr>
        <w:drawing>
          <wp:inline distT="0" distB="0" distL="0" distR="0" wp14:anchorId="63CDE118" wp14:editId="5649E3C1">
            <wp:extent cx="3740071" cy="132459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7004" b="9452"/>
                    <a:stretch/>
                  </pic:blipFill>
                  <pic:spPr bwMode="auto">
                    <a:xfrm>
                      <a:off x="0" y="0"/>
                      <a:ext cx="3782769" cy="1339720"/>
                    </a:xfrm>
                    <a:prstGeom prst="rect">
                      <a:avLst/>
                    </a:prstGeom>
                    <a:noFill/>
                    <a:ln>
                      <a:noFill/>
                    </a:ln>
                    <a:extLst>
                      <a:ext uri="{53640926-AAD7-44D8-BBD7-CCE9431645EC}">
                        <a14:shadowObscured xmlns:a14="http://schemas.microsoft.com/office/drawing/2010/main"/>
                      </a:ext>
                    </a:extLst>
                  </pic:spPr>
                </pic:pic>
              </a:graphicData>
            </a:graphic>
          </wp:inline>
        </w:drawing>
      </w:r>
    </w:p>
    <w:p w14:paraId="0F0EA2F6" w14:textId="77777777" w:rsidR="008078E5" w:rsidRPr="00E96479" w:rsidRDefault="008078E5" w:rsidP="00EF726F">
      <w:pPr>
        <w:pStyle w:val="NoSpacing"/>
        <w:ind w:right="-1"/>
        <w:jc w:val="both"/>
        <w:rPr>
          <w:rFonts w:ascii="Arial" w:hAnsi="Arial" w:cs="Arial"/>
        </w:rPr>
      </w:pPr>
    </w:p>
    <w:p w14:paraId="6BD7656B" w14:textId="40144819" w:rsidR="008B2894" w:rsidRDefault="002A3177" w:rsidP="00EF726F">
      <w:pPr>
        <w:pStyle w:val="NoSpacing"/>
        <w:ind w:right="-1"/>
        <w:jc w:val="both"/>
        <w:rPr>
          <w:rFonts w:ascii="Arial" w:hAnsi="Arial" w:cs="Arial"/>
        </w:rPr>
      </w:pPr>
      <w:r w:rsidRPr="00E96479">
        <w:rPr>
          <w:rFonts w:ascii="Arial" w:hAnsi="Arial" w:cs="Arial"/>
        </w:rPr>
        <w:t xml:space="preserve">Section 1 forms the </w:t>
      </w:r>
      <w:r w:rsidR="00AA0C43">
        <w:rPr>
          <w:rFonts w:ascii="Arial" w:hAnsi="Arial" w:cs="Arial"/>
        </w:rPr>
        <w:t xml:space="preserve">analytical </w:t>
      </w:r>
      <w:r w:rsidRPr="00E96479">
        <w:rPr>
          <w:rFonts w:ascii="Arial" w:hAnsi="Arial" w:cs="Arial"/>
        </w:rPr>
        <w:t xml:space="preserve">foundation </w:t>
      </w:r>
      <w:r w:rsidR="00AA0C43">
        <w:rPr>
          <w:rFonts w:ascii="Arial" w:hAnsi="Arial" w:cs="Arial"/>
        </w:rPr>
        <w:t xml:space="preserve">to structure the JA discussion </w:t>
      </w:r>
      <w:r w:rsidRPr="00E96479">
        <w:rPr>
          <w:rFonts w:ascii="Arial" w:hAnsi="Arial" w:cs="Arial"/>
        </w:rPr>
        <w:t xml:space="preserve">with </w:t>
      </w:r>
      <w:r w:rsidR="006666F1" w:rsidRPr="00E96479">
        <w:rPr>
          <w:rFonts w:ascii="Arial" w:hAnsi="Arial" w:cs="Arial"/>
        </w:rPr>
        <w:t xml:space="preserve">Section </w:t>
      </w:r>
      <w:r w:rsidR="00652D2E" w:rsidRPr="00E96479">
        <w:rPr>
          <w:rFonts w:ascii="Arial" w:hAnsi="Arial" w:cs="Arial"/>
        </w:rPr>
        <w:t>2</w:t>
      </w:r>
      <w:r w:rsidR="00E244E0" w:rsidRPr="00E96479">
        <w:rPr>
          <w:rFonts w:ascii="Arial" w:hAnsi="Arial" w:cs="Arial"/>
        </w:rPr>
        <w:t xml:space="preserve"> </w:t>
      </w:r>
      <w:r w:rsidRPr="00E96479">
        <w:rPr>
          <w:rFonts w:ascii="Arial" w:hAnsi="Arial" w:cs="Arial"/>
        </w:rPr>
        <w:t>summari</w:t>
      </w:r>
      <w:r w:rsidR="00612717" w:rsidRPr="00E96479">
        <w:rPr>
          <w:rFonts w:ascii="Arial" w:hAnsi="Arial" w:cs="Arial"/>
        </w:rPr>
        <w:t>s</w:t>
      </w:r>
      <w:r w:rsidRPr="00E96479">
        <w:rPr>
          <w:rFonts w:ascii="Arial" w:hAnsi="Arial" w:cs="Arial"/>
        </w:rPr>
        <w:t xml:space="preserve">ing </w:t>
      </w:r>
      <w:r w:rsidR="00326B15" w:rsidRPr="00E96479">
        <w:rPr>
          <w:rFonts w:ascii="Arial" w:hAnsi="Arial" w:cs="Arial"/>
        </w:rPr>
        <w:t xml:space="preserve">the </w:t>
      </w:r>
      <w:r w:rsidR="00243546" w:rsidRPr="00E96479">
        <w:rPr>
          <w:rFonts w:ascii="Arial" w:hAnsi="Arial" w:cs="Arial"/>
        </w:rPr>
        <w:t xml:space="preserve">outcome </w:t>
      </w:r>
      <w:r w:rsidR="00326B15" w:rsidRPr="00E96479">
        <w:rPr>
          <w:rFonts w:ascii="Arial" w:hAnsi="Arial" w:cs="Arial"/>
        </w:rPr>
        <w:t xml:space="preserve">of the </w:t>
      </w:r>
      <w:r w:rsidR="00B97E89" w:rsidRPr="00E96479">
        <w:rPr>
          <w:rFonts w:ascii="Arial" w:hAnsi="Arial" w:cs="Arial"/>
        </w:rPr>
        <w:t xml:space="preserve">JA </w:t>
      </w:r>
      <w:r w:rsidR="00747683" w:rsidRPr="00E96479">
        <w:rPr>
          <w:rFonts w:ascii="Arial" w:hAnsi="Arial" w:cs="Arial"/>
        </w:rPr>
        <w:t>and follow-</w:t>
      </w:r>
      <w:r w:rsidR="00243546" w:rsidRPr="00E96479">
        <w:rPr>
          <w:rFonts w:ascii="Arial" w:hAnsi="Arial" w:cs="Arial"/>
        </w:rPr>
        <w:t>up actions</w:t>
      </w:r>
      <w:r w:rsidR="008B2894" w:rsidRPr="00E96479">
        <w:rPr>
          <w:rFonts w:ascii="Arial" w:hAnsi="Arial" w:cs="Arial"/>
        </w:rPr>
        <w:t>.</w:t>
      </w:r>
    </w:p>
    <w:p w14:paraId="04ECEC47" w14:textId="77777777" w:rsidR="00495EED" w:rsidRDefault="00495EED" w:rsidP="00EF726F">
      <w:pPr>
        <w:pStyle w:val="NoSpacing"/>
        <w:ind w:right="-1"/>
        <w:jc w:val="both"/>
        <w:rPr>
          <w:rFonts w:ascii="Arial" w:hAnsi="Arial" w:cs="Arial"/>
        </w:rPr>
      </w:pPr>
    </w:p>
    <w:p w14:paraId="78DA7D42" w14:textId="77777777" w:rsidR="00495EED" w:rsidRPr="00E96479" w:rsidRDefault="00495EED" w:rsidP="00495EED">
      <w:pPr>
        <w:pStyle w:val="NoSpacing"/>
        <w:ind w:right="-1"/>
        <w:jc w:val="both"/>
        <w:rPr>
          <w:rFonts w:ascii="Arial" w:hAnsi="Arial" w:cs="Arial"/>
        </w:rPr>
      </w:pPr>
      <w:r w:rsidRPr="00E96479">
        <w:rPr>
          <w:rFonts w:ascii="Arial" w:hAnsi="Arial" w:cs="Arial"/>
        </w:rPr>
        <w:t>The outcome of this Joint Appraisal will include a</w:t>
      </w:r>
      <w:r>
        <w:rPr>
          <w:rFonts w:ascii="Arial" w:hAnsi="Arial" w:cs="Arial"/>
        </w:rPr>
        <w:t xml:space="preserve"> joint</w:t>
      </w:r>
      <w:r w:rsidRPr="00E96479">
        <w:rPr>
          <w:rFonts w:ascii="Arial" w:hAnsi="Arial" w:cs="Arial"/>
        </w:rPr>
        <w:t xml:space="preserve"> assessment of </w:t>
      </w:r>
      <w:r>
        <w:rPr>
          <w:rFonts w:ascii="Arial" w:hAnsi="Arial" w:cs="Arial"/>
        </w:rPr>
        <w:t xml:space="preserve">promising practices, </w:t>
      </w:r>
      <w:r w:rsidRPr="00E96479">
        <w:rPr>
          <w:rFonts w:ascii="Arial" w:hAnsi="Arial" w:cs="Arial"/>
        </w:rPr>
        <w:t xml:space="preserve">perceived challenges and opportunities </w:t>
      </w:r>
      <w:r w:rsidRPr="00E96479">
        <w:rPr>
          <w:rFonts w:ascii="Arial" w:eastAsia="Times New Roman" w:hAnsi="Arial" w:cs="Arial"/>
        </w:rPr>
        <w:t>for</w:t>
      </w:r>
      <w:r w:rsidRPr="00E96479">
        <w:rPr>
          <w:rFonts w:ascii="Arial" w:hAnsi="Arial" w:cs="Arial"/>
        </w:rPr>
        <w:t xml:space="preserve"> Gavi investments</w:t>
      </w:r>
      <w:r>
        <w:rPr>
          <w:rFonts w:ascii="Arial" w:hAnsi="Arial" w:cs="Arial"/>
        </w:rPr>
        <w:t>,</w:t>
      </w:r>
      <w:r w:rsidRPr="00E96479">
        <w:rPr>
          <w:rFonts w:ascii="Arial" w:hAnsi="Arial" w:cs="Arial"/>
        </w:rPr>
        <w:t xml:space="preserve"> and </w:t>
      </w:r>
      <w:r>
        <w:rPr>
          <w:rFonts w:ascii="Arial" w:hAnsi="Arial" w:cs="Arial"/>
        </w:rPr>
        <w:t>should</w:t>
      </w:r>
      <w:r w:rsidRPr="00E96479">
        <w:rPr>
          <w:rFonts w:ascii="Arial" w:hAnsi="Arial" w:cs="Arial"/>
        </w:rPr>
        <w:t xml:space="preserve"> elaborate future actions with clear targets and </w:t>
      </w:r>
      <w:r>
        <w:rPr>
          <w:rFonts w:ascii="Arial" w:hAnsi="Arial" w:cs="Arial"/>
        </w:rPr>
        <w:t xml:space="preserve">assigned </w:t>
      </w:r>
      <w:r w:rsidRPr="00E96479">
        <w:rPr>
          <w:rFonts w:ascii="Arial" w:hAnsi="Arial" w:cs="Arial"/>
        </w:rPr>
        <w:t xml:space="preserve">responsibilities </w:t>
      </w:r>
      <w:r>
        <w:rPr>
          <w:rFonts w:ascii="Arial" w:hAnsi="Arial" w:cs="Arial"/>
        </w:rPr>
        <w:t xml:space="preserve">which is </w:t>
      </w:r>
      <w:r w:rsidRPr="00E96479">
        <w:rPr>
          <w:rFonts w:ascii="Arial" w:hAnsi="Arial" w:cs="Arial"/>
        </w:rPr>
        <w:t>owned by the full set of in-country stakeholders.</w:t>
      </w:r>
    </w:p>
    <w:p w14:paraId="47C55855" w14:textId="77777777" w:rsidR="00495EED" w:rsidRPr="00E96479" w:rsidRDefault="00495EED" w:rsidP="00EF726F">
      <w:pPr>
        <w:pStyle w:val="NoSpacing"/>
        <w:ind w:right="-1"/>
        <w:jc w:val="both"/>
        <w:rPr>
          <w:rFonts w:ascii="Arial" w:hAnsi="Arial" w:cs="Arial"/>
        </w:rPr>
      </w:pPr>
    </w:p>
    <w:p w14:paraId="02C1CE82" w14:textId="77777777" w:rsidR="00A70C7A" w:rsidRPr="00E96479" w:rsidRDefault="00A70C7A" w:rsidP="00EF726F">
      <w:pPr>
        <w:pStyle w:val="NoSpacing"/>
        <w:ind w:right="-1"/>
        <w:jc w:val="both"/>
        <w:rPr>
          <w:rFonts w:ascii="Arial" w:hAnsi="Arial" w:cs="Arial"/>
        </w:rPr>
      </w:pPr>
    </w:p>
    <w:p w14:paraId="1FBDCAA3" w14:textId="6EF74A5A" w:rsidR="00EC4203" w:rsidRPr="00E96479" w:rsidRDefault="00B17FA8" w:rsidP="001F58B6">
      <w:pPr>
        <w:pStyle w:val="NoSpacing"/>
        <w:shd w:val="clear" w:color="auto" w:fill="4472C4" w:themeFill="accent1"/>
        <w:ind w:right="-1"/>
        <w:rPr>
          <w:rFonts w:ascii="Arial" w:hAnsi="Arial" w:cs="Arial"/>
          <w:b/>
          <w:bCs/>
          <w:color w:val="FFFFFF" w:themeColor="background1"/>
          <w:sz w:val="28"/>
          <w:szCs w:val="28"/>
        </w:rPr>
      </w:pPr>
      <w:r w:rsidRPr="00E96479">
        <w:rPr>
          <w:rFonts w:ascii="Arial" w:hAnsi="Arial" w:cs="Arial"/>
          <w:b/>
          <w:bCs/>
          <w:color w:val="FFFFFF" w:themeColor="background1"/>
          <w:sz w:val="28"/>
          <w:szCs w:val="28"/>
        </w:rPr>
        <w:t>Section</w:t>
      </w:r>
      <w:r w:rsidR="00A76945" w:rsidRPr="00E96479">
        <w:rPr>
          <w:rFonts w:ascii="Arial" w:hAnsi="Arial" w:cs="Arial"/>
          <w:b/>
          <w:bCs/>
          <w:color w:val="FFFFFF" w:themeColor="background1"/>
          <w:sz w:val="28"/>
          <w:szCs w:val="28"/>
        </w:rPr>
        <w:t xml:space="preserve"> </w:t>
      </w:r>
      <w:r w:rsidRPr="00E96479">
        <w:rPr>
          <w:rFonts w:ascii="Arial" w:hAnsi="Arial" w:cs="Arial"/>
          <w:b/>
          <w:bCs/>
          <w:color w:val="FFFFFF" w:themeColor="background1"/>
          <w:sz w:val="28"/>
          <w:szCs w:val="28"/>
        </w:rPr>
        <w:t xml:space="preserve">1: </w:t>
      </w:r>
      <w:r w:rsidR="007D0532" w:rsidRPr="00E96479">
        <w:rPr>
          <w:rFonts w:ascii="Arial" w:hAnsi="Arial" w:cs="Arial"/>
          <w:b/>
          <w:bCs/>
          <w:color w:val="FFFFFF" w:themeColor="background1"/>
          <w:sz w:val="28"/>
          <w:szCs w:val="28"/>
        </w:rPr>
        <w:t>C</w:t>
      </w:r>
      <w:r w:rsidR="00C90E3B" w:rsidRPr="00E96479">
        <w:rPr>
          <w:rFonts w:ascii="Arial" w:hAnsi="Arial" w:cs="Arial"/>
          <w:b/>
          <w:bCs/>
          <w:color w:val="FFFFFF" w:themeColor="background1"/>
          <w:sz w:val="28"/>
          <w:szCs w:val="28"/>
        </w:rPr>
        <w:t>ountry</w:t>
      </w:r>
      <w:r w:rsidR="009A669C" w:rsidRPr="00E96479">
        <w:rPr>
          <w:rFonts w:ascii="Arial" w:hAnsi="Arial" w:cs="Arial"/>
          <w:b/>
          <w:bCs/>
          <w:color w:val="FFFFFF" w:themeColor="background1"/>
          <w:sz w:val="28"/>
          <w:szCs w:val="28"/>
        </w:rPr>
        <w:t xml:space="preserve"> situation</w:t>
      </w:r>
      <w:r w:rsidR="00511B85" w:rsidRPr="00E96479">
        <w:rPr>
          <w:rFonts w:ascii="Arial" w:hAnsi="Arial" w:cs="Arial"/>
          <w:b/>
          <w:bCs/>
          <w:color w:val="FFFFFF" w:themeColor="background1"/>
          <w:sz w:val="28"/>
          <w:szCs w:val="28"/>
        </w:rPr>
        <w:t>: overview of performance of support &amp; discussion on progress, challenges faced</w:t>
      </w:r>
    </w:p>
    <w:p w14:paraId="302FEE7B" w14:textId="77777777" w:rsidR="0073479F" w:rsidRPr="00E96479" w:rsidRDefault="0073479F" w:rsidP="00EF726F">
      <w:pPr>
        <w:pStyle w:val="NoSpacing"/>
        <w:ind w:right="-1"/>
        <w:rPr>
          <w:rFonts w:ascii="Arial" w:hAnsi="Arial" w:cs="Arial"/>
        </w:rPr>
      </w:pPr>
    </w:p>
    <w:p w14:paraId="647DF4B1" w14:textId="27D879E3" w:rsidR="001A6CA8" w:rsidRPr="00E96479" w:rsidRDefault="00B82FD6" w:rsidP="00093B81">
      <w:pPr>
        <w:pStyle w:val="NoSpacing"/>
        <w:numPr>
          <w:ilvl w:val="0"/>
          <w:numId w:val="2"/>
        </w:numPr>
        <w:ind w:right="-1"/>
        <w:rPr>
          <w:rFonts w:ascii="Arial" w:hAnsi="Arial" w:cs="Arial"/>
          <w:b/>
          <w:color w:val="4472C4" w:themeColor="accent1"/>
        </w:rPr>
      </w:pPr>
      <w:r w:rsidRPr="00E96479">
        <w:rPr>
          <w:rFonts w:ascii="Arial" w:hAnsi="Arial" w:cs="Arial"/>
          <w:b/>
          <w:color w:val="4472C4" w:themeColor="accent1"/>
        </w:rPr>
        <w:t>Immunisation Programme Performance – Zero-dose, Routine immunisation coverage, Vaccine introductions, campaigns, and outbreak response </w:t>
      </w:r>
      <w:r w:rsidRPr="00E96479" w:rsidDel="00D70B17">
        <w:rPr>
          <w:rFonts w:ascii="Arial" w:hAnsi="Arial" w:cs="Arial"/>
          <w:b/>
          <w:color w:val="4472C4" w:themeColor="accent1"/>
        </w:rPr>
        <w:t xml:space="preserve"> </w:t>
      </w:r>
    </w:p>
    <w:p w14:paraId="4D6DDDBC" w14:textId="77777777" w:rsidR="003E3A74" w:rsidRPr="00E96479" w:rsidRDefault="003E3A74" w:rsidP="00EF726F">
      <w:pPr>
        <w:pStyle w:val="NoSpacing"/>
        <w:ind w:right="-1"/>
        <w:rPr>
          <w:rFonts w:ascii="Arial" w:hAnsi="Arial" w:cs="Arial"/>
          <w:b/>
          <w:color w:val="000000" w:themeColor="text1"/>
        </w:rPr>
      </w:pPr>
    </w:p>
    <w:tbl>
      <w:tblPr>
        <w:tblStyle w:val="TableGrid"/>
        <w:tblW w:w="0" w:type="auto"/>
        <w:tblLook w:val="04A0" w:firstRow="1" w:lastRow="0" w:firstColumn="1" w:lastColumn="0" w:noHBand="0" w:noVBand="1"/>
      </w:tblPr>
      <w:tblGrid>
        <w:gridCol w:w="9628"/>
      </w:tblGrid>
      <w:tr w:rsidR="00B74191" w:rsidRPr="00E96479" w14:paraId="1E5604CC" w14:textId="77777777" w:rsidTr="24FE81F5">
        <w:tc>
          <w:tcPr>
            <w:tcW w:w="9628" w:type="dxa"/>
            <w:shd w:val="clear" w:color="auto" w:fill="D9D9D9" w:themeFill="background1" w:themeFillShade="D9"/>
          </w:tcPr>
          <w:p w14:paraId="516EAFAB" w14:textId="45A8DE3B" w:rsidR="00B74191" w:rsidRPr="00E96479" w:rsidRDefault="00B74191" w:rsidP="00EF726F">
            <w:pPr>
              <w:pStyle w:val="NoSpacing"/>
              <w:ind w:right="-1"/>
              <w:rPr>
                <w:rFonts w:ascii="Arial" w:hAnsi="Arial" w:cs="Arial"/>
                <w:b/>
                <w:color w:val="000000" w:themeColor="text1"/>
              </w:rPr>
            </w:pPr>
            <w:r w:rsidRPr="00302670">
              <w:rPr>
                <w:rFonts w:ascii="Arial" w:hAnsi="Arial" w:cs="Arial"/>
                <w:b/>
                <w:color w:val="4472C4" w:themeColor="accent1"/>
              </w:rPr>
              <w:t xml:space="preserve">1. Learning Question: </w:t>
            </w:r>
            <w:r w:rsidRPr="00E96479">
              <w:rPr>
                <w:rFonts w:ascii="Arial" w:hAnsi="Arial" w:cs="Arial"/>
                <w:b/>
              </w:rPr>
              <w:t>What progress has been made to reach zero-dose and under-immunised children with vaccinations?</w:t>
            </w:r>
          </w:p>
        </w:tc>
      </w:tr>
      <w:tr w:rsidR="00FD160E" w:rsidRPr="00E96479" w14:paraId="773F864D" w14:textId="77777777" w:rsidTr="24FE81F5">
        <w:tc>
          <w:tcPr>
            <w:tcW w:w="9628" w:type="dxa"/>
          </w:tcPr>
          <w:p w14:paraId="31D6A797" w14:textId="77777777" w:rsidR="00D76964" w:rsidRPr="00E96479" w:rsidRDefault="00FD160E" w:rsidP="00EF726F">
            <w:pPr>
              <w:pStyle w:val="NoSpacing"/>
              <w:ind w:right="-1"/>
              <w:rPr>
                <w:rFonts w:ascii="Arial" w:hAnsi="Arial" w:cs="Arial"/>
                <w:b/>
                <w:color w:val="000000" w:themeColor="text1"/>
              </w:rPr>
            </w:pPr>
            <w:r>
              <w:tab/>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1020"/>
              <w:gridCol w:w="1020"/>
              <w:gridCol w:w="1020"/>
              <w:gridCol w:w="1590"/>
              <w:gridCol w:w="1590"/>
            </w:tblGrid>
            <w:tr w:rsidR="00D76964" w:rsidRPr="00D76964" w14:paraId="5A7D9867" w14:textId="77777777" w:rsidTr="24FE81F5">
              <w:trPr>
                <w:trHeight w:val="360"/>
              </w:trPr>
              <w:tc>
                <w:tcPr>
                  <w:tcW w:w="2940" w:type="dxa"/>
                  <w:tcBorders>
                    <w:top w:val="nil"/>
                    <w:left w:val="nil"/>
                    <w:bottom w:val="single" w:sz="18" w:space="0" w:color="000000" w:themeColor="text1"/>
                    <w:right w:val="nil"/>
                  </w:tcBorders>
                  <w:shd w:val="clear" w:color="auto" w:fill="FFFFFF" w:themeFill="background1"/>
                  <w:vAlign w:val="center"/>
                  <w:hideMark/>
                </w:tcPr>
                <w:p w14:paraId="12E82686" w14:textId="77777777" w:rsidR="00D76964" w:rsidRPr="00D76964" w:rsidRDefault="00D76964" w:rsidP="00D76964">
                  <w:pPr>
                    <w:spacing w:after="0" w:line="240" w:lineRule="auto"/>
                    <w:textAlignment w:val="baseline"/>
                    <w:rPr>
                      <w:rFonts w:ascii="Segoe UI" w:eastAsia="Times New Roman" w:hAnsi="Segoe UI" w:cs="Segoe UI"/>
                      <w:sz w:val="18"/>
                      <w:szCs w:val="18"/>
                      <w:lang w:val="en-US"/>
                    </w:rPr>
                  </w:pPr>
                  <w:r w:rsidRPr="00D76964">
                    <w:rPr>
                      <w:rFonts w:ascii="Arial" w:eastAsia="Times New Roman" w:hAnsi="Arial" w:cs="Arial"/>
                      <w:b/>
                      <w:bCs/>
                      <w:lang w:val="en-US"/>
                    </w:rPr>
                    <w:t>Indicator</w:t>
                  </w:r>
                  <w:r w:rsidRPr="00D76964">
                    <w:rPr>
                      <w:rFonts w:ascii="Arial" w:eastAsia="Times New Roman" w:hAnsi="Arial" w:cs="Arial"/>
                      <w:lang w:val="en-US"/>
                    </w:rPr>
                    <w:t>  </w:t>
                  </w:r>
                </w:p>
              </w:tc>
              <w:tc>
                <w:tcPr>
                  <w:tcW w:w="1020" w:type="dxa"/>
                  <w:tcBorders>
                    <w:top w:val="nil"/>
                    <w:left w:val="nil"/>
                    <w:bottom w:val="single" w:sz="18" w:space="0" w:color="000000" w:themeColor="text1"/>
                    <w:right w:val="nil"/>
                  </w:tcBorders>
                  <w:shd w:val="clear" w:color="auto" w:fill="FFFFFF" w:themeFill="background1"/>
                  <w:vAlign w:val="center"/>
                  <w:hideMark/>
                </w:tcPr>
                <w:p w14:paraId="6F1A8DE9"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b/>
                      <w:bCs/>
                      <w:lang w:val="en-US"/>
                    </w:rPr>
                    <w:t>2019</w:t>
                  </w:r>
                  <w:r w:rsidRPr="00D76964">
                    <w:rPr>
                      <w:rFonts w:ascii="Arial" w:eastAsia="Times New Roman" w:hAnsi="Arial" w:cs="Arial"/>
                      <w:lang w:val="en-US"/>
                    </w:rPr>
                    <w:t>  </w:t>
                  </w:r>
                </w:p>
              </w:tc>
              <w:tc>
                <w:tcPr>
                  <w:tcW w:w="1020" w:type="dxa"/>
                  <w:tcBorders>
                    <w:top w:val="nil"/>
                    <w:left w:val="nil"/>
                    <w:bottom w:val="single" w:sz="18" w:space="0" w:color="000000" w:themeColor="text1"/>
                    <w:right w:val="nil"/>
                  </w:tcBorders>
                  <w:shd w:val="clear" w:color="auto" w:fill="FFFFFF" w:themeFill="background1"/>
                  <w:vAlign w:val="center"/>
                  <w:hideMark/>
                </w:tcPr>
                <w:p w14:paraId="68C31C6D"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b/>
                      <w:bCs/>
                      <w:lang w:val="en-US"/>
                    </w:rPr>
                    <w:t>2020</w:t>
                  </w:r>
                  <w:r w:rsidRPr="00D76964">
                    <w:rPr>
                      <w:rFonts w:ascii="Arial" w:eastAsia="Times New Roman" w:hAnsi="Arial" w:cs="Arial"/>
                      <w:lang w:val="en-US"/>
                    </w:rPr>
                    <w:t>  </w:t>
                  </w:r>
                </w:p>
              </w:tc>
              <w:tc>
                <w:tcPr>
                  <w:tcW w:w="1020" w:type="dxa"/>
                  <w:tcBorders>
                    <w:top w:val="nil"/>
                    <w:left w:val="nil"/>
                    <w:bottom w:val="single" w:sz="18" w:space="0" w:color="000000" w:themeColor="text1"/>
                    <w:right w:val="nil"/>
                  </w:tcBorders>
                  <w:shd w:val="clear" w:color="auto" w:fill="FFFFFF" w:themeFill="background1"/>
                  <w:vAlign w:val="center"/>
                  <w:hideMark/>
                </w:tcPr>
                <w:p w14:paraId="20267A4F" w14:textId="26FC0E9D" w:rsidR="00D76964" w:rsidRPr="00D76964" w:rsidRDefault="419A1524" w:rsidP="00D76964">
                  <w:pPr>
                    <w:spacing w:after="0" w:line="240" w:lineRule="auto"/>
                    <w:jc w:val="center"/>
                    <w:textAlignment w:val="baseline"/>
                    <w:rPr>
                      <w:rFonts w:ascii="Segoe UI" w:eastAsia="Times New Roman" w:hAnsi="Segoe UI" w:cs="Segoe UI"/>
                      <w:sz w:val="18"/>
                      <w:szCs w:val="18"/>
                      <w:lang w:val="en-US"/>
                    </w:rPr>
                  </w:pPr>
                  <w:commentRangeStart w:id="0"/>
                  <w:r w:rsidRPr="24FE81F5">
                    <w:rPr>
                      <w:rFonts w:ascii="Arial" w:eastAsia="Times New Roman" w:hAnsi="Arial" w:cs="Arial"/>
                      <w:b/>
                      <w:bCs/>
                      <w:lang w:val="en-US"/>
                    </w:rPr>
                    <w:t>2021</w:t>
                  </w:r>
                  <w:commentRangeEnd w:id="0"/>
                  <w:r w:rsidR="00443D73">
                    <w:rPr>
                      <w:rStyle w:val="CommentReference"/>
                    </w:rPr>
                    <w:commentReference w:id="0"/>
                  </w:r>
                  <w:r w:rsidRPr="24FE81F5">
                    <w:rPr>
                      <w:rFonts w:ascii="Arial" w:eastAsia="Times New Roman" w:hAnsi="Arial" w:cs="Arial"/>
                      <w:lang w:val="en-US"/>
                    </w:rPr>
                    <w:t>  </w:t>
                  </w:r>
                </w:p>
              </w:tc>
              <w:tc>
                <w:tcPr>
                  <w:tcW w:w="1590" w:type="dxa"/>
                  <w:tcBorders>
                    <w:top w:val="nil"/>
                    <w:left w:val="nil"/>
                    <w:bottom w:val="single" w:sz="18" w:space="0" w:color="000000" w:themeColor="text1"/>
                    <w:right w:val="nil"/>
                  </w:tcBorders>
                  <w:shd w:val="clear" w:color="auto" w:fill="FFFFFF" w:themeFill="background1"/>
                  <w:vAlign w:val="center"/>
                  <w:hideMark/>
                </w:tcPr>
                <w:p w14:paraId="7F2EF413"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b/>
                      <w:bCs/>
                      <w:lang w:val="en-US"/>
                    </w:rPr>
                    <w:t>% change, 2019-2021</w:t>
                  </w:r>
                  <w:r w:rsidRPr="00D76964">
                    <w:rPr>
                      <w:rFonts w:ascii="Arial" w:eastAsia="Times New Roman" w:hAnsi="Arial" w:cs="Arial"/>
                      <w:lang w:val="en-US"/>
                    </w:rPr>
                    <w:t>  </w:t>
                  </w:r>
                </w:p>
              </w:tc>
              <w:tc>
                <w:tcPr>
                  <w:tcW w:w="1590" w:type="dxa"/>
                  <w:tcBorders>
                    <w:top w:val="nil"/>
                    <w:left w:val="nil"/>
                    <w:bottom w:val="single" w:sz="18" w:space="0" w:color="000000" w:themeColor="text1"/>
                    <w:right w:val="nil"/>
                  </w:tcBorders>
                  <w:shd w:val="clear" w:color="auto" w:fill="FFFFFF" w:themeFill="background1"/>
                  <w:vAlign w:val="center"/>
                  <w:hideMark/>
                </w:tcPr>
                <w:p w14:paraId="475672C4"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b/>
                      <w:bCs/>
                      <w:lang w:val="en-US"/>
                    </w:rPr>
                    <w:t>% change, 2020-2021</w:t>
                  </w:r>
                  <w:r w:rsidRPr="00D76964">
                    <w:rPr>
                      <w:rFonts w:ascii="Arial" w:eastAsia="Times New Roman" w:hAnsi="Arial" w:cs="Arial"/>
                      <w:lang w:val="en-US"/>
                    </w:rPr>
                    <w:t>  </w:t>
                  </w:r>
                </w:p>
              </w:tc>
            </w:tr>
            <w:tr w:rsidR="00D76964" w:rsidRPr="00D76964" w14:paraId="315D073B" w14:textId="77777777" w:rsidTr="24FE81F5">
              <w:trPr>
                <w:trHeight w:val="360"/>
              </w:trPr>
              <w:tc>
                <w:tcPr>
                  <w:tcW w:w="2940" w:type="dxa"/>
                  <w:tcBorders>
                    <w:top w:val="nil"/>
                    <w:left w:val="nil"/>
                    <w:bottom w:val="single" w:sz="6" w:space="0" w:color="BEBEBE"/>
                    <w:right w:val="nil"/>
                  </w:tcBorders>
                  <w:shd w:val="clear" w:color="auto" w:fill="FFFFFF" w:themeFill="background1"/>
                  <w:vAlign w:val="center"/>
                  <w:hideMark/>
                </w:tcPr>
                <w:p w14:paraId="1F4C8109" w14:textId="77777777" w:rsidR="00D76964" w:rsidRPr="00D76964" w:rsidRDefault="00D76964" w:rsidP="00D76964">
                  <w:pPr>
                    <w:spacing w:after="0" w:line="240" w:lineRule="auto"/>
                    <w:textAlignment w:val="baseline"/>
                    <w:rPr>
                      <w:rFonts w:ascii="Segoe UI" w:eastAsia="Times New Roman" w:hAnsi="Segoe UI" w:cs="Segoe UI"/>
                      <w:sz w:val="18"/>
                      <w:szCs w:val="18"/>
                      <w:lang w:val="en-US"/>
                    </w:rPr>
                  </w:pPr>
                  <w:r w:rsidRPr="00D76964">
                    <w:rPr>
                      <w:rFonts w:ascii="Arial" w:eastAsia="Times New Roman" w:hAnsi="Arial" w:cs="Arial"/>
                      <w:lang w:val="en-US"/>
                    </w:rPr>
                    <w:t>Number of zero dose children at national level</w:t>
                  </w:r>
                  <w:r w:rsidRPr="00D76964">
                    <w:rPr>
                      <w:rFonts w:ascii="Arial" w:eastAsia="Times New Roman" w:hAnsi="Arial" w:cs="Arial"/>
                      <w:sz w:val="15"/>
                      <w:szCs w:val="15"/>
                      <w:vertAlign w:val="superscript"/>
                      <w:lang w:val="en-US"/>
                    </w:rPr>
                    <w:t>1</w:t>
                  </w:r>
                  <w:r w:rsidRPr="00D76964">
                    <w:rPr>
                      <w:rFonts w:ascii="Arial" w:eastAsia="Times New Roman" w:hAnsi="Arial" w:cs="Arial"/>
                      <w:sz w:val="19"/>
                      <w:szCs w:val="19"/>
                      <w:lang w:val="en-US"/>
                    </w:rPr>
                    <w:t>  </w:t>
                  </w:r>
                </w:p>
              </w:tc>
              <w:tc>
                <w:tcPr>
                  <w:tcW w:w="1020" w:type="dxa"/>
                  <w:tcBorders>
                    <w:top w:val="nil"/>
                    <w:left w:val="nil"/>
                    <w:bottom w:val="single" w:sz="6" w:space="0" w:color="BEBEBE"/>
                    <w:right w:val="nil"/>
                  </w:tcBorders>
                  <w:shd w:val="clear" w:color="auto" w:fill="FFFFFF" w:themeFill="background1"/>
                  <w:vAlign w:val="center"/>
                  <w:hideMark/>
                </w:tcPr>
                <w:p w14:paraId="54FEF309"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331,181  </w:t>
                  </w:r>
                </w:p>
              </w:tc>
              <w:tc>
                <w:tcPr>
                  <w:tcW w:w="1020" w:type="dxa"/>
                  <w:tcBorders>
                    <w:top w:val="nil"/>
                    <w:left w:val="nil"/>
                    <w:bottom w:val="single" w:sz="6" w:space="0" w:color="BEBEBE"/>
                    <w:right w:val="nil"/>
                  </w:tcBorders>
                  <w:shd w:val="clear" w:color="auto" w:fill="FFFFFF" w:themeFill="background1"/>
                  <w:vAlign w:val="center"/>
                  <w:hideMark/>
                </w:tcPr>
                <w:p w14:paraId="53BE8605"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296,837  </w:t>
                  </w:r>
                </w:p>
              </w:tc>
              <w:tc>
                <w:tcPr>
                  <w:tcW w:w="1020" w:type="dxa"/>
                  <w:tcBorders>
                    <w:top w:val="nil"/>
                    <w:left w:val="nil"/>
                    <w:bottom w:val="single" w:sz="6" w:space="0" w:color="BEBEBE"/>
                    <w:right w:val="nil"/>
                  </w:tcBorders>
                  <w:shd w:val="clear" w:color="auto" w:fill="FFFFFF" w:themeFill="background1"/>
                  <w:vAlign w:val="center"/>
                  <w:hideMark/>
                </w:tcPr>
                <w:p w14:paraId="4F286148"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360,765  </w:t>
                  </w:r>
                </w:p>
              </w:tc>
              <w:tc>
                <w:tcPr>
                  <w:tcW w:w="1590" w:type="dxa"/>
                  <w:tcBorders>
                    <w:top w:val="nil"/>
                    <w:left w:val="nil"/>
                    <w:bottom w:val="single" w:sz="6" w:space="0" w:color="BEBEBE"/>
                    <w:right w:val="nil"/>
                  </w:tcBorders>
                  <w:shd w:val="clear" w:color="auto" w:fill="FFFFFF" w:themeFill="background1"/>
                  <w:vAlign w:val="center"/>
                  <w:hideMark/>
                </w:tcPr>
                <w:p w14:paraId="5B28DD79"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+8% (+29,584)  </w:t>
                  </w:r>
                </w:p>
              </w:tc>
              <w:tc>
                <w:tcPr>
                  <w:tcW w:w="1590" w:type="dxa"/>
                  <w:tcBorders>
                    <w:top w:val="nil"/>
                    <w:left w:val="nil"/>
                    <w:bottom w:val="single" w:sz="6" w:space="0" w:color="BEBEBE"/>
                    <w:right w:val="nil"/>
                  </w:tcBorders>
                  <w:shd w:val="clear" w:color="auto" w:fill="FFFFFF" w:themeFill="background1"/>
                  <w:vAlign w:val="center"/>
                  <w:hideMark/>
                </w:tcPr>
                <w:p w14:paraId="49C54E63"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+18% (+63,928)  </w:t>
                  </w:r>
                </w:p>
              </w:tc>
            </w:tr>
            <w:tr w:rsidR="00D76964" w:rsidRPr="00D76964" w14:paraId="12860ED9" w14:textId="77777777" w:rsidTr="24FE81F5">
              <w:trPr>
                <w:trHeight w:val="360"/>
              </w:trPr>
              <w:tc>
                <w:tcPr>
                  <w:tcW w:w="2940" w:type="dxa"/>
                  <w:tcBorders>
                    <w:top w:val="nil"/>
                    <w:left w:val="nil"/>
                    <w:bottom w:val="single" w:sz="6" w:space="0" w:color="BEBEBE"/>
                    <w:right w:val="nil"/>
                  </w:tcBorders>
                  <w:shd w:val="clear" w:color="auto" w:fill="FFFFFF" w:themeFill="background1"/>
                  <w:vAlign w:val="center"/>
                  <w:hideMark/>
                </w:tcPr>
                <w:p w14:paraId="58EB1F0D" w14:textId="77777777" w:rsidR="00D76964" w:rsidRPr="00D76964" w:rsidRDefault="00D76964" w:rsidP="00D76964">
                  <w:pPr>
                    <w:spacing w:after="0" w:line="240" w:lineRule="auto"/>
                    <w:textAlignment w:val="baseline"/>
                    <w:rPr>
                      <w:rFonts w:ascii="Segoe UI" w:eastAsia="Times New Roman" w:hAnsi="Segoe UI" w:cs="Segoe UI"/>
                      <w:sz w:val="18"/>
                      <w:szCs w:val="18"/>
                      <w:lang w:val="en-US"/>
                    </w:rPr>
                  </w:pPr>
                  <w:r w:rsidRPr="00D76964">
                    <w:rPr>
                      <w:rFonts w:ascii="Arial" w:eastAsia="Times New Roman" w:hAnsi="Arial" w:cs="Arial"/>
                      <w:lang w:val="en-US"/>
                    </w:rPr>
                    <w:t>Drop out from DTP1 to DTP3 at national level</w:t>
                  </w:r>
                  <w:r w:rsidRPr="00D76964">
                    <w:rPr>
                      <w:rFonts w:ascii="Arial" w:eastAsia="Times New Roman" w:hAnsi="Arial" w:cs="Arial"/>
                      <w:sz w:val="15"/>
                      <w:szCs w:val="15"/>
                      <w:vertAlign w:val="superscript"/>
                      <w:lang w:val="en-US"/>
                    </w:rPr>
                    <w:t>1</w:t>
                  </w:r>
                  <w:r w:rsidRPr="00D76964">
                    <w:rPr>
                      <w:rFonts w:ascii="Arial" w:eastAsia="Times New Roman" w:hAnsi="Arial" w:cs="Arial"/>
                      <w:sz w:val="19"/>
                      <w:szCs w:val="19"/>
                      <w:lang w:val="en-US"/>
                    </w:rPr>
                    <w:t>  </w:t>
                  </w:r>
                </w:p>
              </w:tc>
              <w:tc>
                <w:tcPr>
                  <w:tcW w:w="1020" w:type="dxa"/>
                  <w:tcBorders>
                    <w:top w:val="nil"/>
                    <w:left w:val="nil"/>
                    <w:bottom w:val="single" w:sz="6" w:space="0" w:color="BEBEBE"/>
                    <w:right w:val="nil"/>
                  </w:tcBorders>
                  <w:shd w:val="clear" w:color="auto" w:fill="FFFFFF" w:themeFill="background1"/>
                  <w:vAlign w:val="center"/>
                  <w:hideMark/>
                </w:tcPr>
                <w:p w14:paraId="4F130D8A"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4%  </w:t>
                  </w:r>
                </w:p>
              </w:tc>
              <w:tc>
                <w:tcPr>
                  <w:tcW w:w="1020" w:type="dxa"/>
                  <w:tcBorders>
                    <w:top w:val="nil"/>
                    <w:left w:val="nil"/>
                    <w:bottom w:val="single" w:sz="6" w:space="0" w:color="BEBEBE"/>
                    <w:right w:val="nil"/>
                  </w:tcBorders>
                  <w:shd w:val="clear" w:color="auto" w:fill="FFFFFF" w:themeFill="background1"/>
                  <w:vAlign w:val="center"/>
                  <w:hideMark/>
                </w:tcPr>
                <w:p w14:paraId="28FB3C7A"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10%  </w:t>
                  </w:r>
                </w:p>
              </w:tc>
              <w:tc>
                <w:tcPr>
                  <w:tcW w:w="1020" w:type="dxa"/>
                  <w:tcBorders>
                    <w:top w:val="nil"/>
                    <w:left w:val="nil"/>
                    <w:bottom w:val="single" w:sz="6" w:space="0" w:color="BEBEBE"/>
                    <w:right w:val="nil"/>
                  </w:tcBorders>
                  <w:shd w:val="clear" w:color="auto" w:fill="FFFFFF" w:themeFill="background1"/>
                  <w:vAlign w:val="center"/>
                  <w:hideMark/>
                </w:tcPr>
                <w:p w14:paraId="494BE9E3"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11%  </w:t>
                  </w:r>
                </w:p>
              </w:tc>
              <w:tc>
                <w:tcPr>
                  <w:tcW w:w="1590" w:type="dxa"/>
                  <w:tcBorders>
                    <w:top w:val="nil"/>
                    <w:left w:val="nil"/>
                    <w:bottom w:val="single" w:sz="6" w:space="0" w:color="BEBEBE"/>
                    <w:right w:val="nil"/>
                  </w:tcBorders>
                  <w:shd w:val="clear" w:color="auto" w:fill="FFFFFF" w:themeFill="background1"/>
                  <w:vAlign w:val="center"/>
                  <w:hideMark/>
                </w:tcPr>
                <w:p w14:paraId="005893F1"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+64%  </w:t>
                  </w:r>
                </w:p>
              </w:tc>
              <w:tc>
                <w:tcPr>
                  <w:tcW w:w="1590" w:type="dxa"/>
                  <w:tcBorders>
                    <w:top w:val="nil"/>
                    <w:left w:val="nil"/>
                    <w:bottom w:val="single" w:sz="6" w:space="0" w:color="BEBEBE"/>
                    <w:right w:val="nil"/>
                  </w:tcBorders>
                  <w:shd w:val="clear" w:color="auto" w:fill="FFFFFF" w:themeFill="background1"/>
                  <w:vAlign w:val="center"/>
                  <w:hideMark/>
                </w:tcPr>
                <w:p w14:paraId="61303C4C"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+9%  </w:t>
                  </w:r>
                </w:p>
              </w:tc>
            </w:tr>
            <w:tr w:rsidR="00D76964" w:rsidRPr="00D76964" w14:paraId="4C5230F5" w14:textId="77777777" w:rsidTr="24FE81F5">
              <w:trPr>
                <w:trHeight w:val="360"/>
              </w:trPr>
              <w:tc>
                <w:tcPr>
                  <w:tcW w:w="2940" w:type="dxa"/>
                  <w:tcBorders>
                    <w:top w:val="nil"/>
                    <w:left w:val="nil"/>
                    <w:bottom w:val="single" w:sz="6" w:space="0" w:color="BEBEBE"/>
                    <w:right w:val="nil"/>
                  </w:tcBorders>
                  <w:shd w:val="clear" w:color="auto" w:fill="FFFFFF" w:themeFill="background1"/>
                  <w:vAlign w:val="center"/>
                  <w:hideMark/>
                </w:tcPr>
                <w:p w14:paraId="3BF45786" w14:textId="77777777" w:rsidR="00D76964" w:rsidRPr="00D76964" w:rsidRDefault="00D76964" w:rsidP="00D76964">
                  <w:pPr>
                    <w:spacing w:after="0" w:line="240" w:lineRule="auto"/>
                    <w:textAlignment w:val="baseline"/>
                    <w:rPr>
                      <w:rFonts w:ascii="Segoe UI" w:eastAsia="Times New Roman" w:hAnsi="Segoe UI" w:cs="Segoe UI"/>
                      <w:sz w:val="18"/>
                      <w:szCs w:val="18"/>
                      <w:lang w:val="en-US"/>
                    </w:rPr>
                  </w:pPr>
                  <w:r w:rsidRPr="00D76964">
                    <w:rPr>
                      <w:rFonts w:ascii="Arial" w:eastAsia="Times New Roman" w:hAnsi="Arial" w:cs="Arial"/>
                      <w:lang w:val="en-US"/>
                    </w:rPr>
                    <w:t>Drop out from DTP1 to last routine dose of MCV at national level</w:t>
                  </w:r>
                  <w:r w:rsidRPr="00D76964">
                    <w:rPr>
                      <w:rFonts w:ascii="Arial" w:eastAsia="Times New Roman" w:hAnsi="Arial" w:cs="Arial"/>
                      <w:sz w:val="15"/>
                      <w:szCs w:val="15"/>
                      <w:vertAlign w:val="superscript"/>
                      <w:lang w:val="en-US"/>
                    </w:rPr>
                    <w:t>1</w:t>
                  </w:r>
                  <w:r w:rsidRPr="00D76964">
                    <w:rPr>
                      <w:rFonts w:ascii="Arial" w:eastAsia="Times New Roman" w:hAnsi="Arial" w:cs="Arial"/>
                      <w:sz w:val="19"/>
                      <w:szCs w:val="19"/>
                      <w:lang w:val="en-US"/>
                    </w:rPr>
                    <w:t>  </w:t>
                  </w:r>
                </w:p>
              </w:tc>
              <w:tc>
                <w:tcPr>
                  <w:tcW w:w="1020" w:type="dxa"/>
                  <w:tcBorders>
                    <w:top w:val="nil"/>
                    <w:left w:val="nil"/>
                    <w:bottom w:val="single" w:sz="6" w:space="0" w:color="BEBEBE"/>
                    <w:right w:val="nil"/>
                  </w:tcBorders>
                  <w:shd w:val="clear" w:color="auto" w:fill="FFFFFF" w:themeFill="background1"/>
                  <w:vAlign w:val="center"/>
                  <w:hideMark/>
                </w:tcPr>
                <w:p w14:paraId="27CE8E77"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45%  </w:t>
                  </w:r>
                </w:p>
              </w:tc>
              <w:tc>
                <w:tcPr>
                  <w:tcW w:w="1020" w:type="dxa"/>
                  <w:tcBorders>
                    <w:top w:val="nil"/>
                    <w:left w:val="nil"/>
                    <w:bottom w:val="single" w:sz="6" w:space="0" w:color="BEBEBE"/>
                    <w:right w:val="nil"/>
                  </w:tcBorders>
                  <w:shd w:val="clear" w:color="auto" w:fill="FFFFFF" w:themeFill="background1"/>
                  <w:vAlign w:val="center"/>
                  <w:hideMark/>
                </w:tcPr>
                <w:p w14:paraId="3A3C3C74"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45%  </w:t>
                  </w:r>
                </w:p>
              </w:tc>
              <w:tc>
                <w:tcPr>
                  <w:tcW w:w="1020" w:type="dxa"/>
                  <w:tcBorders>
                    <w:top w:val="nil"/>
                    <w:left w:val="nil"/>
                    <w:bottom w:val="single" w:sz="6" w:space="0" w:color="BEBEBE"/>
                    <w:right w:val="nil"/>
                  </w:tcBorders>
                  <w:shd w:val="clear" w:color="auto" w:fill="FFFFFF" w:themeFill="background1"/>
                  <w:vAlign w:val="center"/>
                  <w:hideMark/>
                </w:tcPr>
                <w:p w14:paraId="33E80416"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41%  </w:t>
                  </w:r>
                </w:p>
              </w:tc>
              <w:tc>
                <w:tcPr>
                  <w:tcW w:w="1590" w:type="dxa"/>
                  <w:tcBorders>
                    <w:top w:val="nil"/>
                    <w:left w:val="nil"/>
                    <w:bottom w:val="single" w:sz="6" w:space="0" w:color="BEBEBE"/>
                    <w:right w:val="nil"/>
                  </w:tcBorders>
                  <w:shd w:val="clear" w:color="auto" w:fill="FFFFFF" w:themeFill="background1"/>
                  <w:vAlign w:val="center"/>
                  <w:hideMark/>
                </w:tcPr>
                <w:p w14:paraId="66F18094"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-10%  </w:t>
                  </w:r>
                </w:p>
              </w:tc>
              <w:tc>
                <w:tcPr>
                  <w:tcW w:w="1590" w:type="dxa"/>
                  <w:tcBorders>
                    <w:top w:val="nil"/>
                    <w:left w:val="nil"/>
                    <w:bottom w:val="single" w:sz="6" w:space="0" w:color="BEBEBE"/>
                    <w:right w:val="nil"/>
                  </w:tcBorders>
                  <w:shd w:val="clear" w:color="auto" w:fill="FFFFFF" w:themeFill="background1"/>
                  <w:vAlign w:val="center"/>
                  <w:hideMark/>
                </w:tcPr>
                <w:p w14:paraId="59DE9DA2"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-10%  </w:t>
                  </w:r>
                </w:p>
              </w:tc>
            </w:tr>
            <w:tr w:rsidR="00D76964" w:rsidRPr="00D76964" w14:paraId="19FBBD78" w14:textId="77777777" w:rsidTr="24FE81F5">
              <w:trPr>
                <w:trHeight w:val="360"/>
              </w:trPr>
              <w:tc>
                <w:tcPr>
                  <w:tcW w:w="2940" w:type="dxa"/>
                  <w:tcBorders>
                    <w:top w:val="nil"/>
                    <w:left w:val="nil"/>
                    <w:bottom w:val="single" w:sz="6" w:space="0" w:color="BEBEBE"/>
                    <w:right w:val="nil"/>
                  </w:tcBorders>
                  <w:shd w:val="clear" w:color="auto" w:fill="FFFFFF" w:themeFill="background1"/>
                  <w:vAlign w:val="center"/>
                  <w:hideMark/>
                </w:tcPr>
                <w:p w14:paraId="082D106F" w14:textId="77777777" w:rsidR="00D76964" w:rsidRPr="00D76964" w:rsidRDefault="00D76964" w:rsidP="00D76964">
                  <w:pPr>
                    <w:spacing w:after="0" w:line="240" w:lineRule="auto"/>
                    <w:textAlignment w:val="baseline"/>
                    <w:rPr>
                      <w:rFonts w:ascii="Segoe UI" w:eastAsia="Times New Roman" w:hAnsi="Segoe UI" w:cs="Segoe UI"/>
                      <w:sz w:val="18"/>
                      <w:szCs w:val="18"/>
                      <w:lang w:val="en-US"/>
                    </w:rPr>
                  </w:pPr>
                  <w:r w:rsidRPr="00D76964">
                    <w:rPr>
                      <w:rFonts w:ascii="Arial" w:eastAsia="Times New Roman" w:hAnsi="Arial" w:cs="Arial"/>
                      <w:lang w:val="en-US"/>
                    </w:rPr>
                    <w:t>Percentage of health facilities that reported no stock-outs for the full year for DTP</w:t>
                  </w:r>
                  <w:r w:rsidRPr="00D76964">
                    <w:rPr>
                      <w:rFonts w:ascii="Arial" w:eastAsia="Times New Roman" w:hAnsi="Arial" w:cs="Arial"/>
                      <w:sz w:val="15"/>
                      <w:szCs w:val="15"/>
                      <w:vertAlign w:val="superscript"/>
                      <w:lang w:val="en-US"/>
                    </w:rPr>
                    <w:t>2</w:t>
                  </w:r>
                  <w:r w:rsidRPr="00D76964">
                    <w:rPr>
                      <w:rFonts w:ascii="Arial" w:eastAsia="Times New Roman" w:hAnsi="Arial" w:cs="Arial"/>
                      <w:sz w:val="19"/>
                      <w:szCs w:val="19"/>
                      <w:lang w:val="en-US"/>
                    </w:rPr>
                    <w:t>  </w:t>
                  </w:r>
                </w:p>
              </w:tc>
              <w:tc>
                <w:tcPr>
                  <w:tcW w:w="1020" w:type="dxa"/>
                  <w:tcBorders>
                    <w:top w:val="nil"/>
                    <w:left w:val="nil"/>
                    <w:bottom w:val="single" w:sz="6" w:space="0" w:color="BEBEBE"/>
                    <w:right w:val="nil"/>
                  </w:tcBorders>
                  <w:shd w:val="clear" w:color="auto" w:fill="FFFFFF" w:themeFill="background1"/>
                  <w:vAlign w:val="center"/>
                  <w:hideMark/>
                </w:tcPr>
                <w:p w14:paraId="43DC153E"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NA  </w:t>
                  </w:r>
                </w:p>
              </w:tc>
              <w:tc>
                <w:tcPr>
                  <w:tcW w:w="1020" w:type="dxa"/>
                  <w:tcBorders>
                    <w:top w:val="nil"/>
                    <w:left w:val="nil"/>
                    <w:bottom w:val="single" w:sz="6" w:space="0" w:color="BEBEBE"/>
                    <w:right w:val="nil"/>
                  </w:tcBorders>
                  <w:shd w:val="clear" w:color="auto" w:fill="FFFFFF" w:themeFill="background1"/>
                  <w:vAlign w:val="center"/>
                  <w:hideMark/>
                </w:tcPr>
                <w:p w14:paraId="6D27B7B9"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NA  </w:t>
                  </w:r>
                </w:p>
              </w:tc>
              <w:tc>
                <w:tcPr>
                  <w:tcW w:w="1020" w:type="dxa"/>
                  <w:tcBorders>
                    <w:top w:val="nil"/>
                    <w:left w:val="nil"/>
                    <w:bottom w:val="single" w:sz="6" w:space="0" w:color="BEBEBE"/>
                    <w:right w:val="nil"/>
                  </w:tcBorders>
                  <w:shd w:val="clear" w:color="auto" w:fill="FFFFFF" w:themeFill="background1"/>
                  <w:vAlign w:val="center"/>
                  <w:hideMark/>
                </w:tcPr>
                <w:p w14:paraId="27C029FF"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100%  </w:t>
                  </w:r>
                </w:p>
              </w:tc>
              <w:tc>
                <w:tcPr>
                  <w:tcW w:w="1590" w:type="dxa"/>
                  <w:tcBorders>
                    <w:top w:val="nil"/>
                    <w:left w:val="nil"/>
                    <w:bottom w:val="single" w:sz="6" w:space="0" w:color="BEBEBE"/>
                    <w:right w:val="nil"/>
                  </w:tcBorders>
                  <w:shd w:val="clear" w:color="auto" w:fill="FFFFFF" w:themeFill="background1"/>
                  <w:vAlign w:val="center"/>
                  <w:hideMark/>
                </w:tcPr>
                <w:p w14:paraId="1217E3CC"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NA  </w:t>
                  </w:r>
                </w:p>
              </w:tc>
              <w:tc>
                <w:tcPr>
                  <w:tcW w:w="1590" w:type="dxa"/>
                  <w:tcBorders>
                    <w:top w:val="nil"/>
                    <w:left w:val="nil"/>
                    <w:bottom w:val="single" w:sz="6" w:space="0" w:color="BEBEBE"/>
                    <w:right w:val="nil"/>
                  </w:tcBorders>
                  <w:shd w:val="clear" w:color="auto" w:fill="FFFFFF" w:themeFill="background1"/>
                  <w:vAlign w:val="center"/>
                  <w:hideMark/>
                </w:tcPr>
                <w:p w14:paraId="398AB984" w14:textId="77777777" w:rsidR="00D76964" w:rsidRPr="00D76964" w:rsidRDefault="00D76964" w:rsidP="00D76964">
                  <w:pPr>
                    <w:spacing w:after="0" w:line="240" w:lineRule="auto"/>
                    <w:jc w:val="center"/>
                    <w:textAlignment w:val="baseline"/>
                    <w:rPr>
                      <w:rFonts w:ascii="Segoe UI" w:eastAsia="Times New Roman" w:hAnsi="Segoe UI" w:cs="Segoe UI"/>
                      <w:sz w:val="18"/>
                      <w:szCs w:val="18"/>
                      <w:lang w:val="en-US"/>
                    </w:rPr>
                  </w:pPr>
                  <w:r w:rsidRPr="00D76964">
                    <w:rPr>
                      <w:rFonts w:ascii="Arial" w:eastAsia="Times New Roman" w:hAnsi="Arial" w:cs="Arial"/>
                      <w:lang w:val="en-US"/>
                    </w:rPr>
                    <w:t>NA  </w:t>
                  </w:r>
                </w:p>
              </w:tc>
            </w:tr>
            <w:tr w:rsidR="00D76964" w:rsidRPr="00D76964" w14:paraId="49A14237" w14:textId="77777777" w:rsidTr="24FE81F5">
              <w:trPr>
                <w:trHeight w:val="360"/>
              </w:trPr>
              <w:tc>
                <w:tcPr>
                  <w:tcW w:w="9180" w:type="dxa"/>
                  <w:gridSpan w:val="6"/>
                  <w:tcBorders>
                    <w:top w:val="nil"/>
                    <w:left w:val="nil"/>
                    <w:bottom w:val="nil"/>
                    <w:right w:val="nil"/>
                  </w:tcBorders>
                  <w:shd w:val="clear" w:color="auto" w:fill="FFFFFF" w:themeFill="background1"/>
                  <w:vAlign w:val="center"/>
                  <w:hideMark/>
                </w:tcPr>
                <w:p w14:paraId="69A06721" w14:textId="77777777" w:rsidR="00D76964" w:rsidRPr="00D76964" w:rsidRDefault="00D76964" w:rsidP="00D76964">
                  <w:pPr>
                    <w:spacing w:after="0" w:line="240" w:lineRule="auto"/>
                    <w:textAlignment w:val="baseline"/>
                    <w:rPr>
                      <w:rFonts w:ascii="Segoe UI" w:eastAsia="Times New Roman" w:hAnsi="Segoe UI" w:cs="Segoe UI"/>
                      <w:sz w:val="18"/>
                      <w:szCs w:val="18"/>
                      <w:lang w:val="en-US"/>
                    </w:rPr>
                  </w:pPr>
                  <w:r w:rsidRPr="00D76964">
                    <w:rPr>
                      <w:rFonts w:ascii="Arial" w:eastAsia="Times New Roman" w:hAnsi="Arial" w:cs="Arial"/>
                      <w:sz w:val="15"/>
                      <w:szCs w:val="15"/>
                      <w:vertAlign w:val="superscript"/>
                      <w:lang w:val="en-US"/>
                    </w:rPr>
                    <w:t>1</w:t>
                  </w:r>
                  <w:r w:rsidRPr="00D76964">
                    <w:rPr>
                      <w:rFonts w:ascii="Arial" w:eastAsia="Times New Roman" w:hAnsi="Arial" w:cs="Arial"/>
                      <w:sz w:val="16"/>
                      <w:szCs w:val="16"/>
                      <w:lang w:val="en-US"/>
                    </w:rPr>
                    <w:t>Source: WHO/UNICEF Estimates of National Immunisation Coverage (WUENIC), July 2022. https://immunizationdata.who.int/listing.html?topic=coverage  </w:t>
                  </w:r>
                </w:p>
              </w:tc>
            </w:tr>
            <w:tr w:rsidR="00D76964" w:rsidRPr="00D76964" w14:paraId="30DDFCB6" w14:textId="77777777" w:rsidTr="24FE81F5">
              <w:trPr>
                <w:trHeight w:val="360"/>
              </w:trPr>
              <w:tc>
                <w:tcPr>
                  <w:tcW w:w="9180" w:type="dxa"/>
                  <w:gridSpan w:val="6"/>
                  <w:tcBorders>
                    <w:top w:val="nil"/>
                    <w:left w:val="nil"/>
                    <w:bottom w:val="nil"/>
                    <w:right w:val="nil"/>
                  </w:tcBorders>
                  <w:shd w:val="clear" w:color="auto" w:fill="FFFFFF" w:themeFill="background1"/>
                  <w:vAlign w:val="center"/>
                  <w:hideMark/>
                </w:tcPr>
                <w:p w14:paraId="4A762108" w14:textId="77777777" w:rsidR="00D76964" w:rsidRPr="00D76964" w:rsidRDefault="00D76964" w:rsidP="00D76964">
                  <w:pPr>
                    <w:spacing w:after="0" w:line="240" w:lineRule="auto"/>
                    <w:textAlignment w:val="baseline"/>
                    <w:rPr>
                      <w:rFonts w:ascii="Segoe UI" w:eastAsia="Times New Roman" w:hAnsi="Segoe UI" w:cs="Segoe UI"/>
                      <w:sz w:val="18"/>
                      <w:szCs w:val="18"/>
                      <w:lang w:val="en-US"/>
                    </w:rPr>
                  </w:pPr>
                  <w:r w:rsidRPr="00D76964">
                    <w:rPr>
                      <w:rFonts w:ascii="Arial" w:eastAsia="Times New Roman" w:hAnsi="Arial" w:cs="Arial"/>
                      <w:sz w:val="15"/>
                      <w:szCs w:val="15"/>
                      <w:vertAlign w:val="superscript"/>
                      <w:lang w:val="en-US"/>
                    </w:rPr>
                    <w:t>2</w:t>
                  </w:r>
                  <w:r w:rsidRPr="00D76964">
                    <w:rPr>
                      <w:rFonts w:ascii="Arial" w:eastAsia="Times New Roman" w:hAnsi="Arial" w:cs="Arial"/>
                      <w:sz w:val="16"/>
                      <w:szCs w:val="16"/>
                      <w:lang w:val="en-US"/>
                    </w:rPr>
                    <w:t>Country data as reported to WHO/UNICEF through the electronic Joint Reporting Form (</w:t>
                  </w:r>
                  <w:proofErr w:type="spellStart"/>
                  <w:r w:rsidRPr="00D76964">
                    <w:rPr>
                      <w:rFonts w:ascii="Arial" w:eastAsia="Times New Roman" w:hAnsi="Arial" w:cs="Arial"/>
                      <w:sz w:val="16"/>
                      <w:szCs w:val="16"/>
                      <w:lang w:val="en-US"/>
                    </w:rPr>
                    <w:t>eJRF</w:t>
                  </w:r>
                  <w:proofErr w:type="spellEnd"/>
                  <w:r w:rsidRPr="00D76964">
                    <w:rPr>
                      <w:rFonts w:ascii="Arial" w:eastAsia="Times New Roman" w:hAnsi="Arial" w:cs="Arial"/>
                      <w:sz w:val="16"/>
                      <w:szCs w:val="16"/>
                      <w:lang w:val="en-US"/>
                    </w:rPr>
                    <w:t>), July 2022. https://www.who.int/teams/immunization-vaccines-and-biologicals/immunization-analysis-and-insights/global-monitoring/who-unicef-joint-reporting-process  </w:t>
                  </w:r>
                </w:p>
              </w:tc>
            </w:tr>
          </w:tbl>
          <w:p w14:paraId="348541F1" w14:textId="172998C6" w:rsidR="00FD160E" w:rsidRPr="00D76964" w:rsidRDefault="00FD160E" w:rsidP="00EF726F">
            <w:pPr>
              <w:pStyle w:val="NoSpacing"/>
              <w:ind w:right="-1"/>
              <w:rPr>
                <w:rFonts w:ascii="Arial" w:hAnsi="Arial" w:cs="Arial"/>
                <w:b/>
                <w:color w:val="000000" w:themeColor="text1"/>
                <w:lang w:val="en-US"/>
              </w:rPr>
            </w:pPr>
          </w:p>
        </w:tc>
      </w:tr>
      <w:tr w:rsidR="00B74191" w:rsidRPr="00E96479" w14:paraId="68C01B2C" w14:textId="77777777" w:rsidTr="24FE81F5">
        <w:tc>
          <w:tcPr>
            <w:tcW w:w="9628" w:type="dxa"/>
          </w:tcPr>
          <w:p w14:paraId="06FD3E14" w14:textId="1837B111" w:rsidR="00B74191" w:rsidRPr="00E96479" w:rsidRDefault="00B74191" w:rsidP="00EF726F">
            <w:pPr>
              <w:pStyle w:val="NoSpacing"/>
              <w:ind w:right="-1"/>
              <w:rPr>
                <w:rFonts w:ascii="Arial" w:hAnsi="Arial" w:cs="Arial"/>
                <w:bCs/>
                <w:color w:val="000000" w:themeColor="text1"/>
              </w:rPr>
            </w:pPr>
            <w:r w:rsidRPr="00E96479">
              <w:rPr>
                <w:rFonts w:ascii="Arial" w:hAnsi="Arial" w:cs="Arial"/>
                <w:b/>
                <w:color w:val="000000" w:themeColor="text1"/>
              </w:rPr>
              <w:t>C</w:t>
            </w:r>
            <w:r w:rsidR="004A760C" w:rsidRPr="00E96479">
              <w:rPr>
                <w:rFonts w:ascii="Arial" w:hAnsi="Arial" w:cs="Arial"/>
                <w:b/>
                <w:color w:val="000000" w:themeColor="text1"/>
              </w:rPr>
              <w:t>ountry c</w:t>
            </w:r>
            <w:r w:rsidRPr="00E96479">
              <w:rPr>
                <w:rFonts w:ascii="Arial" w:hAnsi="Arial" w:cs="Arial"/>
                <w:b/>
                <w:color w:val="000000" w:themeColor="text1"/>
              </w:rPr>
              <w:t>omments</w:t>
            </w:r>
            <w:r w:rsidR="00F1793E">
              <w:rPr>
                <w:rFonts w:ascii="Arial" w:hAnsi="Arial" w:cs="Arial"/>
                <w:b/>
                <w:color w:val="000000" w:themeColor="text1"/>
              </w:rPr>
              <w:t xml:space="preserve"> </w:t>
            </w:r>
            <w:r w:rsidR="00F1793E" w:rsidRPr="001C0299">
              <w:rPr>
                <w:rFonts w:ascii="Arial" w:hAnsi="Arial" w:cs="Arial"/>
                <w:bCs/>
                <w:color w:val="000000" w:themeColor="text1"/>
              </w:rPr>
              <w:t>(</w:t>
            </w:r>
            <w:r w:rsidR="00F1793E">
              <w:rPr>
                <w:rFonts w:ascii="Arial" w:hAnsi="Arial" w:cs="Arial"/>
              </w:rPr>
              <w:t>p</w:t>
            </w:r>
            <w:r w:rsidR="004436B9">
              <w:rPr>
                <w:rFonts w:ascii="Arial" w:hAnsi="Arial" w:cs="Arial"/>
              </w:rPr>
              <w:t xml:space="preserve">lease consider the </w:t>
            </w:r>
            <w:r w:rsidR="004436B9" w:rsidRPr="00E96479">
              <w:rPr>
                <w:rFonts w:ascii="Arial" w:hAnsi="Arial" w:cs="Arial"/>
              </w:rPr>
              <w:t xml:space="preserve">set of cross-cutting questions to structure </w:t>
            </w:r>
            <w:r w:rsidR="00F1793E">
              <w:rPr>
                <w:rFonts w:ascii="Arial" w:hAnsi="Arial" w:cs="Arial"/>
              </w:rPr>
              <w:t>comments):</w:t>
            </w:r>
          </w:p>
          <w:p w14:paraId="60627067" w14:textId="77777777" w:rsidR="00B74191" w:rsidRPr="00E96479" w:rsidRDefault="00B74191" w:rsidP="00EF726F">
            <w:pPr>
              <w:pStyle w:val="NoSpacing"/>
              <w:ind w:right="-1"/>
              <w:rPr>
                <w:rFonts w:ascii="Arial" w:hAnsi="Arial" w:cs="Arial"/>
                <w:bCs/>
                <w:color w:val="000000" w:themeColor="text1"/>
              </w:rPr>
            </w:pPr>
          </w:p>
          <w:p w14:paraId="0E680297" w14:textId="77777777" w:rsidR="00B114B5" w:rsidRPr="00E96479" w:rsidRDefault="00B114B5" w:rsidP="00EF726F">
            <w:pPr>
              <w:pStyle w:val="NoSpacing"/>
              <w:ind w:right="-1"/>
              <w:rPr>
                <w:rFonts w:ascii="Arial" w:hAnsi="Arial" w:cs="Arial"/>
                <w:bCs/>
                <w:color w:val="000000" w:themeColor="text1"/>
              </w:rPr>
            </w:pPr>
          </w:p>
          <w:p w14:paraId="16342019" w14:textId="290C854C" w:rsidR="00B74191" w:rsidRPr="00E96479" w:rsidRDefault="00B74191" w:rsidP="00EF726F">
            <w:pPr>
              <w:pStyle w:val="NoSpacing"/>
              <w:ind w:right="-1"/>
              <w:rPr>
                <w:rFonts w:ascii="Arial" w:hAnsi="Arial" w:cs="Arial"/>
                <w:b/>
                <w:color w:val="000000" w:themeColor="text1"/>
              </w:rPr>
            </w:pPr>
          </w:p>
        </w:tc>
      </w:tr>
    </w:tbl>
    <w:p w14:paraId="480A4567" w14:textId="25A3DF4D" w:rsidR="004F4654" w:rsidRPr="00BD48AB" w:rsidRDefault="004F4654" w:rsidP="00EF726F">
      <w:pPr>
        <w:pStyle w:val="NoSpacing"/>
        <w:ind w:right="-1"/>
        <w:rPr>
          <w:rFonts w:ascii="Arial" w:hAnsi="Arial" w:cs="Arial"/>
          <w:color w:val="000000" w:themeColor="text1"/>
        </w:rPr>
      </w:pPr>
    </w:p>
    <w:tbl>
      <w:tblPr>
        <w:tblStyle w:val="TableGrid"/>
        <w:tblW w:w="0" w:type="auto"/>
        <w:tblLook w:val="04A0" w:firstRow="1" w:lastRow="0" w:firstColumn="1" w:lastColumn="0" w:noHBand="0" w:noVBand="1"/>
      </w:tblPr>
      <w:tblGrid>
        <w:gridCol w:w="4102"/>
        <w:gridCol w:w="5526"/>
      </w:tblGrid>
      <w:tr w:rsidR="001E4757" w:rsidRPr="00E96479" w14:paraId="1248F09E" w14:textId="77777777" w:rsidTr="00E0234D">
        <w:tc>
          <w:tcPr>
            <w:tcW w:w="9628" w:type="dxa"/>
            <w:gridSpan w:val="2"/>
            <w:shd w:val="clear" w:color="auto" w:fill="D9D9D9" w:themeFill="background1" w:themeFillShade="D9"/>
          </w:tcPr>
          <w:p w14:paraId="0BF35D24" w14:textId="3E823471" w:rsidR="001E4757" w:rsidRPr="00E96479" w:rsidRDefault="004C6071" w:rsidP="00E0234D">
            <w:pPr>
              <w:pStyle w:val="NoSpacing"/>
              <w:ind w:right="-1"/>
              <w:rPr>
                <w:rFonts w:ascii="Arial" w:hAnsi="Arial" w:cs="Arial"/>
                <w:b/>
                <w:color w:val="000000" w:themeColor="text1"/>
              </w:rPr>
            </w:pPr>
            <w:r w:rsidRPr="00302670">
              <w:rPr>
                <w:rFonts w:ascii="Arial" w:hAnsi="Arial" w:cs="Arial"/>
                <w:b/>
                <w:color w:val="4472C4" w:themeColor="accent1"/>
              </w:rPr>
              <w:t>2</w:t>
            </w:r>
            <w:r w:rsidR="001E4757" w:rsidRPr="00302670">
              <w:rPr>
                <w:rFonts w:ascii="Arial" w:hAnsi="Arial" w:cs="Arial"/>
                <w:b/>
                <w:color w:val="4472C4" w:themeColor="accent1"/>
              </w:rPr>
              <w:t xml:space="preserve">. Learning Question: </w:t>
            </w:r>
            <w:r w:rsidR="001E4757">
              <w:rPr>
                <w:rFonts w:ascii="Arial" w:hAnsi="Arial" w:cs="Arial"/>
                <w:b/>
              </w:rPr>
              <w:t>How well are vaccine stocks being managed</w:t>
            </w:r>
            <w:r w:rsidR="001E4757" w:rsidRPr="00E96479">
              <w:rPr>
                <w:rFonts w:ascii="Arial" w:hAnsi="Arial" w:cs="Arial"/>
                <w:b/>
              </w:rPr>
              <w:t>?</w:t>
            </w:r>
          </w:p>
        </w:tc>
      </w:tr>
      <w:tr w:rsidR="001E4757" w:rsidRPr="00E96479" w14:paraId="02CE5293" w14:textId="77777777" w:rsidTr="00E0234D">
        <w:tc>
          <w:tcPr>
            <w:tcW w:w="4102" w:type="dxa"/>
          </w:tcPr>
          <w:p w14:paraId="13439C44" w14:textId="77777777" w:rsidR="001E4757" w:rsidRPr="009952AA" w:rsidRDefault="001E4757" w:rsidP="00E0234D">
            <w:pPr>
              <w:pStyle w:val="NoSpacing"/>
              <w:ind w:right="-1"/>
              <w:rPr>
                <w:rFonts w:ascii="Arial" w:hAnsi="Arial" w:cs="Arial"/>
                <w:iCs/>
              </w:rPr>
            </w:pPr>
            <w:r w:rsidRPr="009952AA">
              <w:rPr>
                <w:rFonts w:ascii="Arial" w:hAnsi="Arial" w:cs="Arial"/>
                <w:b/>
                <w:bCs/>
                <w:iCs/>
              </w:rPr>
              <w:t xml:space="preserve">Indicator(s): </w:t>
            </w:r>
          </w:p>
          <w:p w14:paraId="23CE9F64" w14:textId="77777777" w:rsidR="001E4757" w:rsidRPr="009952AA" w:rsidRDefault="001E4757" w:rsidP="00946807">
            <w:pPr>
              <w:pStyle w:val="ListParagraph"/>
              <w:numPr>
                <w:ilvl w:val="0"/>
                <w:numId w:val="1"/>
              </w:numPr>
              <w:rPr>
                <w:rFonts w:ascii="Arial" w:hAnsi="Arial" w:cs="Arial"/>
                <w:iCs/>
              </w:rPr>
            </w:pPr>
            <w:r w:rsidRPr="009952AA">
              <w:rPr>
                <w:rFonts w:ascii="Arial" w:hAnsi="Arial" w:cs="Arial"/>
                <w:iCs/>
              </w:rPr>
              <w:t>Number of health facilities that reported no stock-outs of DTP containing vaccine</w:t>
            </w:r>
          </w:p>
          <w:p w14:paraId="6D1251AC" w14:textId="77777777" w:rsidR="001E4757" w:rsidRPr="009952AA" w:rsidRDefault="001E4757" w:rsidP="00946807">
            <w:pPr>
              <w:pStyle w:val="ListParagraph"/>
              <w:numPr>
                <w:ilvl w:val="0"/>
                <w:numId w:val="1"/>
              </w:numPr>
              <w:rPr>
                <w:rFonts w:ascii="Arial" w:hAnsi="Arial" w:cs="Arial"/>
                <w:iCs/>
              </w:rPr>
            </w:pPr>
            <w:r w:rsidRPr="009952AA">
              <w:rPr>
                <w:rFonts w:ascii="Arial" w:hAnsi="Arial" w:cs="Arial"/>
                <w:iCs/>
              </w:rPr>
              <w:t>Number of health facilities that reported no stock-outs of Measles containing vaccine</w:t>
            </w:r>
          </w:p>
          <w:p w14:paraId="2D98C9B2" w14:textId="77777777" w:rsidR="001E4757" w:rsidRPr="009952AA" w:rsidRDefault="00151963" w:rsidP="00946807">
            <w:pPr>
              <w:pStyle w:val="ListParagraph"/>
              <w:numPr>
                <w:ilvl w:val="0"/>
                <w:numId w:val="1"/>
              </w:numPr>
              <w:rPr>
                <w:rFonts w:ascii="Arial" w:hAnsi="Arial" w:cs="Arial"/>
                <w:iCs/>
              </w:rPr>
            </w:pPr>
            <w:r w:rsidRPr="009952AA">
              <w:rPr>
                <w:rFonts w:ascii="Arial" w:hAnsi="Arial" w:cs="Arial"/>
                <w:iCs/>
              </w:rPr>
              <w:lastRenderedPageBreak/>
              <w:t>Closed vial wastage of DTP-containing vaccine </w:t>
            </w:r>
          </w:p>
          <w:p w14:paraId="606C54B5" w14:textId="77777777" w:rsidR="00946807" w:rsidRPr="009952AA" w:rsidRDefault="00946807" w:rsidP="00946807">
            <w:pPr>
              <w:pStyle w:val="paragraph"/>
              <w:numPr>
                <w:ilvl w:val="0"/>
                <w:numId w:val="1"/>
              </w:numPr>
              <w:spacing w:before="0" w:beforeAutospacing="0" w:after="0" w:afterAutospacing="0"/>
              <w:textAlignment w:val="baseline"/>
              <w:rPr>
                <w:rFonts w:ascii="Arial" w:hAnsi="Arial" w:cs="Arial"/>
                <w:iCs/>
                <w:sz w:val="22"/>
                <w:szCs w:val="22"/>
              </w:rPr>
            </w:pPr>
            <w:r w:rsidRPr="009952AA">
              <w:rPr>
                <w:rStyle w:val="normaltextrun"/>
                <w:rFonts w:ascii="Arial" w:hAnsi="Arial" w:cs="Arial"/>
                <w:iCs/>
                <w:sz w:val="22"/>
                <w:szCs w:val="22"/>
                <w:lang w:val="en-GB"/>
              </w:rPr>
              <w:t>Number of CCE received/installed/ leased through third party providers.</w:t>
            </w:r>
            <w:r w:rsidRPr="009952AA">
              <w:rPr>
                <w:rStyle w:val="eop"/>
                <w:rFonts w:ascii="Arial" w:hAnsi="Arial" w:cs="Arial"/>
                <w:iCs/>
                <w:sz w:val="22"/>
                <w:szCs w:val="22"/>
              </w:rPr>
              <w:t> </w:t>
            </w:r>
          </w:p>
          <w:p w14:paraId="36FA7A99" w14:textId="77777777" w:rsidR="00946807" w:rsidRPr="009952AA" w:rsidRDefault="00946807" w:rsidP="00946807">
            <w:pPr>
              <w:pStyle w:val="paragraph"/>
              <w:numPr>
                <w:ilvl w:val="0"/>
                <w:numId w:val="1"/>
              </w:numPr>
              <w:spacing w:before="0" w:beforeAutospacing="0" w:after="0" w:afterAutospacing="0"/>
              <w:textAlignment w:val="baseline"/>
              <w:rPr>
                <w:rFonts w:ascii="Arial" w:hAnsi="Arial" w:cs="Arial"/>
                <w:iCs/>
                <w:sz w:val="22"/>
                <w:szCs w:val="22"/>
              </w:rPr>
            </w:pPr>
            <w:r w:rsidRPr="009952AA">
              <w:rPr>
                <w:rStyle w:val="normaltextrun"/>
                <w:rFonts w:ascii="Arial" w:hAnsi="Arial" w:cs="Arial"/>
                <w:iCs/>
                <w:sz w:val="22"/>
                <w:szCs w:val="22"/>
                <w:lang w:val="en-GB"/>
              </w:rPr>
              <w:t>Equipment maintenance and/or onsite readiness.</w:t>
            </w:r>
            <w:r w:rsidRPr="009952AA">
              <w:rPr>
                <w:rStyle w:val="eop"/>
                <w:rFonts w:ascii="Arial" w:hAnsi="Arial" w:cs="Arial"/>
                <w:iCs/>
                <w:sz w:val="22"/>
                <w:szCs w:val="22"/>
              </w:rPr>
              <w:t> </w:t>
            </w:r>
          </w:p>
          <w:p w14:paraId="48C58C21" w14:textId="618D99C5" w:rsidR="00946807" w:rsidRPr="009952AA" w:rsidRDefault="00946807" w:rsidP="003C0BE7">
            <w:pPr>
              <w:pStyle w:val="paragraph"/>
              <w:numPr>
                <w:ilvl w:val="0"/>
                <w:numId w:val="1"/>
              </w:numPr>
              <w:spacing w:before="0" w:beforeAutospacing="0" w:after="0" w:afterAutospacing="0"/>
              <w:textAlignment w:val="baseline"/>
              <w:rPr>
                <w:rFonts w:ascii="Arial" w:hAnsi="Arial" w:cs="Arial"/>
                <w:iCs/>
                <w:sz w:val="22"/>
                <w:szCs w:val="22"/>
              </w:rPr>
            </w:pPr>
            <w:r w:rsidRPr="009952AA">
              <w:rPr>
                <w:rStyle w:val="normaltextrun"/>
                <w:rFonts w:ascii="Arial" w:hAnsi="Arial" w:cs="Arial"/>
                <w:iCs/>
                <w:sz w:val="22"/>
                <w:szCs w:val="22"/>
              </w:rPr>
              <w:t>Cumulative volume of C19 doses expired to date (and volume specific to COVAX supported doses, if the data is available)</w:t>
            </w:r>
          </w:p>
        </w:tc>
        <w:tc>
          <w:tcPr>
            <w:tcW w:w="5526" w:type="dxa"/>
          </w:tcPr>
          <w:p w14:paraId="5D9DAECB" w14:textId="77777777" w:rsidR="001E4757" w:rsidRDefault="001E4757" w:rsidP="00E0234D">
            <w:pPr>
              <w:pStyle w:val="NoSpacing"/>
              <w:ind w:right="-1"/>
              <w:rPr>
                <w:rFonts w:ascii="Arial" w:hAnsi="Arial" w:cs="Arial"/>
                <w:b/>
                <w:color w:val="000000" w:themeColor="text1"/>
              </w:rPr>
            </w:pPr>
            <w:r>
              <w:rPr>
                <w:rFonts w:ascii="Arial" w:hAnsi="Arial" w:cs="Arial"/>
                <w:b/>
                <w:color w:val="000000" w:themeColor="text1"/>
              </w:rPr>
              <w:lastRenderedPageBreak/>
              <w:t>G</w:t>
            </w:r>
            <w:r w:rsidRPr="00B74191">
              <w:rPr>
                <w:rFonts w:ascii="Arial" w:hAnsi="Arial" w:cs="Arial"/>
                <w:b/>
                <w:color w:val="000000" w:themeColor="text1"/>
              </w:rPr>
              <w:t>raphs</w:t>
            </w:r>
            <w:r>
              <w:rPr>
                <w:rFonts w:ascii="Arial" w:hAnsi="Arial" w:cs="Arial"/>
                <w:b/>
                <w:color w:val="000000" w:themeColor="text1"/>
              </w:rPr>
              <w:t>:</w:t>
            </w:r>
          </w:p>
          <w:p w14:paraId="5FD91AEA" w14:textId="77777777" w:rsidR="0047258B" w:rsidRPr="0047258B" w:rsidRDefault="0047258B" w:rsidP="0047258B">
            <w:pPr>
              <w:pStyle w:val="NoSpacing"/>
              <w:ind w:right="-1"/>
              <w:rPr>
                <w:rFonts w:ascii="Arial" w:hAnsi="Arial" w:cs="Arial"/>
                <w:bCs/>
                <w:i/>
                <w:iCs/>
                <w:color w:val="808080" w:themeColor="background1" w:themeShade="80"/>
              </w:rPr>
            </w:pPr>
            <w:r w:rsidRPr="0047258B">
              <w:rPr>
                <w:rFonts w:ascii="Arial" w:hAnsi="Arial" w:cs="Arial"/>
                <w:bCs/>
                <w:i/>
                <w:iCs/>
                <w:color w:val="808080" w:themeColor="background1" w:themeShade="80"/>
              </w:rPr>
              <w:t>(Examples to be replaced with specific country versions)</w:t>
            </w:r>
          </w:p>
          <w:p w14:paraId="66DA2D7B" w14:textId="39E626C3" w:rsidR="001E4757" w:rsidRPr="0047258B" w:rsidRDefault="10EA979B" w:rsidP="00E0234D">
            <w:pPr>
              <w:pStyle w:val="NoSpacing"/>
              <w:ind w:right="-1"/>
            </w:pPr>
            <w:r>
              <w:rPr>
                <w:noProof/>
              </w:rPr>
              <w:lastRenderedPageBreak/>
              <w:drawing>
                <wp:inline distT="0" distB="0" distL="0" distR="0" wp14:anchorId="5C315303" wp14:editId="27A40FE8">
                  <wp:extent cx="3362325" cy="1895475"/>
                  <wp:effectExtent l="0" t="0" r="0" b="0"/>
                  <wp:docPr id="63694267" name="Picture 636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62325" cy="1895475"/>
                          </a:xfrm>
                          <a:prstGeom prst="rect">
                            <a:avLst/>
                          </a:prstGeom>
                        </pic:spPr>
                      </pic:pic>
                    </a:graphicData>
                  </a:graphic>
                </wp:inline>
              </w:drawing>
            </w:r>
          </w:p>
          <w:p w14:paraId="297EDC18" w14:textId="1F1748E5" w:rsidR="001E4757" w:rsidRPr="0047258B" w:rsidRDefault="10EA979B" w:rsidP="00E0234D">
            <w:pPr>
              <w:pStyle w:val="NoSpacing"/>
              <w:ind w:right="-1"/>
            </w:pPr>
            <w:r>
              <w:rPr>
                <w:noProof/>
              </w:rPr>
              <w:drawing>
                <wp:inline distT="0" distB="0" distL="0" distR="0" wp14:anchorId="0D7B1EB0" wp14:editId="55332F22">
                  <wp:extent cx="3362325" cy="1866900"/>
                  <wp:effectExtent l="0" t="0" r="0" b="0"/>
                  <wp:docPr id="1794026246" name="Picture 179402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62325" cy="1866900"/>
                          </a:xfrm>
                          <a:prstGeom prst="rect">
                            <a:avLst/>
                          </a:prstGeom>
                        </pic:spPr>
                      </pic:pic>
                    </a:graphicData>
                  </a:graphic>
                </wp:inline>
              </w:drawing>
            </w:r>
          </w:p>
        </w:tc>
      </w:tr>
      <w:tr w:rsidR="001E4757" w:rsidRPr="00E96479" w14:paraId="3AA589BF" w14:textId="77777777" w:rsidTr="00E0234D">
        <w:tc>
          <w:tcPr>
            <w:tcW w:w="9628" w:type="dxa"/>
            <w:gridSpan w:val="2"/>
          </w:tcPr>
          <w:p w14:paraId="40427A50" w14:textId="77777777" w:rsidR="001E4757" w:rsidRPr="00E96479" w:rsidRDefault="001E4757" w:rsidP="00E0234D">
            <w:pPr>
              <w:pStyle w:val="NoSpacing"/>
              <w:ind w:right="-1"/>
              <w:rPr>
                <w:rFonts w:ascii="Arial" w:hAnsi="Arial" w:cs="Arial"/>
                <w:bCs/>
                <w:color w:val="000000" w:themeColor="text1"/>
              </w:rPr>
            </w:pPr>
            <w:r w:rsidRPr="00E96479">
              <w:rPr>
                <w:rFonts w:ascii="Arial" w:hAnsi="Arial" w:cs="Arial"/>
                <w:b/>
                <w:color w:val="000000" w:themeColor="text1"/>
              </w:rPr>
              <w:lastRenderedPageBreak/>
              <w:t>Country comments</w:t>
            </w:r>
            <w:r>
              <w:rPr>
                <w:rFonts w:ascii="Arial" w:hAnsi="Arial" w:cs="Arial"/>
                <w:b/>
                <w:color w:val="000000" w:themeColor="text1"/>
              </w:rPr>
              <w:t xml:space="preserve"> </w:t>
            </w:r>
            <w:r w:rsidRPr="00C9010E">
              <w:rPr>
                <w:rFonts w:ascii="Arial" w:hAnsi="Arial" w:cs="Arial"/>
                <w:bCs/>
                <w:color w:val="000000" w:themeColor="text1"/>
              </w:rPr>
              <w:t>(</w:t>
            </w:r>
            <w:r>
              <w:rPr>
                <w:rFonts w:ascii="Arial" w:hAnsi="Arial" w:cs="Arial"/>
              </w:rPr>
              <w:t xml:space="preserve">please consider the </w:t>
            </w:r>
            <w:r w:rsidRPr="00E96479">
              <w:rPr>
                <w:rFonts w:ascii="Arial" w:hAnsi="Arial" w:cs="Arial"/>
              </w:rPr>
              <w:t xml:space="preserve">set of cross-cutting questions to structure </w:t>
            </w:r>
            <w:r>
              <w:rPr>
                <w:rFonts w:ascii="Arial" w:hAnsi="Arial" w:cs="Arial"/>
              </w:rPr>
              <w:t>comments):</w:t>
            </w:r>
          </w:p>
          <w:p w14:paraId="515B2FA6" w14:textId="77777777" w:rsidR="001E4757" w:rsidRPr="00E96479" w:rsidRDefault="001E4757" w:rsidP="00E0234D">
            <w:pPr>
              <w:pStyle w:val="NoSpacing"/>
              <w:ind w:right="-1"/>
              <w:rPr>
                <w:rFonts w:ascii="Arial" w:hAnsi="Arial" w:cs="Arial"/>
                <w:b/>
                <w:color w:val="000000" w:themeColor="text1"/>
              </w:rPr>
            </w:pPr>
          </w:p>
          <w:p w14:paraId="323FC2F4" w14:textId="77777777" w:rsidR="001E4757" w:rsidRPr="00E96479" w:rsidRDefault="001E4757" w:rsidP="00E0234D">
            <w:pPr>
              <w:pStyle w:val="NoSpacing"/>
              <w:ind w:right="-1"/>
              <w:rPr>
                <w:rFonts w:ascii="Arial" w:hAnsi="Arial" w:cs="Arial"/>
                <w:color w:val="000000" w:themeColor="text1"/>
              </w:rPr>
            </w:pPr>
          </w:p>
          <w:p w14:paraId="5326E7B3" w14:textId="77777777" w:rsidR="001E4757" w:rsidRPr="00E96479" w:rsidRDefault="001E4757" w:rsidP="00E0234D">
            <w:pPr>
              <w:pStyle w:val="NoSpacing"/>
              <w:ind w:right="-1"/>
              <w:rPr>
                <w:rFonts w:ascii="Arial" w:hAnsi="Arial" w:cs="Arial"/>
                <w:color w:val="000000" w:themeColor="text1"/>
              </w:rPr>
            </w:pPr>
          </w:p>
          <w:p w14:paraId="1693AECC" w14:textId="77777777" w:rsidR="001E4757" w:rsidRPr="00E96479" w:rsidRDefault="001E4757" w:rsidP="00E0234D">
            <w:pPr>
              <w:pStyle w:val="NoSpacing"/>
              <w:ind w:right="-1"/>
              <w:rPr>
                <w:rFonts w:ascii="Arial" w:hAnsi="Arial" w:cs="Arial"/>
                <w:b/>
                <w:color w:val="000000" w:themeColor="text1"/>
              </w:rPr>
            </w:pPr>
          </w:p>
        </w:tc>
      </w:tr>
    </w:tbl>
    <w:p w14:paraId="0555CB55" w14:textId="5D3621F1" w:rsidR="008F2703" w:rsidRDefault="008F2703" w:rsidP="008F2703">
      <w:pPr>
        <w:spacing w:after="0"/>
        <w:ind w:right="-1"/>
        <w:rPr>
          <w:rFonts w:ascii="Arial" w:hAnsi="Arial" w:cs="Arial"/>
          <w:b/>
          <w:bCs/>
        </w:rPr>
      </w:pPr>
    </w:p>
    <w:p w14:paraId="01539BA0" w14:textId="77777777" w:rsidR="006F060C" w:rsidRPr="00E96479" w:rsidRDefault="006F060C" w:rsidP="008F2703">
      <w:pPr>
        <w:spacing w:after="0"/>
        <w:ind w:right="-1"/>
        <w:rPr>
          <w:rFonts w:ascii="Arial" w:hAnsi="Arial" w:cs="Arial"/>
          <w:b/>
          <w:bCs/>
        </w:rPr>
      </w:pPr>
    </w:p>
    <w:tbl>
      <w:tblPr>
        <w:tblStyle w:val="TableGrid"/>
        <w:tblW w:w="0" w:type="auto"/>
        <w:tblLook w:val="04A0" w:firstRow="1" w:lastRow="0" w:firstColumn="1" w:lastColumn="0" w:noHBand="0" w:noVBand="1"/>
      </w:tblPr>
      <w:tblGrid>
        <w:gridCol w:w="4102"/>
        <w:gridCol w:w="5526"/>
      </w:tblGrid>
      <w:tr w:rsidR="008F2703" w:rsidRPr="00E96479" w14:paraId="343C7E5D" w14:textId="77777777" w:rsidTr="002F56FA">
        <w:tc>
          <w:tcPr>
            <w:tcW w:w="9628" w:type="dxa"/>
            <w:gridSpan w:val="2"/>
            <w:shd w:val="clear" w:color="auto" w:fill="D9D9D9" w:themeFill="background1" w:themeFillShade="D9"/>
          </w:tcPr>
          <w:p w14:paraId="4766223E" w14:textId="1A90AB84" w:rsidR="008F2703" w:rsidRPr="00E96479" w:rsidRDefault="004C6071" w:rsidP="002F56FA">
            <w:pPr>
              <w:pStyle w:val="NoSpacing"/>
              <w:ind w:right="-1"/>
              <w:rPr>
                <w:rFonts w:ascii="Arial" w:hAnsi="Arial" w:cs="Arial"/>
                <w:b/>
                <w:color w:val="000000" w:themeColor="text1"/>
              </w:rPr>
            </w:pPr>
            <w:r w:rsidRPr="00302670">
              <w:rPr>
                <w:rFonts w:ascii="Arial" w:hAnsi="Arial" w:cs="Arial"/>
                <w:b/>
                <w:color w:val="4472C4" w:themeColor="accent1"/>
              </w:rPr>
              <w:t>3</w:t>
            </w:r>
            <w:r w:rsidR="008F2703" w:rsidRPr="00302670">
              <w:rPr>
                <w:rFonts w:ascii="Arial" w:hAnsi="Arial" w:cs="Arial"/>
                <w:b/>
                <w:color w:val="4472C4" w:themeColor="accent1"/>
              </w:rPr>
              <w:t xml:space="preserve">. Learning Question: </w:t>
            </w:r>
            <w:r w:rsidR="008F2703" w:rsidRPr="00E96479">
              <w:rPr>
                <w:rFonts w:ascii="Arial" w:hAnsi="Arial" w:cs="Arial"/>
                <w:b/>
              </w:rPr>
              <w:t xml:space="preserve">Are vaccines being consumed at rates that are in-line with approved forecasts? </w:t>
            </w:r>
            <w:r w:rsidR="008F2703" w:rsidRPr="0018741E">
              <w:rPr>
                <w:rFonts w:ascii="Arial" w:hAnsi="Arial" w:cs="Arial"/>
                <w:b/>
              </w:rPr>
              <w:t>What are the key drivers of consumption compared to expectation</w:t>
            </w:r>
            <w:r w:rsidR="008F2703" w:rsidRPr="0018337F">
              <w:rPr>
                <w:rFonts w:ascii="Arial" w:hAnsi="Arial" w:cs="Arial"/>
                <w:bCs/>
              </w:rPr>
              <w:t xml:space="preserve"> (e.g., stockouts, increased coverage, wastage)?</w:t>
            </w:r>
          </w:p>
        </w:tc>
      </w:tr>
      <w:tr w:rsidR="00EA7C30" w:rsidRPr="00E96479" w14:paraId="036E4017" w14:textId="77777777" w:rsidTr="002F56FA">
        <w:tc>
          <w:tcPr>
            <w:tcW w:w="4102" w:type="dxa"/>
          </w:tcPr>
          <w:p w14:paraId="0FC88776" w14:textId="0E1F20E9" w:rsidR="008F2703" w:rsidRPr="00E96479" w:rsidRDefault="008F2703" w:rsidP="002F56FA">
            <w:pPr>
              <w:pStyle w:val="NoSpacing"/>
              <w:ind w:right="-1"/>
              <w:rPr>
                <w:rFonts w:ascii="Arial" w:hAnsi="Arial" w:cs="Arial"/>
              </w:rPr>
            </w:pPr>
            <w:r w:rsidRPr="00E96479">
              <w:rPr>
                <w:rFonts w:ascii="Arial" w:hAnsi="Arial" w:cs="Arial"/>
                <w:b/>
                <w:bCs/>
              </w:rPr>
              <w:t>Indicator</w:t>
            </w:r>
            <w:r w:rsidR="00574C91" w:rsidRPr="00E96479">
              <w:rPr>
                <w:rFonts w:ascii="Arial" w:hAnsi="Arial" w:cs="Arial"/>
                <w:b/>
                <w:bCs/>
              </w:rPr>
              <w:t>(</w:t>
            </w:r>
            <w:r w:rsidRPr="00E96479">
              <w:rPr>
                <w:rFonts w:ascii="Arial" w:hAnsi="Arial" w:cs="Arial"/>
                <w:b/>
                <w:bCs/>
              </w:rPr>
              <w:t>s</w:t>
            </w:r>
            <w:r w:rsidR="00574C91" w:rsidRPr="00E96479">
              <w:rPr>
                <w:rFonts w:ascii="Arial" w:hAnsi="Arial" w:cs="Arial"/>
                <w:b/>
                <w:bCs/>
              </w:rPr>
              <w:t>)</w:t>
            </w:r>
            <w:r w:rsidRPr="00E96479">
              <w:rPr>
                <w:rFonts w:ascii="Arial" w:hAnsi="Arial" w:cs="Arial"/>
                <w:b/>
                <w:bCs/>
              </w:rPr>
              <w:t xml:space="preserve">: </w:t>
            </w:r>
          </w:p>
          <w:p w14:paraId="4D145BF5" w14:textId="77777777" w:rsidR="008F2703" w:rsidRDefault="008F2703" w:rsidP="00093B81">
            <w:pPr>
              <w:pStyle w:val="ListParagraph"/>
              <w:numPr>
                <w:ilvl w:val="0"/>
                <w:numId w:val="1"/>
              </w:numPr>
              <w:rPr>
                <w:rFonts w:ascii="Arial" w:hAnsi="Arial" w:cs="Arial"/>
              </w:rPr>
            </w:pPr>
            <w:r w:rsidRPr="00E96479">
              <w:rPr>
                <w:rFonts w:ascii="Arial" w:hAnsi="Arial" w:cs="Arial"/>
              </w:rPr>
              <w:t xml:space="preserve">Percentage of forecasted Annual Vaccine Requirement (AVR) consumed in prior period (by antigen) </w:t>
            </w:r>
          </w:p>
          <w:p w14:paraId="20BB5B6B" w14:textId="0146A868" w:rsidR="008F2703" w:rsidRPr="001B45B6" w:rsidRDefault="008F2703" w:rsidP="00C64256"/>
        </w:tc>
        <w:tc>
          <w:tcPr>
            <w:tcW w:w="5526" w:type="dxa"/>
          </w:tcPr>
          <w:p w14:paraId="4EAEE39F" w14:textId="77777777" w:rsidR="008F2703" w:rsidRPr="00E96479" w:rsidRDefault="008F2703" w:rsidP="002F56FA">
            <w:pPr>
              <w:pStyle w:val="NoSpacing"/>
              <w:ind w:right="-1"/>
              <w:rPr>
                <w:rFonts w:ascii="Arial" w:hAnsi="Arial" w:cs="Arial"/>
                <w:b/>
                <w:color w:val="000000" w:themeColor="text1"/>
              </w:rPr>
            </w:pPr>
            <w:r w:rsidRPr="00E96479">
              <w:rPr>
                <w:rFonts w:ascii="Arial" w:hAnsi="Arial" w:cs="Arial"/>
                <w:b/>
                <w:color w:val="000000" w:themeColor="text1"/>
              </w:rPr>
              <w:t>Graphs:</w:t>
            </w:r>
          </w:p>
          <w:p w14:paraId="7E881575" w14:textId="77777777" w:rsidR="0047258B" w:rsidRPr="0047258B" w:rsidRDefault="0047258B" w:rsidP="0047258B">
            <w:pPr>
              <w:pStyle w:val="NoSpacing"/>
              <w:ind w:right="-1"/>
              <w:rPr>
                <w:rFonts w:ascii="Arial" w:hAnsi="Arial" w:cs="Arial"/>
                <w:bCs/>
                <w:i/>
                <w:iCs/>
                <w:color w:val="808080" w:themeColor="background1" w:themeShade="80"/>
              </w:rPr>
            </w:pPr>
            <w:r w:rsidRPr="0047258B">
              <w:rPr>
                <w:rFonts w:ascii="Arial" w:hAnsi="Arial" w:cs="Arial"/>
                <w:bCs/>
                <w:i/>
                <w:iCs/>
                <w:color w:val="808080" w:themeColor="background1" w:themeShade="80"/>
              </w:rPr>
              <w:t>(Examples to be replaced with specific country versions)</w:t>
            </w:r>
          </w:p>
          <w:p w14:paraId="2EB7EF54" w14:textId="0923AD58" w:rsidR="008F2703" w:rsidRPr="00E96479" w:rsidRDefault="1BF07B7D" w:rsidP="002F56FA">
            <w:pPr>
              <w:pStyle w:val="NoSpacing"/>
              <w:ind w:right="-1"/>
            </w:pPr>
            <w:r>
              <w:rPr>
                <w:noProof/>
              </w:rPr>
              <w:drawing>
                <wp:inline distT="0" distB="0" distL="0" distR="0" wp14:anchorId="574E6078" wp14:editId="23858B06">
                  <wp:extent cx="3362325" cy="1876425"/>
                  <wp:effectExtent l="0" t="0" r="0" b="0"/>
                  <wp:docPr id="9432077" name="Picture 943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62325" cy="1876425"/>
                          </a:xfrm>
                          <a:prstGeom prst="rect">
                            <a:avLst/>
                          </a:prstGeom>
                        </pic:spPr>
                      </pic:pic>
                    </a:graphicData>
                  </a:graphic>
                </wp:inline>
              </w:drawing>
            </w:r>
            <w:r w:rsidR="00EA7C30">
              <w:br/>
            </w:r>
          </w:p>
          <w:p w14:paraId="61653E08" w14:textId="77777777" w:rsidR="008F2703" w:rsidRPr="00E96479" w:rsidRDefault="008F2703" w:rsidP="002F56FA">
            <w:pPr>
              <w:pStyle w:val="NoSpacing"/>
              <w:ind w:right="-1"/>
              <w:rPr>
                <w:rFonts w:ascii="Arial" w:hAnsi="Arial" w:cs="Arial"/>
                <w:b/>
                <w:color w:val="000000" w:themeColor="text1"/>
              </w:rPr>
            </w:pPr>
          </w:p>
          <w:p w14:paraId="0409B4EB" w14:textId="77777777" w:rsidR="008F2703" w:rsidRPr="00E96479" w:rsidRDefault="008F2703" w:rsidP="002F56FA">
            <w:pPr>
              <w:pStyle w:val="NoSpacing"/>
              <w:ind w:right="-1"/>
              <w:rPr>
                <w:rFonts w:ascii="Arial" w:hAnsi="Arial" w:cs="Arial"/>
                <w:b/>
                <w:color w:val="000000" w:themeColor="text1"/>
              </w:rPr>
            </w:pPr>
          </w:p>
        </w:tc>
      </w:tr>
      <w:tr w:rsidR="008F2703" w:rsidRPr="00E96479" w14:paraId="062ED356" w14:textId="77777777" w:rsidTr="002F56FA">
        <w:tc>
          <w:tcPr>
            <w:tcW w:w="9628" w:type="dxa"/>
            <w:gridSpan w:val="2"/>
          </w:tcPr>
          <w:p w14:paraId="379D65FB" w14:textId="63224DF7" w:rsidR="008F2703" w:rsidRPr="001C0299" w:rsidRDefault="008F2703" w:rsidP="002F56FA">
            <w:pPr>
              <w:pStyle w:val="NoSpacing"/>
              <w:ind w:right="-1"/>
              <w:rPr>
                <w:rFonts w:ascii="Arial" w:hAnsi="Arial" w:cs="Arial"/>
                <w:color w:val="000000" w:themeColor="text1"/>
              </w:rPr>
            </w:pPr>
            <w:r w:rsidRPr="00E96479">
              <w:rPr>
                <w:rFonts w:ascii="Arial" w:hAnsi="Arial" w:cs="Arial"/>
                <w:b/>
                <w:color w:val="000000" w:themeColor="text1"/>
              </w:rPr>
              <w:t>Country comments</w:t>
            </w:r>
            <w:r w:rsidR="007F615F">
              <w:rPr>
                <w:rFonts w:ascii="Arial" w:hAnsi="Arial" w:cs="Arial"/>
                <w:b/>
                <w:color w:val="000000" w:themeColor="text1"/>
              </w:rPr>
              <w:t xml:space="preserve"> </w:t>
            </w:r>
            <w:r w:rsidR="007F615F" w:rsidRPr="00C9010E">
              <w:rPr>
                <w:rFonts w:ascii="Arial" w:hAnsi="Arial" w:cs="Arial"/>
                <w:bCs/>
                <w:color w:val="000000" w:themeColor="text1"/>
              </w:rPr>
              <w:t>(</w:t>
            </w:r>
            <w:r w:rsidR="007F615F">
              <w:rPr>
                <w:rFonts w:ascii="Arial" w:hAnsi="Arial" w:cs="Arial"/>
              </w:rPr>
              <w:t xml:space="preserve">please consider the </w:t>
            </w:r>
            <w:r w:rsidR="007F615F" w:rsidRPr="00E96479">
              <w:rPr>
                <w:rFonts w:ascii="Arial" w:hAnsi="Arial" w:cs="Arial"/>
              </w:rPr>
              <w:t xml:space="preserve">set of cross-cutting questions to structure </w:t>
            </w:r>
            <w:r w:rsidR="007F615F">
              <w:rPr>
                <w:rFonts w:ascii="Arial" w:hAnsi="Arial" w:cs="Arial"/>
              </w:rPr>
              <w:t>comments):</w:t>
            </w:r>
          </w:p>
          <w:p w14:paraId="2C5E2DCB" w14:textId="77777777" w:rsidR="008F2703" w:rsidRPr="00E96479" w:rsidRDefault="008F2703" w:rsidP="002F56FA">
            <w:pPr>
              <w:pStyle w:val="NoSpacing"/>
              <w:ind w:right="-1"/>
              <w:rPr>
                <w:rFonts w:ascii="Arial" w:hAnsi="Arial" w:cs="Arial"/>
                <w:bCs/>
                <w:color w:val="000000" w:themeColor="text1"/>
              </w:rPr>
            </w:pPr>
          </w:p>
          <w:p w14:paraId="340F95E5" w14:textId="77777777" w:rsidR="008F2703" w:rsidRPr="00E96479" w:rsidRDefault="008F2703" w:rsidP="002F56FA">
            <w:pPr>
              <w:pStyle w:val="NoSpacing"/>
              <w:ind w:right="-1"/>
              <w:rPr>
                <w:rFonts w:ascii="Arial" w:hAnsi="Arial" w:cs="Arial"/>
                <w:bCs/>
                <w:color w:val="000000" w:themeColor="text1"/>
              </w:rPr>
            </w:pPr>
          </w:p>
          <w:p w14:paraId="77C89794" w14:textId="77777777" w:rsidR="00B114B5" w:rsidRPr="00E96479" w:rsidRDefault="00B114B5" w:rsidP="002F56FA">
            <w:pPr>
              <w:pStyle w:val="NoSpacing"/>
              <w:ind w:right="-1"/>
              <w:rPr>
                <w:rFonts w:ascii="Arial" w:hAnsi="Arial" w:cs="Arial"/>
                <w:bCs/>
                <w:color w:val="000000" w:themeColor="text1"/>
              </w:rPr>
            </w:pPr>
          </w:p>
          <w:p w14:paraId="54F6412A" w14:textId="77777777" w:rsidR="008F2703" w:rsidRPr="00E96479" w:rsidRDefault="008F2703" w:rsidP="002F56FA">
            <w:pPr>
              <w:pStyle w:val="NoSpacing"/>
              <w:ind w:right="-1"/>
              <w:rPr>
                <w:rFonts w:ascii="Arial" w:hAnsi="Arial" w:cs="Arial"/>
                <w:b/>
                <w:color w:val="000000" w:themeColor="text1"/>
              </w:rPr>
            </w:pPr>
          </w:p>
        </w:tc>
      </w:tr>
    </w:tbl>
    <w:p w14:paraId="10F23B42" w14:textId="6554E804" w:rsidR="00CF75C7" w:rsidRPr="00BD48AB" w:rsidRDefault="00CF75C7" w:rsidP="008F2703">
      <w:pPr>
        <w:spacing w:after="0"/>
        <w:ind w:right="-1"/>
        <w:rPr>
          <w:rFonts w:ascii="Arial" w:hAnsi="Arial" w:cs="Arial"/>
        </w:rPr>
      </w:pPr>
    </w:p>
    <w:p w14:paraId="6B20C419" w14:textId="77777777" w:rsidR="00BD48AB" w:rsidRPr="00BD48AB" w:rsidRDefault="00BD48AB" w:rsidP="008F2703">
      <w:pPr>
        <w:spacing w:after="0"/>
        <w:ind w:right="-1"/>
        <w:rPr>
          <w:rFonts w:ascii="Arial" w:hAnsi="Arial" w:cs="Arial"/>
        </w:rPr>
      </w:pPr>
    </w:p>
    <w:tbl>
      <w:tblPr>
        <w:tblStyle w:val="TableGrid"/>
        <w:tblW w:w="0" w:type="auto"/>
        <w:tblLook w:val="04A0" w:firstRow="1" w:lastRow="0" w:firstColumn="1" w:lastColumn="0" w:noHBand="0" w:noVBand="1"/>
      </w:tblPr>
      <w:tblGrid>
        <w:gridCol w:w="3368"/>
        <w:gridCol w:w="6261"/>
      </w:tblGrid>
      <w:tr w:rsidR="00EF70D6" w:rsidRPr="00F96B26" w14:paraId="37CF8D70" w14:textId="77777777" w:rsidTr="00E0234D">
        <w:tc>
          <w:tcPr>
            <w:tcW w:w="9628" w:type="dxa"/>
            <w:gridSpan w:val="2"/>
            <w:shd w:val="clear" w:color="auto" w:fill="D9D9D9" w:themeFill="background1" w:themeFillShade="D9"/>
          </w:tcPr>
          <w:p w14:paraId="0616E804" w14:textId="583618C0" w:rsidR="00EF70D6" w:rsidRPr="00F96B26" w:rsidRDefault="00EF70D6" w:rsidP="00E0234D">
            <w:pPr>
              <w:pStyle w:val="NoSpacing"/>
              <w:ind w:right="-1"/>
              <w:rPr>
                <w:rFonts w:ascii="Arial" w:hAnsi="Arial" w:cs="Arial"/>
                <w:b/>
              </w:rPr>
            </w:pPr>
            <w:r w:rsidRPr="00302670">
              <w:rPr>
                <w:rFonts w:ascii="Arial" w:hAnsi="Arial" w:cs="Arial"/>
                <w:b/>
                <w:color w:val="4472C4" w:themeColor="accent1"/>
              </w:rPr>
              <w:t xml:space="preserve">4. Learning Question: </w:t>
            </w:r>
            <w:r w:rsidRPr="00F96B26">
              <w:rPr>
                <w:rFonts w:ascii="Arial" w:hAnsi="Arial" w:cs="Arial"/>
                <w:b/>
              </w:rPr>
              <w:t>Is the country complying with co-financing requirements in a timely manner?</w:t>
            </w:r>
          </w:p>
        </w:tc>
      </w:tr>
      <w:tr w:rsidR="00EF70D6" w:rsidRPr="00F96B26" w14:paraId="3FCD4A9F" w14:textId="77777777" w:rsidTr="00E0234D">
        <w:tc>
          <w:tcPr>
            <w:tcW w:w="4102" w:type="dxa"/>
          </w:tcPr>
          <w:p w14:paraId="3071CD11" w14:textId="77777777" w:rsidR="00EF70D6" w:rsidRPr="00F96B26" w:rsidRDefault="00EF70D6" w:rsidP="00E0234D">
            <w:pPr>
              <w:pStyle w:val="NoSpacing"/>
              <w:ind w:right="-1"/>
              <w:rPr>
                <w:rFonts w:ascii="Arial" w:hAnsi="Arial" w:cs="Arial"/>
              </w:rPr>
            </w:pPr>
            <w:r w:rsidRPr="00F96B26">
              <w:rPr>
                <w:rFonts w:ascii="Arial" w:hAnsi="Arial" w:cs="Arial"/>
                <w:b/>
                <w:bCs/>
              </w:rPr>
              <w:t xml:space="preserve">Indicator(s): </w:t>
            </w:r>
          </w:p>
          <w:p w14:paraId="18D4D4AD" w14:textId="77777777" w:rsidR="00EF70D6" w:rsidRPr="00E96479" w:rsidRDefault="00EF70D6" w:rsidP="00E0234D">
            <w:pPr>
              <w:pStyle w:val="NoSpacing"/>
              <w:numPr>
                <w:ilvl w:val="0"/>
                <w:numId w:val="1"/>
              </w:numPr>
              <w:ind w:right="-1"/>
              <w:rPr>
                <w:rFonts w:ascii="Arial" w:hAnsi="Arial" w:cs="Arial"/>
              </w:rPr>
            </w:pPr>
            <w:r w:rsidRPr="00E96479">
              <w:rPr>
                <w:rFonts w:ascii="Arial" w:hAnsi="Arial" w:cs="Arial"/>
              </w:rPr>
              <w:t xml:space="preserve">Country co-financing obligation met in a timely manner </w:t>
            </w:r>
          </w:p>
          <w:p w14:paraId="37EFBFF9" w14:textId="77777777" w:rsidR="00EF70D6" w:rsidRPr="00F96B26" w:rsidRDefault="00EF70D6" w:rsidP="00E0234D">
            <w:pPr>
              <w:pStyle w:val="NoSpacing"/>
              <w:ind w:right="-1"/>
              <w:rPr>
                <w:rFonts w:ascii="Arial" w:hAnsi="Arial" w:cs="Arial"/>
              </w:rPr>
            </w:pPr>
            <w:r w:rsidRPr="00F96B26">
              <w:rPr>
                <w:rFonts w:ascii="Arial" w:eastAsia="Times New Roman" w:hAnsi="Arial" w:cs="Arial"/>
              </w:rPr>
              <w:t xml:space="preserve"> </w:t>
            </w:r>
          </w:p>
        </w:tc>
        <w:tc>
          <w:tcPr>
            <w:tcW w:w="5526" w:type="dxa"/>
          </w:tcPr>
          <w:p w14:paraId="03A4861B" w14:textId="77777777" w:rsidR="00EF70D6" w:rsidRPr="00F96B26" w:rsidRDefault="00EF70D6" w:rsidP="00E0234D">
            <w:pPr>
              <w:pStyle w:val="NoSpacing"/>
              <w:ind w:right="-1"/>
              <w:rPr>
                <w:rFonts w:ascii="Arial" w:hAnsi="Arial" w:cs="Arial"/>
                <w:b/>
                <w:color w:val="000000" w:themeColor="text1"/>
              </w:rPr>
            </w:pPr>
            <w:r w:rsidRPr="00F96B26">
              <w:rPr>
                <w:rFonts w:ascii="Arial" w:hAnsi="Arial" w:cs="Arial"/>
                <w:b/>
                <w:color w:val="000000" w:themeColor="text1"/>
              </w:rPr>
              <w:t>Graphs:</w:t>
            </w:r>
          </w:p>
          <w:p w14:paraId="4555E227" w14:textId="77777777" w:rsidR="00872774" w:rsidRPr="0047258B" w:rsidRDefault="00872774" w:rsidP="00872774">
            <w:pPr>
              <w:pStyle w:val="NoSpacing"/>
              <w:ind w:right="-1"/>
              <w:rPr>
                <w:rFonts w:ascii="Arial" w:hAnsi="Arial" w:cs="Arial"/>
                <w:bCs/>
                <w:i/>
                <w:iCs/>
                <w:color w:val="808080" w:themeColor="background1" w:themeShade="80"/>
              </w:rPr>
            </w:pPr>
            <w:r w:rsidRPr="0047258B">
              <w:rPr>
                <w:rFonts w:ascii="Arial" w:hAnsi="Arial" w:cs="Arial"/>
                <w:bCs/>
                <w:i/>
                <w:iCs/>
                <w:color w:val="808080" w:themeColor="background1" w:themeShade="80"/>
              </w:rPr>
              <w:t>(Examples to be replaced with specific country versions)</w:t>
            </w:r>
          </w:p>
          <w:p w14:paraId="58700268" w14:textId="77777777" w:rsidR="00F71EBE" w:rsidRPr="0047258B" w:rsidRDefault="00F71EBE" w:rsidP="00872774">
            <w:pPr>
              <w:pStyle w:val="NoSpacing"/>
              <w:ind w:right="-1"/>
              <w:rPr>
                <w:rFonts w:ascii="Arial" w:hAnsi="Arial" w:cs="Arial"/>
                <w:bCs/>
                <w:i/>
                <w:iCs/>
                <w:color w:val="808080" w:themeColor="background1" w:themeShade="80"/>
              </w:rPr>
            </w:pPr>
          </w:p>
          <w:p w14:paraId="3BA4E40B" w14:textId="5D7DBE07" w:rsidR="00EF70D6" w:rsidRPr="00F96B26" w:rsidRDefault="18356168" w:rsidP="00E0234D">
            <w:pPr>
              <w:pStyle w:val="NoSpacing"/>
              <w:ind w:right="-1"/>
            </w:pPr>
            <w:r>
              <w:rPr>
                <w:noProof/>
              </w:rPr>
              <w:drawing>
                <wp:inline distT="0" distB="0" distL="0" distR="0" wp14:anchorId="3BA0D92C" wp14:editId="7ABC43E4">
                  <wp:extent cx="3838575" cy="2143125"/>
                  <wp:effectExtent l="0" t="0" r="0" b="0"/>
                  <wp:docPr id="1088709690" name="Picture 1088709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38575" cy="2143125"/>
                          </a:xfrm>
                          <a:prstGeom prst="rect">
                            <a:avLst/>
                          </a:prstGeom>
                        </pic:spPr>
                      </pic:pic>
                    </a:graphicData>
                  </a:graphic>
                </wp:inline>
              </w:drawing>
            </w:r>
          </w:p>
        </w:tc>
      </w:tr>
      <w:tr w:rsidR="00EF70D6" w:rsidRPr="00F96B26" w14:paraId="2E33C526" w14:textId="77777777" w:rsidTr="00E0234D">
        <w:tc>
          <w:tcPr>
            <w:tcW w:w="9628" w:type="dxa"/>
            <w:gridSpan w:val="2"/>
          </w:tcPr>
          <w:p w14:paraId="41B47A52" w14:textId="77777777" w:rsidR="00EF70D6" w:rsidRPr="00F96B26" w:rsidRDefault="00EF70D6" w:rsidP="00E0234D">
            <w:pPr>
              <w:pStyle w:val="NoSpacing"/>
              <w:ind w:right="-1"/>
              <w:rPr>
                <w:rFonts w:ascii="Arial" w:hAnsi="Arial" w:cs="Arial"/>
                <w:b/>
                <w:color w:val="000000" w:themeColor="text1"/>
              </w:rPr>
            </w:pPr>
            <w:r w:rsidRPr="00F96B26">
              <w:rPr>
                <w:rFonts w:ascii="Arial" w:hAnsi="Arial" w:cs="Arial"/>
                <w:b/>
                <w:color w:val="000000" w:themeColor="text1"/>
              </w:rPr>
              <w:t>Country comments:</w:t>
            </w:r>
          </w:p>
          <w:p w14:paraId="43C57D59" w14:textId="77777777" w:rsidR="00EF70D6" w:rsidRPr="00F96B26" w:rsidRDefault="00EF70D6" w:rsidP="00E0234D">
            <w:pPr>
              <w:pStyle w:val="NoSpacing"/>
              <w:ind w:right="-1"/>
              <w:rPr>
                <w:rFonts w:ascii="Arial" w:hAnsi="Arial" w:cs="Arial"/>
                <w:bCs/>
                <w:color w:val="000000" w:themeColor="text1"/>
              </w:rPr>
            </w:pPr>
          </w:p>
          <w:p w14:paraId="0A6685D8" w14:textId="77777777" w:rsidR="00EF70D6" w:rsidRPr="00F96B26" w:rsidRDefault="00EF70D6" w:rsidP="00E0234D">
            <w:pPr>
              <w:pStyle w:val="NoSpacing"/>
              <w:ind w:right="-1"/>
              <w:rPr>
                <w:rFonts w:ascii="Arial" w:hAnsi="Arial" w:cs="Arial"/>
                <w:bCs/>
                <w:color w:val="000000" w:themeColor="text1"/>
              </w:rPr>
            </w:pPr>
          </w:p>
          <w:p w14:paraId="1A296006" w14:textId="77777777" w:rsidR="00EF70D6" w:rsidRPr="00F96B26" w:rsidRDefault="00EF70D6" w:rsidP="00E0234D">
            <w:pPr>
              <w:pStyle w:val="NoSpacing"/>
              <w:ind w:right="-1"/>
              <w:rPr>
                <w:rFonts w:ascii="Arial" w:hAnsi="Arial" w:cs="Arial"/>
                <w:bCs/>
                <w:color w:val="000000" w:themeColor="text1"/>
              </w:rPr>
            </w:pPr>
          </w:p>
          <w:p w14:paraId="405594A1" w14:textId="77777777" w:rsidR="00EF70D6" w:rsidRPr="00F96B26" w:rsidRDefault="00EF70D6" w:rsidP="00E0234D">
            <w:pPr>
              <w:pStyle w:val="NoSpacing"/>
              <w:ind w:right="-1"/>
              <w:rPr>
                <w:rFonts w:ascii="Arial" w:hAnsi="Arial" w:cs="Arial"/>
                <w:b/>
                <w:color w:val="000000" w:themeColor="text1"/>
              </w:rPr>
            </w:pPr>
          </w:p>
        </w:tc>
      </w:tr>
    </w:tbl>
    <w:p w14:paraId="1A4CF385" w14:textId="77777777" w:rsidR="00E4455D" w:rsidRPr="00BD48AB" w:rsidRDefault="00E4455D" w:rsidP="00EF726F">
      <w:pPr>
        <w:spacing w:after="0"/>
        <w:ind w:right="-1"/>
        <w:rPr>
          <w:rFonts w:ascii="Arial" w:hAnsi="Arial" w:cs="Arial"/>
        </w:rPr>
      </w:pPr>
    </w:p>
    <w:p w14:paraId="3BD75C0D" w14:textId="77777777" w:rsidR="005B0256" w:rsidRPr="00BD48AB" w:rsidRDefault="005B0256" w:rsidP="00EF726F">
      <w:pPr>
        <w:spacing w:after="0"/>
        <w:ind w:right="-1"/>
        <w:rPr>
          <w:rFonts w:ascii="Arial" w:hAnsi="Arial" w:cs="Arial"/>
        </w:rPr>
      </w:pPr>
    </w:p>
    <w:tbl>
      <w:tblPr>
        <w:tblStyle w:val="TableGrid"/>
        <w:tblW w:w="0" w:type="auto"/>
        <w:tblLook w:val="04A0" w:firstRow="1" w:lastRow="0" w:firstColumn="1" w:lastColumn="0" w:noHBand="0" w:noVBand="1"/>
      </w:tblPr>
      <w:tblGrid>
        <w:gridCol w:w="4102"/>
        <w:gridCol w:w="5526"/>
      </w:tblGrid>
      <w:tr w:rsidR="00A1155F" w:rsidRPr="00E96479" w14:paraId="5894D7EF" w14:textId="77777777" w:rsidTr="002F56FA">
        <w:tc>
          <w:tcPr>
            <w:tcW w:w="9628" w:type="dxa"/>
            <w:gridSpan w:val="2"/>
            <w:shd w:val="clear" w:color="auto" w:fill="D9D9D9" w:themeFill="background1" w:themeFillShade="D9"/>
          </w:tcPr>
          <w:p w14:paraId="70FA978C" w14:textId="389D66BF" w:rsidR="00A1155F" w:rsidRPr="00E96479" w:rsidRDefault="00B51795" w:rsidP="002F56FA">
            <w:pPr>
              <w:pStyle w:val="NoSpacing"/>
              <w:ind w:right="-1"/>
              <w:rPr>
                <w:rFonts w:ascii="Arial" w:hAnsi="Arial" w:cs="Arial"/>
                <w:b/>
                <w:color w:val="000000" w:themeColor="text1"/>
              </w:rPr>
            </w:pPr>
            <w:r w:rsidRPr="00302670">
              <w:rPr>
                <w:rFonts w:ascii="Arial" w:hAnsi="Arial" w:cs="Arial"/>
                <w:b/>
                <w:color w:val="4472C4" w:themeColor="accent1"/>
              </w:rPr>
              <w:t>5</w:t>
            </w:r>
            <w:r w:rsidR="00A1155F" w:rsidRPr="00302670">
              <w:rPr>
                <w:rFonts w:ascii="Arial" w:hAnsi="Arial" w:cs="Arial"/>
                <w:b/>
                <w:color w:val="4472C4" w:themeColor="accent1"/>
              </w:rPr>
              <w:t xml:space="preserve">. Learning Question: </w:t>
            </w:r>
            <w:r w:rsidR="00A1155F" w:rsidRPr="00A1155F">
              <w:rPr>
                <w:rFonts w:ascii="Arial" w:hAnsi="Arial" w:cs="Arial"/>
                <w:b/>
              </w:rPr>
              <w:t>If applicable, have new vaccines been introduced as planned and if not, why? Is coverage of recently introduced vaccines being scaled-up</w:t>
            </w:r>
            <w:r w:rsidR="0052340A">
              <w:rPr>
                <w:rFonts w:ascii="Arial" w:hAnsi="Arial" w:cs="Arial"/>
                <w:b/>
              </w:rPr>
              <w:t xml:space="preserve"> as expected</w:t>
            </w:r>
            <w:r w:rsidR="00A1155F" w:rsidRPr="00A1155F">
              <w:rPr>
                <w:rFonts w:ascii="Arial" w:hAnsi="Arial" w:cs="Arial"/>
                <w:b/>
              </w:rPr>
              <w:t>?</w:t>
            </w:r>
          </w:p>
        </w:tc>
      </w:tr>
      <w:tr w:rsidR="00A1155F" w:rsidRPr="00E96479" w14:paraId="1D0B5260" w14:textId="77777777" w:rsidTr="002F56FA">
        <w:tc>
          <w:tcPr>
            <w:tcW w:w="4102" w:type="dxa"/>
          </w:tcPr>
          <w:p w14:paraId="612CD240" w14:textId="77777777" w:rsidR="00A1155F" w:rsidRPr="00E96479" w:rsidRDefault="00A1155F" w:rsidP="002F56FA">
            <w:pPr>
              <w:pStyle w:val="NoSpacing"/>
              <w:ind w:right="-1"/>
              <w:rPr>
                <w:rFonts w:ascii="Arial" w:hAnsi="Arial" w:cs="Arial"/>
              </w:rPr>
            </w:pPr>
            <w:r w:rsidRPr="00E96479">
              <w:rPr>
                <w:rFonts w:ascii="Arial" w:hAnsi="Arial" w:cs="Arial"/>
                <w:b/>
                <w:bCs/>
              </w:rPr>
              <w:t xml:space="preserve">Indicator(s): </w:t>
            </w:r>
          </w:p>
          <w:p w14:paraId="31465232" w14:textId="321A3094" w:rsidR="00A1155F" w:rsidRPr="00E96479" w:rsidRDefault="00A1155F" w:rsidP="00093B81">
            <w:pPr>
              <w:pStyle w:val="NoSpacing"/>
              <w:numPr>
                <w:ilvl w:val="0"/>
                <w:numId w:val="1"/>
              </w:numPr>
              <w:ind w:right="-1"/>
              <w:rPr>
                <w:rFonts w:ascii="Arial" w:hAnsi="Arial" w:cs="Arial"/>
              </w:rPr>
            </w:pPr>
            <w:r w:rsidRPr="00E96479">
              <w:rPr>
                <w:rFonts w:ascii="Arial" w:hAnsi="Arial" w:cs="Arial"/>
              </w:rPr>
              <w:t>Number of routine introductions completed over number of targets set for the calendar year</w:t>
            </w:r>
          </w:p>
          <w:p w14:paraId="71CC15DD" w14:textId="77777777" w:rsidR="00A1155F" w:rsidRPr="00E96479" w:rsidRDefault="00A1155F" w:rsidP="00093B81">
            <w:pPr>
              <w:pStyle w:val="NoSpacing"/>
              <w:numPr>
                <w:ilvl w:val="0"/>
                <w:numId w:val="1"/>
              </w:numPr>
              <w:ind w:right="-1"/>
              <w:rPr>
                <w:rFonts w:ascii="Arial" w:hAnsi="Arial" w:cs="Arial"/>
              </w:rPr>
            </w:pPr>
            <w:r w:rsidRPr="00E96479">
              <w:rPr>
                <w:rFonts w:ascii="Arial" w:hAnsi="Arial" w:cs="Arial"/>
              </w:rPr>
              <w:t>Coverage of recently introduced vaccines</w:t>
            </w:r>
          </w:p>
          <w:p w14:paraId="64613A24" w14:textId="77777777" w:rsidR="00A1155F" w:rsidRDefault="00A1155F" w:rsidP="002F56FA">
            <w:pPr>
              <w:rPr>
                <w:rFonts w:ascii="Arial" w:hAnsi="Arial" w:cs="Arial"/>
              </w:rPr>
            </w:pPr>
          </w:p>
          <w:p w14:paraId="6E585314" w14:textId="27E139EE" w:rsidR="004E70E6" w:rsidRPr="00E96479" w:rsidRDefault="004E70E6" w:rsidP="004E70E6">
            <w:pPr>
              <w:pStyle w:val="NoSpacing"/>
              <w:ind w:right="-1"/>
              <w:rPr>
                <w:rFonts w:ascii="Arial" w:hAnsi="Arial" w:cs="Arial"/>
                <w:b/>
                <w:bCs/>
              </w:rPr>
            </w:pPr>
            <w:r>
              <w:rPr>
                <w:rFonts w:ascii="Arial" w:hAnsi="Arial" w:cs="Arial"/>
                <w:b/>
                <w:bCs/>
              </w:rPr>
              <w:t>In addition, f</w:t>
            </w:r>
            <w:r w:rsidRPr="00E96479">
              <w:rPr>
                <w:rFonts w:ascii="Arial" w:hAnsi="Arial" w:cs="Arial"/>
                <w:b/>
                <w:bCs/>
              </w:rPr>
              <w:t>orecasted routine</w:t>
            </w:r>
            <w:r>
              <w:rPr>
                <w:rFonts w:ascii="Arial" w:hAnsi="Arial" w:cs="Arial"/>
                <w:b/>
                <w:bCs/>
              </w:rPr>
              <w:t xml:space="preserve"> introduction &amp; </w:t>
            </w:r>
            <w:r w:rsidRPr="00E96479">
              <w:rPr>
                <w:rFonts w:ascii="Arial" w:hAnsi="Arial" w:cs="Arial"/>
                <w:b/>
                <w:bCs/>
              </w:rPr>
              <w:t xml:space="preserve">campaign dates </w:t>
            </w:r>
            <w:r>
              <w:rPr>
                <w:rFonts w:ascii="Arial" w:hAnsi="Arial" w:cs="Arial"/>
                <w:b/>
                <w:bCs/>
              </w:rPr>
              <w:t>should</w:t>
            </w:r>
            <w:r w:rsidRPr="00E96479">
              <w:rPr>
                <w:rFonts w:ascii="Arial" w:hAnsi="Arial" w:cs="Arial"/>
                <w:b/>
                <w:bCs/>
              </w:rPr>
              <w:t xml:space="preserve"> be validated during the JA discussion</w:t>
            </w:r>
          </w:p>
          <w:p w14:paraId="59F5BEFB" w14:textId="5BDA64FE" w:rsidR="004E70E6" w:rsidRPr="00E96479" w:rsidRDefault="004E70E6" w:rsidP="002F56FA">
            <w:pPr>
              <w:rPr>
                <w:rFonts w:ascii="Arial" w:hAnsi="Arial" w:cs="Arial"/>
              </w:rPr>
            </w:pPr>
          </w:p>
        </w:tc>
        <w:tc>
          <w:tcPr>
            <w:tcW w:w="5526" w:type="dxa"/>
          </w:tcPr>
          <w:p w14:paraId="43AC89FC" w14:textId="77777777" w:rsidR="00A1155F" w:rsidRPr="00E96479" w:rsidRDefault="00A1155F" w:rsidP="002F56FA">
            <w:pPr>
              <w:pStyle w:val="NoSpacing"/>
              <w:ind w:right="-1"/>
              <w:rPr>
                <w:rFonts w:ascii="Arial" w:hAnsi="Arial" w:cs="Arial"/>
                <w:b/>
                <w:color w:val="000000" w:themeColor="text1"/>
              </w:rPr>
            </w:pPr>
            <w:r w:rsidRPr="00E96479">
              <w:rPr>
                <w:rFonts w:ascii="Arial" w:hAnsi="Arial" w:cs="Arial"/>
                <w:b/>
                <w:color w:val="000000" w:themeColor="text1"/>
              </w:rPr>
              <w:t>Graphs:</w:t>
            </w:r>
          </w:p>
          <w:p w14:paraId="3B9FB3AC" w14:textId="25168708" w:rsidR="00A1155F" w:rsidRPr="00F71EBE" w:rsidRDefault="00A1155F" w:rsidP="002F56FA">
            <w:pPr>
              <w:pStyle w:val="NoSpacing"/>
              <w:ind w:right="-1"/>
              <w:rPr>
                <w:rFonts w:ascii="Arial" w:hAnsi="Arial" w:cs="Arial"/>
                <w:i/>
                <w:color w:val="808080" w:themeColor="background1" w:themeShade="80"/>
              </w:rPr>
            </w:pPr>
            <w:r w:rsidRPr="0047258B">
              <w:rPr>
                <w:rFonts w:ascii="Arial" w:hAnsi="Arial" w:cs="Arial"/>
                <w:i/>
                <w:color w:val="808080" w:themeColor="background1" w:themeShade="80"/>
              </w:rPr>
              <w:t>(</w:t>
            </w:r>
            <w:r w:rsidR="00F71EBE" w:rsidRPr="0047258B">
              <w:rPr>
                <w:rFonts w:ascii="Arial" w:hAnsi="Arial" w:cs="Arial"/>
                <w:bCs/>
                <w:i/>
                <w:iCs/>
                <w:color w:val="808080" w:themeColor="background1" w:themeShade="80"/>
              </w:rPr>
              <w:t>Examples</w:t>
            </w:r>
            <w:r w:rsidRPr="0047258B">
              <w:rPr>
                <w:rFonts w:ascii="Arial" w:hAnsi="Arial" w:cs="Arial"/>
                <w:i/>
                <w:color w:val="808080" w:themeColor="background1" w:themeShade="80"/>
              </w:rPr>
              <w:t xml:space="preserve"> to be replaced with specific country versions)</w:t>
            </w:r>
          </w:p>
          <w:p w14:paraId="78BC8FCB" w14:textId="77777777" w:rsidR="00A1155F" w:rsidRPr="00F71EBE" w:rsidRDefault="00A1155F" w:rsidP="002F56FA">
            <w:pPr>
              <w:pStyle w:val="NoSpacing"/>
              <w:ind w:right="-1"/>
              <w:rPr>
                <w:rFonts w:ascii="Arial" w:hAnsi="Arial" w:cs="Arial"/>
                <w:color w:val="000000" w:themeColor="text1"/>
              </w:rPr>
            </w:pPr>
          </w:p>
          <w:p w14:paraId="74E5556E" w14:textId="1E72F882" w:rsidR="00A1155F" w:rsidRPr="00E96479" w:rsidRDefault="6A3DE6FB" w:rsidP="002F56FA">
            <w:pPr>
              <w:pStyle w:val="NoSpacing"/>
              <w:ind w:right="-1"/>
            </w:pPr>
            <w:r>
              <w:rPr>
                <w:noProof/>
              </w:rPr>
              <w:drawing>
                <wp:inline distT="0" distB="0" distL="0" distR="0" wp14:anchorId="78C5C0C0" wp14:editId="6C34D08C">
                  <wp:extent cx="2828925" cy="3486150"/>
                  <wp:effectExtent l="0" t="0" r="0" b="0"/>
                  <wp:docPr id="1259450056" name="Picture 125945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828925" cy="3486150"/>
                          </a:xfrm>
                          <a:prstGeom prst="rect">
                            <a:avLst/>
                          </a:prstGeom>
                        </pic:spPr>
                      </pic:pic>
                    </a:graphicData>
                  </a:graphic>
                </wp:inline>
              </w:drawing>
            </w:r>
          </w:p>
        </w:tc>
      </w:tr>
      <w:tr w:rsidR="00A1155F" w:rsidRPr="00E96479" w14:paraId="62F341BA" w14:textId="77777777" w:rsidTr="002F56FA">
        <w:tc>
          <w:tcPr>
            <w:tcW w:w="9628" w:type="dxa"/>
            <w:gridSpan w:val="2"/>
          </w:tcPr>
          <w:p w14:paraId="5C092D4E" w14:textId="6B8B9ADC" w:rsidR="00BF45FB" w:rsidRPr="00E96479" w:rsidRDefault="00A1155F" w:rsidP="00BF45FB">
            <w:pPr>
              <w:pStyle w:val="NoSpacing"/>
              <w:ind w:right="-1"/>
              <w:rPr>
                <w:rFonts w:ascii="Arial" w:hAnsi="Arial" w:cs="Arial"/>
                <w:bCs/>
                <w:color w:val="000000" w:themeColor="text1"/>
              </w:rPr>
            </w:pPr>
            <w:r w:rsidRPr="00E96479">
              <w:rPr>
                <w:rFonts w:ascii="Arial" w:hAnsi="Arial" w:cs="Arial"/>
                <w:b/>
                <w:color w:val="000000" w:themeColor="text1"/>
              </w:rPr>
              <w:t>Country comments</w:t>
            </w:r>
            <w:r w:rsidR="00BF45FB">
              <w:rPr>
                <w:rFonts w:ascii="Arial" w:hAnsi="Arial" w:cs="Arial"/>
                <w:b/>
                <w:color w:val="000000" w:themeColor="text1"/>
              </w:rPr>
              <w:t xml:space="preserve"> </w:t>
            </w:r>
            <w:r w:rsidR="00BF45FB" w:rsidRPr="00C9010E">
              <w:rPr>
                <w:rFonts w:ascii="Arial" w:hAnsi="Arial" w:cs="Arial"/>
                <w:bCs/>
                <w:color w:val="000000" w:themeColor="text1"/>
              </w:rPr>
              <w:t>(</w:t>
            </w:r>
            <w:r w:rsidR="00BF45FB">
              <w:rPr>
                <w:rFonts w:ascii="Arial" w:hAnsi="Arial" w:cs="Arial"/>
              </w:rPr>
              <w:t xml:space="preserve">please consider the </w:t>
            </w:r>
            <w:r w:rsidR="00BF45FB" w:rsidRPr="00E96479">
              <w:rPr>
                <w:rFonts w:ascii="Arial" w:hAnsi="Arial" w:cs="Arial"/>
              </w:rPr>
              <w:t xml:space="preserve">set of cross-cutting questions to structure </w:t>
            </w:r>
            <w:r w:rsidR="00BF45FB">
              <w:rPr>
                <w:rFonts w:ascii="Arial" w:hAnsi="Arial" w:cs="Arial"/>
              </w:rPr>
              <w:t>comments):</w:t>
            </w:r>
          </w:p>
          <w:p w14:paraId="5663F8A0" w14:textId="025EE7FA" w:rsidR="00A1155F" w:rsidRPr="00E96479" w:rsidRDefault="00A1155F" w:rsidP="002F56FA">
            <w:pPr>
              <w:pStyle w:val="NoSpacing"/>
              <w:ind w:right="-1"/>
              <w:rPr>
                <w:rFonts w:ascii="Arial" w:hAnsi="Arial" w:cs="Arial"/>
                <w:b/>
                <w:color w:val="000000" w:themeColor="text1"/>
              </w:rPr>
            </w:pPr>
          </w:p>
          <w:p w14:paraId="54460477" w14:textId="77777777" w:rsidR="00A1155F" w:rsidRPr="00E96479" w:rsidRDefault="00A1155F" w:rsidP="002F56FA">
            <w:pPr>
              <w:pStyle w:val="NoSpacing"/>
              <w:ind w:right="-1"/>
              <w:rPr>
                <w:rFonts w:ascii="Arial" w:hAnsi="Arial" w:cs="Arial"/>
                <w:bCs/>
                <w:color w:val="000000" w:themeColor="text1"/>
              </w:rPr>
            </w:pPr>
          </w:p>
          <w:p w14:paraId="1D262A1D" w14:textId="77777777" w:rsidR="00A1155F" w:rsidRPr="00E96479" w:rsidRDefault="00A1155F" w:rsidP="002F56FA">
            <w:pPr>
              <w:pStyle w:val="NoSpacing"/>
              <w:ind w:right="-1"/>
              <w:rPr>
                <w:rFonts w:ascii="Arial" w:hAnsi="Arial" w:cs="Arial"/>
                <w:bCs/>
                <w:color w:val="000000" w:themeColor="text1"/>
              </w:rPr>
            </w:pPr>
          </w:p>
          <w:p w14:paraId="5C2A6F0E" w14:textId="77777777" w:rsidR="00A1155F" w:rsidRPr="00E96479" w:rsidRDefault="00A1155F" w:rsidP="002F56FA">
            <w:pPr>
              <w:pStyle w:val="NoSpacing"/>
              <w:ind w:right="-1"/>
              <w:rPr>
                <w:rFonts w:ascii="Arial" w:hAnsi="Arial" w:cs="Arial"/>
                <w:b/>
                <w:color w:val="000000" w:themeColor="text1"/>
              </w:rPr>
            </w:pPr>
          </w:p>
        </w:tc>
      </w:tr>
    </w:tbl>
    <w:p w14:paraId="7E9BC9CC" w14:textId="77777777" w:rsidR="00E54ADC" w:rsidRPr="00BD48AB" w:rsidRDefault="00E54ADC" w:rsidP="00EF726F">
      <w:pPr>
        <w:spacing w:after="0"/>
        <w:ind w:right="-1"/>
        <w:rPr>
          <w:rFonts w:ascii="Arial" w:hAnsi="Arial" w:cs="Arial"/>
        </w:rPr>
      </w:pPr>
    </w:p>
    <w:p w14:paraId="2F5802BA" w14:textId="3E18E7B4" w:rsidR="00B0157C" w:rsidRPr="00BD48AB" w:rsidRDefault="00B0157C" w:rsidP="00EF726F">
      <w:pPr>
        <w:spacing w:after="0"/>
        <w:ind w:right="-1"/>
        <w:rPr>
          <w:rFonts w:ascii="Arial" w:hAnsi="Arial" w:cs="Arial"/>
        </w:rPr>
      </w:pPr>
    </w:p>
    <w:tbl>
      <w:tblPr>
        <w:tblStyle w:val="TableGrid"/>
        <w:tblW w:w="0" w:type="auto"/>
        <w:tblLook w:val="04A0" w:firstRow="1" w:lastRow="0" w:firstColumn="1" w:lastColumn="0" w:noHBand="0" w:noVBand="1"/>
      </w:tblPr>
      <w:tblGrid>
        <w:gridCol w:w="3823"/>
        <w:gridCol w:w="5805"/>
      </w:tblGrid>
      <w:tr w:rsidR="00E96479" w:rsidRPr="00E96479" w14:paraId="35411F90" w14:textId="77777777" w:rsidTr="002F56FA">
        <w:tc>
          <w:tcPr>
            <w:tcW w:w="9628" w:type="dxa"/>
            <w:gridSpan w:val="2"/>
            <w:shd w:val="clear" w:color="auto" w:fill="D9D9D9" w:themeFill="background1" w:themeFillShade="D9"/>
          </w:tcPr>
          <w:p w14:paraId="4F957F4A" w14:textId="257DCF0B" w:rsidR="00E96479" w:rsidRPr="00E96479" w:rsidRDefault="00B51795" w:rsidP="002F56FA">
            <w:pPr>
              <w:pStyle w:val="NoSpacing"/>
              <w:ind w:right="-1"/>
              <w:rPr>
                <w:rFonts w:ascii="Arial" w:hAnsi="Arial" w:cs="Arial"/>
                <w:b/>
                <w:color w:val="000000" w:themeColor="text1"/>
              </w:rPr>
            </w:pPr>
            <w:r w:rsidRPr="00302670">
              <w:rPr>
                <w:rFonts w:ascii="Arial" w:hAnsi="Arial" w:cs="Arial"/>
                <w:b/>
                <w:color w:val="4472C4" w:themeColor="accent1"/>
              </w:rPr>
              <w:t>6</w:t>
            </w:r>
            <w:r w:rsidR="00E96479" w:rsidRPr="00302670">
              <w:rPr>
                <w:rFonts w:ascii="Arial" w:hAnsi="Arial" w:cs="Arial"/>
                <w:b/>
                <w:color w:val="4472C4" w:themeColor="accent1"/>
              </w:rPr>
              <w:t xml:space="preserve">. Learning Question: </w:t>
            </w:r>
            <w:r w:rsidR="00E96479" w:rsidRPr="00E96479">
              <w:rPr>
                <w:rFonts w:ascii="Arial" w:hAnsi="Arial" w:cs="Arial"/>
                <w:b/>
              </w:rPr>
              <w:t xml:space="preserve">If relevant, how effective have </w:t>
            </w:r>
            <w:r w:rsidR="00EF2E8F">
              <w:rPr>
                <w:rFonts w:ascii="Arial" w:hAnsi="Arial" w:cs="Arial"/>
                <w:b/>
              </w:rPr>
              <w:t xml:space="preserve">recent </w:t>
            </w:r>
            <w:r w:rsidR="00E96479" w:rsidRPr="00E96479">
              <w:rPr>
                <w:rFonts w:ascii="Arial" w:hAnsi="Arial" w:cs="Arial"/>
                <w:b/>
              </w:rPr>
              <w:t>Gavi supported vaccination campaigns been</w:t>
            </w:r>
            <w:r w:rsidR="00EF2E8F">
              <w:rPr>
                <w:rFonts w:ascii="Arial" w:hAnsi="Arial" w:cs="Arial"/>
                <w:b/>
              </w:rPr>
              <w:t>?</w:t>
            </w:r>
            <w:r w:rsidR="00EF2E8F">
              <w:rPr>
                <w:rStyle w:val="FootnoteReference"/>
                <w:rFonts w:ascii="Arial" w:hAnsi="Arial" w:cs="Arial"/>
                <w:b/>
              </w:rPr>
              <w:footnoteReference w:id="3"/>
            </w:r>
            <w:r w:rsidR="00EF2E8F">
              <w:rPr>
                <w:rFonts w:ascii="Arial" w:hAnsi="Arial" w:cs="Arial"/>
                <w:b/>
              </w:rPr>
              <w:t xml:space="preserve">  </w:t>
            </w:r>
            <w:r w:rsidR="00004CCA">
              <w:rPr>
                <w:rFonts w:ascii="Arial" w:hAnsi="Arial" w:cs="Arial"/>
                <w:b/>
              </w:rPr>
              <w:t>Please h</w:t>
            </w:r>
            <w:r w:rsidR="00EF2E8F">
              <w:rPr>
                <w:rFonts w:ascii="Arial" w:hAnsi="Arial" w:cs="Arial"/>
                <w:b/>
              </w:rPr>
              <w:t xml:space="preserve">ighlight </w:t>
            </w:r>
            <w:r w:rsidR="00E96479" w:rsidRPr="00E96479">
              <w:rPr>
                <w:rFonts w:ascii="Arial" w:hAnsi="Arial" w:cs="Arial"/>
                <w:b/>
              </w:rPr>
              <w:t xml:space="preserve">lessons learned </w:t>
            </w:r>
            <w:r w:rsidR="00891997">
              <w:rPr>
                <w:rFonts w:ascii="Arial" w:hAnsi="Arial" w:cs="Arial"/>
                <w:b/>
              </w:rPr>
              <w:t xml:space="preserve">which are </w:t>
            </w:r>
            <w:r w:rsidR="00E96479" w:rsidRPr="00E96479">
              <w:rPr>
                <w:rFonts w:ascii="Arial" w:hAnsi="Arial" w:cs="Arial"/>
                <w:b/>
              </w:rPr>
              <w:t>applicable for routine immunisation and upcoming campaigns</w:t>
            </w:r>
            <w:r w:rsidR="00407660">
              <w:rPr>
                <w:rFonts w:ascii="Arial" w:hAnsi="Arial" w:cs="Arial"/>
                <w:b/>
              </w:rPr>
              <w:t xml:space="preserve"> </w:t>
            </w:r>
            <w:r w:rsidR="00407660" w:rsidRPr="00AC12CE">
              <w:rPr>
                <w:rFonts w:ascii="Arial" w:hAnsi="Arial" w:cs="Arial"/>
              </w:rPr>
              <w:t>(</w:t>
            </w:r>
            <w:r w:rsidR="00694ED4" w:rsidRPr="00AC12CE">
              <w:rPr>
                <w:rFonts w:ascii="Arial" w:hAnsi="Arial" w:cs="Arial"/>
              </w:rPr>
              <w:t>e.g</w:t>
            </w:r>
            <w:r w:rsidR="00407660" w:rsidRPr="00AC12CE">
              <w:rPr>
                <w:rFonts w:ascii="Arial" w:hAnsi="Arial" w:cs="Arial"/>
              </w:rPr>
              <w:t>.</w:t>
            </w:r>
            <w:r w:rsidR="00694ED4" w:rsidRPr="00AC12CE">
              <w:rPr>
                <w:rFonts w:ascii="Arial" w:hAnsi="Arial" w:cs="Arial"/>
              </w:rPr>
              <w:t>,</w:t>
            </w:r>
            <w:r w:rsidR="00407660" w:rsidRPr="00AC12CE">
              <w:rPr>
                <w:rFonts w:ascii="Arial" w:hAnsi="Arial" w:cs="Arial"/>
              </w:rPr>
              <w:t xml:space="preserve"> timeliness of </w:t>
            </w:r>
            <w:r w:rsidR="007E68E3" w:rsidRPr="00AC12CE">
              <w:rPr>
                <w:rFonts w:ascii="Arial" w:hAnsi="Arial" w:cs="Arial"/>
              </w:rPr>
              <w:t xml:space="preserve">outbreak response, </w:t>
            </w:r>
            <w:r w:rsidR="00AB74AD" w:rsidRPr="00AC12CE">
              <w:rPr>
                <w:rFonts w:ascii="Arial" w:hAnsi="Arial" w:cs="Arial"/>
              </w:rPr>
              <w:t>quality</w:t>
            </w:r>
            <w:r w:rsidR="00694ED4" w:rsidRPr="00AC12CE">
              <w:rPr>
                <w:rFonts w:ascii="Arial" w:hAnsi="Arial" w:cs="Arial"/>
              </w:rPr>
              <w:t>, campaign reach</w:t>
            </w:r>
            <w:r w:rsidR="001126CF" w:rsidRPr="00AC12CE">
              <w:rPr>
                <w:rFonts w:ascii="Arial" w:hAnsi="Arial" w:cs="Arial"/>
              </w:rPr>
              <w:t xml:space="preserve"> and link back to </w:t>
            </w:r>
            <w:r w:rsidR="00DB2B62" w:rsidRPr="00AC12CE">
              <w:rPr>
                <w:rFonts w:ascii="Arial" w:hAnsi="Arial" w:cs="Arial"/>
              </w:rPr>
              <w:t>strengthening</w:t>
            </w:r>
            <w:r w:rsidR="00DB2B62">
              <w:rPr>
                <w:rFonts w:ascii="Arial" w:hAnsi="Arial" w:cs="Arial"/>
                <w:b/>
              </w:rPr>
              <w:t xml:space="preserve"> </w:t>
            </w:r>
            <w:r w:rsidR="00AC12CE">
              <w:rPr>
                <w:rFonts w:ascii="Arial" w:hAnsi="Arial" w:cs="Arial"/>
                <w:bCs/>
              </w:rPr>
              <w:t>routine immunisation</w:t>
            </w:r>
            <w:r w:rsidR="00DB2B62" w:rsidRPr="00AC12CE">
              <w:rPr>
                <w:rFonts w:ascii="Arial" w:hAnsi="Arial" w:cs="Arial"/>
                <w:bCs/>
              </w:rPr>
              <w:t>)</w:t>
            </w:r>
            <w:r w:rsidR="001F5404" w:rsidRPr="00AC12CE">
              <w:rPr>
                <w:rFonts w:ascii="Arial" w:hAnsi="Arial" w:cs="Arial"/>
                <w:bCs/>
              </w:rPr>
              <w:t>.</w:t>
            </w:r>
          </w:p>
        </w:tc>
      </w:tr>
      <w:tr w:rsidR="00E96479" w:rsidRPr="00E96479" w14:paraId="204317D5" w14:textId="77777777" w:rsidTr="00470002">
        <w:tc>
          <w:tcPr>
            <w:tcW w:w="3823" w:type="dxa"/>
          </w:tcPr>
          <w:p w14:paraId="1E649D73" w14:textId="77777777" w:rsidR="00E96479" w:rsidRPr="00E96479" w:rsidRDefault="00E96479" w:rsidP="002F56FA">
            <w:pPr>
              <w:pStyle w:val="NoSpacing"/>
              <w:ind w:right="-1"/>
              <w:rPr>
                <w:rFonts w:ascii="Arial" w:hAnsi="Arial" w:cs="Arial"/>
              </w:rPr>
            </w:pPr>
            <w:r w:rsidRPr="00E96479">
              <w:rPr>
                <w:rFonts w:ascii="Arial" w:hAnsi="Arial" w:cs="Arial"/>
                <w:b/>
                <w:bCs/>
              </w:rPr>
              <w:t xml:space="preserve">Indicator(s): </w:t>
            </w:r>
          </w:p>
          <w:p w14:paraId="257F47FC" w14:textId="6AB8531C" w:rsidR="00470002" w:rsidRDefault="00E96479" w:rsidP="00093B81">
            <w:pPr>
              <w:pStyle w:val="ListParagraph"/>
              <w:numPr>
                <w:ilvl w:val="0"/>
                <w:numId w:val="1"/>
              </w:numPr>
              <w:rPr>
                <w:rFonts w:ascii="Arial" w:hAnsi="Arial" w:cs="Arial"/>
              </w:rPr>
            </w:pPr>
            <w:r w:rsidRPr="00E96479">
              <w:rPr>
                <w:rFonts w:ascii="Arial" w:hAnsi="Arial" w:cs="Arial"/>
              </w:rPr>
              <w:t xml:space="preserve">Number of vaccination campaigns conducted (stratified by type of campaigns, including preventive, reactive, catch-up, follow-up, sub-national and national) </w:t>
            </w:r>
          </w:p>
          <w:p w14:paraId="472F1883" w14:textId="5B542325" w:rsidR="00470002" w:rsidRDefault="00E96479" w:rsidP="00093B81">
            <w:pPr>
              <w:pStyle w:val="ListParagraph"/>
              <w:numPr>
                <w:ilvl w:val="0"/>
                <w:numId w:val="1"/>
              </w:numPr>
              <w:rPr>
                <w:rFonts w:ascii="Arial" w:hAnsi="Arial" w:cs="Arial"/>
              </w:rPr>
            </w:pPr>
            <w:r w:rsidRPr="00E96479">
              <w:rPr>
                <w:rFonts w:ascii="Arial" w:hAnsi="Arial" w:cs="Arial"/>
              </w:rPr>
              <w:t xml:space="preserve">Coverage of recent Gavi-supported campaigns, compared to target </w:t>
            </w:r>
            <w:r w:rsidR="00577AF4">
              <w:rPr>
                <w:rFonts w:ascii="Arial" w:hAnsi="Arial" w:cs="Arial"/>
              </w:rPr>
              <w:t>(coverage rate disaggregated by sex if collected</w:t>
            </w:r>
            <w:r w:rsidR="0086133A">
              <w:rPr>
                <w:rFonts w:ascii="Arial" w:hAnsi="Arial" w:cs="Arial"/>
              </w:rPr>
              <w:t>)</w:t>
            </w:r>
          </w:p>
          <w:p w14:paraId="14F8F8DB" w14:textId="116A0835" w:rsidR="00E96479" w:rsidRPr="00470002" w:rsidRDefault="00E96479" w:rsidP="00093B81">
            <w:pPr>
              <w:pStyle w:val="ListParagraph"/>
              <w:numPr>
                <w:ilvl w:val="0"/>
                <w:numId w:val="1"/>
              </w:numPr>
              <w:rPr>
                <w:rFonts w:ascii="Arial" w:hAnsi="Arial" w:cs="Arial"/>
              </w:rPr>
            </w:pPr>
            <w:r w:rsidRPr="00E96479">
              <w:rPr>
                <w:rFonts w:ascii="Arial" w:hAnsi="Arial" w:cs="Arial"/>
              </w:rPr>
              <w:t xml:space="preserve">Number of reported outbreaks of vaccine-preventable diseases (for which GAVI supports with reactive campaigns) </w:t>
            </w:r>
          </w:p>
        </w:tc>
        <w:tc>
          <w:tcPr>
            <w:tcW w:w="5805" w:type="dxa"/>
          </w:tcPr>
          <w:p w14:paraId="2E6FA640" w14:textId="77777777" w:rsidR="00E96479" w:rsidRPr="00F71EBE" w:rsidRDefault="00E96479" w:rsidP="002F56FA">
            <w:pPr>
              <w:pStyle w:val="NoSpacing"/>
              <w:ind w:right="-1"/>
              <w:rPr>
                <w:rFonts w:ascii="Arial" w:hAnsi="Arial" w:cs="Arial"/>
                <w:i/>
                <w:color w:val="000000" w:themeColor="text1"/>
              </w:rPr>
            </w:pPr>
            <w:r w:rsidRPr="00E96479">
              <w:rPr>
                <w:rFonts w:ascii="Arial" w:hAnsi="Arial" w:cs="Arial"/>
                <w:b/>
                <w:color w:val="000000" w:themeColor="text1"/>
              </w:rPr>
              <w:t>Graphs:</w:t>
            </w:r>
          </w:p>
          <w:p w14:paraId="04F25E7F" w14:textId="41DD80C8" w:rsidR="00E96479" w:rsidRPr="00F71EBE" w:rsidRDefault="00E96479" w:rsidP="002F56FA">
            <w:pPr>
              <w:pStyle w:val="NoSpacing"/>
              <w:ind w:right="-1"/>
              <w:rPr>
                <w:rFonts w:ascii="Arial" w:hAnsi="Arial" w:cs="Arial"/>
                <w:i/>
                <w:color w:val="000000" w:themeColor="text1"/>
              </w:rPr>
            </w:pPr>
          </w:p>
          <w:p w14:paraId="611FDDB7" w14:textId="77777777" w:rsidR="00E96479" w:rsidRPr="00F71EBE" w:rsidRDefault="00E96479" w:rsidP="002F56FA">
            <w:pPr>
              <w:pStyle w:val="NoSpacing"/>
              <w:ind w:right="-1"/>
              <w:rPr>
                <w:rFonts w:ascii="Arial" w:hAnsi="Arial" w:cs="Arial"/>
                <w:i/>
                <w:color w:val="000000" w:themeColor="text1"/>
              </w:rPr>
            </w:pPr>
          </w:p>
          <w:p w14:paraId="1090701E" w14:textId="3F5CB490" w:rsidR="00E96479" w:rsidRPr="00E96479" w:rsidRDefault="3FAAAE0F" w:rsidP="002F56FA">
            <w:pPr>
              <w:pStyle w:val="NoSpacing"/>
              <w:ind w:right="-1"/>
            </w:pPr>
            <w:r>
              <w:rPr>
                <w:noProof/>
              </w:rPr>
              <w:drawing>
                <wp:inline distT="0" distB="0" distL="0" distR="0" wp14:anchorId="5213DAC4" wp14:editId="2CA49B43">
                  <wp:extent cx="2886075" cy="3543300"/>
                  <wp:effectExtent l="0" t="0" r="0" b="0"/>
                  <wp:docPr id="1674936960" name="Picture 167493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886075" cy="3543300"/>
                          </a:xfrm>
                          <a:prstGeom prst="rect">
                            <a:avLst/>
                          </a:prstGeom>
                        </pic:spPr>
                      </pic:pic>
                    </a:graphicData>
                  </a:graphic>
                </wp:inline>
              </w:drawing>
            </w:r>
          </w:p>
          <w:p w14:paraId="1E899C6F" w14:textId="2AFE4F16" w:rsidR="00E96479" w:rsidRPr="00E96479" w:rsidRDefault="3FAAAE0F" w:rsidP="002F56FA">
            <w:pPr>
              <w:pStyle w:val="NoSpacing"/>
              <w:ind w:right="-1"/>
            </w:pPr>
            <w:r>
              <w:rPr>
                <w:noProof/>
              </w:rPr>
              <w:drawing>
                <wp:inline distT="0" distB="0" distL="0" distR="0" wp14:anchorId="04BD8D57" wp14:editId="4E624505">
                  <wp:extent cx="1781424" cy="2076740"/>
                  <wp:effectExtent l="0" t="0" r="0" b="0"/>
                  <wp:docPr id="1071837502" name="Picture 107183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781424" cy="2076740"/>
                          </a:xfrm>
                          <a:prstGeom prst="rect">
                            <a:avLst/>
                          </a:prstGeom>
                        </pic:spPr>
                      </pic:pic>
                    </a:graphicData>
                  </a:graphic>
                </wp:inline>
              </w:drawing>
            </w:r>
          </w:p>
        </w:tc>
      </w:tr>
      <w:tr w:rsidR="00E96479" w:rsidRPr="00E96479" w14:paraId="5C7E0248" w14:textId="77777777" w:rsidTr="002F56FA">
        <w:tc>
          <w:tcPr>
            <w:tcW w:w="9628" w:type="dxa"/>
            <w:gridSpan w:val="2"/>
          </w:tcPr>
          <w:p w14:paraId="3DD473D1" w14:textId="3228B9CE" w:rsidR="00BF45FB" w:rsidRPr="00E96479" w:rsidRDefault="3A7E2283" w:rsidP="00BF45FB">
            <w:pPr>
              <w:pStyle w:val="NoSpacing"/>
              <w:ind w:right="-1"/>
              <w:rPr>
                <w:rFonts w:ascii="Arial" w:hAnsi="Arial" w:cs="Arial"/>
                <w:bCs/>
                <w:color w:val="000000" w:themeColor="text1"/>
              </w:rPr>
            </w:pPr>
            <w:r w:rsidRPr="6CB226C2">
              <w:rPr>
                <w:rFonts w:ascii="Arial" w:hAnsi="Arial" w:cs="Arial"/>
                <w:b/>
                <w:bCs/>
                <w:color w:val="000000" w:themeColor="text1"/>
              </w:rPr>
              <w:t>Country</w:t>
            </w:r>
            <w:r w:rsidR="00E96479" w:rsidRPr="00E96479">
              <w:rPr>
                <w:rFonts w:ascii="Arial" w:hAnsi="Arial" w:cs="Arial"/>
                <w:b/>
                <w:color w:val="000000" w:themeColor="text1"/>
              </w:rPr>
              <w:t xml:space="preserve"> comments</w:t>
            </w:r>
            <w:r w:rsidR="00BF45FB">
              <w:rPr>
                <w:rFonts w:ascii="Arial" w:hAnsi="Arial" w:cs="Arial"/>
                <w:b/>
                <w:color w:val="000000" w:themeColor="text1"/>
              </w:rPr>
              <w:t xml:space="preserve"> </w:t>
            </w:r>
            <w:r w:rsidR="00BF45FB" w:rsidRPr="00C9010E">
              <w:rPr>
                <w:rFonts w:ascii="Arial" w:hAnsi="Arial" w:cs="Arial"/>
                <w:bCs/>
                <w:color w:val="000000" w:themeColor="text1"/>
              </w:rPr>
              <w:t>(</w:t>
            </w:r>
            <w:r w:rsidR="00BF45FB">
              <w:rPr>
                <w:rFonts w:ascii="Arial" w:hAnsi="Arial" w:cs="Arial"/>
              </w:rPr>
              <w:t xml:space="preserve">please consider the </w:t>
            </w:r>
            <w:r w:rsidR="00BF45FB" w:rsidRPr="00E96479">
              <w:rPr>
                <w:rFonts w:ascii="Arial" w:hAnsi="Arial" w:cs="Arial"/>
              </w:rPr>
              <w:t xml:space="preserve">set of cross-cutting </w:t>
            </w:r>
            <w:r w:rsidR="16D69CF4" w:rsidRPr="496010BB">
              <w:rPr>
                <w:rFonts w:ascii="Arial" w:hAnsi="Arial" w:cs="Arial"/>
              </w:rPr>
              <w:t>questions</w:t>
            </w:r>
            <w:r w:rsidR="00BF45FB" w:rsidRPr="00E96479">
              <w:rPr>
                <w:rFonts w:ascii="Arial" w:hAnsi="Arial" w:cs="Arial"/>
              </w:rPr>
              <w:t xml:space="preserve"> to structure </w:t>
            </w:r>
            <w:r w:rsidR="00BF45FB">
              <w:rPr>
                <w:rFonts w:ascii="Arial" w:hAnsi="Arial" w:cs="Arial"/>
              </w:rPr>
              <w:t>comments):</w:t>
            </w:r>
          </w:p>
          <w:p w14:paraId="48F6011F" w14:textId="0DF61B12" w:rsidR="00E96479" w:rsidRPr="00E96479" w:rsidRDefault="00E96479" w:rsidP="002F56FA">
            <w:pPr>
              <w:pStyle w:val="NoSpacing"/>
              <w:ind w:right="-1"/>
              <w:rPr>
                <w:rFonts w:ascii="Arial" w:hAnsi="Arial" w:cs="Arial"/>
                <w:b/>
                <w:color w:val="000000" w:themeColor="text1"/>
              </w:rPr>
            </w:pPr>
          </w:p>
          <w:p w14:paraId="2095EBB0" w14:textId="77777777" w:rsidR="00E96479" w:rsidRPr="00E96479" w:rsidRDefault="00E96479" w:rsidP="002F56FA">
            <w:pPr>
              <w:pStyle w:val="NoSpacing"/>
              <w:ind w:right="-1"/>
              <w:rPr>
                <w:rFonts w:ascii="Arial" w:hAnsi="Arial" w:cs="Arial"/>
                <w:bCs/>
                <w:color w:val="000000" w:themeColor="text1"/>
              </w:rPr>
            </w:pPr>
          </w:p>
          <w:p w14:paraId="327F8838" w14:textId="77777777" w:rsidR="00E96479" w:rsidRPr="00E96479" w:rsidRDefault="00E96479" w:rsidP="002F56FA">
            <w:pPr>
              <w:pStyle w:val="NoSpacing"/>
              <w:ind w:right="-1"/>
              <w:rPr>
                <w:rFonts w:ascii="Arial" w:hAnsi="Arial" w:cs="Arial"/>
                <w:bCs/>
                <w:color w:val="000000" w:themeColor="text1"/>
              </w:rPr>
            </w:pPr>
          </w:p>
          <w:p w14:paraId="6199988B" w14:textId="77777777" w:rsidR="00E96479" w:rsidRPr="00E96479" w:rsidRDefault="00E96479" w:rsidP="002F56FA">
            <w:pPr>
              <w:pStyle w:val="NoSpacing"/>
              <w:ind w:right="-1"/>
              <w:rPr>
                <w:rFonts w:ascii="Arial" w:hAnsi="Arial" w:cs="Arial"/>
                <w:b/>
                <w:color w:val="000000" w:themeColor="text1"/>
              </w:rPr>
            </w:pPr>
          </w:p>
        </w:tc>
      </w:tr>
    </w:tbl>
    <w:p w14:paraId="6B708A62" w14:textId="77777777" w:rsidR="00E96479" w:rsidRPr="00BD48AB" w:rsidRDefault="00E96479" w:rsidP="00EF726F">
      <w:pPr>
        <w:spacing w:after="0"/>
        <w:ind w:right="-1"/>
        <w:rPr>
          <w:rFonts w:ascii="Arial" w:hAnsi="Arial" w:cs="Arial"/>
        </w:rPr>
      </w:pPr>
    </w:p>
    <w:p w14:paraId="249E5414" w14:textId="77777777" w:rsidR="00DE466D" w:rsidRPr="004B533F" w:rsidRDefault="00DE466D" w:rsidP="004B533F">
      <w:pPr>
        <w:pStyle w:val="NoSpacing"/>
        <w:ind w:right="-1"/>
        <w:rPr>
          <w:rFonts w:ascii="Arial" w:hAnsi="Arial" w:cs="Arial"/>
        </w:rPr>
      </w:pPr>
    </w:p>
    <w:tbl>
      <w:tblPr>
        <w:tblStyle w:val="TableGrid"/>
        <w:tblW w:w="0" w:type="auto"/>
        <w:tblLook w:val="04A0" w:firstRow="1" w:lastRow="0" w:firstColumn="1" w:lastColumn="0" w:noHBand="0" w:noVBand="1"/>
      </w:tblPr>
      <w:tblGrid>
        <w:gridCol w:w="4102"/>
        <w:gridCol w:w="5526"/>
      </w:tblGrid>
      <w:tr w:rsidR="00C1130A" w:rsidRPr="00E96479" w14:paraId="30E6C475" w14:textId="77777777" w:rsidTr="00A61845">
        <w:tc>
          <w:tcPr>
            <w:tcW w:w="9628" w:type="dxa"/>
            <w:gridSpan w:val="2"/>
            <w:shd w:val="clear" w:color="auto" w:fill="D9D9D9" w:themeFill="background1" w:themeFillShade="D9"/>
          </w:tcPr>
          <w:p w14:paraId="780D4A42" w14:textId="429DC057" w:rsidR="00C1130A" w:rsidRPr="00F96B26" w:rsidRDefault="00B51795" w:rsidP="00A61845">
            <w:pPr>
              <w:pStyle w:val="NoSpacing"/>
              <w:ind w:right="-1"/>
              <w:rPr>
                <w:rFonts w:ascii="Arial" w:hAnsi="Arial" w:cs="Arial"/>
                <w:b/>
              </w:rPr>
            </w:pPr>
            <w:r w:rsidRPr="00302670">
              <w:rPr>
                <w:rFonts w:ascii="Arial" w:hAnsi="Arial" w:cs="Arial"/>
                <w:b/>
                <w:color w:val="4472C4" w:themeColor="accent1"/>
              </w:rPr>
              <w:t>7</w:t>
            </w:r>
            <w:r w:rsidR="00C1130A" w:rsidRPr="00302670">
              <w:rPr>
                <w:rFonts w:ascii="Arial" w:hAnsi="Arial" w:cs="Arial"/>
                <w:b/>
                <w:color w:val="4472C4" w:themeColor="accent1"/>
              </w:rPr>
              <w:t>. Learning Question:</w:t>
            </w:r>
            <w:r w:rsidR="00777ADD">
              <w:rPr>
                <w:rFonts w:ascii="Arial" w:hAnsi="Arial" w:cs="Arial"/>
                <w:b/>
                <w:color w:val="4472C4" w:themeColor="accent1"/>
              </w:rPr>
              <w:t xml:space="preserve"> </w:t>
            </w:r>
            <w:r w:rsidR="00C1130A" w:rsidRPr="00F96B26">
              <w:rPr>
                <w:rFonts w:ascii="Arial" w:hAnsi="Arial" w:cs="Arial"/>
                <w:b/>
              </w:rPr>
              <w:t xml:space="preserve"> </w:t>
            </w:r>
            <w:r w:rsidR="00777ADD">
              <w:rPr>
                <w:rFonts w:ascii="Arial" w:hAnsi="Arial" w:cs="Arial"/>
                <w:b/>
              </w:rPr>
              <w:t xml:space="preserve">What is the </w:t>
            </w:r>
            <w:proofErr w:type="gramStart"/>
            <w:r w:rsidR="00777ADD">
              <w:rPr>
                <w:rFonts w:ascii="Arial" w:hAnsi="Arial" w:cs="Arial"/>
                <w:b/>
              </w:rPr>
              <w:t>current status</w:t>
            </w:r>
            <w:proofErr w:type="gramEnd"/>
            <w:r w:rsidR="00777ADD">
              <w:rPr>
                <w:rFonts w:ascii="Arial" w:hAnsi="Arial" w:cs="Arial"/>
                <w:b/>
              </w:rPr>
              <w:t xml:space="preserve"> of your </w:t>
            </w:r>
            <w:r w:rsidR="00C1130A" w:rsidRPr="00F96B26">
              <w:rPr>
                <w:rFonts w:ascii="Arial" w:hAnsi="Arial" w:cs="Arial"/>
                <w:b/>
              </w:rPr>
              <w:t>COVID-19 vaccin</w:t>
            </w:r>
            <w:r w:rsidR="00C346E8">
              <w:rPr>
                <w:rFonts w:ascii="Arial" w:hAnsi="Arial" w:cs="Arial"/>
                <w:b/>
              </w:rPr>
              <w:t>ation</w:t>
            </w:r>
            <w:r w:rsidR="00C1130A" w:rsidRPr="00F96B26">
              <w:rPr>
                <w:rFonts w:ascii="Arial" w:hAnsi="Arial" w:cs="Arial"/>
                <w:b/>
              </w:rPr>
              <w:t xml:space="preserve">? </w:t>
            </w:r>
          </w:p>
        </w:tc>
      </w:tr>
      <w:tr w:rsidR="00C1130A" w:rsidRPr="00E96479" w14:paraId="76E296DE" w14:textId="77777777" w:rsidTr="00A61845">
        <w:tc>
          <w:tcPr>
            <w:tcW w:w="4102" w:type="dxa"/>
          </w:tcPr>
          <w:p w14:paraId="200B875C" w14:textId="77777777" w:rsidR="00C1130A" w:rsidRPr="00F96B26" w:rsidRDefault="00C1130A" w:rsidP="00A61845">
            <w:pPr>
              <w:pStyle w:val="NoSpacing"/>
              <w:ind w:right="-1"/>
              <w:rPr>
                <w:rFonts w:ascii="Arial" w:hAnsi="Arial" w:cs="Arial"/>
              </w:rPr>
            </w:pPr>
            <w:r w:rsidRPr="00F96B26">
              <w:rPr>
                <w:rFonts w:ascii="Arial" w:hAnsi="Arial" w:cs="Arial"/>
                <w:b/>
                <w:bCs/>
              </w:rPr>
              <w:t xml:space="preserve">Indicator(s): </w:t>
            </w:r>
          </w:p>
          <w:p w14:paraId="61D0F618" w14:textId="09C5C347" w:rsidR="00C1130A" w:rsidRPr="00F96B26" w:rsidRDefault="009C6E58" w:rsidP="00093B81">
            <w:pPr>
              <w:pStyle w:val="NoSpacing"/>
              <w:numPr>
                <w:ilvl w:val="0"/>
                <w:numId w:val="1"/>
              </w:numPr>
              <w:ind w:right="-1"/>
              <w:rPr>
                <w:rFonts w:ascii="Arial" w:eastAsia="Times New Roman" w:hAnsi="Arial" w:cs="Arial"/>
              </w:rPr>
            </w:pPr>
            <w:r>
              <w:rPr>
                <w:rFonts w:ascii="Arial" w:eastAsia="Times New Roman" w:hAnsi="Arial" w:cs="Arial"/>
              </w:rPr>
              <w:lastRenderedPageBreak/>
              <w:t>Report and r</w:t>
            </w:r>
            <w:r w:rsidR="00C1130A" w:rsidRPr="00F96B26">
              <w:rPr>
                <w:rFonts w:ascii="Arial" w:eastAsia="Times New Roman" w:hAnsi="Arial" w:cs="Arial"/>
              </w:rPr>
              <w:t xml:space="preserve">eflect on </w:t>
            </w:r>
            <w:r w:rsidR="0034129C">
              <w:rPr>
                <w:rFonts w:ascii="Arial" w:eastAsia="Times New Roman" w:hAnsi="Arial" w:cs="Arial"/>
              </w:rPr>
              <w:t>progress in uptake</w:t>
            </w:r>
            <w:r w:rsidR="000F5717">
              <w:rPr>
                <w:rFonts w:ascii="Arial" w:eastAsia="Times New Roman" w:hAnsi="Arial" w:cs="Arial"/>
              </w:rPr>
              <w:t>, with particular emphasis on older adults, health workers and other high-priority</w:t>
            </w:r>
            <w:r w:rsidR="00C1130A" w:rsidRPr="00F96B26">
              <w:rPr>
                <w:rFonts w:ascii="Arial" w:eastAsia="Times New Roman" w:hAnsi="Arial" w:cs="Arial"/>
              </w:rPr>
              <w:t xml:space="preserve"> population</w:t>
            </w:r>
            <w:r w:rsidR="000F5717">
              <w:rPr>
                <w:rFonts w:ascii="Arial" w:eastAsia="Times New Roman" w:hAnsi="Arial" w:cs="Arial"/>
              </w:rPr>
              <w:t xml:space="preserve"> group (as defined by WHO SAGE</w:t>
            </w:r>
            <w:r w:rsidR="00DB41A0">
              <w:rPr>
                <w:rFonts w:ascii="Arial" w:eastAsia="Times New Roman" w:hAnsi="Arial" w:cs="Arial"/>
              </w:rPr>
              <w:t xml:space="preserve"> guidance)</w:t>
            </w:r>
            <w:r w:rsidR="00C1130A" w:rsidRPr="00F96B26">
              <w:rPr>
                <w:rFonts w:ascii="Arial" w:eastAsia="Times New Roman" w:hAnsi="Arial" w:cs="Arial"/>
              </w:rPr>
              <w:t>.</w:t>
            </w:r>
            <w:r w:rsidR="00DB41A0">
              <w:rPr>
                <w:rFonts w:ascii="Arial" w:eastAsia="Times New Roman" w:hAnsi="Arial" w:cs="Arial"/>
              </w:rPr>
              <w:t xml:space="preserve"> Analyse both primary series uptake and boosting.</w:t>
            </w:r>
            <w:r w:rsidR="00C1130A" w:rsidRPr="00F96B26">
              <w:rPr>
                <w:rFonts w:ascii="Arial" w:eastAsia="Times New Roman" w:hAnsi="Arial" w:cs="Arial"/>
              </w:rPr>
              <w:t xml:space="preserve"> </w:t>
            </w:r>
          </w:p>
          <w:p w14:paraId="407EA618" w14:textId="77777777" w:rsidR="0048586C" w:rsidRPr="0048586C" w:rsidRDefault="00C1130A" w:rsidP="00093B81">
            <w:pPr>
              <w:pStyle w:val="NoSpacing"/>
              <w:numPr>
                <w:ilvl w:val="0"/>
                <w:numId w:val="1"/>
              </w:numPr>
              <w:ind w:right="-1"/>
              <w:rPr>
                <w:rFonts w:ascii="Arial" w:hAnsi="Arial" w:cs="Arial"/>
              </w:rPr>
            </w:pPr>
            <w:r w:rsidRPr="00F96B26">
              <w:rPr>
                <w:rFonts w:ascii="Arial" w:eastAsia="Times New Roman" w:hAnsi="Arial" w:cs="Arial"/>
              </w:rPr>
              <w:t xml:space="preserve">Describe </w:t>
            </w:r>
            <w:r w:rsidR="004D0A3C">
              <w:rPr>
                <w:rFonts w:ascii="Arial" w:eastAsia="Times New Roman" w:hAnsi="Arial" w:cs="Arial"/>
              </w:rPr>
              <w:t>if and how</w:t>
            </w:r>
            <w:r w:rsidRPr="00F96B26">
              <w:rPr>
                <w:rFonts w:ascii="Arial" w:eastAsia="Times New Roman" w:hAnsi="Arial" w:cs="Arial"/>
              </w:rPr>
              <w:t xml:space="preserve"> the country </w:t>
            </w:r>
            <w:r w:rsidR="006F028B">
              <w:rPr>
                <w:rFonts w:ascii="Arial" w:eastAsia="Times New Roman" w:hAnsi="Arial" w:cs="Arial"/>
              </w:rPr>
              <w:t>is integrating</w:t>
            </w:r>
            <w:r w:rsidRPr="00F96B26">
              <w:rPr>
                <w:rFonts w:ascii="Arial" w:eastAsia="Times New Roman" w:hAnsi="Arial" w:cs="Arial"/>
              </w:rPr>
              <w:t xml:space="preserve"> delivery of COVID-19 vaccine with routine immunisation &amp; other primary health care services</w:t>
            </w:r>
            <w:r w:rsidR="004A1002">
              <w:rPr>
                <w:rFonts w:ascii="Arial" w:eastAsia="Times New Roman" w:hAnsi="Arial" w:cs="Arial"/>
              </w:rPr>
              <w:t xml:space="preserve">, including </w:t>
            </w:r>
            <w:r w:rsidR="00D175E2">
              <w:rPr>
                <w:rFonts w:ascii="Arial" w:eastAsia="Times New Roman" w:hAnsi="Arial" w:cs="Arial"/>
              </w:rPr>
              <w:t>r</w:t>
            </w:r>
            <w:r w:rsidR="001F44AD">
              <w:rPr>
                <w:rFonts w:ascii="Arial" w:eastAsia="Times New Roman" w:hAnsi="Arial" w:cs="Arial"/>
              </w:rPr>
              <w:t>eflecting on how Gavi CDS has been used to support</w:t>
            </w:r>
            <w:r w:rsidR="0073406D">
              <w:rPr>
                <w:rFonts w:ascii="Arial" w:eastAsia="Times New Roman" w:hAnsi="Arial" w:cs="Arial"/>
              </w:rPr>
              <w:t xml:space="preserve"> these integration efforts (</w:t>
            </w:r>
            <w:r w:rsidR="0048586C">
              <w:rPr>
                <w:rFonts w:ascii="Arial" w:eastAsia="Times New Roman" w:hAnsi="Arial" w:cs="Arial"/>
              </w:rPr>
              <w:t>if applicable).</w:t>
            </w:r>
          </w:p>
          <w:p w14:paraId="4991D5D6" w14:textId="74B06B0B" w:rsidR="00C1130A" w:rsidRPr="00F96B26" w:rsidRDefault="0048586C" w:rsidP="00093B81">
            <w:pPr>
              <w:pStyle w:val="NoSpacing"/>
              <w:numPr>
                <w:ilvl w:val="0"/>
                <w:numId w:val="1"/>
              </w:numPr>
              <w:ind w:right="-1"/>
              <w:rPr>
                <w:rFonts w:ascii="Arial" w:hAnsi="Arial" w:cs="Arial"/>
              </w:rPr>
            </w:pPr>
            <w:r>
              <w:rPr>
                <w:rFonts w:ascii="Arial" w:eastAsia="Times New Roman" w:hAnsi="Arial" w:cs="Arial"/>
              </w:rPr>
              <w:t xml:space="preserve">How have CDS funds been used to </w:t>
            </w:r>
            <w:r w:rsidR="005D11B3">
              <w:rPr>
                <w:rFonts w:ascii="Arial" w:eastAsia="Times New Roman" w:hAnsi="Arial" w:cs="Arial"/>
              </w:rPr>
              <w:t>strengthen broader RI efforts beyond COVID-19?</w:t>
            </w:r>
            <w:r w:rsidR="00C1130A" w:rsidRPr="00F96B26">
              <w:rPr>
                <w:rFonts w:ascii="Arial" w:eastAsia="Times New Roman" w:hAnsi="Arial" w:cs="Arial"/>
              </w:rPr>
              <w:t xml:space="preserve"> </w:t>
            </w:r>
          </w:p>
        </w:tc>
        <w:tc>
          <w:tcPr>
            <w:tcW w:w="5526" w:type="dxa"/>
          </w:tcPr>
          <w:p w14:paraId="7AC542D6" w14:textId="77777777" w:rsidR="00C1130A" w:rsidRPr="00F96B26" w:rsidRDefault="00C1130A" w:rsidP="00A61845">
            <w:pPr>
              <w:pStyle w:val="NoSpacing"/>
              <w:ind w:right="-1"/>
              <w:rPr>
                <w:rFonts w:ascii="Arial" w:hAnsi="Arial" w:cs="Arial"/>
                <w:b/>
                <w:color w:val="000000" w:themeColor="text1"/>
              </w:rPr>
            </w:pPr>
            <w:r w:rsidRPr="00F96B26">
              <w:rPr>
                <w:rFonts w:ascii="Arial" w:hAnsi="Arial" w:cs="Arial"/>
                <w:b/>
                <w:color w:val="000000" w:themeColor="text1"/>
              </w:rPr>
              <w:lastRenderedPageBreak/>
              <w:t>Graphs:</w:t>
            </w:r>
          </w:p>
          <w:p w14:paraId="0666DF0E" w14:textId="77777777" w:rsidR="00F71EBE" w:rsidRPr="0047258B" w:rsidRDefault="00F71EBE" w:rsidP="00F71EBE">
            <w:pPr>
              <w:pStyle w:val="NoSpacing"/>
              <w:ind w:right="-1"/>
              <w:rPr>
                <w:rFonts w:ascii="Arial" w:hAnsi="Arial" w:cs="Arial"/>
                <w:bCs/>
                <w:i/>
                <w:iCs/>
                <w:color w:val="808080" w:themeColor="background1" w:themeShade="80"/>
              </w:rPr>
            </w:pPr>
            <w:r w:rsidRPr="0047258B">
              <w:rPr>
                <w:rFonts w:ascii="Arial" w:hAnsi="Arial" w:cs="Arial"/>
                <w:bCs/>
                <w:i/>
                <w:iCs/>
                <w:color w:val="808080" w:themeColor="background1" w:themeShade="80"/>
              </w:rPr>
              <w:lastRenderedPageBreak/>
              <w:t>(Examples to be replaced with specific country versions)</w:t>
            </w:r>
          </w:p>
          <w:p w14:paraId="70B0E913" w14:textId="77777777" w:rsidR="00C1130A" w:rsidRPr="00F71EBE" w:rsidRDefault="00C1130A" w:rsidP="00A61845">
            <w:pPr>
              <w:pStyle w:val="NoSpacing"/>
              <w:ind w:right="-1"/>
              <w:rPr>
                <w:rFonts w:ascii="Arial" w:hAnsi="Arial" w:cs="Arial"/>
                <w:color w:val="000000" w:themeColor="text1"/>
              </w:rPr>
            </w:pPr>
          </w:p>
          <w:p w14:paraId="4DEA683A" w14:textId="77777777" w:rsidR="00C1130A" w:rsidRPr="00F71EBE" w:rsidRDefault="00C1130A" w:rsidP="00A61845">
            <w:pPr>
              <w:pStyle w:val="NoSpacing"/>
              <w:ind w:right="-1"/>
              <w:rPr>
                <w:rFonts w:ascii="Arial" w:hAnsi="Arial" w:cs="Arial"/>
                <w:color w:val="000000" w:themeColor="text1"/>
              </w:rPr>
            </w:pPr>
          </w:p>
          <w:p w14:paraId="34AD4952" w14:textId="77777777" w:rsidR="00C1130A" w:rsidRPr="00F71EBE" w:rsidRDefault="00C1130A" w:rsidP="00A61845">
            <w:pPr>
              <w:pStyle w:val="NoSpacing"/>
              <w:ind w:right="-1"/>
              <w:rPr>
                <w:rFonts w:ascii="Arial" w:hAnsi="Arial" w:cs="Arial"/>
                <w:color w:val="000000" w:themeColor="text1"/>
              </w:rPr>
            </w:pPr>
          </w:p>
        </w:tc>
      </w:tr>
      <w:tr w:rsidR="00C1130A" w:rsidRPr="00E96479" w14:paraId="4A5D1752" w14:textId="77777777" w:rsidTr="00A61845">
        <w:tc>
          <w:tcPr>
            <w:tcW w:w="9628" w:type="dxa"/>
            <w:gridSpan w:val="2"/>
          </w:tcPr>
          <w:p w14:paraId="6DC2B8CF" w14:textId="281BE30B" w:rsidR="00C1130A" w:rsidRPr="00F96B26" w:rsidRDefault="00C1130A" w:rsidP="00A61845">
            <w:pPr>
              <w:pStyle w:val="NoSpacing"/>
              <w:ind w:right="-1"/>
              <w:rPr>
                <w:rFonts w:ascii="Arial" w:hAnsi="Arial" w:cs="Arial"/>
                <w:b/>
                <w:color w:val="000000" w:themeColor="text1"/>
              </w:rPr>
            </w:pPr>
            <w:r w:rsidRPr="00F96B26">
              <w:rPr>
                <w:rFonts w:ascii="Arial" w:hAnsi="Arial" w:cs="Arial"/>
                <w:b/>
                <w:color w:val="000000" w:themeColor="text1"/>
              </w:rPr>
              <w:lastRenderedPageBreak/>
              <w:t>Country comments</w:t>
            </w:r>
            <w:r w:rsidR="007065A5">
              <w:rPr>
                <w:rFonts w:ascii="Arial" w:hAnsi="Arial" w:cs="Arial"/>
                <w:b/>
                <w:color w:val="000000" w:themeColor="text1"/>
              </w:rPr>
              <w:t xml:space="preserve"> </w:t>
            </w:r>
            <w:r w:rsidR="007065A5" w:rsidRPr="00C9010E">
              <w:rPr>
                <w:rFonts w:ascii="Arial" w:hAnsi="Arial" w:cs="Arial"/>
                <w:bCs/>
                <w:color w:val="000000" w:themeColor="text1"/>
              </w:rPr>
              <w:t>(</w:t>
            </w:r>
            <w:r w:rsidR="007065A5">
              <w:rPr>
                <w:rFonts w:ascii="Arial" w:hAnsi="Arial" w:cs="Arial"/>
              </w:rPr>
              <w:t xml:space="preserve">please consider the </w:t>
            </w:r>
            <w:r w:rsidR="007065A5" w:rsidRPr="00E96479">
              <w:rPr>
                <w:rFonts w:ascii="Arial" w:hAnsi="Arial" w:cs="Arial"/>
              </w:rPr>
              <w:t xml:space="preserve">set of cross-cutting questions to structure </w:t>
            </w:r>
            <w:r w:rsidR="007065A5">
              <w:rPr>
                <w:rFonts w:ascii="Arial" w:hAnsi="Arial" w:cs="Arial"/>
              </w:rPr>
              <w:t>comments):</w:t>
            </w:r>
          </w:p>
          <w:p w14:paraId="6238C845" w14:textId="77777777" w:rsidR="00C1130A" w:rsidRPr="00F96B26" w:rsidRDefault="00C1130A" w:rsidP="00A61845">
            <w:pPr>
              <w:pStyle w:val="NoSpacing"/>
              <w:ind w:right="-1"/>
              <w:rPr>
                <w:rFonts w:ascii="Arial" w:hAnsi="Arial" w:cs="Arial"/>
                <w:bCs/>
                <w:color w:val="000000" w:themeColor="text1"/>
              </w:rPr>
            </w:pPr>
          </w:p>
          <w:p w14:paraId="25FC2EFD" w14:textId="77777777" w:rsidR="00B114B5" w:rsidRPr="00F96B26" w:rsidRDefault="00B114B5" w:rsidP="00A61845">
            <w:pPr>
              <w:pStyle w:val="NoSpacing"/>
              <w:ind w:right="-1"/>
              <w:rPr>
                <w:rFonts w:ascii="Arial" w:hAnsi="Arial" w:cs="Arial"/>
                <w:bCs/>
                <w:color w:val="000000" w:themeColor="text1"/>
              </w:rPr>
            </w:pPr>
          </w:p>
          <w:p w14:paraId="3767EEA3" w14:textId="77777777" w:rsidR="00C1130A" w:rsidRPr="00F96B26" w:rsidRDefault="00C1130A" w:rsidP="00A61845">
            <w:pPr>
              <w:pStyle w:val="NoSpacing"/>
              <w:ind w:right="-1"/>
              <w:rPr>
                <w:rFonts w:ascii="Arial" w:hAnsi="Arial" w:cs="Arial"/>
                <w:bCs/>
                <w:color w:val="000000" w:themeColor="text1"/>
              </w:rPr>
            </w:pPr>
          </w:p>
          <w:p w14:paraId="293AA873" w14:textId="77777777" w:rsidR="00C1130A" w:rsidRPr="00F96B26" w:rsidRDefault="00C1130A" w:rsidP="00A61845">
            <w:pPr>
              <w:pStyle w:val="NoSpacing"/>
              <w:ind w:right="-1"/>
              <w:rPr>
                <w:rFonts w:ascii="Arial" w:hAnsi="Arial" w:cs="Arial"/>
                <w:b/>
                <w:color w:val="000000" w:themeColor="text1"/>
              </w:rPr>
            </w:pPr>
          </w:p>
        </w:tc>
      </w:tr>
    </w:tbl>
    <w:p w14:paraId="3F89973A" w14:textId="57515350" w:rsidR="00B0157C" w:rsidRDefault="00B0157C" w:rsidP="00EF726F">
      <w:pPr>
        <w:spacing w:after="0"/>
        <w:ind w:right="-1"/>
        <w:rPr>
          <w:rFonts w:ascii="Arial" w:hAnsi="Arial" w:cs="Arial"/>
        </w:rPr>
      </w:pPr>
    </w:p>
    <w:tbl>
      <w:tblPr>
        <w:tblStyle w:val="TableGrid"/>
        <w:tblW w:w="0" w:type="auto"/>
        <w:tblLook w:val="04A0" w:firstRow="1" w:lastRow="0" w:firstColumn="1" w:lastColumn="0" w:noHBand="0" w:noVBand="1"/>
      </w:tblPr>
      <w:tblGrid>
        <w:gridCol w:w="4102"/>
        <w:gridCol w:w="5526"/>
      </w:tblGrid>
      <w:tr w:rsidR="004803ED" w:rsidRPr="00E96479" w14:paraId="0F2878F7" w14:textId="77777777" w:rsidTr="00E0234D">
        <w:tc>
          <w:tcPr>
            <w:tcW w:w="9628" w:type="dxa"/>
            <w:gridSpan w:val="2"/>
            <w:shd w:val="clear" w:color="auto" w:fill="D9D9D9" w:themeFill="background1" w:themeFillShade="D9"/>
          </w:tcPr>
          <w:p w14:paraId="07C6AFBB" w14:textId="47E0A6AF" w:rsidR="007F11ED" w:rsidRDefault="00B51795" w:rsidP="00CB5ACD">
            <w:pPr>
              <w:pStyle w:val="NoSpacing"/>
              <w:ind w:right="-1"/>
              <w:rPr>
                <w:rFonts w:ascii="Arial" w:hAnsi="Arial" w:cs="Arial"/>
                <w:b/>
                <w:color w:val="4472C4" w:themeColor="accent1"/>
              </w:rPr>
            </w:pPr>
            <w:r w:rsidRPr="00302670">
              <w:rPr>
                <w:rFonts w:ascii="Arial" w:hAnsi="Arial" w:cs="Arial"/>
                <w:b/>
                <w:color w:val="4472C4" w:themeColor="accent1"/>
              </w:rPr>
              <w:t>8</w:t>
            </w:r>
            <w:r w:rsidR="004803ED" w:rsidRPr="00302670">
              <w:rPr>
                <w:rFonts w:ascii="Arial" w:hAnsi="Arial" w:cs="Arial"/>
                <w:b/>
                <w:color w:val="4472C4" w:themeColor="accent1"/>
              </w:rPr>
              <w:t xml:space="preserve">. Learning Question: </w:t>
            </w:r>
            <w:r w:rsidR="007A7D4F" w:rsidRPr="007B538F">
              <w:rPr>
                <w:rFonts w:ascii="Arial" w:hAnsi="Arial" w:cs="Arial"/>
                <w:b/>
              </w:rPr>
              <w:t>Trajectory and p</w:t>
            </w:r>
            <w:r w:rsidR="007F11ED" w:rsidRPr="007B538F">
              <w:rPr>
                <w:rFonts w:ascii="Arial" w:hAnsi="Arial" w:cs="Arial"/>
                <w:b/>
              </w:rPr>
              <w:t xml:space="preserve">rogress against </w:t>
            </w:r>
            <w:r w:rsidR="007A7D4F">
              <w:rPr>
                <w:rFonts w:ascii="Arial" w:hAnsi="Arial" w:cs="Arial"/>
                <w:b/>
              </w:rPr>
              <w:t>targets set</w:t>
            </w:r>
          </w:p>
          <w:p w14:paraId="15CACAD0" w14:textId="451312D8" w:rsidR="00223B59" w:rsidRPr="007B538F" w:rsidRDefault="00223B59" w:rsidP="007B538F">
            <w:pPr>
              <w:pStyle w:val="NoSpacing"/>
              <w:numPr>
                <w:ilvl w:val="0"/>
                <w:numId w:val="6"/>
              </w:numPr>
              <w:ind w:left="311" w:right="-1" w:hanging="311"/>
              <w:rPr>
                <w:rFonts w:ascii="Arial" w:hAnsi="Arial" w:cs="Arial"/>
                <w:b/>
              </w:rPr>
            </w:pPr>
            <w:r w:rsidRPr="007B538F">
              <w:rPr>
                <w:rFonts w:ascii="Arial" w:hAnsi="Arial" w:cs="Arial"/>
                <w:b/>
              </w:rPr>
              <w:t xml:space="preserve">How does the progress over the </w:t>
            </w:r>
            <w:r w:rsidR="003E62B6" w:rsidRPr="007B538F">
              <w:rPr>
                <w:rFonts w:ascii="Arial" w:hAnsi="Arial" w:cs="Arial"/>
                <w:b/>
              </w:rPr>
              <w:t>p</w:t>
            </w:r>
            <w:r w:rsidRPr="007B538F">
              <w:rPr>
                <w:rFonts w:ascii="Arial" w:hAnsi="Arial" w:cs="Arial"/>
                <w:b/>
              </w:rPr>
              <w:t>ast year compare with your Theory of Change or programme objectives?</w:t>
            </w:r>
          </w:p>
          <w:p w14:paraId="319C7E5A" w14:textId="00BD719A" w:rsidR="00223B59" w:rsidRPr="00405912" w:rsidRDefault="004803ED" w:rsidP="00CD3CC5">
            <w:pPr>
              <w:pStyle w:val="NoSpacing"/>
              <w:numPr>
                <w:ilvl w:val="0"/>
                <w:numId w:val="6"/>
              </w:numPr>
              <w:ind w:left="311" w:right="-1" w:hanging="311"/>
              <w:rPr>
                <w:rFonts w:ascii="Arial" w:hAnsi="Arial" w:cs="Arial"/>
              </w:rPr>
            </w:pPr>
            <w:r w:rsidRPr="00405912">
              <w:rPr>
                <w:rFonts w:ascii="Arial" w:hAnsi="Arial" w:cs="Arial"/>
              </w:rPr>
              <w:t xml:space="preserve">How has </w:t>
            </w:r>
            <w:r w:rsidRPr="0069154A">
              <w:rPr>
                <w:rFonts w:ascii="Arial" w:hAnsi="Arial" w:cs="Arial"/>
                <w:b/>
              </w:rPr>
              <w:t>COVID-19</w:t>
            </w:r>
            <w:r w:rsidRPr="00405912">
              <w:rPr>
                <w:rFonts w:ascii="Arial" w:hAnsi="Arial" w:cs="Arial"/>
              </w:rPr>
              <w:t xml:space="preserve"> and </w:t>
            </w:r>
            <w:r w:rsidRPr="0069154A">
              <w:rPr>
                <w:rFonts w:ascii="Arial" w:hAnsi="Arial" w:cs="Arial"/>
                <w:b/>
              </w:rPr>
              <w:t>COVID-19 vaccination</w:t>
            </w:r>
            <w:r w:rsidRPr="00405912">
              <w:rPr>
                <w:rFonts w:ascii="Arial" w:hAnsi="Arial" w:cs="Arial"/>
              </w:rPr>
              <w:t xml:space="preserve"> impacted your routine immunisation programme, what has been done to maintain and restore immunisation and what has been the impact of it (please include reference to trends in DTP3 and MCV1 coverage)? </w:t>
            </w:r>
          </w:p>
          <w:p w14:paraId="3BDFAE24" w14:textId="4ED8664C" w:rsidR="008A6444" w:rsidRPr="00E96479" w:rsidRDefault="004803ED" w:rsidP="00CD3CC5">
            <w:pPr>
              <w:pStyle w:val="NoSpacing"/>
              <w:numPr>
                <w:ilvl w:val="0"/>
                <w:numId w:val="6"/>
              </w:numPr>
              <w:ind w:left="311" w:right="-1" w:hanging="311"/>
              <w:rPr>
                <w:rFonts w:ascii="Arial" w:hAnsi="Arial" w:cs="Arial"/>
                <w:b/>
                <w:color w:val="000000" w:themeColor="text1"/>
              </w:rPr>
            </w:pPr>
            <w:r w:rsidRPr="00405912">
              <w:rPr>
                <w:rFonts w:ascii="Arial" w:hAnsi="Arial" w:cs="Arial"/>
              </w:rPr>
              <w:t xml:space="preserve">If there are </w:t>
            </w:r>
            <w:r w:rsidRPr="0069154A">
              <w:rPr>
                <w:rFonts w:ascii="Arial" w:hAnsi="Arial" w:cs="Arial"/>
                <w:b/>
              </w:rPr>
              <w:t>other factors</w:t>
            </w:r>
            <w:r w:rsidRPr="00405912">
              <w:rPr>
                <w:rFonts w:ascii="Arial" w:hAnsi="Arial" w:cs="Arial"/>
              </w:rPr>
              <w:t xml:space="preserve"> (e.g., government transitions, natural disasters, other disease outbreaks, etc.) which have led to disruptions in your immunisation programme over the last year, please also reflect on those.</w:t>
            </w:r>
          </w:p>
        </w:tc>
      </w:tr>
      <w:tr w:rsidR="004803ED" w:rsidRPr="00F71EBE" w14:paraId="3406D4D7" w14:textId="77777777" w:rsidTr="00E0234D">
        <w:tc>
          <w:tcPr>
            <w:tcW w:w="4102" w:type="dxa"/>
          </w:tcPr>
          <w:p w14:paraId="1EB56610" w14:textId="77777777" w:rsidR="004803ED" w:rsidRPr="00E96479" w:rsidRDefault="004803ED" w:rsidP="00E0234D">
            <w:pPr>
              <w:pStyle w:val="NoSpacing"/>
              <w:ind w:right="-1"/>
              <w:rPr>
                <w:rFonts w:ascii="Arial" w:hAnsi="Arial" w:cs="Arial"/>
              </w:rPr>
            </w:pPr>
            <w:r w:rsidRPr="00E96479">
              <w:rPr>
                <w:rFonts w:ascii="Arial" w:hAnsi="Arial" w:cs="Arial"/>
                <w:b/>
                <w:bCs/>
              </w:rPr>
              <w:t xml:space="preserve">Indicator(s): </w:t>
            </w:r>
          </w:p>
          <w:p w14:paraId="30192E7C" w14:textId="77777777" w:rsidR="004803ED" w:rsidRDefault="004803ED" w:rsidP="00E0234D">
            <w:pPr>
              <w:pStyle w:val="NoSpacing"/>
              <w:numPr>
                <w:ilvl w:val="0"/>
                <w:numId w:val="1"/>
              </w:numPr>
              <w:ind w:right="-1"/>
              <w:rPr>
                <w:rFonts w:ascii="Arial" w:hAnsi="Arial" w:cs="Arial"/>
              </w:rPr>
            </w:pPr>
            <w:r>
              <w:rPr>
                <w:rFonts w:ascii="Arial" w:hAnsi="Arial" w:cs="Arial"/>
              </w:rPr>
              <w:t>Number of children who received DTP3 and number of children who received MCV1 in the past year compared to the number who received those vaccines in 2019.</w:t>
            </w:r>
          </w:p>
          <w:p w14:paraId="51190723" w14:textId="77777777" w:rsidR="004803ED" w:rsidRPr="00E96479" w:rsidRDefault="004803ED" w:rsidP="00E0234D">
            <w:pPr>
              <w:pStyle w:val="NoSpacing"/>
              <w:numPr>
                <w:ilvl w:val="0"/>
                <w:numId w:val="1"/>
              </w:numPr>
              <w:ind w:right="-1"/>
              <w:rPr>
                <w:rFonts w:ascii="Arial" w:hAnsi="Arial" w:cs="Arial"/>
              </w:rPr>
            </w:pPr>
            <w:r w:rsidRPr="00404311" w:rsidDel="00994BBF">
              <w:rPr>
                <w:rFonts w:ascii="Arial" w:hAnsi="Arial" w:cs="Arial"/>
              </w:rPr>
              <w:t>Qualitative information</w:t>
            </w:r>
          </w:p>
        </w:tc>
        <w:tc>
          <w:tcPr>
            <w:tcW w:w="5526" w:type="dxa"/>
          </w:tcPr>
          <w:p w14:paraId="4833BD7B" w14:textId="77777777" w:rsidR="004803ED" w:rsidRPr="00E96479" w:rsidRDefault="004803ED" w:rsidP="00E0234D">
            <w:pPr>
              <w:pStyle w:val="NoSpacing"/>
              <w:ind w:right="-1"/>
              <w:rPr>
                <w:rFonts w:ascii="Arial" w:hAnsi="Arial" w:cs="Arial"/>
                <w:b/>
                <w:color w:val="000000" w:themeColor="text1"/>
              </w:rPr>
            </w:pPr>
            <w:r w:rsidRPr="00E96479">
              <w:rPr>
                <w:rFonts w:ascii="Arial" w:hAnsi="Arial" w:cs="Arial"/>
                <w:b/>
                <w:color w:val="000000" w:themeColor="text1"/>
              </w:rPr>
              <w:t>Graphs:</w:t>
            </w:r>
          </w:p>
          <w:p w14:paraId="03F8E384" w14:textId="77777777" w:rsidR="004803ED" w:rsidRPr="0047258B" w:rsidRDefault="004803ED" w:rsidP="00E0234D">
            <w:pPr>
              <w:pStyle w:val="NoSpacing"/>
              <w:ind w:right="-1"/>
              <w:rPr>
                <w:rFonts w:ascii="Arial" w:hAnsi="Arial" w:cs="Arial"/>
                <w:bCs/>
                <w:i/>
                <w:iCs/>
                <w:color w:val="808080" w:themeColor="background1" w:themeShade="80"/>
              </w:rPr>
            </w:pPr>
            <w:r w:rsidRPr="0047258B">
              <w:rPr>
                <w:rFonts w:ascii="Arial" w:hAnsi="Arial" w:cs="Arial"/>
                <w:bCs/>
                <w:i/>
                <w:iCs/>
                <w:color w:val="808080" w:themeColor="background1" w:themeShade="80"/>
              </w:rPr>
              <w:t>(Examples to be replaced with specific country versions)</w:t>
            </w:r>
          </w:p>
          <w:p w14:paraId="7E3CEB88" w14:textId="77777777" w:rsidR="004803ED" w:rsidRPr="00F71EBE" w:rsidRDefault="004803ED" w:rsidP="00E0234D">
            <w:pPr>
              <w:pStyle w:val="NoSpacing"/>
              <w:ind w:right="-1"/>
              <w:rPr>
                <w:rFonts w:ascii="Arial" w:hAnsi="Arial" w:cs="Arial"/>
                <w:color w:val="000000" w:themeColor="text1"/>
              </w:rPr>
            </w:pPr>
          </w:p>
          <w:p w14:paraId="0224C389" w14:textId="77777777" w:rsidR="004803ED" w:rsidRPr="00F71EBE" w:rsidRDefault="004803ED" w:rsidP="00E0234D">
            <w:pPr>
              <w:pStyle w:val="NoSpacing"/>
              <w:ind w:right="-1"/>
              <w:rPr>
                <w:rFonts w:ascii="Arial" w:hAnsi="Arial" w:cs="Arial"/>
                <w:color w:val="000000" w:themeColor="text1"/>
              </w:rPr>
            </w:pPr>
          </w:p>
          <w:p w14:paraId="576E0D73" w14:textId="77777777" w:rsidR="004803ED" w:rsidRPr="00F71EBE" w:rsidRDefault="004803ED" w:rsidP="00E0234D">
            <w:pPr>
              <w:pStyle w:val="NoSpacing"/>
              <w:ind w:right="-1"/>
              <w:rPr>
                <w:rFonts w:ascii="Arial" w:hAnsi="Arial" w:cs="Arial"/>
                <w:color w:val="000000" w:themeColor="text1"/>
              </w:rPr>
            </w:pPr>
          </w:p>
        </w:tc>
      </w:tr>
      <w:tr w:rsidR="004803ED" w:rsidRPr="00E96479" w14:paraId="42D01EC6" w14:textId="77777777" w:rsidTr="00E0234D">
        <w:tc>
          <w:tcPr>
            <w:tcW w:w="9628" w:type="dxa"/>
            <w:gridSpan w:val="2"/>
          </w:tcPr>
          <w:p w14:paraId="05200158" w14:textId="77777777" w:rsidR="004803ED" w:rsidRPr="00E96479" w:rsidRDefault="004803ED" w:rsidP="00E0234D">
            <w:pPr>
              <w:pStyle w:val="NoSpacing"/>
              <w:ind w:right="-1"/>
              <w:rPr>
                <w:rFonts w:ascii="Arial" w:hAnsi="Arial" w:cs="Arial"/>
                <w:b/>
                <w:color w:val="000000" w:themeColor="text1"/>
              </w:rPr>
            </w:pPr>
            <w:r w:rsidRPr="00E96479">
              <w:rPr>
                <w:rFonts w:ascii="Arial" w:hAnsi="Arial" w:cs="Arial"/>
                <w:b/>
                <w:color w:val="000000" w:themeColor="text1"/>
              </w:rPr>
              <w:t>Country comments</w:t>
            </w:r>
            <w:r>
              <w:rPr>
                <w:rFonts w:ascii="Arial" w:hAnsi="Arial" w:cs="Arial"/>
                <w:b/>
                <w:color w:val="000000" w:themeColor="text1"/>
              </w:rPr>
              <w:t xml:space="preserve"> </w:t>
            </w:r>
            <w:r w:rsidRPr="00C9010E">
              <w:rPr>
                <w:rFonts w:ascii="Arial" w:hAnsi="Arial" w:cs="Arial"/>
                <w:bCs/>
                <w:color w:val="000000" w:themeColor="text1"/>
              </w:rPr>
              <w:t>(</w:t>
            </w:r>
            <w:r>
              <w:rPr>
                <w:rFonts w:ascii="Arial" w:hAnsi="Arial" w:cs="Arial"/>
              </w:rPr>
              <w:t xml:space="preserve">please consider the </w:t>
            </w:r>
            <w:r w:rsidRPr="00E96479">
              <w:rPr>
                <w:rFonts w:ascii="Arial" w:hAnsi="Arial" w:cs="Arial"/>
              </w:rPr>
              <w:t xml:space="preserve">set of cross-cutting questions to structure </w:t>
            </w:r>
            <w:r>
              <w:rPr>
                <w:rFonts w:ascii="Arial" w:hAnsi="Arial" w:cs="Arial"/>
              </w:rPr>
              <w:t>comments):</w:t>
            </w:r>
          </w:p>
          <w:p w14:paraId="37E03A27" w14:textId="77777777" w:rsidR="004803ED" w:rsidRPr="00E96479" w:rsidRDefault="004803ED" w:rsidP="00E0234D">
            <w:pPr>
              <w:pStyle w:val="NoSpacing"/>
              <w:ind w:right="-1"/>
              <w:rPr>
                <w:rFonts w:ascii="Arial" w:hAnsi="Arial" w:cs="Arial"/>
                <w:bCs/>
                <w:color w:val="000000" w:themeColor="text1"/>
              </w:rPr>
            </w:pPr>
          </w:p>
          <w:p w14:paraId="3023B1F3" w14:textId="77777777" w:rsidR="004803ED" w:rsidRPr="00E96479" w:rsidRDefault="004803ED" w:rsidP="00E0234D">
            <w:pPr>
              <w:pStyle w:val="NoSpacing"/>
              <w:ind w:right="-1"/>
              <w:rPr>
                <w:rFonts w:ascii="Arial" w:hAnsi="Arial" w:cs="Arial"/>
                <w:bCs/>
                <w:color w:val="000000" w:themeColor="text1"/>
              </w:rPr>
            </w:pPr>
          </w:p>
          <w:p w14:paraId="646E9190" w14:textId="77777777" w:rsidR="004803ED" w:rsidRPr="00E96479" w:rsidRDefault="004803ED" w:rsidP="00E0234D">
            <w:pPr>
              <w:pStyle w:val="NoSpacing"/>
              <w:ind w:right="-1"/>
              <w:rPr>
                <w:rFonts w:ascii="Arial" w:hAnsi="Arial" w:cs="Arial"/>
                <w:bCs/>
                <w:color w:val="000000" w:themeColor="text1"/>
              </w:rPr>
            </w:pPr>
          </w:p>
          <w:p w14:paraId="00D33CCC" w14:textId="77777777" w:rsidR="004803ED" w:rsidRPr="00E96479" w:rsidRDefault="004803ED" w:rsidP="00E0234D">
            <w:pPr>
              <w:pStyle w:val="NoSpacing"/>
              <w:ind w:right="-1"/>
              <w:rPr>
                <w:rFonts w:ascii="Arial" w:hAnsi="Arial" w:cs="Arial"/>
                <w:b/>
                <w:color w:val="000000" w:themeColor="text1"/>
              </w:rPr>
            </w:pPr>
          </w:p>
        </w:tc>
      </w:tr>
    </w:tbl>
    <w:p w14:paraId="65F616ED" w14:textId="77777777" w:rsidR="004803ED" w:rsidRPr="00E96479" w:rsidRDefault="004803ED" w:rsidP="00EF726F">
      <w:pPr>
        <w:spacing w:after="0"/>
        <w:ind w:right="-1"/>
        <w:rPr>
          <w:rFonts w:ascii="Arial" w:hAnsi="Arial" w:cs="Arial"/>
        </w:rPr>
      </w:pPr>
    </w:p>
    <w:p w14:paraId="7550D8C7" w14:textId="77777777" w:rsidR="00B0157C" w:rsidRDefault="00B0157C" w:rsidP="00EF726F">
      <w:pPr>
        <w:spacing w:after="0"/>
        <w:ind w:right="-1"/>
        <w:rPr>
          <w:rFonts w:ascii="Arial" w:hAnsi="Arial" w:cs="Arial"/>
        </w:rPr>
      </w:pPr>
    </w:p>
    <w:p w14:paraId="209C912E" w14:textId="1C129006" w:rsidR="00935A34" w:rsidRPr="00C4270B" w:rsidRDefault="0027079C" w:rsidP="00093B81">
      <w:pPr>
        <w:pStyle w:val="NoSpacing"/>
        <w:numPr>
          <w:ilvl w:val="0"/>
          <w:numId w:val="2"/>
        </w:numPr>
        <w:ind w:right="-1"/>
        <w:rPr>
          <w:rFonts w:ascii="Arial" w:hAnsi="Arial" w:cs="Arial"/>
          <w:b/>
          <w:color w:val="4472C4" w:themeColor="accent1"/>
        </w:rPr>
      </w:pPr>
      <w:r w:rsidRPr="00C4270B">
        <w:rPr>
          <w:rFonts w:ascii="Arial" w:hAnsi="Arial" w:cs="Arial"/>
          <w:b/>
          <w:color w:val="4472C4" w:themeColor="accent1"/>
        </w:rPr>
        <w:t xml:space="preserve">Programme Management </w:t>
      </w:r>
    </w:p>
    <w:p w14:paraId="000E8F96" w14:textId="77777777" w:rsidR="0027079C" w:rsidRPr="00E96479" w:rsidRDefault="0027079C" w:rsidP="00EF726F">
      <w:pPr>
        <w:pStyle w:val="NoSpacing"/>
        <w:ind w:right="-1"/>
        <w:rPr>
          <w:rFonts w:ascii="Arial" w:hAnsi="Arial" w:cs="Arial"/>
          <w:b/>
          <w:color w:val="000000" w:themeColor="text1"/>
        </w:rPr>
      </w:pPr>
    </w:p>
    <w:p w14:paraId="5CF15F57" w14:textId="0020A961" w:rsidR="00AF17DC" w:rsidRPr="00E96479" w:rsidRDefault="0027079C" w:rsidP="00EF726F">
      <w:pPr>
        <w:pStyle w:val="NoSpacing"/>
        <w:ind w:right="-1"/>
        <w:rPr>
          <w:rFonts w:ascii="Arial" w:hAnsi="Arial" w:cs="Arial"/>
          <w:b/>
          <w:color w:val="000000" w:themeColor="text1"/>
        </w:rPr>
      </w:pPr>
      <w:r w:rsidRPr="00E96479">
        <w:rPr>
          <w:rFonts w:ascii="Arial" w:hAnsi="Arial" w:cs="Arial"/>
          <w:b/>
          <w:color w:val="000000" w:themeColor="text1"/>
        </w:rPr>
        <w:t>Financial implementation of Gavi cash grants</w:t>
      </w:r>
    </w:p>
    <w:p w14:paraId="2168FDC3" w14:textId="77777777" w:rsidR="0027079C" w:rsidRPr="00E96479" w:rsidRDefault="0027079C" w:rsidP="00EF726F">
      <w:pPr>
        <w:pStyle w:val="NoSpacing"/>
        <w:ind w:right="-1"/>
        <w:rPr>
          <w:rFonts w:ascii="Arial" w:hAnsi="Arial" w:cs="Arial"/>
        </w:rPr>
      </w:pPr>
    </w:p>
    <w:p w14:paraId="3ED28CBE" w14:textId="0E2A9128" w:rsidR="00F41FBE" w:rsidRPr="00B048E4" w:rsidRDefault="00F41FBE" w:rsidP="00EF726F">
      <w:pPr>
        <w:pStyle w:val="NoSpacing"/>
        <w:ind w:right="-1"/>
        <w:rPr>
          <w:rFonts w:ascii="Arial" w:hAnsi="Arial" w:cs="Arial"/>
          <w:b/>
          <w:color w:val="4472C4" w:themeColor="accent1"/>
        </w:rPr>
      </w:pPr>
      <w:r w:rsidRPr="00B048E4">
        <w:rPr>
          <w:rFonts w:ascii="Arial" w:hAnsi="Arial" w:cs="Arial"/>
          <w:b/>
          <w:color w:val="4472C4" w:themeColor="accent1"/>
        </w:rPr>
        <w:t>Cash</w:t>
      </w:r>
      <w:r w:rsidRPr="00B048E4">
        <w:rPr>
          <w:rStyle w:val="FootnoteReference"/>
          <w:rFonts w:ascii="Arial" w:hAnsi="Arial" w:cs="Arial"/>
          <w:b/>
          <w:color w:val="4472C4" w:themeColor="accent1"/>
        </w:rPr>
        <w:footnoteReference w:id="4"/>
      </w:r>
      <w:r w:rsidRPr="00B048E4">
        <w:rPr>
          <w:rFonts w:ascii="Arial" w:hAnsi="Arial" w:cs="Arial"/>
          <w:b/>
          <w:color w:val="4472C4" w:themeColor="accent1"/>
        </w:rPr>
        <w:t xml:space="preserve"> Support Summary</w:t>
      </w:r>
      <w:r w:rsidR="004655FC" w:rsidRPr="00B048E4">
        <w:rPr>
          <w:rFonts w:ascii="Arial" w:hAnsi="Arial" w:cs="Arial"/>
          <w:b/>
          <w:color w:val="4472C4" w:themeColor="accent1"/>
        </w:rPr>
        <w:t>*</w:t>
      </w:r>
    </w:p>
    <w:tbl>
      <w:tblPr>
        <w:tblStyle w:val="TableGrid"/>
        <w:tblW w:w="0" w:type="auto"/>
        <w:tblInd w:w="1" w:type="dxa"/>
        <w:tblLook w:val="04A0" w:firstRow="1" w:lastRow="0" w:firstColumn="1" w:lastColumn="0" w:noHBand="0" w:noVBand="1"/>
      </w:tblPr>
      <w:tblGrid>
        <w:gridCol w:w="727"/>
        <w:gridCol w:w="1050"/>
        <w:gridCol w:w="798"/>
        <w:gridCol w:w="785"/>
        <w:gridCol w:w="695"/>
        <w:gridCol w:w="681"/>
        <w:gridCol w:w="1303"/>
        <w:gridCol w:w="1091"/>
        <w:gridCol w:w="637"/>
        <w:gridCol w:w="653"/>
        <w:gridCol w:w="1208"/>
      </w:tblGrid>
      <w:tr w:rsidR="00F41FBE" w:rsidRPr="00C4270B" w14:paraId="538AB8B4" w14:textId="77777777" w:rsidTr="00E42B17">
        <w:tc>
          <w:tcPr>
            <w:tcW w:w="727" w:type="dxa"/>
            <w:vMerge w:val="restart"/>
          </w:tcPr>
          <w:p w14:paraId="2E6E19F5" w14:textId="77777777" w:rsidR="00F41FBE" w:rsidRPr="00C4270B" w:rsidRDefault="00F41FBE" w:rsidP="00EF726F">
            <w:pPr>
              <w:pStyle w:val="NoSpacing"/>
              <w:ind w:right="-1"/>
              <w:rPr>
                <w:rFonts w:ascii="Arial" w:hAnsi="Arial" w:cs="Arial"/>
                <w:sz w:val="18"/>
                <w:szCs w:val="18"/>
              </w:rPr>
            </w:pPr>
            <w:r w:rsidRPr="00C4270B">
              <w:rPr>
                <w:rFonts w:ascii="Arial" w:hAnsi="Arial" w:cs="Arial"/>
                <w:sz w:val="18"/>
                <w:szCs w:val="18"/>
              </w:rPr>
              <w:t>Grant</w:t>
            </w:r>
          </w:p>
        </w:tc>
        <w:tc>
          <w:tcPr>
            <w:tcW w:w="1050" w:type="dxa"/>
            <w:vMerge w:val="restart"/>
          </w:tcPr>
          <w:p w14:paraId="50E6AA0A" w14:textId="77777777" w:rsidR="00F41FBE" w:rsidRPr="00C4270B" w:rsidRDefault="00F41FBE" w:rsidP="00EF726F">
            <w:pPr>
              <w:pStyle w:val="NoSpacing"/>
              <w:ind w:right="-1"/>
              <w:rPr>
                <w:rFonts w:ascii="Arial" w:hAnsi="Arial" w:cs="Arial"/>
                <w:sz w:val="18"/>
                <w:szCs w:val="18"/>
              </w:rPr>
            </w:pPr>
            <w:r w:rsidRPr="00C4270B">
              <w:rPr>
                <w:rFonts w:ascii="Arial" w:hAnsi="Arial" w:cs="Arial"/>
                <w:sz w:val="18"/>
                <w:szCs w:val="18"/>
              </w:rPr>
              <w:t>Recipient</w:t>
            </w:r>
          </w:p>
        </w:tc>
        <w:tc>
          <w:tcPr>
            <w:tcW w:w="798" w:type="dxa"/>
            <w:vMerge w:val="restart"/>
          </w:tcPr>
          <w:p w14:paraId="3C1619E6" w14:textId="77777777" w:rsidR="00F41FBE" w:rsidRPr="00C4270B" w:rsidRDefault="00F41FBE" w:rsidP="00EF726F">
            <w:pPr>
              <w:pStyle w:val="NoSpacing"/>
              <w:ind w:right="-1"/>
              <w:rPr>
                <w:rFonts w:ascii="Arial" w:hAnsi="Arial" w:cs="Arial"/>
                <w:sz w:val="18"/>
                <w:szCs w:val="18"/>
              </w:rPr>
            </w:pPr>
            <w:r w:rsidRPr="00C4270B">
              <w:rPr>
                <w:rFonts w:ascii="Arial" w:hAnsi="Arial" w:cs="Arial"/>
                <w:sz w:val="18"/>
                <w:szCs w:val="18"/>
              </w:rPr>
              <w:t>Period</w:t>
            </w:r>
          </w:p>
        </w:tc>
        <w:tc>
          <w:tcPr>
            <w:tcW w:w="4555" w:type="dxa"/>
            <w:gridSpan w:val="5"/>
          </w:tcPr>
          <w:p w14:paraId="36EC6558" w14:textId="2F5A6CEF" w:rsidR="00F41FBE" w:rsidRPr="00C4270B" w:rsidRDefault="00F41FBE" w:rsidP="00EF726F">
            <w:pPr>
              <w:pStyle w:val="NoSpacing"/>
              <w:ind w:right="-1"/>
              <w:jc w:val="center"/>
              <w:rPr>
                <w:rFonts w:ascii="Arial" w:hAnsi="Arial" w:cs="Arial"/>
                <w:sz w:val="18"/>
                <w:szCs w:val="18"/>
              </w:rPr>
            </w:pPr>
            <w:r w:rsidRPr="00C4270B">
              <w:rPr>
                <w:rFonts w:ascii="Arial" w:hAnsi="Arial" w:cs="Arial"/>
                <w:sz w:val="18"/>
                <w:szCs w:val="18"/>
              </w:rPr>
              <w:t>Status as of &lt;</w:t>
            </w:r>
            <w:r w:rsidR="006428FC">
              <w:rPr>
                <w:rFonts w:ascii="Arial" w:hAnsi="Arial" w:cs="Arial"/>
                <w:b/>
                <w:bCs/>
                <w:sz w:val="18"/>
                <w:szCs w:val="18"/>
              </w:rPr>
              <w:t>ENTER DATE</w:t>
            </w:r>
            <w:r w:rsidRPr="00C4270B">
              <w:rPr>
                <w:rFonts w:ascii="Arial" w:hAnsi="Arial" w:cs="Arial"/>
                <w:sz w:val="18"/>
                <w:szCs w:val="18"/>
              </w:rPr>
              <w:t>&gt;</w:t>
            </w:r>
          </w:p>
        </w:tc>
        <w:tc>
          <w:tcPr>
            <w:tcW w:w="637" w:type="dxa"/>
          </w:tcPr>
          <w:p w14:paraId="71C913FF" w14:textId="0C9AB1F9" w:rsidR="00195CC1" w:rsidRPr="00C4270B" w:rsidRDefault="00195CC1" w:rsidP="00EF726F">
            <w:pPr>
              <w:pStyle w:val="NoSpacing"/>
              <w:ind w:right="-1"/>
              <w:jc w:val="center"/>
              <w:rPr>
                <w:rFonts w:ascii="Arial" w:hAnsi="Arial" w:cs="Arial"/>
                <w:sz w:val="18"/>
                <w:szCs w:val="18"/>
              </w:rPr>
            </w:pPr>
            <w:r w:rsidRPr="00C4270B">
              <w:rPr>
                <w:rFonts w:ascii="Arial" w:hAnsi="Arial" w:cs="Arial"/>
                <w:sz w:val="18"/>
                <w:szCs w:val="18"/>
              </w:rPr>
              <w:t>Cash Bal</w:t>
            </w:r>
          </w:p>
        </w:tc>
        <w:tc>
          <w:tcPr>
            <w:tcW w:w="1861" w:type="dxa"/>
            <w:gridSpan w:val="2"/>
          </w:tcPr>
          <w:p w14:paraId="25F8C42D" w14:textId="01278EB8" w:rsidR="00F41FBE" w:rsidRPr="00C4270B" w:rsidRDefault="00F41FBE" w:rsidP="00EF726F">
            <w:pPr>
              <w:pStyle w:val="NoSpacing"/>
              <w:ind w:right="-1"/>
              <w:jc w:val="center"/>
              <w:rPr>
                <w:rFonts w:ascii="Arial" w:hAnsi="Arial" w:cs="Arial"/>
                <w:sz w:val="18"/>
                <w:szCs w:val="18"/>
              </w:rPr>
            </w:pPr>
            <w:r w:rsidRPr="00C4270B">
              <w:rPr>
                <w:rFonts w:ascii="Arial" w:hAnsi="Arial" w:cs="Arial"/>
                <w:sz w:val="18"/>
                <w:szCs w:val="18"/>
              </w:rPr>
              <w:t>Compliance</w:t>
            </w:r>
            <w:r w:rsidR="00C21225" w:rsidRPr="00C4270B">
              <w:rPr>
                <w:rFonts w:ascii="Arial" w:hAnsi="Arial" w:cs="Arial"/>
                <w:sz w:val="18"/>
                <w:szCs w:val="18"/>
              </w:rPr>
              <w:t>**</w:t>
            </w:r>
          </w:p>
        </w:tc>
      </w:tr>
      <w:tr w:rsidR="00F41FBE" w:rsidRPr="00C4270B" w14:paraId="7B474FCC" w14:textId="77777777" w:rsidTr="00E42B17">
        <w:tc>
          <w:tcPr>
            <w:tcW w:w="727" w:type="dxa"/>
            <w:vMerge/>
          </w:tcPr>
          <w:p w14:paraId="0BDCC0BD" w14:textId="77777777" w:rsidR="00F41FBE" w:rsidRPr="00C4270B" w:rsidRDefault="00F41FBE" w:rsidP="00EF726F">
            <w:pPr>
              <w:pStyle w:val="NoSpacing"/>
              <w:ind w:right="-1"/>
              <w:rPr>
                <w:rFonts w:ascii="Arial" w:hAnsi="Arial" w:cs="Arial"/>
                <w:sz w:val="18"/>
                <w:szCs w:val="18"/>
              </w:rPr>
            </w:pPr>
          </w:p>
        </w:tc>
        <w:tc>
          <w:tcPr>
            <w:tcW w:w="1050" w:type="dxa"/>
            <w:vMerge/>
          </w:tcPr>
          <w:p w14:paraId="2EDAC2FE" w14:textId="77777777" w:rsidR="00F41FBE" w:rsidRPr="00C4270B" w:rsidRDefault="00F41FBE" w:rsidP="00EF726F">
            <w:pPr>
              <w:pStyle w:val="NoSpacing"/>
              <w:ind w:right="-1"/>
              <w:rPr>
                <w:rFonts w:ascii="Arial" w:hAnsi="Arial" w:cs="Arial"/>
                <w:sz w:val="18"/>
                <w:szCs w:val="18"/>
              </w:rPr>
            </w:pPr>
          </w:p>
        </w:tc>
        <w:tc>
          <w:tcPr>
            <w:tcW w:w="798" w:type="dxa"/>
            <w:vMerge/>
          </w:tcPr>
          <w:p w14:paraId="197743D2" w14:textId="77777777" w:rsidR="00F41FBE" w:rsidRPr="00C4270B" w:rsidRDefault="00F41FBE" w:rsidP="00EF726F">
            <w:pPr>
              <w:pStyle w:val="NoSpacing"/>
              <w:ind w:right="-1"/>
              <w:rPr>
                <w:rFonts w:ascii="Arial" w:hAnsi="Arial" w:cs="Arial"/>
                <w:sz w:val="18"/>
                <w:szCs w:val="18"/>
              </w:rPr>
            </w:pPr>
          </w:p>
        </w:tc>
        <w:tc>
          <w:tcPr>
            <w:tcW w:w="785" w:type="dxa"/>
          </w:tcPr>
          <w:p w14:paraId="0F7195F3" w14:textId="4AB97359" w:rsidR="00F41FBE" w:rsidRPr="00C4270B" w:rsidRDefault="00F41FBE" w:rsidP="00EF726F">
            <w:pPr>
              <w:pStyle w:val="NoSpacing"/>
              <w:ind w:right="-1"/>
              <w:rPr>
                <w:rFonts w:ascii="Arial" w:hAnsi="Arial" w:cs="Arial"/>
                <w:sz w:val="18"/>
                <w:szCs w:val="18"/>
              </w:rPr>
            </w:pPr>
            <w:r w:rsidRPr="00C4270B">
              <w:rPr>
                <w:rFonts w:ascii="Arial" w:hAnsi="Arial" w:cs="Arial"/>
                <w:sz w:val="18"/>
                <w:szCs w:val="18"/>
              </w:rPr>
              <w:t>Grant Value</w:t>
            </w:r>
          </w:p>
        </w:tc>
        <w:tc>
          <w:tcPr>
            <w:tcW w:w="695" w:type="dxa"/>
          </w:tcPr>
          <w:p w14:paraId="139249C5" w14:textId="77777777" w:rsidR="00F41FBE" w:rsidRPr="00C4270B" w:rsidRDefault="00F41FBE" w:rsidP="00EF726F">
            <w:pPr>
              <w:pStyle w:val="NoSpacing"/>
              <w:ind w:right="-1"/>
              <w:rPr>
                <w:rFonts w:ascii="Arial" w:hAnsi="Arial" w:cs="Arial"/>
                <w:sz w:val="18"/>
                <w:szCs w:val="18"/>
              </w:rPr>
            </w:pPr>
            <w:r w:rsidRPr="00C4270B">
              <w:rPr>
                <w:rFonts w:ascii="Arial" w:hAnsi="Arial" w:cs="Arial"/>
                <w:sz w:val="18"/>
                <w:szCs w:val="18"/>
              </w:rPr>
              <w:t xml:space="preserve">Appr. </w:t>
            </w:r>
          </w:p>
        </w:tc>
        <w:tc>
          <w:tcPr>
            <w:tcW w:w="681" w:type="dxa"/>
          </w:tcPr>
          <w:p w14:paraId="6E24D0C6" w14:textId="77777777" w:rsidR="00F41FBE" w:rsidRPr="00C4270B" w:rsidRDefault="00F41FBE" w:rsidP="00EF726F">
            <w:pPr>
              <w:pStyle w:val="NoSpacing"/>
              <w:ind w:right="-1"/>
              <w:rPr>
                <w:rFonts w:ascii="Arial" w:hAnsi="Arial" w:cs="Arial"/>
                <w:sz w:val="18"/>
                <w:szCs w:val="18"/>
              </w:rPr>
            </w:pPr>
            <w:proofErr w:type="spellStart"/>
            <w:r w:rsidRPr="00C4270B">
              <w:rPr>
                <w:rFonts w:ascii="Arial" w:hAnsi="Arial" w:cs="Arial"/>
                <w:sz w:val="18"/>
                <w:szCs w:val="18"/>
              </w:rPr>
              <w:t>Disb</w:t>
            </w:r>
            <w:proofErr w:type="spellEnd"/>
            <w:r w:rsidRPr="00C4270B">
              <w:rPr>
                <w:rFonts w:ascii="Arial" w:hAnsi="Arial" w:cs="Arial"/>
                <w:sz w:val="18"/>
                <w:szCs w:val="18"/>
              </w:rPr>
              <w:t>.</w:t>
            </w:r>
          </w:p>
        </w:tc>
        <w:tc>
          <w:tcPr>
            <w:tcW w:w="1303" w:type="dxa"/>
          </w:tcPr>
          <w:p w14:paraId="2A285903" w14:textId="77777777" w:rsidR="00F41FBE" w:rsidRDefault="00F41FBE" w:rsidP="00EF726F">
            <w:pPr>
              <w:pStyle w:val="NoSpacing"/>
              <w:ind w:right="-1"/>
              <w:rPr>
                <w:rFonts w:ascii="Arial" w:hAnsi="Arial" w:cs="Arial"/>
                <w:sz w:val="18"/>
                <w:szCs w:val="18"/>
              </w:rPr>
            </w:pPr>
            <w:r w:rsidRPr="00C4270B">
              <w:rPr>
                <w:rFonts w:ascii="Arial" w:hAnsi="Arial" w:cs="Arial"/>
                <w:sz w:val="18"/>
                <w:szCs w:val="18"/>
              </w:rPr>
              <w:t>Expenditure</w:t>
            </w:r>
          </w:p>
          <w:p w14:paraId="156A1D57" w14:textId="54694CB2" w:rsidR="00F41FBE" w:rsidRPr="00C4270B" w:rsidRDefault="00F41FBE" w:rsidP="00EF726F">
            <w:pPr>
              <w:pStyle w:val="NoSpacing"/>
              <w:ind w:right="-1"/>
              <w:rPr>
                <w:rFonts w:ascii="Arial" w:hAnsi="Arial" w:cs="Arial"/>
                <w:sz w:val="18"/>
                <w:szCs w:val="18"/>
              </w:rPr>
            </w:pPr>
          </w:p>
        </w:tc>
        <w:tc>
          <w:tcPr>
            <w:tcW w:w="1091" w:type="dxa"/>
          </w:tcPr>
          <w:p w14:paraId="16007292" w14:textId="77777777" w:rsidR="00F41FBE" w:rsidRDefault="00F41FBE" w:rsidP="00EF726F">
            <w:pPr>
              <w:pStyle w:val="NoSpacing"/>
              <w:ind w:right="-1"/>
              <w:rPr>
                <w:rFonts w:ascii="Arial" w:hAnsi="Arial" w:cs="Arial"/>
                <w:sz w:val="18"/>
                <w:szCs w:val="18"/>
              </w:rPr>
            </w:pPr>
            <w:r w:rsidRPr="00C4270B">
              <w:rPr>
                <w:rFonts w:ascii="Arial" w:hAnsi="Arial" w:cs="Arial"/>
                <w:sz w:val="18"/>
                <w:szCs w:val="18"/>
              </w:rPr>
              <w:t>Utilisation</w:t>
            </w:r>
          </w:p>
          <w:p w14:paraId="22F44B2E" w14:textId="56D93E85" w:rsidR="00F41FBE" w:rsidRPr="00C4270B" w:rsidRDefault="001C0A40" w:rsidP="00EF726F">
            <w:pPr>
              <w:pStyle w:val="NoSpacing"/>
              <w:ind w:right="-1"/>
              <w:rPr>
                <w:rFonts w:ascii="Arial" w:hAnsi="Arial" w:cs="Arial"/>
                <w:sz w:val="18"/>
                <w:szCs w:val="18"/>
              </w:rPr>
            </w:pPr>
            <w:r>
              <w:rPr>
                <w:rFonts w:ascii="Arial" w:hAnsi="Arial" w:cs="Arial"/>
                <w:sz w:val="18"/>
                <w:szCs w:val="18"/>
              </w:rPr>
              <w:t>(in %)</w:t>
            </w:r>
          </w:p>
        </w:tc>
        <w:tc>
          <w:tcPr>
            <w:tcW w:w="637" w:type="dxa"/>
          </w:tcPr>
          <w:p w14:paraId="51568B1C" w14:textId="77777777" w:rsidR="00195CC1" w:rsidRPr="00C4270B" w:rsidRDefault="00195CC1" w:rsidP="00EF726F">
            <w:pPr>
              <w:pStyle w:val="NoSpacing"/>
              <w:ind w:right="-1"/>
              <w:jc w:val="center"/>
              <w:rPr>
                <w:rFonts w:ascii="Arial" w:hAnsi="Arial" w:cs="Arial"/>
                <w:sz w:val="18"/>
                <w:szCs w:val="18"/>
              </w:rPr>
            </w:pPr>
          </w:p>
        </w:tc>
        <w:tc>
          <w:tcPr>
            <w:tcW w:w="653" w:type="dxa"/>
          </w:tcPr>
          <w:p w14:paraId="10F4DC83" w14:textId="77777777" w:rsidR="00F41FBE" w:rsidRPr="00C4270B" w:rsidRDefault="00F41FBE" w:rsidP="00EF726F">
            <w:pPr>
              <w:pStyle w:val="NoSpacing"/>
              <w:ind w:right="-1"/>
              <w:jc w:val="center"/>
              <w:rPr>
                <w:rFonts w:ascii="Arial" w:hAnsi="Arial" w:cs="Arial"/>
                <w:sz w:val="18"/>
                <w:szCs w:val="18"/>
              </w:rPr>
            </w:pPr>
            <w:r w:rsidRPr="00C4270B">
              <w:rPr>
                <w:rFonts w:ascii="Arial" w:hAnsi="Arial" w:cs="Arial"/>
                <w:sz w:val="18"/>
                <w:szCs w:val="18"/>
              </w:rPr>
              <w:t>Fin. Rep</w:t>
            </w:r>
          </w:p>
        </w:tc>
        <w:tc>
          <w:tcPr>
            <w:tcW w:w="1208" w:type="dxa"/>
          </w:tcPr>
          <w:p w14:paraId="1CBC34EE" w14:textId="1950BDEC" w:rsidR="00F41FBE" w:rsidRPr="00C4270B" w:rsidRDefault="00F41FBE" w:rsidP="00EF726F">
            <w:pPr>
              <w:pStyle w:val="NoSpacing"/>
              <w:ind w:right="-1"/>
              <w:jc w:val="center"/>
              <w:rPr>
                <w:rFonts w:ascii="Arial" w:hAnsi="Arial" w:cs="Arial"/>
                <w:sz w:val="18"/>
                <w:szCs w:val="18"/>
              </w:rPr>
            </w:pPr>
            <w:r w:rsidRPr="00C4270B">
              <w:rPr>
                <w:rFonts w:ascii="Arial" w:hAnsi="Arial" w:cs="Arial"/>
                <w:sz w:val="18"/>
                <w:szCs w:val="18"/>
              </w:rPr>
              <w:t>Audit</w:t>
            </w:r>
          </w:p>
        </w:tc>
      </w:tr>
      <w:tr w:rsidR="00F41FBE" w:rsidRPr="00C4270B" w14:paraId="77C6C0E0" w14:textId="77777777" w:rsidTr="00E42B17">
        <w:tc>
          <w:tcPr>
            <w:tcW w:w="727" w:type="dxa"/>
          </w:tcPr>
          <w:p w14:paraId="79CD2DEE" w14:textId="3392517F" w:rsidR="00F41FBE" w:rsidRPr="00C4270B" w:rsidRDefault="00F41FBE" w:rsidP="00EF726F">
            <w:pPr>
              <w:pStyle w:val="NoSpacing"/>
              <w:ind w:right="-1"/>
              <w:rPr>
                <w:rFonts w:ascii="Arial" w:hAnsi="Arial" w:cs="Arial"/>
                <w:sz w:val="18"/>
                <w:szCs w:val="18"/>
              </w:rPr>
            </w:pPr>
          </w:p>
        </w:tc>
        <w:tc>
          <w:tcPr>
            <w:tcW w:w="1050" w:type="dxa"/>
          </w:tcPr>
          <w:p w14:paraId="4F680829" w14:textId="44956D63" w:rsidR="00F41FBE" w:rsidRPr="00C4270B" w:rsidRDefault="00F41FBE" w:rsidP="00EF726F">
            <w:pPr>
              <w:pStyle w:val="NoSpacing"/>
              <w:ind w:right="-1"/>
              <w:rPr>
                <w:rFonts w:ascii="Arial" w:hAnsi="Arial" w:cs="Arial"/>
                <w:sz w:val="18"/>
                <w:szCs w:val="18"/>
              </w:rPr>
            </w:pPr>
          </w:p>
        </w:tc>
        <w:tc>
          <w:tcPr>
            <w:tcW w:w="798" w:type="dxa"/>
          </w:tcPr>
          <w:p w14:paraId="650DDABE" w14:textId="20FDD307" w:rsidR="00F41FBE" w:rsidRPr="00C4270B" w:rsidRDefault="00F41FBE" w:rsidP="00EF726F">
            <w:pPr>
              <w:pStyle w:val="NoSpacing"/>
              <w:ind w:right="-1"/>
              <w:rPr>
                <w:rFonts w:ascii="Arial" w:hAnsi="Arial" w:cs="Arial"/>
                <w:sz w:val="18"/>
                <w:szCs w:val="18"/>
              </w:rPr>
            </w:pPr>
          </w:p>
        </w:tc>
        <w:tc>
          <w:tcPr>
            <w:tcW w:w="785" w:type="dxa"/>
          </w:tcPr>
          <w:p w14:paraId="5F8DA0A9" w14:textId="4DFD96A3" w:rsidR="00F41FBE" w:rsidRPr="00C4270B" w:rsidRDefault="00F41FBE" w:rsidP="00EF726F">
            <w:pPr>
              <w:pStyle w:val="NoSpacing"/>
              <w:ind w:right="-1"/>
              <w:rPr>
                <w:rFonts w:ascii="Arial" w:hAnsi="Arial" w:cs="Arial"/>
                <w:sz w:val="18"/>
                <w:szCs w:val="18"/>
              </w:rPr>
            </w:pPr>
          </w:p>
        </w:tc>
        <w:tc>
          <w:tcPr>
            <w:tcW w:w="695" w:type="dxa"/>
          </w:tcPr>
          <w:p w14:paraId="575953FA" w14:textId="77777777" w:rsidR="00F41FBE" w:rsidRPr="00C4270B" w:rsidRDefault="00F41FBE" w:rsidP="00EF726F">
            <w:pPr>
              <w:pStyle w:val="NoSpacing"/>
              <w:ind w:right="-1"/>
              <w:rPr>
                <w:rFonts w:ascii="Arial" w:hAnsi="Arial" w:cs="Arial"/>
                <w:sz w:val="18"/>
                <w:szCs w:val="18"/>
              </w:rPr>
            </w:pPr>
          </w:p>
        </w:tc>
        <w:tc>
          <w:tcPr>
            <w:tcW w:w="681" w:type="dxa"/>
          </w:tcPr>
          <w:p w14:paraId="18F77CD5" w14:textId="77777777" w:rsidR="00F41FBE" w:rsidRPr="00C4270B" w:rsidRDefault="00F41FBE" w:rsidP="00EF726F">
            <w:pPr>
              <w:pStyle w:val="NoSpacing"/>
              <w:ind w:right="-1"/>
              <w:rPr>
                <w:rFonts w:ascii="Arial" w:hAnsi="Arial" w:cs="Arial"/>
                <w:sz w:val="18"/>
                <w:szCs w:val="18"/>
              </w:rPr>
            </w:pPr>
          </w:p>
        </w:tc>
        <w:tc>
          <w:tcPr>
            <w:tcW w:w="1303" w:type="dxa"/>
          </w:tcPr>
          <w:p w14:paraId="697CB724" w14:textId="1BD3A215" w:rsidR="00F41FBE" w:rsidRPr="00402C94" w:rsidRDefault="00F41FBE" w:rsidP="00EF726F">
            <w:pPr>
              <w:pStyle w:val="NoSpacing"/>
              <w:ind w:right="-1"/>
              <w:rPr>
                <w:rFonts w:ascii="Arial" w:hAnsi="Arial" w:cs="Arial"/>
                <w:sz w:val="18"/>
                <w:szCs w:val="18"/>
                <w:highlight w:val="yellow"/>
              </w:rPr>
            </w:pPr>
          </w:p>
        </w:tc>
        <w:tc>
          <w:tcPr>
            <w:tcW w:w="1091" w:type="dxa"/>
          </w:tcPr>
          <w:p w14:paraId="708AD005" w14:textId="77777777" w:rsidR="00F41FBE" w:rsidRPr="00C4270B" w:rsidRDefault="00F41FBE" w:rsidP="00EF726F">
            <w:pPr>
              <w:pStyle w:val="NoSpacing"/>
              <w:ind w:right="-1"/>
              <w:rPr>
                <w:rFonts w:ascii="Arial" w:hAnsi="Arial" w:cs="Arial"/>
                <w:sz w:val="18"/>
                <w:szCs w:val="18"/>
              </w:rPr>
            </w:pPr>
          </w:p>
        </w:tc>
        <w:tc>
          <w:tcPr>
            <w:tcW w:w="637" w:type="dxa"/>
          </w:tcPr>
          <w:p w14:paraId="417E1EDF" w14:textId="77777777" w:rsidR="00195CC1" w:rsidRPr="00C4270B" w:rsidRDefault="00195CC1" w:rsidP="00EF726F">
            <w:pPr>
              <w:pStyle w:val="NoSpacing"/>
              <w:ind w:right="-1"/>
              <w:jc w:val="center"/>
              <w:rPr>
                <w:rFonts w:ascii="Arial" w:hAnsi="Arial" w:cs="Arial"/>
                <w:sz w:val="18"/>
                <w:szCs w:val="18"/>
              </w:rPr>
            </w:pPr>
          </w:p>
        </w:tc>
        <w:tc>
          <w:tcPr>
            <w:tcW w:w="653" w:type="dxa"/>
          </w:tcPr>
          <w:p w14:paraId="185B37E5" w14:textId="77777777" w:rsidR="00F41FBE" w:rsidRPr="00C4270B" w:rsidRDefault="00F41FBE" w:rsidP="00EF726F">
            <w:pPr>
              <w:pStyle w:val="NoSpacing"/>
              <w:ind w:right="-1"/>
              <w:jc w:val="center"/>
              <w:rPr>
                <w:rFonts w:ascii="Arial" w:hAnsi="Arial" w:cs="Arial"/>
                <w:sz w:val="18"/>
                <w:szCs w:val="18"/>
              </w:rPr>
            </w:pPr>
          </w:p>
        </w:tc>
        <w:tc>
          <w:tcPr>
            <w:tcW w:w="1208" w:type="dxa"/>
          </w:tcPr>
          <w:p w14:paraId="7E7C0B34" w14:textId="77777777" w:rsidR="00F41FBE" w:rsidRPr="00C4270B" w:rsidRDefault="00F41FBE" w:rsidP="00EF726F">
            <w:pPr>
              <w:pStyle w:val="NoSpacing"/>
              <w:ind w:right="-1"/>
              <w:jc w:val="center"/>
              <w:rPr>
                <w:rFonts w:ascii="Arial" w:hAnsi="Arial" w:cs="Arial"/>
                <w:sz w:val="18"/>
                <w:szCs w:val="18"/>
              </w:rPr>
            </w:pPr>
          </w:p>
        </w:tc>
      </w:tr>
      <w:tr w:rsidR="00F41FBE" w:rsidRPr="00C4270B" w14:paraId="444F0283" w14:textId="77777777" w:rsidTr="00E42B17">
        <w:tc>
          <w:tcPr>
            <w:tcW w:w="727" w:type="dxa"/>
          </w:tcPr>
          <w:p w14:paraId="1EE23C4D" w14:textId="67AE37AE" w:rsidR="00F41FBE" w:rsidRPr="00C4270B" w:rsidRDefault="00F41FBE" w:rsidP="00EF726F">
            <w:pPr>
              <w:pStyle w:val="NoSpacing"/>
              <w:ind w:right="-1"/>
              <w:rPr>
                <w:rFonts w:ascii="Arial" w:hAnsi="Arial" w:cs="Arial"/>
                <w:sz w:val="18"/>
                <w:szCs w:val="18"/>
              </w:rPr>
            </w:pPr>
          </w:p>
        </w:tc>
        <w:tc>
          <w:tcPr>
            <w:tcW w:w="1050" w:type="dxa"/>
          </w:tcPr>
          <w:p w14:paraId="6830113D" w14:textId="4947EF25" w:rsidR="00F41FBE" w:rsidRPr="00C4270B" w:rsidRDefault="00F41FBE" w:rsidP="00EF726F">
            <w:pPr>
              <w:pStyle w:val="NoSpacing"/>
              <w:ind w:right="-1"/>
              <w:rPr>
                <w:rFonts w:ascii="Arial" w:hAnsi="Arial" w:cs="Arial"/>
                <w:sz w:val="18"/>
                <w:szCs w:val="18"/>
              </w:rPr>
            </w:pPr>
          </w:p>
        </w:tc>
        <w:tc>
          <w:tcPr>
            <w:tcW w:w="798" w:type="dxa"/>
          </w:tcPr>
          <w:p w14:paraId="17124501" w14:textId="2309C7EF" w:rsidR="00F41FBE" w:rsidRPr="00C4270B" w:rsidRDefault="00F41FBE" w:rsidP="00EF726F">
            <w:pPr>
              <w:pStyle w:val="NoSpacing"/>
              <w:ind w:right="-1"/>
              <w:rPr>
                <w:rFonts w:ascii="Arial" w:hAnsi="Arial" w:cs="Arial"/>
                <w:sz w:val="18"/>
                <w:szCs w:val="18"/>
              </w:rPr>
            </w:pPr>
          </w:p>
        </w:tc>
        <w:tc>
          <w:tcPr>
            <w:tcW w:w="785" w:type="dxa"/>
          </w:tcPr>
          <w:p w14:paraId="32EDE3CC" w14:textId="77777777" w:rsidR="00F41FBE" w:rsidRPr="00C4270B" w:rsidRDefault="00F41FBE" w:rsidP="00EF726F">
            <w:pPr>
              <w:pStyle w:val="NoSpacing"/>
              <w:ind w:right="-1"/>
              <w:rPr>
                <w:rFonts w:ascii="Arial" w:hAnsi="Arial" w:cs="Arial"/>
                <w:sz w:val="18"/>
                <w:szCs w:val="18"/>
              </w:rPr>
            </w:pPr>
          </w:p>
        </w:tc>
        <w:tc>
          <w:tcPr>
            <w:tcW w:w="695" w:type="dxa"/>
          </w:tcPr>
          <w:p w14:paraId="6B48D7EE" w14:textId="77777777" w:rsidR="00F41FBE" w:rsidRPr="00C4270B" w:rsidRDefault="00F41FBE" w:rsidP="00EF726F">
            <w:pPr>
              <w:pStyle w:val="NoSpacing"/>
              <w:ind w:right="-1"/>
              <w:rPr>
                <w:rFonts w:ascii="Arial" w:hAnsi="Arial" w:cs="Arial"/>
                <w:sz w:val="18"/>
                <w:szCs w:val="18"/>
              </w:rPr>
            </w:pPr>
          </w:p>
        </w:tc>
        <w:tc>
          <w:tcPr>
            <w:tcW w:w="681" w:type="dxa"/>
          </w:tcPr>
          <w:p w14:paraId="6490C8F5" w14:textId="77777777" w:rsidR="00F41FBE" w:rsidRPr="00C4270B" w:rsidRDefault="00F41FBE" w:rsidP="00EF726F">
            <w:pPr>
              <w:pStyle w:val="NoSpacing"/>
              <w:ind w:right="-1"/>
              <w:rPr>
                <w:rFonts w:ascii="Arial" w:hAnsi="Arial" w:cs="Arial"/>
                <w:sz w:val="18"/>
                <w:szCs w:val="18"/>
              </w:rPr>
            </w:pPr>
          </w:p>
        </w:tc>
        <w:tc>
          <w:tcPr>
            <w:tcW w:w="1303" w:type="dxa"/>
          </w:tcPr>
          <w:p w14:paraId="217A56D1" w14:textId="0F4D4982" w:rsidR="00F41FBE" w:rsidRPr="00402C94" w:rsidRDefault="00F41FBE" w:rsidP="00EF726F">
            <w:pPr>
              <w:pStyle w:val="NoSpacing"/>
              <w:ind w:right="-1"/>
              <w:rPr>
                <w:rFonts w:ascii="Arial" w:hAnsi="Arial" w:cs="Arial"/>
                <w:sz w:val="18"/>
                <w:szCs w:val="18"/>
                <w:highlight w:val="yellow"/>
              </w:rPr>
            </w:pPr>
          </w:p>
        </w:tc>
        <w:tc>
          <w:tcPr>
            <w:tcW w:w="1091" w:type="dxa"/>
          </w:tcPr>
          <w:p w14:paraId="6D615468" w14:textId="77777777" w:rsidR="00F41FBE" w:rsidRPr="00C4270B" w:rsidRDefault="00F41FBE" w:rsidP="00EF726F">
            <w:pPr>
              <w:pStyle w:val="NoSpacing"/>
              <w:ind w:right="-1"/>
              <w:rPr>
                <w:rFonts w:ascii="Arial" w:hAnsi="Arial" w:cs="Arial"/>
                <w:sz w:val="18"/>
                <w:szCs w:val="18"/>
              </w:rPr>
            </w:pPr>
          </w:p>
        </w:tc>
        <w:tc>
          <w:tcPr>
            <w:tcW w:w="637" w:type="dxa"/>
          </w:tcPr>
          <w:p w14:paraId="2D933D6B" w14:textId="77777777" w:rsidR="00195CC1" w:rsidRPr="00C4270B" w:rsidRDefault="00195CC1" w:rsidP="00EF726F">
            <w:pPr>
              <w:pStyle w:val="NoSpacing"/>
              <w:ind w:right="-1"/>
              <w:jc w:val="center"/>
              <w:rPr>
                <w:rFonts w:ascii="Arial" w:hAnsi="Arial" w:cs="Arial"/>
                <w:sz w:val="18"/>
                <w:szCs w:val="18"/>
              </w:rPr>
            </w:pPr>
          </w:p>
        </w:tc>
        <w:tc>
          <w:tcPr>
            <w:tcW w:w="653" w:type="dxa"/>
          </w:tcPr>
          <w:p w14:paraId="49F01ABC" w14:textId="77777777" w:rsidR="00F41FBE" w:rsidRPr="00C4270B" w:rsidRDefault="00F41FBE" w:rsidP="00EF726F">
            <w:pPr>
              <w:pStyle w:val="NoSpacing"/>
              <w:ind w:right="-1"/>
              <w:jc w:val="center"/>
              <w:rPr>
                <w:rFonts w:ascii="Arial" w:hAnsi="Arial" w:cs="Arial"/>
                <w:sz w:val="18"/>
                <w:szCs w:val="18"/>
              </w:rPr>
            </w:pPr>
          </w:p>
        </w:tc>
        <w:tc>
          <w:tcPr>
            <w:tcW w:w="1208" w:type="dxa"/>
          </w:tcPr>
          <w:p w14:paraId="1B3E6901" w14:textId="77777777" w:rsidR="00F41FBE" w:rsidRPr="00C4270B" w:rsidRDefault="00F41FBE" w:rsidP="00EF726F">
            <w:pPr>
              <w:pStyle w:val="NoSpacing"/>
              <w:ind w:right="-1"/>
              <w:jc w:val="center"/>
              <w:rPr>
                <w:rFonts w:ascii="Arial" w:hAnsi="Arial" w:cs="Arial"/>
                <w:sz w:val="18"/>
                <w:szCs w:val="18"/>
              </w:rPr>
            </w:pPr>
          </w:p>
        </w:tc>
      </w:tr>
      <w:tr w:rsidR="00E942C3" w:rsidRPr="00C4270B" w14:paraId="7C4CF878" w14:textId="77777777" w:rsidTr="00E42B17">
        <w:tc>
          <w:tcPr>
            <w:tcW w:w="727" w:type="dxa"/>
          </w:tcPr>
          <w:p w14:paraId="0A4E0D27" w14:textId="162E7E88" w:rsidR="00E942C3" w:rsidRPr="00C4270B" w:rsidRDefault="00E942C3" w:rsidP="00EF726F">
            <w:pPr>
              <w:pStyle w:val="NoSpacing"/>
              <w:ind w:right="-1"/>
              <w:rPr>
                <w:rFonts w:ascii="Arial" w:hAnsi="Arial" w:cs="Arial"/>
                <w:sz w:val="18"/>
                <w:szCs w:val="18"/>
              </w:rPr>
            </w:pPr>
          </w:p>
        </w:tc>
        <w:tc>
          <w:tcPr>
            <w:tcW w:w="1050" w:type="dxa"/>
          </w:tcPr>
          <w:p w14:paraId="6F5B4670" w14:textId="21821363" w:rsidR="00E942C3" w:rsidRPr="00C4270B" w:rsidRDefault="00E942C3" w:rsidP="00EF726F">
            <w:pPr>
              <w:pStyle w:val="NoSpacing"/>
              <w:ind w:right="-1"/>
              <w:rPr>
                <w:rFonts w:ascii="Arial" w:hAnsi="Arial" w:cs="Arial"/>
                <w:sz w:val="18"/>
                <w:szCs w:val="18"/>
              </w:rPr>
            </w:pPr>
          </w:p>
        </w:tc>
        <w:tc>
          <w:tcPr>
            <w:tcW w:w="798" w:type="dxa"/>
          </w:tcPr>
          <w:p w14:paraId="1BAA3C83" w14:textId="50B09647" w:rsidR="00E942C3" w:rsidRPr="00C4270B" w:rsidRDefault="00E942C3" w:rsidP="00EF726F">
            <w:pPr>
              <w:pStyle w:val="NoSpacing"/>
              <w:ind w:right="-1"/>
              <w:rPr>
                <w:rFonts w:ascii="Arial" w:hAnsi="Arial" w:cs="Arial"/>
                <w:sz w:val="18"/>
                <w:szCs w:val="18"/>
              </w:rPr>
            </w:pPr>
          </w:p>
        </w:tc>
        <w:tc>
          <w:tcPr>
            <w:tcW w:w="785" w:type="dxa"/>
          </w:tcPr>
          <w:p w14:paraId="6CE030F3" w14:textId="77777777" w:rsidR="00E942C3" w:rsidRPr="00C4270B" w:rsidRDefault="00E942C3" w:rsidP="00EF726F">
            <w:pPr>
              <w:pStyle w:val="NoSpacing"/>
              <w:ind w:right="-1"/>
              <w:rPr>
                <w:rFonts w:ascii="Arial" w:hAnsi="Arial" w:cs="Arial"/>
                <w:sz w:val="18"/>
                <w:szCs w:val="18"/>
              </w:rPr>
            </w:pPr>
          </w:p>
        </w:tc>
        <w:tc>
          <w:tcPr>
            <w:tcW w:w="695" w:type="dxa"/>
          </w:tcPr>
          <w:p w14:paraId="6FC2BF6E" w14:textId="77777777" w:rsidR="00E942C3" w:rsidRPr="00C4270B" w:rsidRDefault="00E942C3" w:rsidP="00EF726F">
            <w:pPr>
              <w:pStyle w:val="NoSpacing"/>
              <w:ind w:right="-1"/>
              <w:rPr>
                <w:rFonts w:ascii="Arial" w:hAnsi="Arial" w:cs="Arial"/>
                <w:sz w:val="18"/>
                <w:szCs w:val="18"/>
              </w:rPr>
            </w:pPr>
          </w:p>
        </w:tc>
        <w:tc>
          <w:tcPr>
            <w:tcW w:w="681" w:type="dxa"/>
          </w:tcPr>
          <w:p w14:paraId="1D36C132" w14:textId="77777777" w:rsidR="00E942C3" w:rsidRPr="00C4270B" w:rsidRDefault="00E942C3" w:rsidP="00EF726F">
            <w:pPr>
              <w:pStyle w:val="NoSpacing"/>
              <w:ind w:right="-1"/>
              <w:rPr>
                <w:rFonts w:ascii="Arial" w:hAnsi="Arial" w:cs="Arial"/>
                <w:sz w:val="18"/>
                <w:szCs w:val="18"/>
              </w:rPr>
            </w:pPr>
          </w:p>
        </w:tc>
        <w:tc>
          <w:tcPr>
            <w:tcW w:w="1303" w:type="dxa"/>
          </w:tcPr>
          <w:p w14:paraId="589E53BC" w14:textId="219AF4DD" w:rsidR="00E942C3" w:rsidRPr="00402C94" w:rsidRDefault="00E942C3" w:rsidP="00EF726F">
            <w:pPr>
              <w:pStyle w:val="NoSpacing"/>
              <w:ind w:right="-1"/>
              <w:rPr>
                <w:rFonts w:ascii="Arial" w:hAnsi="Arial" w:cs="Arial"/>
                <w:sz w:val="18"/>
                <w:szCs w:val="18"/>
                <w:highlight w:val="yellow"/>
              </w:rPr>
            </w:pPr>
          </w:p>
        </w:tc>
        <w:tc>
          <w:tcPr>
            <w:tcW w:w="1091" w:type="dxa"/>
          </w:tcPr>
          <w:p w14:paraId="4CFF3275" w14:textId="77777777" w:rsidR="00E942C3" w:rsidRPr="00C4270B" w:rsidRDefault="00E942C3" w:rsidP="00EF726F">
            <w:pPr>
              <w:pStyle w:val="NoSpacing"/>
              <w:ind w:right="-1"/>
              <w:rPr>
                <w:rFonts w:ascii="Arial" w:hAnsi="Arial" w:cs="Arial"/>
                <w:sz w:val="18"/>
                <w:szCs w:val="18"/>
              </w:rPr>
            </w:pPr>
          </w:p>
        </w:tc>
        <w:tc>
          <w:tcPr>
            <w:tcW w:w="637" w:type="dxa"/>
          </w:tcPr>
          <w:p w14:paraId="753F8034" w14:textId="77777777" w:rsidR="00E942C3" w:rsidRPr="00C4270B" w:rsidRDefault="00E942C3" w:rsidP="00EF726F">
            <w:pPr>
              <w:pStyle w:val="NoSpacing"/>
              <w:ind w:right="-1"/>
              <w:jc w:val="center"/>
              <w:rPr>
                <w:rFonts w:ascii="Arial" w:hAnsi="Arial" w:cs="Arial"/>
                <w:sz w:val="18"/>
                <w:szCs w:val="18"/>
              </w:rPr>
            </w:pPr>
          </w:p>
        </w:tc>
        <w:tc>
          <w:tcPr>
            <w:tcW w:w="653" w:type="dxa"/>
          </w:tcPr>
          <w:p w14:paraId="20263298" w14:textId="77777777" w:rsidR="00E942C3" w:rsidRPr="00C4270B" w:rsidRDefault="00E942C3" w:rsidP="00EF726F">
            <w:pPr>
              <w:pStyle w:val="NoSpacing"/>
              <w:ind w:right="-1"/>
              <w:jc w:val="center"/>
              <w:rPr>
                <w:rFonts w:ascii="Arial" w:hAnsi="Arial" w:cs="Arial"/>
                <w:sz w:val="18"/>
                <w:szCs w:val="18"/>
              </w:rPr>
            </w:pPr>
          </w:p>
        </w:tc>
        <w:tc>
          <w:tcPr>
            <w:tcW w:w="1208" w:type="dxa"/>
          </w:tcPr>
          <w:p w14:paraId="746FB3AD" w14:textId="77777777" w:rsidR="00E942C3" w:rsidRPr="00C4270B" w:rsidRDefault="00E942C3" w:rsidP="00EF726F">
            <w:pPr>
              <w:pStyle w:val="NoSpacing"/>
              <w:ind w:right="-1"/>
              <w:jc w:val="center"/>
              <w:rPr>
                <w:rFonts w:ascii="Arial" w:hAnsi="Arial" w:cs="Arial"/>
                <w:sz w:val="18"/>
                <w:szCs w:val="18"/>
              </w:rPr>
            </w:pPr>
          </w:p>
        </w:tc>
      </w:tr>
      <w:tr w:rsidR="00E942C3" w:rsidRPr="00C4270B" w14:paraId="185E667C" w14:textId="77777777" w:rsidTr="00E42B17">
        <w:tc>
          <w:tcPr>
            <w:tcW w:w="727" w:type="dxa"/>
          </w:tcPr>
          <w:p w14:paraId="17C87CC4" w14:textId="2839BB53" w:rsidR="00E942C3" w:rsidRPr="00C4270B" w:rsidRDefault="00E942C3" w:rsidP="00EF726F">
            <w:pPr>
              <w:pStyle w:val="NoSpacing"/>
              <w:ind w:right="-1"/>
              <w:rPr>
                <w:rFonts w:ascii="Arial" w:hAnsi="Arial" w:cs="Arial"/>
                <w:sz w:val="18"/>
                <w:szCs w:val="18"/>
              </w:rPr>
            </w:pPr>
          </w:p>
        </w:tc>
        <w:tc>
          <w:tcPr>
            <w:tcW w:w="1050" w:type="dxa"/>
          </w:tcPr>
          <w:p w14:paraId="01672A72" w14:textId="721B9BED" w:rsidR="00E942C3" w:rsidRPr="00C4270B" w:rsidRDefault="00E942C3" w:rsidP="00EF726F">
            <w:pPr>
              <w:pStyle w:val="NoSpacing"/>
              <w:ind w:right="-1"/>
              <w:rPr>
                <w:rFonts w:ascii="Arial" w:hAnsi="Arial" w:cs="Arial"/>
                <w:sz w:val="18"/>
                <w:szCs w:val="18"/>
              </w:rPr>
            </w:pPr>
          </w:p>
        </w:tc>
        <w:tc>
          <w:tcPr>
            <w:tcW w:w="798" w:type="dxa"/>
          </w:tcPr>
          <w:p w14:paraId="6DD41693" w14:textId="1E53060B" w:rsidR="00E942C3" w:rsidRPr="00C4270B" w:rsidRDefault="00E942C3" w:rsidP="00EF726F">
            <w:pPr>
              <w:pStyle w:val="NoSpacing"/>
              <w:ind w:right="-1"/>
              <w:rPr>
                <w:rFonts w:ascii="Arial" w:hAnsi="Arial" w:cs="Arial"/>
                <w:sz w:val="18"/>
                <w:szCs w:val="18"/>
              </w:rPr>
            </w:pPr>
          </w:p>
        </w:tc>
        <w:tc>
          <w:tcPr>
            <w:tcW w:w="785" w:type="dxa"/>
          </w:tcPr>
          <w:p w14:paraId="7C730A53" w14:textId="77777777" w:rsidR="00E942C3" w:rsidRPr="00C4270B" w:rsidRDefault="00E942C3" w:rsidP="00EF726F">
            <w:pPr>
              <w:pStyle w:val="NoSpacing"/>
              <w:ind w:right="-1"/>
              <w:rPr>
                <w:rFonts w:ascii="Arial" w:hAnsi="Arial" w:cs="Arial"/>
                <w:sz w:val="18"/>
                <w:szCs w:val="18"/>
              </w:rPr>
            </w:pPr>
          </w:p>
        </w:tc>
        <w:tc>
          <w:tcPr>
            <w:tcW w:w="695" w:type="dxa"/>
          </w:tcPr>
          <w:p w14:paraId="6460005F" w14:textId="77777777" w:rsidR="00E942C3" w:rsidRPr="00C4270B" w:rsidRDefault="00E942C3" w:rsidP="00EF726F">
            <w:pPr>
              <w:pStyle w:val="NoSpacing"/>
              <w:ind w:right="-1"/>
              <w:rPr>
                <w:rFonts w:ascii="Arial" w:hAnsi="Arial" w:cs="Arial"/>
                <w:sz w:val="18"/>
                <w:szCs w:val="18"/>
              </w:rPr>
            </w:pPr>
          </w:p>
        </w:tc>
        <w:tc>
          <w:tcPr>
            <w:tcW w:w="681" w:type="dxa"/>
          </w:tcPr>
          <w:p w14:paraId="51FB1DD8" w14:textId="77777777" w:rsidR="00E942C3" w:rsidRPr="00C4270B" w:rsidRDefault="00E942C3" w:rsidP="00EF726F">
            <w:pPr>
              <w:pStyle w:val="NoSpacing"/>
              <w:ind w:right="-1"/>
              <w:rPr>
                <w:rFonts w:ascii="Arial" w:hAnsi="Arial" w:cs="Arial"/>
                <w:sz w:val="18"/>
                <w:szCs w:val="18"/>
              </w:rPr>
            </w:pPr>
          </w:p>
        </w:tc>
        <w:tc>
          <w:tcPr>
            <w:tcW w:w="1303" w:type="dxa"/>
          </w:tcPr>
          <w:p w14:paraId="29B4BF70" w14:textId="10B8D86A" w:rsidR="00E942C3" w:rsidRPr="00402C94" w:rsidRDefault="00E942C3" w:rsidP="00EF726F">
            <w:pPr>
              <w:pStyle w:val="NoSpacing"/>
              <w:ind w:right="-1"/>
              <w:rPr>
                <w:rFonts w:ascii="Arial" w:hAnsi="Arial" w:cs="Arial"/>
                <w:sz w:val="18"/>
                <w:szCs w:val="18"/>
                <w:highlight w:val="yellow"/>
              </w:rPr>
            </w:pPr>
          </w:p>
        </w:tc>
        <w:tc>
          <w:tcPr>
            <w:tcW w:w="1091" w:type="dxa"/>
          </w:tcPr>
          <w:p w14:paraId="1620E89B" w14:textId="77777777" w:rsidR="00E942C3" w:rsidRPr="00C4270B" w:rsidRDefault="00E942C3" w:rsidP="00EF726F">
            <w:pPr>
              <w:pStyle w:val="NoSpacing"/>
              <w:ind w:right="-1"/>
              <w:rPr>
                <w:rFonts w:ascii="Arial" w:hAnsi="Arial" w:cs="Arial"/>
                <w:sz w:val="18"/>
                <w:szCs w:val="18"/>
              </w:rPr>
            </w:pPr>
          </w:p>
        </w:tc>
        <w:tc>
          <w:tcPr>
            <w:tcW w:w="637" w:type="dxa"/>
          </w:tcPr>
          <w:p w14:paraId="07884FA3" w14:textId="77777777" w:rsidR="00E942C3" w:rsidRPr="00C4270B" w:rsidRDefault="00E942C3" w:rsidP="00EF726F">
            <w:pPr>
              <w:pStyle w:val="NoSpacing"/>
              <w:ind w:right="-1"/>
              <w:jc w:val="center"/>
              <w:rPr>
                <w:rFonts w:ascii="Arial" w:hAnsi="Arial" w:cs="Arial"/>
                <w:sz w:val="18"/>
                <w:szCs w:val="18"/>
              </w:rPr>
            </w:pPr>
          </w:p>
        </w:tc>
        <w:tc>
          <w:tcPr>
            <w:tcW w:w="653" w:type="dxa"/>
          </w:tcPr>
          <w:p w14:paraId="1363E514" w14:textId="77777777" w:rsidR="00E942C3" w:rsidRPr="00C4270B" w:rsidRDefault="00E942C3" w:rsidP="00EF726F">
            <w:pPr>
              <w:pStyle w:val="NoSpacing"/>
              <w:ind w:right="-1"/>
              <w:jc w:val="center"/>
              <w:rPr>
                <w:rFonts w:ascii="Arial" w:hAnsi="Arial" w:cs="Arial"/>
                <w:sz w:val="18"/>
                <w:szCs w:val="18"/>
              </w:rPr>
            </w:pPr>
          </w:p>
        </w:tc>
        <w:tc>
          <w:tcPr>
            <w:tcW w:w="1208" w:type="dxa"/>
          </w:tcPr>
          <w:p w14:paraId="7A57E0F7" w14:textId="77777777" w:rsidR="00E942C3" w:rsidRPr="00C4270B" w:rsidRDefault="00E942C3" w:rsidP="00EF726F">
            <w:pPr>
              <w:pStyle w:val="NoSpacing"/>
              <w:ind w:right="-1"/>
              <w:jc w:val="center"/>
              <w:rPr>
                <w:rFonts w:ascii="Arial" w:hAnsi="Arial" w:cs="Arial"/>
                <w:sz w:val="18"/>
                <w:szCs w:val="18"/>
              </w:rPr>
            </w:pPr>
          </w:p>
        </w:tc>
      </w:tr>
      <w:tr w:rsidR="00E942C3" w:rsidRPr="00C4270B" w14:paraId="43948EAB" w14:textId="77777777" w:rsidTr="00E42B17">
        <w:tc>
          <w:tcPr>
            <w:tcW w:w="727" w:type="dxa"/>
          </w:tcPr>
          <w:p w14:paraId="788E552C" w14:textId="3DECE5C3" w:rsidR="00E942C3" w:rsidRPr="00C4270B" w:rsidRDefault="00E942C3" w:rsidP="00EF726F">
            <w:pPr>
              <w:pStyle w:val="NoSpacing"/>
              <w:ind w:right="-1"/>
              <w:rPr>
                <w:rFonts w:ascii="Arial" w:hAnsi="Arial" w:cs="Arial"/>
                <w:sz w:val="18"/>
                <w:szCs w:val="18"/>
              </w:rPr>
            </w:pPr>
          </w:p>
        </w:tc>
        <w:tc>
          <w:tcPr>
            <w:tcW w:w="1050" w:type="dxa"/>
          </w:tcPr>
          <w:p w14:paraId="076666AF" w14:textId="5FBBAD1C" w:rsidR="00E942C3" w:rsidRPr="00C4270B" w:rsidRDefault="00E942C3" w:rsidP="00EF726F">
            <w:pPr>
              <w:pStyle w:val="NoSpacing"/>
              <w:ind w:right="-1"/>
              <w:rPr>
                <w:rFonts w:ascii="Arial" w:hAnsi="Arial" w:cs="Arial"/>
                <w:sz w:val="18"/>
                <w:szCs w:val="18"/>
              </w:rPr>
            </w:pPr>
          </w:p>
        </w:tc>
        <w:tc>
          <w:tcPr>
            <w:tcW w:w="798" w:type="dxa"/>
          </w:tcPr>
          <w:p w14:paraId="7E7DF80D" w14:textId="6BACD030" w:rsidR="00E942C3" w:rsidRPr="00C4270B" w:rsidRDefault="00E942C3" w:rsidP="00EF726F">
            <w:pPr>
              <w:pStyle w:val="NoSpacing"/>
              <w:ind w:right="-1"/>
              <w:rPr>
                <w:rFonts w:ascii="Arial" w:hAnsi="Arial" w:cs="Arial"/>
                <w:sz w:val="18"/>
                <w:szCs w:val="18"/>
              </w:rPr>
            </w:pPr>
          </w:p>
        </w:tc>
        <w:tc>
          <w:tcPr>
            <w:tcW w:w="785" w:type="dxa"/>
          </w:tcPr>
          <w:p w14:paraId="41A1F891" w14:textId="77777777" w:rsidR="00E942C3" w:rsidRPr="00C4270B" w:rsidRDefault="00E942C3" w:rsidP="00EF726F">
            <w:pPr>
              <w:pStyle w:val="NoSpacing"/>
              <w:ind w:right="-1"/>
              <w:rPr>
                <w:rFonts w:ascii="Arial" w:hAnsi="Arial" w:cs="Arial"/>
                <w:sz w:val="18"/>
                <w:szCs w:val="18"/>
              </w:rPr>
            </w:pPr>
          </w:p>
        </w:tc>
        <w:tc>
          <w:tcPr>
            <w:tcW w:w="695" w:type="dxa"/>
          </w:tcPr>
          <w:p w14:paraId="7DC9B79A" w14:textId="77777777" w:rsidR="00E942C3" w:rsidRPr="00C4270B" w:rsidRDefault="00E942C3" w:rsidP="00EF726F">
            <w:pPr>
              <w:pStyle w:val="NoSpacing"/>
              <w:ind w:right="-1"/>
              <w:rPr>
                <w:rFonts w:ascii="Arial" w:hAnsi="Arial" w:cs="Arial"/>
                <w:sz w:val="18"/>
                <w:szCs w:val="18"/>
              </w:rPr>
            </w:pPr>
          </w:p>
        </w:tc>
        <w:tc>
          <w:tcPr>
            <w:tcW w:w="681" w:type="dxa"/>
          </w:tcPr>
          <w:p w14:paraId="3E95827C" w14:textId="77777777" w:rsidR="00E942C3" w:rsidRPr="00C4270B" w:rsidRDefault="00E942C3" w:rsidP="00EF726F">
            <w:pPr>
              <w:pStyle w:val="NoSpacing"/>
              <w:ind w:right="-1"/>
              <w:rPr>
                <w:rFonts w:ascii="Arial" w:hAnsi="Arial" w:cs="Arial"/>
                <w:sz w:val="18"/>
                <w:szCs w:val="18"/>
              </w:rPr>
            </w:pPr>
          </w:p>
        </w:tc>
        <w:tc>
          <w:tcPr>
            <w:tcW w:w="1303" w:type="dxa"/>
          </w:tcPr>
          <w:p w14:paraId="08BBAC7C" w14:textId="49D42C1A" w:rsidR="00E942C3" w:rsidRPr="00402C94" w:rsidRDefault="00E942C3" w:rsidP="00EF726F">
            <w:pPr>
              <w:pStyle w:val="NoSpacing"/>
              <w:ind w:right="-1"/>
              <w:rPr>
                <w:rFonts w:ascii="Arial" w:hAnsi="Arial" w:cs="Arial"/>
                <w:sz w:val="18"/>
                <w:szCs w:val="18"/>
                <w:highlight w:val="yellow"/>
              </w:rPr>
            </w:pPr>
          </w:p>
        </w:tc>
        <w:tc>
          <w:tcPr>
            <w:tcW w:w="1091" w:type="dxa"/>
          </w:tcPr>
          <w:p w14:paraId="22D4D7EE" w14:textId="77777777" w:rsidR="00E942C3" w:rsidRPr="00C4270B" w:rsidRDefault="00E942C3" w:rsidP="00EF726F">
            <w:pPr>
              <w:pStyle w:val="NoSpacing"/>
              <w:ind w:right="-1"/>
              <w:rPr>
                <w:rFonts w:ascii="Arial" w:hAnsi="Arial" w:cs="Arial"/>
                <w:sz w:val="18"/>
                <w:szCs w:val="18"/>
              </w:rPr>
            </w:pPr>
          </w:p>
        </w:tc>
        <w:tc>
          <w:tcPr>
            <w:tcW w:w="637" w:type="dxa"/>
          </w:tcPr>
          <w:p w14:paraId="5A6C98DB" w14:textId="77777777" w:rsidR="00E942C3" w:rsidRPr="00C4270B" w:rsidRDefault="00E942C3" w:rsidP="00EF726F">
            <w:pPr>
              <w:pStyle w:val="NoSpacing"/>
              <w:ind w:right="-1"/>
              <w:jc w:val="center"/>
              <w:rPr>
                <w:rFonts w:ascii="Arial" w:hAnsi="Arial" w:cs="Arial"/>
                <w:sz w:val="18"/>
                <w:szCs w:val="18"/>
              </w:rPr>
            </w:pPr>
          </w:p>
        </w:tc>
        <w:tc>
          <w:tcPr>
            <w:tcW w:w="653" w:type="dxa"/>
          </w:tcPr>
          <w:p w14:paraId="1330E9C5" w14:textId="77777777" w:rsidR="00E942C3" w:rsidRPr="00C4270B" w:rsidRDefault="00E942C3" w:rsidP="00EF726F">
            <w:pPr>
              <w:pStyle w:val="NoSpacing"/>
              <w:ind w:right="-1"/>
              <w:jc w:val="center"/>
              <w:rPr>
                <w:rFonts w:ascii="Arial" w:hAnsi="Arial" w:cs="Arial"/>
                <w:sz w:val="18"/>
                <w:szCs w:val="18"/>
              </w:rPr>
            </w:pPr>
          </w:p>
        </w:tc>
        <w:tc>
          <w:tcPr>
            <w:tcW w:w="1208" w:type="dxa"/>
          </w:tcPr>
          <w:p w14:paraId="5684E6BC" w14:textId="77777777" w:rsidR="00E942C3" w:rsidRPr="00C4270B" w:rsidRDefault="00E942C3" w:rsidP="00EF726F">
            <w:pPr>
              <w:pStyle w:val="NoSpacing"/>
              <w:ind w:right="-1"/>
              <w:jc w:val="center"/>
              <w:rPr>
                <w:rFonts w:ascii="Arial" w:hAnsi="Arial" w:cs="Arial"/>
                <w:sz w:val="18"/>
                <w:szCs w:val="18"/>
              </w:rPr>
            </w:pPr>
          </w:p>
        </w:tc>
      </w:tr>
      <w:tr w:rsidR="00E942C3" w:rsidRPr="00C4270B" w14:paraId="03BF00BA" w14:textId="77777777" w:rsidTr="00E42B17">
        <w:tc>
          <w:tcPr>
            <w:tcW w:w="727" w:type="dxa"/>
          </w:tcPr>
          <w:p w14:paraId="197FA521" w14:textId="2B07E4D7" w:rsidR="00E942C3" w:rsidRPr="00C4270B" w:rsidRDefault="00E942C3" w:rsidP="00EF726F">
            <w:pPr>
              <w:pStyle w:val="NoSpacing"/>
              <w:ind w:right="-1"/>
              <w:rPr>
                <w:rFonts w:ascii="Arial" w:hAnsi="Arial" w:cs="Arial"/>
                <w:sz w:val="18"/>
                <w:szCs w:val="18"/>
              </w:rPr>
            </w:pPr>
          </w:p>
        </w:tc>
        <w:tc>
          <w:tcPr>
            <w:tcW w:w="1050" w:type="dxa"/>
          </w:tcPr>
          <w:p w14:paraId="50EEA48D" w14:textId="252C2EB0" w:rsidR="00E942C3" w:rsidRPr="00C4270B" w:rsidRDefault="00E942C3" w:rsidP="00EF726F">
            <w:pPr>
              <w:pStyle w:val="NoSpacing"/>
              <w:ind w:right="-1"/>
              <w:rPr>
                <w:rFonts w:ascii="Arial" w:hAnsi="Arial" w:cs="Arial"/>
                <w:sz w:val="18"/>
                <w:szCs w:val="18"/>
              </w:rPr>
            </w:pPr>
          </w:p>
        </w:tc>
        <w:tc>
          <w:tcPr>
            <w:tcW w:w="798" w:type="dxa"/>
          </w:tcPr>
          <w:p w14:paraId="6E2B8C96" w14:textId="14E4B624" w:rsidR="00E942C3" w:rsidRPr="00C4270B" w:rsidRDefault="00E942C3" w:rsidP="00EF726F">
            <w:pPr>
              <w:pStyle w:val="NoSpacing"/>
              <w:ind w:right="-1"/>
              <w:rPr>
                <w:rFonts w:ascii="Arial" w:hAnsi="Arial" w:cs="Arial"/>
                <w:sz w:val="18"/>
                <w:szCs w:val="18"/>
              </w:rPr>
            </w:pPr>
          </w:p>
        </w:tc>
        <w:tc>
          <w:tcPr>
            <w:tcW w:w="785" w:type="dxa"/>
          </w:tcPr>
          <w:p w14:paraId="17BD4EC1" w14:textId="77777777" w:rsidR="00E942C3" w:rsidRPr="00C4270B" w:rsidRDefault="00E942C3" w:rsidP="00EF726F">
            <w:pPr>
              <w:pStyle w:val="NoSpacing"/>
              <w:ind w:right="-1"/>
              <w:rPr>
                <w:rFonts w:ascii="Arial" w:hAnsi="Arial" w:cs="Arial"/>
                <w:sz w:val="18"/>
                <w:szCs w:val="18"/>
              </w:rPr>
            </w:pPr>
          </w:p>
        </w:tc>
        <w:tc>
          <w:tcPr>
            <w:tcW w:w="695" w:type="dxa"/>
          </w:tcPr>
          <w:p w14:paraId="54830A1E" w14:textId="77777777" w:rsidR="00E942C3" w:rsidRPr="00C4270B" w:rsidRDefault="00E942C3" w:rsidP="00EF726F">
            <w:pPr>
              <w:pStyle w:val="NoSpacing"/>
              <w:ind w:right="-1"/>
              <w:rPr>
                <w:rFonts w:ascii="Arial" w:hAnsi="Arial" w:cs="Arial"/>
                <w:sz w:val="18"/>
                <w:szCs w:val="18"/>
              </w:rPr>
            </w:pPr>
          </w:p>
        </w:tc>
        <w:tc>
          <w:tcPr>
            <w:tcW w:w="681" w:type="dxa"/>
          </w:tcPr>
          <w:p w14:paraId="42281018" w14:textId="77777777" w:rsidR="00E942C3" w:rsidRPr="00C4270B" w:rsidRDefault="00E942C3" w:rsidP="00EF726F">
            <w:pPr>
              <w:pStyle w:val="NoSpacing"/>
              <w:ind w:right="-1"/>
              <w:rPr>
                <w:rFonts w:ascii="Arial" w:hAnsi="Arial" w:cs="Arial"/>
                <w:sz w:val="18"/>
                <w:szCs w:val="18"/>
              </w:rPr>
            </w:pPr>
          </w:p>
        </w:tc>
        <w:tc>
          <w:tcPr>
            <w:tcW w:w="1303" w:type="dxa"/>
          </w:tcPr>
          <w:p w14:paraId="15FE317A" w14:textId="44373478" w:rsidR="00E942C3" w:rsidRPr="00402C94" w:rsidRDefault="00E942C3" w:rsidP="00EF726F">
            <w:pPr>
              <w:pStyle w:val="NoSpacing"/>
              <w:ind w:right="-1"/>
              <w:rPr>
                <w:rFonts w:ascii="Arial" w:hAnsi="Arial" w:cs="Arial"/>
                <w:sz w:val="18"/>
                <w:szCs w:val="18"/>
                <w:highlight w:val="yellow"/>
              </w:rPr>
            </w:pPr>
          </w:p>
        </w:tc>
        <w:tc>
          <w:tcPr>
            <w:tcW w:w="1091" w:type="dxa"/>
          </w:tcPr>
          <w:p w14:paraId="53BCD71B" w14:textId="77777777" w:rsidR="00E942C3" w:rsidRPr="00C4270B" w:rsidRDefault="00E942C3" w:rsidP="00EF726F">
            <w:pPr>
              <w:pStyle w:val="NoSpacing"/>
              <w:ind w:right="-1"/>
              <w:rPr>
                <w:rFonts w:ascii="Arial" w:hAnsi="Arial" w:cs="Arial"/>
                <w:sz w:val="18"/>
                <w:szCs w:val="18"/>
              </w:rPr>
            </w:pPr>
          </w:p>
        </w:tc>
        <w:tc>
          <w:tcPr>
            <w:tcW w:w="637" w:type="dxa"/>
          </w:tcPr>
          <w:p w14:paraId="0E951315" w14:textId="77777777" w:rsidR="00E942C3" w:rsidRPr="00C4270B" w:rsidRDefault="00E942C3" w:rsidP="00EF726F">
            <w:pPr>
              <w:pStyle w:val="NoSpacing"/>
              <w:ind w:right="-1"/>
              <w:jc w:val="center"/>
              <w:rPr>
                <w:rFonts w:ascii="Arial" w:hAnsi="Arial" w:cs="Arial"/>
                <w:sz w:val="18"/>
                <w:szCs w:val="18"/>
              </w:rPr>
            </w:pPr>
          </w:p>
        </w:tc>
        <w:tc>
          <w:tcPr>
            <w:tcW w:w="653" w:type="dxa"/>
          </w:tcPr>
          <w:p w14:paraId="0809D22B" w14:textId="77777777" w:rsidR="00E942C3" w:rsidRPr="00C4270B" w:rsidRDefault="00E942C3" w:rsidP="00EF726F">
            <w:pPr>
              <w:pStyle w:val="NoSpacing"/>
              <w:ind w:right="-1"/>
              <w:jc w:val="center"/>
              <w:rPr>
                <w:rFonts w:ascii="Arial" w:hAnsi="Arial" w:cs="Arial"/>
                <w:sz w:val="18"/>
                <w:szCs w:val="18"/>
              </w:rPr>
            </w:pPr>
          </w:p>
        </w:tc>
        <w:tc>
          <w:tcPr>
            <w:tcW w:w="1208" w:type="dxa"/>
          </w:tcPr>
          <w:p w14:paraId="7BD05E4F" w14:textId="77777777" w:rsidR="00E942C3" w:rsidRPr="00C4270B" w:rsidRDefault="00E942C3" w:rsidP="00EF726F">
            <w:pPr>
              <w:pStyle w:val="NoSpacing"/>
              <w:ind w:right="-1"/>
              <w:jc w:val="center"/>
              <w:rPr>
                <w:rFonts w:ascii="Arial" w:hAnsi="Arial" w:cs="Arial"/>
                <w:sz w:val="18"/>
                <w:szCs w:val="18"/>
              </w:rPr>
            </w:pPr>
          </w:p>
        </w:tc>
      </w:tr>
      <w:tr w:rsidR="00E942C3" w:rsidRPr="00C4270B" w14:paraId="359D5E79" w14:textId="77777777" w:rsidTr="00E42B17">
        <w:tc>
          <w:tcPr>
            <w:tcW w:w="727" w:type="dxa"/>
          </w:tcPr>
          <w:p w14:paraId="518B9525" w14:textId="2FED4D4A" w:rsidR="00E942C3" w:rsidRPr="00C4270B" w:rsidRDefault="00E942C3" w:rsidP="00EF726F">
            <w:pPr>
              <w:pStyle w:val="NoSpacing"/>
              <w:ind w:right="-1"/>
              <w:rPr>
                <w:rFonts w:ascii="Arial" w:hAnsi="Arial" w:cs="Arial"/>
                <w:sz w:val="18"/>
                <w:szCs w:val="18"/>
              </w:rPr>
            </w:pPr>
          </w:p>
        </w:tc>
        <w:tc>
          <w:tcPr>
            <w:tcW w:w="1050" w:type="dxa"/>
          </w:tcPr>
          <w:p w14:paraId="72E58168" w14:textId="7427A4E1" w:rsidR="00E942C3" w:rsidRPr="00C4270B" w:rsidRDefault="00E942C3" w:rsidP="00EF726F">
            <w:pPr>
              <w:pStyle w:val="NoSpacing"/>
              <w:ind w:right="-1"/>
              <w:rPr>
                <w:rFonts w:ascii="Arial" w:hAnsi="Arial" w:cs="Arial"/>
                <w:sz w:val="18"/>
                <w:szCs w:val="18"/>
              </w:rPr>
            </w:pPr>
          </w:p>
        </w:tc>
        <w:tc>
          <w:tcPr>
            <w:tcW w:w="798" w:type="dxa"/>
          </w:tcPr>
          <w:p w14:paraId="69A2723B" w14:textId="5F665715" w:rsidR="00E942C3" w:rsidRPr="00C4270B" w:rsidRDefault="00E942C3" w:rsidP="00EF726F">
            <w:pPr>
              <w:pStyle w:val="NoSpacing"/>
              <w:ind w:right="-1"/>
              <w:rPr>
                <w:rFonts w:ascii="Arial" w:hAnsi="Arial" w:cs="Arial"/>
                <w:sz w:val="18"/>
                <w:szCs w:val="18"/>
              </w:rPr>
            </w:pPr>
          </w:p>
        </w:tc>
        <w:tc>
          <w:tcPr>
            <w:tcW w:w="785" w:type="dxa"/>
          </w:tcPr>
          <w:p w14:paraId="18054097" w14:textId="77777777" w:rsidR="00E942C3" w:rsidRPr="00C4270B" w:rsidRDefault="00E942C3" w:rsidP="00EF726F">
            <w:pPr>
              <w:pStyle w:val="NoSpacing"/>
              <w:ind w:right="-1"/>
              <w:rPr>
                <w:rFonts w:ascii="Arial" w:hAnsi="Arial" w:cs="Arial"/>
                <w:sz w:val="18"/>
                <w:szCs w:val="18"/>
              </w:rPr>
            </w:pPr>
          </w:p>
        </w:tc>
        <w:tc>
          <w:tcPr>
            <w:tcW w:w="695" w:type="dxa"/>
          </w:tcPr>
          <w:p w14:paraId="1C8B9DB3" w14:textId="77777777" w:rsidR="00E942C3" w:rsidRPr="00C4270B" w:rsidRDefault="00E942C3" w:rsidP="00EF726F">
            <w:pPr>
              <w:pStyle w:val="NoSpacing"/>
              <w:ind w:right="-1"/>
              <w:rPr>
                <w:rFonts w:ascii="Arial" w:hAnsi="Arial" w:cs="Arial"/>
                <w:sz w:val="18"/>
                <w:szCs w:val="18"/>
              </w:rPr>
            </w:pPr>
          </w:p>
        </w:tc>
        <w:tc>
          <w:tcPr>
            <w:tcW w:w="681" w:type="dxa"/>
          </w:tcPr>
          <w:p w14:paraId="332DA263" w14:textId="77777777" w:rsidR="00E942C3" w:rsidRPr="00C4270B" w:rsidRDefault="00E942C3" w:rsidP="00EF726F">
            <w:pPr>
              <w:pStyle w:val="NoSpacing"/>
              <w:ind w:right="-1"/>
              <w:rPr>
                <w:rFonts w:ascii="Arial" w:hAnsi="Arial" w:cs="Arial"/>
                <w:sz w:val="18"/>
                <w:szCs w:val="18"/>
              </w:rPr>
            </w:pPr>
          </w:p>
        </w:tc>
        <w:tc>
          <w:tcPr>
            <w:tcW w:w="1303" w:type="dxa"/>
          </w:tcPr>
          <w:p w14:paraId="78BB78F1" w14:textId="68E2C9D8" w:rsidR="00E942C3" w:rsidRPr="00402C94" w:rsidRDefault="00E942C3" w:rsidP="00EF726F">
            <w:pPr>
              <w:pStyle w:val="NoSpacing"/>
              <w:ind w:right="-1"/>
              <w:rPr>
                <w:rFonts w:ascii="Arial" w:hAnsi="Arial" w:cs="Arial"/>
                <w:sz w:val="18"/>
                <w:szCs w:val="18"/>
                <w:highlight w:val="yellow"/>
              </w:rPr>
            </w:pPr>
          </w:p>
        </w:tc>
        <w:tc>
          <w:tcPr>
            <w:tcW w:w="1091" w:type="dxa"/>
          </w:tcPr>
          <w:p w14:paraId="4B1BB29B" w14:textId="77777777" w:rsidR="00E942C3" w:rsidRPr="00C4270B" w:rsidRDefault="00E942C3" w:rsidP="00EF726F">
            <w:pPr>
              <w:pStyle w:val="NoSpacing"/>
              <w:ind w:right="-1"/>
              <w:rPr>
                <w:rFonts w:ascii="Arial" w:hAnsi="Arial" w:cs="Arial"/>
                <w:sz w:val="18"/>
                <w:szCs w:val="18"/>
              </w:rPr>
            </w:pPr>
          </w:p>
        </w:tc>
        <w:tc>
          <w:tcPr>
            <w:tcW w:w="637" w:type="dxa"/>
          </w:tcPr>
          <w:p w14:paraId="009FC44C" w14:textId="77777777" w:rsidR="00E942C3" w:rsidRPr="00C4270B" w:rsidRDefault="00E942C3" w:rsidP="00EF726F">
            <w:pPr>
              <w:pStyle w:val="NoSpacing"/>
              <w:ind w:right="-1"/>
              <w:jc w:val="center"/>
              <w:rPr>
                <w:rFonts w:ascii="Arial" w:hAnsi="Arial" w:cs="Arial"/>
                <w:sz w:val="18"/>
                <w:szCs w:val="18"/>
              </w:rPr>
            </w:pPr>
          </w:p>
        </w:tc>
        <w:tc>
          <w:tcPr>
            <w:tcW w:w="653" w:type="dxa"/>
          </w:tcPr>
          <w:p w14:paraId="0C3A3EE0" w14:textId="77777777" w:rsidR="00E942C3" w:rsidRPr="00C4270B" w:rsidRDefault="00E942C3" w:rsidP="00EF726F">
            <w:pPr>
              <w:pStyle w:val="NoSpacing"/>
              <w:ind w:right="-1"/>
              <w:jc w:val="center"/>
              <w:rPr>
                <w:rFonts w:ascii="Arial" w:hAnsi="Arial" w:cs="Arial"/>
                <w:sz w:val="18"/>
                <w:szCs w:val="18"/>
              </w:rPr>
            </w:pPr>
          </w:p>
        </w:tc>
        <w:tc>
          <w:tcPr>
            <w:tcW w:w="1208" w:type="dxa"/>
          </w:tcPr>
          <w:p w14:paraId="318AD1BF" w14:textId="77777777" w:rsidR="00E942C3" w:rsidRPr="00C4270B" w:rsidRDefault="00E942C3" w:rsidP="00EF726F">
            <w:pPr>
              <w:pStyle w:val="NoSpacing"/>
              <w:ind w:right="-1"/>
              <w:jc w:val="center"/>
              <w:rPr>
                <w:rFonts w:ascii="Arial" w:hAnsi="Arial" w:cs="Arial"/>
                <w:sz w:val="18"/>
                <w:szCs w:val="18"/>
              </w:rPr>
            </w:pPr>
          </w:p>
        </w:tc>
      </w:tr>
    </w:tbl>
    <w:p w14:paraId="5CA60584" w14:textId="1D2E20E9" w:rsidR="004655FC" w:rsidRPr="00C4270B" w:rsidRDefault="004655FC" w:rsidP="00EF726F">
      <w:pPr>
        <w:pStyle w:val="NoSpacing"/>
        <w:ind w:right="-1"/>
        <w:rPr>
          <w:rFonts w:ascii="Arial" w:eastAsia="Times New Roman" w:hAnsi="Arial" w:cs="Arial"/>
          <w:sz w:val="18"/>
          <w:szCs w:val="18"/>
        </w:rPr>
      </w:pPr>
      <w:r w:rsidRPr="00C4270B">
        <w:rPr>
          <w:rFonts w:ascii="Arial" w:eastAsia="Times New Roman" w:hAnsi="Arial" w:cs="Arial"/>
          <w:sz w:val="18"/>
          <w:szCs w:val="18"/>
        </w:rPr>
        <w:t>*All amounts are in USD</w:t>
      </w:r>
      <w:r w:rsidR="00C21225" w:rsidRPr="00C4270B">
        <w:rPr>
          <w:rFonts w:ascii="Arial" w:eastAsia="Times New Roman" w:hAnsi="Arial" w:cs="Arial"/>
          <w:sz w:val="18"/>
          <w:szCs w:val="18"/>
        </w:rPr>
        <w:br/>
        <w:t>**Comment below in case of non-</w:t>
      </w:r>
      <w:r w:rsidR="00D715D6" w:rsidRPr="00C4270B">
        <w:rPr>
          <w:rFonts w:ascii="Arial" w:eastAsia="Times New Roman" w:hAnsi="Arial" w:cs="Arial"/>
          <w:sz w:val="18"/>
          <w:szCs w:val="18"/>
        </w:rPr>
        <w:t>compliance</w:t>
      </w:r>
    </w:p>
    <w:p w14:paraId="22E8CF5C" w14:textId="77777777" w:rsidR="001D31EF" w:rsidRPr="00E96479" w:rsidRDefault="001D31EF" w:rsidP="00EF726F">
      <w:pPr>
        <w:pStyle w:val="NoSpacing"/>
        <w:ind w:right="-1"/>
        <w:rPr>
          <w:rFonts w:ascii="Arial" w:eastAsia="Times New Roman" w:hAnsi="Arial" w:cs="Arial"/>
          <w:b/>
          <w:bCs/>
        </w:rPr>
      </w:pPr>
    </w:p>
    <w:p w14:paraId="36C9E628" w14:textId="77777777" w:rsidR="00B114B5" w:rsidRDefault="00B114B5" w:rsidP="00EF726F">
      <w:pPr>
        <w:pStyle w:val="NoSpacing"/>
        <w:ind w:right="-1"/>
        <w:rPr>
          <w:rFonts w:ascii="Arial" w:eastAsia="Times New Roman" w:hAnsi="Arial" w:cs="Arial"/>
          <w:b/>
          <w:bCs/>
        </w:rPr>
      </w:pPr>
    </w:p>
    <w:tbl>
      <w:tblPr>
        <w:tblStyle w:val="TableGrid"/>
        <w:tblW w:w="0" w:type="auto"/>
        <w:tblLook w:val="04A0" w:firstRow="1" w:lastRow="0" w:firstColumn="1" w:lastColumn="0" w:noHBand="0" w:noVBand="1"/>
      </w:tblPr>
      <w:tblGrid>
        <w:gridCol w:w="4814"/>
        <w:gridCol w:w="4814"/>
      </w:tblGrid>
      <w:tr w:rsidR="00B114B5" w:rsidRPr="00E96479" w14:paraId="2CFD04C7" w14:textId="77777777" w:rsidTr="00B114B5">
        <w:tc>
          <w:tcPr>
            <w:tcW w:w="9628" w:type="dxa"/>
            <w:gridSpan w:val="2"/>
            <w:shd w:val="clear" w:color="auto" w:fill="D9D9D9" w:themeFill="background1" w:themeFillShade="D9"/>
          </w:tcPr>
          <w:p w14:paraId="3B2246A5" w14:textId="41FBF5A4" w:rsidR="00B114B5" w:rsidRPr="00F96B26" w:rsidRDefault="005D032B" w:rsidP="00B114B5">
            <w:pPr>
              <w:pStyle w:val="NoSpacing"/>
              <w:ind w:right="-1"/>
              <w:rPr>
                <w:rFonts w:ascii="Arial" w:hAnsi="Arial" w:cs="Arial"/>
                <w:b/>
              </w:rPr>
            </w:pPr>
            <w:bookmarkStart w:id="1" w:name="_Hlk107931993"/>
            <w:r w:rsidRPr="00302670">
              <w:rPr>
                <w:rFonts w:ascii="Arial" w:hAnsi="Arial" w:cs="Arial"/>
                <w:b/>
                <w:color w:val="4472C4" w:themeColor="accent1"/>
              </w:rPr>
              <w:t>9</w:t>
            </w:r>
            <w:r w:rsidR="00B114B5" w:rsidRPr="00302670">
              <w:rPr>
                <w:rFonts w:ascii="Arial" w:hAnsi="Arial" w:cs="Arial"/>
                <w:b/>
                <w:color w:val="4472C4" w:themeColor="accent1"/>
              </w:rPr>
              <w:t xml:space="preserve">. Learning Question: </w:t>
            </w:r>
            <w:r w:rsidR="00B114B5" w:rsidRPr="00B114B5">
              <w:rPr>
                <w:rFonts w:ascii="Arial" w:hAnsi="Arial" w:cs="Arial"/>
                <w:b/>
              </w:rPr>
              <w:t xml:space="preserve">How well is the country able to absorb Gavi funding and what are the drivers?  </w:t>
            </w:r>
            <w:r w:rsidR="00B114B5" w:rsidRPr="00AC12CE">
              <w:rPr>
                <w:rFonts w:ascii="Arial" w:hAnsi="Arial" w:cs="Arial"/>
              </w:rPr>
              <w:t>(This should cover all funding including funds channelled through partners.)</w:t>
            </w:r>
          </w:p>
        </w:tc>
      </w:tr>
      <w:tr w:rsidR="00B114B5" w:rsidRPr="00E96479" w14:paraId="3D4922A0" w14:textId="77777777" w:rsidTr="00B114B5">
        <w:tc>
          <w:tcPr>
            <w:tcW w:w="9628" w:type="dxa"/>
            <w:gridSpan w:val="2"/>
          </w:tcPr>
          <w:p w14:paraId="4A97D166" w14:textId="102E2337" w:rsidR="00B114B5" w:rsidRPr="00F96B26" w:rsidRDefault="00B114B5" w:rsidP="00093B81">
            <w:pPr>
              <w:pStyle w:val="NoSpacing"/>
              <w:numPr>
                <w:ilvl w:val="0"/>
                <w:numId w:val="5"/>
              </w:numPr>
              <w:ind w:right="-1"/>
              <w:rPr>
                <w:rFonts w:ascii="Arial" w:hAnsi="Arial" w:cs="Arial"/>
                <w:b/>
                <w:color w:val="000000" w:themeColor="text1"/>
              </w:rPr>
            </w:pPr>
            <w:r w:rsidRPr="00E96479" w:rsidDel="00CE5CB1">
              <w:rPr>
                <w:rFonts w:ascii="Arial" w:eastAsia="Times New Roman" w:hAnsi="Arial" w:cs="Arial"/>
              </w:rPr>
              <w:t xml:space="preserve">Comment on the financial implementation progress of grants </w:t>
            </w:r>
            <w:r w:rsidRPr="00E96479">
              <w:rPr>
                <w:rFonts w:ascii="Arial" w:eastAsia="Times New Roman" w:hAnsi="Arial" w:cs="Arial"/>
              </w:rPr>
              <w:t>including</w:t>
            </w:r>
            <w:r w:rsidRPr="00E96479" w:rsidDel="00CE5CB1">
              <w:rPr>
                <w:rFonts w:ascii="Arial" w:eastAsia="Times New Roman" w:hAnsi="Arial" w:cs="Arial"/>
              </w:rPr>
              <w:t xml:space="preserve"> but not limited to the </w:t>
            </w:r>
            <w:r w:rsidRPr="00E96479">
              <w:rPr>
                <w:rFonts w:ascii="Arial" w:eastAsia="Times New Roman" w:hAnsi="Arial" w:cs="Arial"/>
              </w:rPr>
              <w:t>utilisation</w:t>
            </w:r>
            <w:r w:rsidRPr="00E96479" w:rsidDel="00CE5CB1">
              <w:rPr>
                <w:rFonts w:ascii="Arial" w:eastAsia="Times New Roman" w:hAnsi="Arial" w:cs="Arial"/>
              </w:rPr>
              <w:t xml:space="preserve"> rates. What are the key issues? </w:t>
            </w:r>
          </w:p>
        </w:tc>
      </w:tr>
      <w:tr w:rsidR="005E789D" w:rsidRPr="00E96479" w14:paraId="3DDD9E1C" w14:textId="77777777" w:rsidTr="000A3C39">
        <w:tc>
          <w:tcPr>
            <w:tcW w:w="4814" w:type="dxa"/>
          </w:tcPr>
          <w:p w14:paraId="386F8524" w14:textId="77777777" w:rsidR="005E789D" w:rsidRPr="00E96479" w:rsidRDefault="005E789D" w:rsidP="005E789D">
            <w:pPr>
              <w:pStyle w:val="NoSpacing"/>
              <w:ind w:right="-1"/>
              <w:rPr>
                <w:rFonts w:ascii="Arial" w:hAnsi="Arial" w:cs="Arial"/>
              </w:rPr>
            </w:pPr>
            <w:r w:rsidRPr="00E96479">
              <w:rPr>
                <w:rFonts w:ascii="Arial" w:hAnsi="Arial" w:cs="Arial"/>
                <w:b/>
                <w:bCs/>
              </w:rPr>
              <w:t xml:space="preserve">Indicator(s): </w:t>
            </w:r>
          </w:p>
          <w:p w14:paraId="461098F7" w14:textId="10FBD5C8" w:rsidR="005E789D" w:rsidRDefault="00A60800" w:rsidP="005E789D">
            <w:pPr>
              <w:pStyle w:val="NoSpacing"/>
              <w:numPr>
                <w:ilvl w:val="0"/>
                <w:numId w:val="1"/>
              </w:numPr>
              <w:ind w:right="-1"/>
              <w:rPr>
                <w:rFonts w:ascii="Arial" w:hAnsi="Arial" w:cs="Arial"/>
              </w:rPr>
            </w:pPr>
            <w:r>
              <w:rPr>
                <w:rFonts w:ascii="Arial" w:hAnsi="Arial" w:cs="Arial"/>
              </w:rPr>
              <w:t>P</w:t>
            </w:r>
            <w:r>
              <w:t xml:space="preserve">ercentage of </w:t>
            </w:r>
            <w:r w:rsidR="004A75F8">
              <w:t>grant funds utilised</w:t>
            </w:r>
          </w:p>
          <w:p w14:paraId="1B86DA2B" w14:textId="7D1B3740" w:rsidR="005E789D" w:rsidRPr="005E789D" w:rsidDel="00CE5CB1" w:rsidRDefault="004A75F8" w:rsidP="005E789D">
            <w:pPr>
              <w:pStyle w:val="NoSpacing"/>
              <w:numPr>
                <w:ilvl w:val="0"/>
                <w:numId w:val="1"/>
              </w:numPr>
              <w:ind w:right="-1"/>
              <w:rPr>
                <w:rFonts w:ascii="Arial" w:hAnsi="Arial" w:cs="Arial"/>
              </w:rPr>
            </w:pPr>
            <w:r>
              <w:rPr>
                <w:rFonts w:ascii="Arial" w:hAnsi="Arial" w:cs="Arial"/>
              </w:rPr>
              <w:t>A</w:t>
            </w:r>
            <w:r>
              <w:t>mount of c</w:t>
            </w:r>
            <w:r w:rsidR="005E789D">
              <w:rPr>
                <w:rFonts w:ascii="Arial" w:hAnsi="Arial" w:cs="Arial"/>
              </w:rPr>
              <w:t xml:space="preserve">ash balance </w:t>
            </w:r>
            <w:r>
              <w:rPr>
                <w:rFonts w:ascii="Arial" w:hAnsi="Arial" w:cs="Arial"/>
              </w:rPr>
              <w:t>i</w:t>
            </w:r>
            <w:r>
              <w:t>n-country</w:t>
            </w:r>
          </w:p>
        </w:tc>
        <w:tc>
          <w:tcPr>
            <w:tcW w:w="4814" w:type="dxa"/>
          </w:tcPr>
          <w:p w14:paraId="4467D443" w14:textId="612FC43F" w:rsidR="005E789D" w:rsidRPr="00E96479" w:rsidDel="00CE5CB1" w:rsidRDefault="4B42705C" w:rsidP="005E789D">
            <w:pPr>
              <w:pStyle w:val="NoSpacing"/>
              <w:ind w:left="360" w:right="-1"/>
            </w:pPr>
            <w:r>
              <w:rPr>
                <w:noProof/>
              </w:rPr>
              <w:drawing>
                <wp:inline distT="0" distB="0" distL="0" distR="0" wp14:anchorId="18EA2935" wp14:editId="6FED394D">
                  <wp:extent cx="2578491" cy="1420283"/>
                  <wp:effectExtent l="0" t="0" r="0" b="0"/>
                  <wp:docPr id="1139002267" name="Picture 113900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78491" cy="1420283"/>
                          </a:xfrm>
                          <a:prstGeom prst="rect">
                            <a:avLst/>
                          </a:prstGeom>
                        </pic:spPr>
                      </pic:pic>
                    </a:graphicData>
                  </a:graphic>
                </wp:inline>
              </w:drawing>
            </w:r>
          </w:p>
          <w:p w14:paraId="24784EB7" w14:textId="7F379FE4" w:rsidR="005E789D" w:rsidRPr="00E96479" w:rsidDel="00CE5CB1" w:rsidRDefault="005E789D" w:rsidP="005E789D">
            <w:pPr>
              <w:pStyle w:val="NoSpacing"/>
              <w:ind w:left="360" w:right="-1"/>
            </w:pPr>
          </w:p>
          <w:p w14:paraId="217919C0" w14:textId="636DE096" w:rsidR="005E789D" w:rsidRPr="00E96479" w:rsidDel="00CE5CB1" w:rsidRDefault="4B42705C" w:rsidP="005E789D">
            <w:pPr>
              <w:pStyle w:val="NoSpacing"/>
              <w:ind w:left="360" w:right="-1"/>
            </w:pPr>
            <w:r>
              <w:rPr>
                <w:noProof/>
              </w:rPr>
              <w:drawing>
                <wp:inline distT="0" distB="0" distL="0" distR="0" wp14:anchorId="1DF10DE5" wp14:editId="09E9F874">
                  <wp:extent cx="2527591" cy="1417108"/>
                  <wp:effectExtent l="0" t="0" r="0" b="0"/>
                  <wp:docPr id="1084763431" name="Picture 108476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27591" cy="1417108"/>
                          </a:xfrm>
                          <a:prstGeom prst="rect">
                            <a:avLst/>
                          </a:prstGeom>
                        </pic:spPr>
                      </pic:pic>
                    </a:graphicData>
                  </a:graphic>
                </wp:inline>
              </w:drawing>
            </w:r>
          </w:p>
        </w:tc>
      </w:tr>
      <w:tr w:rsidR="00B114B5" w:rsidRPr="00E96479" w14:paraId="682F2E9E" w14:textId="77777777" w:rsidTr="00B114B5">
        <w:tc>
          <w:tcPr>
            <w:tcW w:w="9628" w:type="dxa"/>
            <w:gridSpan w:val="2"/>
          </w:tcPr>
          <w:p w14:paraId="39C23588" w14:textId="0132A105" w:rsidR="00B114B5" w:rsidRPr="00F96B26" w:rsidRDefault="00B114B5" w:rsidP="00B114B5">
            <w:pPr>
              <w:pStyle w:val="NoSpacing"/>
              <w:ind w:right="-1"/>
              <w:rPr>
                <w:rFonts w:ascii="Arial" w:hAnsi="Arial" w:cs="Arial"/>
                <w:b/>
                <w:color w:val="000000" w:themeColor="text1"/>
              </w:rPr>
            </w:pPr>
            <w:r w:rsidRPr="00F96B26">
              <w:rPr>
                <w:rFonts w:ascii="Arial" w:hAnsi="Arial" w:cs="Arial"/>
                <w:b/>
                <w:color w:val="000000" w:themeColor="text1"/>
              </w:rPr>
              <w:t>Country comments</w:t>
            </w:r>
            <w:r>
              <w:rPr>
                <w:rFonts w:ascii="Arial" w:hAnsi="Arial" w:cs="Arial"/>
              </w:rPr>
              <w:t>:</w:t>
            </w:r>
          </w:p>
          <w:p w14:paraId="6A8C8157" w14:textId="77777777" w:rsidR="00B114B5" w:rsidRDefault="00B114B5" w:rsidP="00B114B5">
            <w:pPr>
              <w:pStyle w:val="NoSpacing"/>
              <w:ind w:right="-1"/>
              <w:rPr>
                <w:rFonts w:ascii="Arial" w:hAnsi="Arial" w:cs="Arial"/>
                <w:bCs/>
                <w:color w:val="000000" w:themeColor="text1"/>
              </w:rPr>
            </w:pPr>
          </w:p>
          <w:p w14:paraId="2786E6CC" w14:textId="77777777" w:rsidR="00B114B5" w:rsidRPr="00F96B26" w:rsidRDefault="00B114B5" w:rsidP="00B114B5">
            <w:pPr>
              <w:pStyle w:val="NoSpacing"/>
              <w:ind w:right="-1"/>
              <w:rPr>
                <w:rFonts w:ascii="Arial" w:hAnsi="Arial" w:cs="Arial"/>
                <w:bCs/>
                <w:color w:val="000000" w:themeColor="text1"/>
              </w:rPr>
            </w:pPr>
          </w:p>
          <w:p w14:paraId="2B4AC5C4" w14:textId="77777777" w:rsidR="00B114B5" w:rsidRPr="00F96B26" w:rsidRDefault="00B114B5" w:rsidP="00B114B5">
            <w:pPr>
              <w:pStyle w:val="NoSpacing"/>
              <w:ind w:right="-1"/>
              <w:rPr>
                <w:rFonts w:ascii="Arial" w:hAnsi="Arial" w:cs="Arial"/>
                <w:bCs/>
                <w:color w:val="000000" w:themeColor="text1"/>
              </w:rPr>
            </w:pPr>
          </w:p>
          <w:p w14:paraId="6E91BDE7" w14:textId="77777777" w:rsidR="00B114B5" w:rsidRPr="00F96B26" w:rsidRDefault="00B114B5" w:rsidP="00B114B5">
            <w:pPr>
              <w:pStyle w:val="NoSpacing"/>
              <w:ind w:right="-1"/>
              <w:rPr>
                <w:rFonts w:ascii="Arial" w:hAnsi="Arial" w:cs="Arial"/>
                <w:b/>
                <w:color w:val="000000" w:themeColor="text1"/>
              </w:rPr>
            </w:pPr>
          </w:p>
        </w:tc>
      </w:tr>
      <w:bookmarkEnd w:id="1"/>
    </w:tbl>
    <w:p w14:paraId="29E1EB06" w14:textId="77777777" w:rsidR="00B114B5" w:rsidRDefault="00B114B5" w:rsidP="00EF726F">
      <w:pPr>
        <w:pStyle w:val="NoSpacing"/>
        <w:ind w:right="-1"/>
        <w:rPr>
          <w:rFonts w:ascii="Arial" w:eastAsia="Times New Roman" w:hAnsi="Arial" w:cs="Arial"/>
          <w:b/>
          <w:bCs/>
        </w:rPr>
      </w:pPr>
    </w:p>
    <w:p w14:paraId="12E7EFAA" w14:textId="6749DFED" w:rsidR="00C543F6" w:rsidRDefault="00C543F6">
      <w:pPr>
        <w:rPr>
          <w:rFonts w:ascii="Arial" w:eastAsia="Times New Roman" w:hAnsi="Arial" w:cs="Arial"/>
          <w:b/>
          <w:bCs/>
        </w:rPr>
      </w:pPr>
      <w:r>
        <w:rPr>
          <w:rFonts w:ascii="Arial" w:eastAsia="Times New Roman" w:hAnsi="Arial" w:cs="Arial"/>
          <w:b/>
          <w:bCs/>
        </w:rPr>
        <w:br w:type="page"/>
      </w:r>
    </w:p>
    <w:p w14:paraId="18208594" w14:textId="77777777" w:rsidR="00B114B5" w:rsidRDefault="00B114B5" w:rsidP="00EF726F">
      <w:pPr>
        <w:pStyle w:val="NoSpacing"/>
        <w:ind w:right="-1"/>
        <w:rPr>
          <w:rFonts w:ascii="Arial" w:eastAsia="Times New Roman" w:hAnsi="Arial" w:cs="Arial"/>
          <w:b/>
          <w:bCs/>
        </w:rPr>
      </w:pPr>
    </w:p>
    <w:tbl>
      <w:tblPr>
        <w:tblStyle w:val="TableGrid"/>
        <w:tblW w:w="0" w:type="auto"/>
        <w:tblLook w:val="04A0" w:firstRow="1" w:lastRow="0" w:firstColumn="1" w:lastColumn="0" w:noHBand="0" w:noVBand="1"/>
      </w:tblPr>
      <w:tblGrid>
        <w:gridCol w:w="9628"/>
      </w:tblGrid>
      <w:tr w:rsidR="00B114B5" w:rsidRPr="00E96479" w14:paraId="19E6224A" w14:textId="77777777" w:rsidTr="00B114B5">
        <w:tc>
          <w:tcPr>
            <w:tcW w:w="9628" w:type="dxa"/>
            <w:shd w:val="clear" w:color="auto" w:fill="D9D9D9" w:themeFill="background1" w:themeFillShade="D9"/>
          </w:tcPr>
          <w:p w14:paraId="06879184" w14:textId="1F24049B" w:rsidR="00B114B5" w:rsidRPr="00F96B26" w:rsidRDefault="005D032B" w:rsidP="00B114B5">
            <w:pPr>
              <w:pStyle w:val="NoSpacing"/>
              <w:ind w:right="-1"/>
              <w:rPr>
                <w:rFonts w:ascii="Arial" w:hAnsi="Arial" w:cs="Arial"/>
                <w:b/>
              </w:rPr>
            </w:pPr>
            <w:r w:rsidRPr="00B048E4">
              <w:rPr>
                <w:rFonts w:ascii="Arial" w:hAnsi="Arial" w:cs="Arial"/>
                <w:b/>
                <w:color w:val="4472C4" w:themeColor="accent1"/>
              </w:rPr>
              <w:t>10</w:t>
            </w:r>
            <w:r w:rsidR="00B114B5" w:rsidRPr="00B048E4">
              <w:rPr>
                <w:rFonts w:ascii="Arial" w:hAnsi="Arial" w:cs="Arial"/>
                <w:b/>
                <w:color w:val="4472C4" w:themeColor="accent1"/>
              </w:rPr>
              <w:t xml:space="preserve">. Learning Question: </w:t>
            </w:r>
            <w:r w:rsidR="00B114B5" w:rsidRPr="00B114B5" w:rsidDel="00CE5CB1">
              <w:rPr>
                <w:rFonts w:ascii="Arial" w:hAnsi="Arial" w:cs="Arial"/>
                <w:b/>
              </w:rPr>
              <w:t>How well is the country resolving issues arising from assurance activities?  What issues are left to solve and what is the path forward?</w:t>
            </w:r>
          </w:p>
        </w:tc>
      </w:tr>
      <w:tr w:rsidR="00B114B5" w:rsidRPr="00E96479" w14:paraId="14E79636" w14:textId="77777777" w:rsidTr="00B114B5">
        <w:tc>
          <w:tcPr>
            <w:tcW w:w="9628" w:type="dxa"/>
          </w:tcPr>
          <w:p w14:paraId="11DF190B" w14:textId="67527CA5" w:rsidR="00B114B5" w:rsidRPr="00B114B5" w:rsidRDefault="00B114B5" w:rsidP="00093B81">
            <w:pPr>
              <w:pStyle w:val="NoSpacing"/>
              <w:numPr>
                <w:ilvl w:val="0"/>
                <w:numId w:val="5"/>
              </w:numPr>
              <w:ind w:right="-1"/>
              <w:rPr>
                <w:rFonts w:ascii="Arial" w:eastAsia="Times New Roman" w:hAnsi="Arial" w:cs="Arial"/>
              </w:rPr>
            </w:pPr>
            <w:r w:rsidRPr="00B114B5">
              <w:rPr>
                <w:rFonts w:ascii="Arial" w:eastAsia="Times New Roman" w:hAnsi="Arial" w:cs="Arial"/>
              </w:rPr>
              <w:t xml:space="preserve">What is the progress of Grant Management Requirements implementation? </w:t>
            </w:r>
          </w:p>
          <w:p w14:paraId="36D079F0" w14:textId="77777777" w:rsidR="00B114B5" w:rsidRPr="00B114B5" w:rsidRDefault="00B114B5" w:rsidP="00093B81">
            <w:pPr>
              <w:pStyle w:val="NoSpacing"/>
              <w:numPr>
                <w:ilvl w:val="0"/>
                <w:numId w:val="5"/>
              </w:numPr>
              <w:ind w:right="-1"/>
              <w:rPr>
                <w:rFonts w:ascii="Arial" w:eastAsia="Times New Roman" w:hAnsi="Arial" w:cs="Arial"/>
              </w:rPr>
            </w:pPr>
            <w:r w:rsidRPr="00B114B5">
              <w:rPr>
                <w:rFonts w:ascii="Arial" w:eastAsia="Times New Roman" w:hAnsi="Arial" w:cs="Arial"/>
              </w:rPr>
              <w:t xml:space="preserve">How has the country addressed recommendations arising from past audit recommendations (annual external audits + Gavi Programme Audit)?  </w:t>
            </w:r>
          </w:p>
          <w:p w14:paraId="76E2B5D7" w14:textId="77777777" w:rsidR="00B114B5" w:rsidRPr="00B114B5" w:rsidRDefault="00B114B5" w:rsidP="00093B81">
            <w:pPr>
              <w:pStyle w:val="NoSpacing"/>
              <w:numPr>
                <w:ilvl w:val="0"/>
                <w:numId w:val="5"/>
              </w:numPr>
              <w:ind w:right="-1"/>
              <w:rPr>
                <w:rFonts w:ascii="Arial" w:eastAsia="Times New Roman" w:hAnsi="Arial" w:cs="Arial"/>
              </w:rPr>
            </w:pPr>
            <w:r w:rsidRPr="00B114B5">
              <w:rPr>
                <w:rFonts w:ascii="Arial" w:eastAsia="Times New Roman" w:hAnsi="Arial" w:cs="Arial"/>
              </w:rPr>
              <w:t xml:space="preserve">Comment on the improvements that have been made to financial management and risk assurance activities with support of assurance providers (e.g., Fiscal Agents, Monitoring Agents, Financial Management Technical Assistance)?  </w:t>
            </w:r>
          </w:p>
          <w:p w14:paraId="2CBE203D" w14:textId="3273CBD3" w:rsidR="00B114B5" w:rsidRPr="00B114B5" w:rsidRDefault="00B114B5" w:rsidP="00093B81">
            <w:pPr>
              <w:pStyle w:val="NoSpacing"/>
              <w:numPr>
                <w:ilvl w:val="0"/>
                <w:numId w:val="5"/>
              </w:numPr>
              <w:ind w:right="-1"/>
              <w:rPr>
                <w:rFonts w:ascii="Arial" w:eastAsia="Times New Roman" w:hAnsi="Arial" w:cs="Arial"/>
              </w:rPr>
            </w:pPr>
            <w:r w:rsidRPr="00B114B5">
              <w:rPr>
                <w:rFonts w:ascii="Arial" w:eastAsia="Times New Roman" w:hAnsi="Arial" w:cs="Arial"/>
              </w:rPr>
              <w:t>Specifically, what actions have been taken to enable a larger % of Gavi funds to be channelled back through government systems?</w:t>
            </w:r>
          </w:p>
        </w:tc>
      </w:tr>
      <w:tr w:rsidR="00B114B5" w:rsidRPr="00E96479" w14:paraId="4A460CBC" w14:textId="77777777" w:rsidTr="00B114B5">
        <w:tc>
          <w:tcPr>
            <w:tcW w:w="9628" w:type="dxa"/>
          </w:tcPr>
          <w:p w14:paraId="137A4520" w14:textId="77777777" w:rsidR="00B114B5" w:rsidRPr="00F96B26" w:rsidRDefault="00B114B5" w:rsidP="00B114B5">
            <w:pPr>
              <w:pStyle w:val="NoSpacing"/>
              <w:ind w:right="-1"/>
              <w:rPr>
                <w:rFonts w:ascii="Arial" w:hAnsi="Arial" w:cs="Arial"/>
                <w:b/>
                <w:color w:val="000000" w:themeColor="text1"/>
              </w:rPr>
            </w:pPr>
            <w:r w:rsidRPr="00F96B26">
              <w:rPr>
                <w:rFonts w:ascii="Arial" w:hAnsi="Arial" w:cs="Arial"/>
                <w:b/>
                <w:color w:val="000000" w:themeColor="text1"/>
              </w:rPr>
              <w:t>Country comments</w:t>
            </w:r>
            <w:r>
              <w:rPr>
                <w:rFonts w:ascii="Arial" w:hAnsi="Arial" w:cs="Arial"/>
              </w:rPr>
              <w:t>:</w:t>
            </w:r>
          </w:p>
          <w:p w14:paraId="54BA963E" w14:textId="77777777" w:rsidR="00B114B5" w:rsidRPr="00F96B26" w:rsidRDefault="00B114B5" w:rsidP="00B114B5">
            <w:pPr>
              <w:pStyle w:val="NoSpacing"/>
              <w:ind w:right="-1"/>
              <w:rPr>
                <w:rFonts w:ascii="Arial" w:hAnsi="Arial" w:cs="Arial"/>
                <w:bCs/>
                <w:color w:val="000000" w:themeColor="text1"/>
              </w:rPr>
            </w:pPr>
          </w:p>
          <w:p w14:paraId="1522BC84" w14:textId="77777777" w:rsidR="00B114B5" w:rsidRPr="00F96B26" w:rsidRDefault="00B114B5" w:rsidP="00B114B5">
            <w:pPr>
              <w:pStyle w:val="NoSpacing"/>
              <w:ind w:right="-1"/>
              <w:rPr>
                <w:rFonts w:ascii="Arial" w:hAnsi="Arial" w:cs="Arial"/>
                <w:bCs/>
                <w:color w:val="000000" w:themeColor="text1"/>
              </w:rPr>
            </w:pPr>
          </w:p>
          <w:p w14:paraId="68A8F89E" w14:textId="77777777" w:rsidR="00B114B5" w:rsidRDefault="00B114B5" w:rsidP="00B114B5">
            <w:pPr>
              <w:pStyle w:val="NoSpacing"/>
              <w:ind w:right="-1"/>
              <w:rPr>
                <w:rFonts w:ascii="Arial" w:hAnsi="Arial" w:cs="Arial"/>
                <w:b/>
                <w:color w:val="000000" w:themeColor="text1"/>
              </w:rPr>
            </w:pPr>
          </w:p>
          <w:p w14:paraId="70A6CE52" w14:textId="48D32E6D" w:rsidR="00B114B5" w:rsidRPr="00F96B26" w:rsidRDefault="00B114B5" w:rsidP="00B114B5">
            <w:pPr>
              <w:pStyle w:val="NoSpacing"/>
              <w:ind w:right="-1"/>
              <w:rPr>
                <w:rFonts w:ascii="Arial" w:hAnsi="Arial" w:cs="Arial"/>
                <w:b/>
                <w:color w:val="000000" w:themeColor="text1"/>
              </w:rPr>
            </w:pPr>
          </w:p>
        </w:tc>
      </w:tr>
    </w:tbl>
    <w:p w14:paraId="1A185131" w14:textId="77777777" w:rsidR="00B114B5" w:rsidRPr="00AF2ED7" w:rsidRDefault="00B114B5" w:rsidP="00EF726F">
      <w:pPr>
        <w:pStyle w:val="NoSpacing"/>
        <w:ind w:right="-1"/>
        <w:rPr>
          <w:rFonts w:ascii="Arial" w:eastAsia="Times New Roman" w:hAnsi="Arial" w:cs="Arial"/>
        </w:rPr>
      </w:pPr>
    </w:p>
    <w:p w14:paraId="7A21E5E9" w14:textId="77777777" w:rsidR="00B114B5" w:rsidRPr="00AF2ED7" w:rsidRDefault="00B114B5" w:rsidP="00EF726F">
      <w:pPr>
        <w:pStyle w:val="NoSpacing"/>
        <w:ind w:right="-1"/>
        <w:rPr>
          <w:rFonts w:ascii="Arial" w:eastAsia="Times New Roman" w:hAnsi="Arial" w:cs="Arial"/>
        </w:rPr>
      </w:pPr>
    </w:p>
    <w:tbl>
      <w:tblPr>
        <w:tblStyle w:val="TableGrid"/>
        <w:tblW w:w="0" w:type="auto"/>
        <w:tblLook w:val="04A0" w:firstRow="1" w:lastRow="0" w:firstColumn="1" w:lastColumn="0" w:noHBand="0" w:noVBand="1"/>
      </w:tblPr>
      <w:tblGrid>
        <w:gridCol w:w="9628"/>
      </w:tblGrid>
      <w:tr w:rsidR="00B114B5" w:rsidRPr="00E96479" w14:paraId="0C926655" w14:textId="77777777" w:rsidTr="00B114B5">
        <w:tc>
          <w:tcPr>
            <w:tcW w:w="9628" w:type="dxa"/>
            <w:shd w:val="clear" w:color="auto" w:fill="D9D9D9" w:themeFill="background1" w:themeFillShade="D9"/>
          </w:tcPr>
          <w:p w14:paraId="1CCA00EE" w14:textId="43D15F9D" w:rsidR="00B114B5" w:rsidRPr="00F96B26" w:rsidRDefault="005D032B" w:rsidP="00B114B5">
            <w:pPr>
              <w:pStyle w:val="NoSpacing"/>
              <w:ind w:right="-1"/>
              <w:rPr>
                <w:rFonts w:ascii="Arial" w:hAnsi="Arial" w:cs="Arial"/>
                <w:b/>
              </w:rPr>
            </w:pPr>
            <w:r w:rsidRPr="00B048E4">
              <w:rPr>
                <w:rFonts w:ascii="Arial" w:hAnsi="Arial" w:cs="Arial"/>
                <w:b/>
                <w:color w:val="4472C4" w:themeColor="accent1"/>
              </w:rPr>
              <w:t>11</w:t>
            </w:r>
            <w:r w:rsidR="00B114B5" w:rsidRPr="00B048E4">
              <w:rPr>
                <w:rFonts w:ascii="Arial" w:hAnsi="Arial" w:cs="Arial"/>
                <w:b/>
                <w:color w:val="4472C4" w:themeColor="accent1"/>
              </w:rPr>
              <w:t xml:space="preserve">. Learning Question: </w:t>
            </w:r>
            <w:r w:rsidR="00B114B5" w:rsidRPr="00B114B5">
              <w:rPr>
                <w:rFonts w:ascii="Arial" w:hAnsi="Arial" w:cs="Arial"/>
                <w:b/>
              </w:rPr>
              <w:t>Please comment on any other financial management-related bottlenecks for implementation and compliance.</w:t>
            </w:r>
          </w:p>
        </w:tc>
      </w:tr>
      <w:tr w:rsidR="00B114B5" w:rsidRPr="00E96479" w14:paraId="7419E329" w14:textId="77777777" w:rsidTr="00B114B5">
        <w:tc>
          <w:tcPr>
            <w:tcW w:w="9628" w:type="dxa"/>
          </w:tcPr>
          <w:p w14:paraId="393545FC" w14:textId="77777777" w:rsidR="00B114B5" w:rsidRPr="00F96B26" w:rsidRDefault="00B114B5" w:rsidP="00B114B5">
            <w:pPr>
              <w:pStyle w:val="NoSpacing"/>
              <w:ind w:right="-1"/>
              <w:rPr>
                <w:rFonts w:ascii="Arial" w:hAnsi="Arial" w:cs="Arial"/>
                <w:b/>
                <w:color w:val="000000" w:themeColor="text1"/>
              </w:rPr>
            </w:pPr>
            <w:r w:rsidRPr="00F96B26">
              <w:rPr>
                <w:rFonts w:ascii="Arial" w:hAnsi="Arial" w:cs="Arial"/>
                <w:b/>
                <w:color w:val="000000" w:themeColor="text1"/>
              </w:rPr>
              <w:t>Country comments</w:t>
            </w:r>
            <w:r>
              <w:rPr>
                <w:rFonts w:ascii="Arial" w:hAnsi="Arial" w:cs="Arial"/>
              </w:rPr>
              <w:t>:</w:t>
            </w:r>
          </w:p>
          <w:p w14:paraId="4BCA998E" w14:textId="77777777" w:rsidR="00B114B5" w:rsidRPr="00F96B26" w:rsidRDefault="00B114B5" w:rsidP="00B114B5">
            <w:pPr>
              <w:pStyle w:val="NoSpacing"/>
              <w:ind w:right="-1"/>
              <w:rPr>
                <w:rFonts w:ascii="Arial" w:hAnsi="Arial" w:cs="Arial"/>
                <w:bCs/>
                <w:color w:val="000000" w:themeColor="text1"/>
              </w:rPr>
            </w:pPr>
          </w:p>
          <w:p w14:paraId="3671C197" w14:textId="77777777" w:rsidR="00B114B5" w:rsidRDefault="00B114B5" w:rsidP="00B114B5">
            <w:pPr>
              <w:pStyle w:val="NoSpacing"/>
              <w:ind w:right="-1"/>
              <w:rPr>
                <w:rFonts w:ascii="Arial" w:hAnsi="Arial" w:cs="Arial"/>
                <w:bCs/>
                <w:color w:val="000000" w:themeColor="text1"/>
              </w:rPr>
            </w:pPr>
          </w:p>
          <w:p w14:paraId="387B493A" w14:textId="77777777" w:rsidR="00B114B5" w:rsidRPr="00F96B26" w:rsidRDefault="00B114B5" w:rsidP="00B114B5">
            <w:pPr>
              <w:pStyle w:val="NoSpacing"/>
              <w:ind w:right="-1"/>
              <w:rPr>
                <w:rFonts w:ascii="Arial" w:hAnsi="Arial" w:cs="Arial"/>
                <w:bCs/>
                <w:color w:val="000000" w:themeColor="text1"/>
              </w:rPr>
            </w:pPr>
          </w:p>
          <w:p w14:paraId="451C9200" w14:textId="77777777" w:rsidR="00B114B5" w:rsidRPr="00F96B26" w:rsidRDefault="00B114B5" w:rsidP="00B114B5">
            <w:pPr>
              <w:pStyle w:val="NoSpacing"/>
              <w:ind w:right="-1"/>
              <w:rPr>
                <w:rFonts w:ascii="Arial" w:hAnsi="Arial" w:cs="Arial"/>
                <w:b/>
                <w:color w:val="000000" w:themeColor="text1"/>
              </w:rPr>
            </w:pPr>
          </w:p>
        </w:tc>
      </w:tr>
    </w:tbl>
    <w:p w14:paraId="4BA5BD32" w14:textId="77777777" w:rsidR="00F96B26" w:rsidRPr="00E96479" w:rsidRDefault="00F96B26" w:rsidP="00E65EC3">
      <w:pPr>
        <w:spacing w:after="0"/>
        <w:ind w:right="-1"/>
        <w:rPr>
          <w:rFonts w:ascii="Arial" w:hAnsi="Arial" w:cs="Arial"/>
        </w:rPr>
      </w:pPr>
    </w:p>
    <w:p w14:paraId="3AE14944" w14:textId="77777777" w:rsidR="00FB4CBA" w:rsidRPr="002F4CDF" w:rsidRDefault="00FB4CBA" w:rsidP="004E0054">
      <w:pPr>
        <w:spacing w:after="0"/>
        <w:rPr>
          <w:rFonts w:ascii="Arial" w:hAnsi="Arial" w:cs="Arial"/>
        </w:rPr>
      </w:pPr>
    </w:p>
    <w:tbl>
      <w:tblPr>
        <w:tblStyle w:val="TableGrid"/>
        <w:tblW w:w="0" w:type="auto"/>
        <w:tblLook w:val="04A0" w:firstRow="1" w:lastRow="0" w:firstColumn="1" w:lastColumn="0" w:noHBand="0" w:noVBand="1"/>
      </w:tblPr>
      <w:tblGrid>
        <w:gridCol w:w="3823"/>
        <w:gridCol w:w="5805"/>
      </w:tblGrid>
      <w:tr w:rsidR="00514733" w:rsidRPr="00E96479" w14:paraId="61BFFB5A" w14:textId="77777777" w:rsidTr="002F56FA">
        <w:tc>
          <w:tcPr>
            <w:tcW w:w="9628" w:type="dxa"/>
            <w:gridSpan w:val="2"/>
            <w:shd w:val="clear" w:color="auto" w:fill="D9D9D9" w:themeFill="background1" w:themeFillShade="D9"/>
          </w:tcPr>
          <w:p w14:paraId="2ADC5545" w14:textId="129CF5B2" w:rsidR="00514733" w:rsidRPr="00E96479" w:rsidRDefault="00F96B26" w:rsidP="002F56FA">
            <w:pPr>
              <w:pStyle w:val="NoSpacing"/>
              <w:ind w:right="-1"/>
              <w:rPr>
                <w:rFonts w:ascii="Arial" w:hAnsi="Arial" w:cs="Arial"/>
                <w:b/>
                <w:color w:val="000000" w:themeColor="text1"/>
              </w:rPr>
            </w:pPr>
            <w:r w:rsidRPr="00B048E4">
              <w:rPr>
                <w:rFonts w:ascii="Arial" w:hAnsi="Arial" w:cs="Arial"/>
                <w:b/>
                <w:color w:val="4472C4" w:themeColor="accent1"/>
              </w:rPr>
              <w:t>1</w:t>
            </w:r>
            <w:r w:rsidR="009F1411" w:rsidRPr="00B048E4">
              <w:rPr>
                <w:rFonts w:ascii="Arial" w:hAnsi="Arial" w:cs="Arial"/>
                <w:b/>
                <w:color w:val="4472C4" w:themeColor="accent1"/>
              </w:rPr>
              <w:t>2</w:t>
            </w:r>
            <w:r w:rsidR="00514733" w:rsidRPr="00B048E4">
              <w:rPr>
                <w:rFonts w:ascii="Arial" w:hAnsi="Arial" w:cs="Arial"/>
                <w:b/>
                <w:color w:val="4472C4" w:themeColor="accent1"/>
              </w:rPr>
              <w:t xml:space="preserve">. Learning Question: </w:t>
            </w:r>
            <w:r w:rsidR="00514733" w:rsidRPr="00514733">
              <w:rPr>
                <w:rFonts w:ascii="Arial" w:hAnsi="Arial" w:cs="Arial"/>
                <w:b/>
              </w:rPr>
              <w:t xml:space="preserve">Is the country </w:t>
            </w:r>
            <w:r w:rsidR="00EE191A">
              <w:rPr>
                <w:rFonts w:ascii="Arial" w:hAnsi="Arial" w:cs="Arial"/>
                <w:b/>
              </w:rPr>
              <w:t>effective</w:t>
            </w:r>
            <w:r w:rsidR="001B0C8F">
              <w:rPr>
                <w:rFonts w:ascii="Arial" w:hAnsi="Arial" w:cs="Arial"/>
                <w:b/>
              </w:rPr>
              <w:t xml:space="preserve">ly </w:t>
            </w:r>
            <w:r w:rsidR="00514733" w:rsidRPr="00514733">
              <w:rPr>
                <w:rFonts w:ascii="Arial" w:hAnsi="Arial" w:cs="Arial"/>
                <w:b/>
              </w:rPr>
              <w:t xml:space="preserve">addressing gender related barriers </w:t>
            </w:r>
            <w:r w:rsidR="00514733" w:rsidRPr="002C4C56">
              <w:rPr>
                <w:rFonts w:ascii="Arial" w:hAnsi="Arial" w:cs="Arial"/>
              </w:rPr>
              <w:t>(</w:t>
            </w:r>
            <w:r w:rsidR="00ED7FF5" w:rsidRPr="002C4C56">
              <w:rPr>
                <w:rFonts w:ascii="Arial" w:hAnsi="Arial" w:cs="Arial"/>
              </w:rPr>
              <w:t xml:space="preserve">e.g. </w:t>
            </w:r>
            <w:r w:rsidR="00514733" w:rsidRPr="002C4C56">
              <w:rPr>
                <w:rFonts w:ascii="Arial" w:hAnsi="Arial" w:cs="Arial"/>
              </w:rPr>
              <w:t>faced by caregivers</w:t>
            </w:r>
            <w:r w:rsidR="00ED7FF5" w:rsidRPr="002C4C56">
              <w:rPr>
                <w:rFonts w:ascii="Arial" w:hAnsi="Arial" w:cs="Arial"/>
              </w:rPr>
              <w:t xml:space="preserve"> or</w:t>
            </w:r>
            <w:r w:rsidR="00514733" w:rsidRPr="002C4C56">
              <w:rPr>
                <w:rFonts w:ascii="Arial" w:hAnsi="Arial" w:cs="Arial"/>
              </w:rPr>
              <w:t xml:space="preserve"> adolescents in accessing immunisation services and barriers faced by health workers in delivering immunisation services)?</w:t>
            </w:r>
          </w:p>
        </w:tc>
      </w:tr>
      <w:tr w:rsidR="00514733" w:rsidRPr="00E96479" w14:paraId="27CFF3E3" w14:textId="77777777" w:rsidTr="002F56FA">
        <w:tc>
          <w:tcPr>
            <w:tcW w:w="3823" w:type="dxa"/>
          </w:tcPr>
          <w:p w14:paraId="1D1A89E2" w14:textId="77777777" w:rsidR="00514733" w:rsidRPr="00E96479" w:rsidRDefault="00514733" w:rsidP="002F56FA">
            <w:pPr>
              <w:pStyle w:val="NoSpacing"/>
              <w:ind w:right="-1"/>
              <w:rPr>
                <w:rFonts w:ascii="Arial" w:hAnsi="Arial" w:cs="Arial"/>
              </w:rPr>
            </w:pPr>
            <w:r w:rsidRPr="00E96479">
              <w:rPr>
                <w:rFonts w:ascii="Arial" w:hAnsi="Arial" w:cs="Arial"/>
                <w:b/>
                <w:bCs/>
              </w:rPr>
              <w:t xml:space="preserve">Indicator(s): </w:t>
            </w:r>
          </w:p>
          <w:p w14:paraId="4483FB7C" w14:textId="169426FD" w:rsidR="00315A73" w:rsidRDefault="00152E8A" w:rsidP="00093B81">
            <w:pPr>
              <w:pStyle w:val="NoSpacing"/>
              <w:numPr>
                <w:ilvl w:val="0"/>
                <w:numId w:val="1"/>
              </w:numPr>
              <w:ind w:right="-1"/>
              <w:rPr>
                <w:rFonts w:ascii="Arial" w:hAnsi="Arial" w:cs="Arial"/>
              </w:rPr>
            </w:pPr>
            <w:r w:rsidRPr="00152E8A">
              <w:rPr>
                <w:rFonts w:ascii="Arial" w:hAnsi="Arial" w:cs="Arial"/>
              </w:rPr>
              <w:t>Did (when) the country conduct a gender analysis that identified barriers faced by health workers, caregivers and adolescents (yes/no) </w:t>
            </w:r>
          </w:p>
          <w:p w14:paraId="5B3A0B09" w14:textId="661B8725" w:rsidR="00514733" w:rsidRPr="004202A0" w:rsidRDefault="00514733" w:rsidP="002F56FA">
            <w:pPr>
              <w:pStyle w:val="NoSpacing"/>
              <w:numPr>
                <w:ilvl w:val="0"/>
                <w:numId w:val="1"/>
              </w:numPr>
              <w:ind w:right="-1"/>
              <w:rPr>
                <w:rFonts w:ascii="Arial" w:hAnsi="Arial" w:cs="Arial"/>
              </w:rPr>
            </w:pPr>
            <w:r w:rsidRPr="00E96479">
              <w:rPr>
                <w:rFonts w:ascii="Arial" w:hAnsi="Arial" w:cs="Arial"/>
              </w:rPr>
              <w:t>Has the country implemented initiatives that remove or reduce gender related barriers? </w:t>
            </w:r>
          </w:p>
        </w:tc>
        <w:tc>
          <w:tcPr>
            <w:tcW w:w="5805" w:type="dxa"/>
          </w:tcPr>
          <w:p w14:paraId="5CC63DF2" w14:textId="03DF4FB2" w:rsidR="00514733" w:rsidRPr="00E96479" w:rsidRDefault="00514733" w:rsidP="002F56FA">
            <w:pPr>
              <w:pStyle w:val="NoSpacing"/>
              <w:ind w:right="-1"/>
              <w:rPr>
                <w:rFonts w:ascii="Arial" w:hAnsi="Arial" w:cs="Arial"/>
                <w:b/>
                <w:color w:val="000000" w:themeColor="text1"/>
              </w:rPr>
            </w:pPr>
            <w:r w:rsidRPr="00E96479">
              <w:rPr>
                <w:rFonts w:ascii="Arial" w:hAnsi="Arial" w:cs="Arial"/>
                <w:b/>
                <w:color w:val="000000" w:themeColor="text1"/>
              </w:rPr>
              <w:t>Graphs:</w:t>
            </w:r>
          </w:p>
          <w:p w14:paraId="7235F1CB" w14:textId="77777777" w:rsidR="00664A78" w:rsidRPr="0047258B" w:rsidRDefault="00664A78" w:rsidP="00664A78">
            <w:pPr>
              <w:pStyle w:val="NoSpacing"/>
              <w:ind w:right="-1"/>
              <w:rPr>
                <w:rFonts w:ascii="Arial" w:hAnsi="Arial" w:cs="Arial"/>
                <w:bCs/>
                <w:i/>
                <w:iCs/>
                <w:color w:val="808080" w:themeColor="background1" w:themeShade="80"/>
              </w:rPr>
            </w:pPr>
            <w:r w:rsidRPr="0047258B">
              <w:rPr>
                <w:rFonts w:ascii="Arial" w:hAnsi="Arial" w:cs="Arial"/>
                <w:bCs/>
                <w:i/>
                <w:iCs/>
                <w:color w:val="808080" w:themeColor="background1" w:themeShade="80"/>
              </w:rPr>
              <w:t>(Examples to be replaced with specific country versions)</w:t>
            </w:r>
          </w:p>
          <w:p w14:paraId="7EC9EB94" w14:textId="145BD626" w:rsidR="00514733" w:rsidRPr="00E96479" w:rsidRDefault="00514733" w:rsidP="002F56FA">
            <w:pPr>
              <w:pStyle w:val="NoSpacing"/>
              <w:ind w:right="-1"/>
              <w:rPr>
                <w:rFonts w:ascii="Arial" w:hAnsi="Arial" w:cs="Arial"/>
                <w:b/>
                <w:color w:val="000000" w:themeColor="text1"/>
              </w:rPr>
            </w:pPr>
          </w:p>
          <w:p w14:paraId="235F9630" w14:textId="223321A2" w:rsidR="00514733" w:rsidRPr="00E96479" w:rsidRDefault="00514733" w:rsidP="002F56FA">
            <w:pPr>
              <w:pStyle w:val="NoSpacing"/>
              <w:ind w:right="-1"/>
              <w:rPr>
                <w:rFonts w:ascii="Arial" w:hAnsi="Arial" w:cs="Arial"/>
                <w:b/>
                <w:color w:val="000000" w:themeColor="text1"/>
              </w:rPr>
            </w:pPr>
          </w:p>
          <w:p w14:paraId="25116803" w14:textId="77777777" w:rsidR="00514733" w:rsidRPr="00E96479" w:rsidRDefault="00514733" w:rsidP="002F56FA">
            <w:pPr>
              <w:pStyle w:val="NoSpacing"/>
              <w:ind w:right="-1"/>
              <w:rPr>
                <w:rFonts w:ascii="Arial" w:hAnsi="Arial" w:cs="Arial"/>
                <w:b/>
                <w:color w:val="000000" w:themeColor="text1"/>
              </w:rPr>
            </w:pPr>
          </w:p>
        </w:tc>
      </w:tr>
      <w:tr w:rsidR="00514733" w:rsidRPr="00E96479" w14:paraId="77F8DB99" w14:textId="77777777" w:rsidTr="002F56FA">
        <w:tc>
          <w:tcPr>
            <w:tcW w:w="9628" w:type="dxa"/>
            <w:gridSpan w:val="2"/>
          </w:tcPr>
          <w:p w14:paraId="6FCC192A" w14:textId="77777777" w:rsidR="00514733" w:rsidRPr="00B542BF" w:rsidRDefault="00514733" w:rsidP="002F56FA">
            <w:pPr>
              <w:pStyle w:val="NoSpacing"/>
              <w:ind w:right="-1"/>
              <w:rPr>
                <w:rFonts w:ascii="Arial" w:hAnsi="Arial" w:cs="Arial"/>
                <w:b/>
              </w:rPr>
            </w:pPr>
            <w:r w:rsidRPr="00B542BF">
              <w:rPr>
                <w:rFonts w:ascii="Arial" w:hAnsi="Arial" w:cs="Arial"/>
                <w:b/>
              </w:rPr>
              <w:t>Country comments:</w:t>
            </w:r>
          </w:p>
          <w:p w14:paraId="548DA07B" w14:textId="77777777" w:rsidR="000C0FDF" w:rsidRDefault="000C0FDF" w:rsidP="008B2429">
            <w:pPr>
              <w:ind w:right="-15"/>
              <w:textAlignment w:val="baseline"/>
              <w:rPr>
                <w:rFonts w:ascii="Arial" w:eastAsia="Times New Roman" w:hAnsi="Arial" w:cs="Arial"/>
                <w:lang w:val="en-US"/>
              </w:rPr>
            </w:pPr>
          </w:p>
          <w:p w14:paraId="6DCB3F7A" w14:textId="77777777" w:rsidR="000C0FDF" w:rsidRDefault="000C0FDF" w:rsidP="008B2429">
            <w:pPr>
              <w:ind w:right="-15"/>
              <w:textAlignment w:val="baseline"/>
              <w:rPr>
                <w:rFonts w:ascii="Arial" w:eastAsia="Times New Roman" w:hAnsi="Arial" w:cs="Arial"/>
                <w:lang w:val="en-US"/>
              </w:rPr>
            </w:pPr>
          </w:p>
          <w:p w14:paraId="5B2BFD89" w14:textId="77777777" w:rsidR="000C0FDF" w:rsidRDefault="000C0FDF" w:rsidP="008B2429">
            <w:pPr>
              <w:ind w:right="-15"/>
              <w:textAlignment w:val="baseline"/>
              <w:rPr>
                <w:rFonts w:ascii="Arial" w:eastAsia="Times New Roman" w:hAnsi="Arial" w:cs="Arial"/>
                <w:lang w:val="en-US"/>
              </w:rPr>
            </w:pPr>
          </w:p>
          <w:p w14:paraId="3D6D2F4D" w14:textId="77777777" w:rsidR="000C0FDF" w:rsidRDefault="000C0FDF" w:rsidP="008B2429">
            <w:pPr>
              <w:ind w:right="-15"/>
              <w:textAlignment w:val="baseline"/>
              <w:rPr>
                <w:rFonts w:ascii="Arial" w:eastAsia="Times New Roman" w:hAnsi="Arial" w:cs="Arial"/>
                <w:lang w:val="en-US"/>
              </w:rPr>
            </w:pPr>
          </w:p>
          <w:p w14:paraId="77FEC88D" w14:textId="77777777" w:rsidR="000C0FDF" w:rsidRDefault="000C0FDF" w:rsidP="008B2429">
            <w:pPr>
              <w:ind w:right="-15"/>
              <w:textAlignment w:val="baseline"/>
              <w:rPr>
                <w:rFonts w:ascii="Arial" w:eastAsia="Times New Roman" w:hAnsi="Arial" w:cs="Arial"/>
                <w:lang w:val="en-US"/>
              </w:rPr>
            </w:pPr>
          </w:p>
          <w:p w14:paraId="1069C8EE" w14:textId="77777777" w:rsidR="000C0FDF" w:rsidRDefault="000C0FDF" w:rsidP="008B2429">
            <w:pPr>
              <w:ind w:right="-15"/>
              <w:textAlignment w:val="baseline"/>
              <w:rPr>
                <w:rFonts w:ascii="Arial" w:eastAsia="Times New Roman" w:hAnsi="Arial" w:cs="Arial"/>
                <w:lang w:val="en-US"/>
              </w:rPr>
            </w:pPr>
          </w:p>
          <w:p w14:paraId="6EFB30E3" w14:textId="22EB9254" w:rsidR="0080264D" w:rsidRPr="008B2429" w:rsidRDefault="0080264D" w:rsidP="0080264D">
            <w:pPr>
              <w:ind w:right="-15"/>
              <w:textAlignment w:val="baseline"/>
              <w:rPr>
                <w:rFonts w:ascii="Segoe UI" w:eastAsia="Times New Roman" w:hAnsi="Segoe UI" w:cs="Segoe UI"/>
                <w:i/>
                <w:iCs/>
                <w:sz w:val="18"/>
                <w:szCs w:val="18"/>
                <w:lang w:val="en-US"/>
              </w:rPr>
            </w:pPr>
            <w:r w:rsidRPr="0080264D">
              <w:rPr>
                <w:rFonts w:ascii="Arial" w:eastAsia="Times New Roman" w:hAnsi="Arial" w:cs="Arial"/>
                <w:i/>
                <w:iCs/>
              </w:rPr>
              <w:t>Please use the below table when reporting on initiatives that remove or reduce gender related barriers</w:t>
            </w:r>
            <w:r>
              <w:rPr>
                <w:rFonts w:ascii="Arial" w:eastAsia="Times New Roman" w:hAnsi="Arial" w:cs="Arial"/>
                <w:i/>
                <w:iCs/>
              </w:rPr>
              <w:t>.</w:t>
            </w:r>
          </w:p>
          <w:p w14:paraId="5272FD58" w14:textId="358F6E26" w:rsidR="008B2429" w:rsidRPr="008B2429" w:rsidRDefault="008B2429" w:rsidP="008B2429">
            <w:pPr>
              <w:ind w:right="-15"/>
              <w:textAlignment w:val="baseline"/>
              <w:rPr>
                <w:rFonts w:ascii="Segoe UI" w:eastAsia="Times New Roman" w:hAnsi="Segoe UI" w:cs="Segoe UI"/>
                <w:sz w:val="18"/>
                <w:szCs w:val="18"/>
                <w:lang w:val="en-US"/>
              </w:rPr>
            </w:pPr>
          </w:p>
          <w:p w14:paraId="206DEB18" w14:textId="53473CFA"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b/>
                <w:bCs/>
              </w:rPr>
              <w:t>Barriers faced by caregivers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505"/>
              <w:gridCol w:w="2550"/>
              <w:gridCol w:w="1965"/>
            </w:tblGrid>
            <w:tr w:rsidR="00B542BF" w:rsidRPr="008B2429" w14:paraId="1802D748"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33E0AE31"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Barrier (state the barriers that restricts the caregiver from access the service)</w:t>
                  </w: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4D8769AA"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Intervention that addresses barriers (state the interventions planned)</w:t>
                  </w:r>
                  <w:r w:rsidRPr="008B2429">
                    <w:rPr>
                      <w:rFonts w:ascii="Arial" w:eastAsia="Times New Roman" w:hAnsi="Arial" w:cs="Arial"/>
                      <w:lang w:val="en-US"/>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5EED6CC2"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Was the intervention implemented? (no, partially, fully)</w:t>
                  </w:r>
                  <w:r w:rsidRPr="008B2429">
                    <w:rPr>
                      <w:rFonts w:ascii="Arial" w:eastAsia="Times New Roman" w:hAnsi="Arial" w:cs="Arial"/>
                      <w:lang w:val="en-US"/>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5722BB0"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What was the impact (provide evidence)?</w:t>
                  </w:r>
                  <w:r w:rsidRPr="008B2429">
                    <w:rPr>
                      <w:rFonts w:ascii="Arial" w:eastAsia="Times New Roman" w:hAnsi="Arial" w:cs="Arial"/>
                      <w:lang w:val="en-US"/>
                    </w:rPr>
                    <w:t> </w:t>
                  </w:r>
                </w:p>
              </w:tc>
            </w:tr>
            <w:tr w:rsidR="00B542BF" w:rsidRPr="008B2429" w14:paraId="65758F1B"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40099E8D"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4C14664E"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45A5AB6E"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7FAE86C7"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r>
            <w:tr w:rsidR="00B542BF" w:rsidRPr="008B2429" w14:paraId="5DF9D412"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9FFE0BD"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185D9C03"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5A36E166"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671FCBF"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r>
            <w:tr w:rsidR="00B542BF" w:rsidRPr="008B2429" w14:paraId="3B09F113"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5449A894"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lastRenderedPageBreak/>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28D52124"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36520B9"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9A506FD"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r>
          </w:tbl>
          <w:p w14:paraId="07724597" w14:textId="77777777"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lang w:val="en-US"/>
              </w:rPr>
              <w:t> </w:t>
            </w:r>
          </w:p>
          <w:p w14:paraId="45E4639C" w14:textId="77777777"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b/>
                <w:bCs/>
              </w:rPr>
              <w:t xml:space="preserve">Barriers faced by </w:t>
            </w:r>
            <w:proofErr w:type="spellStart"/>
            <w:r w:rsidRPr="008B2429">
              <w:rPr>
                <w:rFonts w:ascii="Arial" w:eastAsia="Times New Roman" w:hAnsi="Arial" w:cs="Arial"/>
                <w:b/>
                <w:bCs/>
              </w:rPr>
              <w:t>healthworker</w:t>
            </w:r>
            <w:proofErr w:type="spellEnd"/>
            <w:r w:rsidRPr="008B2429">
              <w:rPr>
                <w:rFonts w:ascii="Arial" w:eastAsia="Times New Roman" w:hAnsi="Arial" w:cs="Arial"/>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505"/>
              <w:gridCol w:w="1740"/>
              <w:gridCol w:w="2775"/>
            </w:tblGrid>
            <w:tr w:rsidR="00B542BF" w:rsidRPr="008B2429" w14:paraId="3FCE2DD9"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5CE2286"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Barrier (state the barriers that restricts the caregiver from accessing services)</w:t>
                  </w: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300F5A21"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Intervention that addresses barriers (state the interventions planned)</w:t>
                  </w:r>
                  <w:r w:rsidRPr="008B2429">
                    <w:rPr>
                      <w:rFonts w:ascii="Arial" w:eastAsia="Times New Roman" w:hAnsi="Arial" w:cs="Arial"/>
                      <w:lang w:val="en-US"/>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58016998"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Was the intervention implemented? (no, partially, fully)</w:t>
                  </w:r>
                  <w:r w:rsidRPr="008B2429">
                    <w:rPr>
                      <w:rFonts w:ascii="Arial" w:eastAsia="Times New Roman" w:hAnsi="Arial" w:cs="Arial"/>
                      <w:lang w:val="en-US"/>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93CE29B"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What was the impact (provide evidence)?</w:t>
                  </w:r>
                  <w:r w:rsidRPr="008B2429">
                    <w:rPr>
                      <w:rFonts w:ascii="Arial" w:eastAsia="Times New Roman" w:hAnsi="Arial" w:cs="Arial"/>
                      <w:lang w:val="en-US"/>
                    </w:rPr>
                    <w:t> </w:t>
                  </w:r>
                </w:p>
              </w:tc>
            </w:tr>
            <w:tr w:rsidR="00B542BF" w:rsidRPr="008B2429" w14:paraId="3B5B8AA2"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3C1B9FE"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1A092F26"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6D629187"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7975E83E"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r>
            <w:tr w:rsidR="00B542BF" w:rsidRPr="008B2429" w14:paraId="00CC00AD"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41E24949"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21224698"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3AFAFD3A"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9D162E6"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r>
            <w:tr w:rsidR="00B542BF" w:rsidRPr="008B2429" w14:paraId="6F553516"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2D42AEA3"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7232691F"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2F7C1AA"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5CD4823"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r>
          </w:tbl>
          <w:p w14:paraId="32E28D0C" w14:textId="77777777"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lang w:val="en-US"/>
              </w:rPr>
              <w:t> </w:t>
            </w:r>
          </w:p>
          <w:p w14:paraId="3849C92C" w14:textId="0DC1F5D3"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b/>
                <w:bCs/>
              </w:rPr>
              <w:t>Barriers faced by adolescents </w:t>
            </w:r>
            <w:r w:rsidR="004A1E84">
              <w:rPr>
                <w:rFonts w:ascii="Arial" w:eastAsia="Times New Roman" w:hAnsi="Arial" w:cs="Arial"/>
                <w:b/>
                <w:bCs/>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505"/>
              <w:gridCol w:w="1830"/>
              <w:gridCol w:w="2685"/>
            </w:tblGrid>
            <w:tr w:rsidR="00B542BF" w:rsidRPr="008B2429" w14:paraId="3F578CE5"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01B75F3A"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Barrier (state the barriers that restricts the adolescents from accessing services)</w:t>
                  </w: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72CCD70F"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Intervention that addresses barriers (state the interventions planned)</w:t>
                  </w:r>
                  <w:r w:rsidRPr="008B2429">
                    <w:rPr>
                      <w:rFonts w:ascii="Arial" w:eastAsia="Times New Roman" w:hAnsi="Arial" w:cs="Arial"/>
                      <w:lang w:val="en-US"/>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76353FC"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Was the intervention implemented? (no, partially, fully)</w:t>
                  </w:r>
                  <w:r w:rsidRPr="008B2429">
                    <w:rPr>
                      <w:rFonts w:ascii="Arial" w:eastAsia="Times New Roman" w:hAnsi="Arial" w:cs="Arial"/>
                      <w:lang w:val="en-US"/>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99CCED"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rPr>
                    <w:t>What was the impact (provide evidence)?</w:t>
                  </w:r>
                  <w:r w:rsidRPr="008B2429">
                    <w:rPr>
                      <w:rFonts w:ascii="Arial" w:eastAsia="Times New Roman" w:hAnsi="Arial" w:cs="Arial"/>
                      <w:lang w:val="en-US"/>
                    </w:rPr>
                    <w:t> </w:t>
                  </w:r>
                </w:p>
              </w:tc>
            </w:tr>
            <w:tr w:rsidR="00B542BF" w:rsidRPr="008B2429" w14:paraId="1D143786"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1CC4FD24"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4C3020A6"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D616096"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BC343FE"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r>
            <w:tr w:rsidR="00B542BF" w:rsidRPr="008B2429" w14:paraId="148214D5"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2BA2D7C3"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213C23A4"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B300F37"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DC47325"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r>
            <w:tr w:rsidR="00B542BF" w:rsidRPr="008B2429" w14:paraId="4E4C05F2" w14:textId="77777777" w:rsidTr="008B2429">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5D65E04E"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285B01A1"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65A498A"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0C41AFD" w14:textId="77777777" w:rsidR="008B2429" w:rsidRPr="008B2429" w:rsidRDefault="008B2429" w:rsidP="008B2429">
                  <w:pPr>
                    <w:spacing w:after="0" w:line="240" w:lineRule="auto"/>
                    <w:ind w:right="-15"/>
                    <w:textAlignment w:val="baseline"/>
                    <w:rPr>
                      <w:rFonts w:ascii="Times New Roman" w:eastAsia="Times New Roman" w:hAnsi="Times New Roman" w:cs="Times New Roman"/>
                      <w:sz w:val="24"/>
                      <w:szCs w:val="24"/>
                      <w:lang w:val="en-US"/>
                    </w:rPr>
                  </w:pPr>
                  <w:r w:rsidRPr="008B2429">
                    <w:rPr>
                      <w:rFonts w:ascii="Arial" w:eastAsia="Times New Roman" w:hAnsi="Arial" w:cs="Arial"/>
                      <w:lang w:val="en-US"/>
                    </w:rPr>
                    <w:t> </w:t>
                  </w:r>
                </w:p>
              </w:tc>
            </w:tr>
          </w:tbl>
          <w:p w14:paraId="558CEAEE" w14:textId="77777777"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lang w:val="en-US"/>
              </w:rPr>
              <w:t> </w:t>
            </w:r>
          </w:p>
          <w:p w14:paraId="1A1D9A62" w14:textId="77777777"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rPr>
              <w:t>What new programming or reprogramming is required to improve impact?</w:t>
            </w:r>
            <w:r w:rsidRPr="008B2429">
              <w:rPr>
                <w:rFonts w:ascii="Arial" w:eastAsia="Times New Roman" w:hAnsi="Arial" w:cs="Arial"/>
                <w:lang w:val="en-US"/>
              </w:rPr>
              <w:t> </w:t>
            </w:r>
          </w:p>
          <w:p w14:paraId="7CB866FB" w14:textId="77777777"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lang w:val="en-US"/>
              </w:rPr>
              <w:t> </w:t>
            </w:r>
          </w:p>
          <w:p w14:paraId="4953B307" w14:textId="77777777"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lang w:val="en-US"/>
              </w:rPr>
              <w:t> </w:t>
            </w:r>
          </w:p>
          <w:p w14:paraId="2B07F986" w14:textId="77777777"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lang w:val="en-US"/>
              </w:rPr>
              <w:t> </w:t>
            </w:r>
          </w:p>
          <w:p w14:paraId="6BFC4552" w14:textId="77777777" w:rsidR="008B2429" w:rsidRPr="008B2429" w:rsidRDefault="008B2429" w:rsidP="008B2429">
            <w:pPr>
              <w:ind w:right="-15"/>
              <w:textAlignment w:val="baseline"/>
              <w:rPr>
                <w:rFonts w:ascii="Segoe UI" w:eastAsia="Times New Roman" w:hAnsi="Segoe UI" w:cs="Segoe UI"/>
                <w:sz w:val="18"/>
                <w:szCs w:val="18"/>
                <w:lang w:val="en-US"/>
              </w:rPr>
            </w:pPr>
            <w:r w:rsidRPr="008B2429">
              <w:rPr>
                <w:rFonts w:ascii="Arial" w:eastAsia="Times New Roman" w:hAnsi="Arial" w:cs="Arial"/>
                <w:lang w:val="en-US"/>
              </w:rPr>
              <w:t> </w:t>
            </w:r>
          </w:p>
          <w:p w14:paraId="05ED946E" w14:textId="77777777" w:rsidR="008B2429" w:rsidRPr="00B542BF" w:rsidRDefault="008B2429" w:rsidP="002F56FA">
            <w:pPr>
              <w:pStyle w:val="NoSpacing"/>
              <w:ind w:right="-1"/>
              <w:rPr>
                <w:rFonts w:ascii="Arial" w:hAnsi="Arial" w:cs="Arial"/>
                <w:b/>
                <w:lang w:val="en-US"/>
              </w:rPr>
            </w:pPr>
          </w:p>
          <w:p w14:paraId="534E2546" w14:textId="7B4EBD23" w:rsidR="00514733" w:rsidRPr="00B542BF" w:rsidRDefault="00514733" w:rsidP="002F56FA">
            <w:pPr>
              <w:pStyle w:val="NoSpacing"/>
              <w:ind w:right="-1"/>
              <w:rPr>
                <w:rFonts w:ascii="Arial" w:hAnsi="Arial" w:cs="Arial"/>
                <w:b/>
              </w:rPr>
            </w:pPr>
          </w:p>
        </w:tc>
      </w:tr>
    </w:tbl>
    <w:p w14:paraId="53DC70C8" w14:textId="77777777" w:rsidR="00514733" w:rsidRDefault="00514733" w:rsidP="00EF726F">
      <w:pPr>
        <w:pStyle w:val="NoSpacing"/>
        <w:ind w:right="-1"/>
        <w:rPr>
          <w:rFonts w:ascii="Arial" w:hAnsi="Arial" w:cs="Arial"/>
        </w:rPr>
      </w:pPr>
    </w:p>
    <w:tbl>
      <w:tblPr>
        <w:tblW w:w="0" w:type="auto"/>
        <w:tblCellMar>
          <w:left w:w="0" w:type="dxa"/>
          <w:right w:w="0" w:type="dxa"/>
        </w:tblCellMar>
        <w:tblLook w:val="04A0" w:firstRow="1" w:lastRow="0" w:firstColumn="1" w:lastColumn="0" w:noHBand="0" w:noVBand="1"/>
      </w:tblPr>
      <w:tblGrid>
        <w:gridCol w:w="9619"/>
      </w:tblGrid>
      <w:tr w:rsidR="004D0C2F" w14:paraId="1620A8AA" w14:textId="77777777" w:rsidTr="004D0C2F">
        <w:tc>
          <w:tcPr>
            <w:tcW w:w="962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4F2EAA6" w14:textId="77777777" w:rsidR="004D0C2F" w:rsidRDefault="004D0C2F">
            <w:pPr>
              <w:pStyle w:val="NoSpacing"/>
              <w:ind w:right="-1"/>
              <w:rPr>
                <w:rFonts w:ascii="Arial" w:hAnsi="Arial" w:cs="Arial"/>
                <w:b/>
                <w:bCs/>
                <w:color w:val="000000"/>
              </w:rPr>
            </w:pPr>
            <w:r>
              <w:rPr>
                <w:rFonts w:ascii="Arial" w:hAnsi="Arial" w:cs="Arial"/>
                <w:b/>
                <w:bCs/>
                <w:color w:val="4472C4"/>
              </w:rPr>
              <w:t xml:space="preserve">13. Learning Question: </w:t>
            </w:r>
            <w:r>
              <w:rPr>
                <w:rFonts w:ascii="Arial" w:hAnsi="Arial" w:cs="Arial"/>
                <w:b/>
                <w:bCs/>
                <w:color w:val="000000"/>
              </w:rPr>
              <w:t xml:space="preserve">How well is the country implementing its health information systems and data strengthening, monitoring and learning activities? </w:t>
            </w:r>
          </w:p>
        </w:tc>
      </w:tr>
      <w:tr w:rsidR="004D0C2F" w14:paraId="1068A559" w14:textId="77777777" w:rsidTr="004D0C2F">
        <w:tc>
          <w:tcPr>
            <w:tcW w:w="9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34ABC" w14:textId="77777777" w:rsidR="004D0C2F" w:rsidRDefault="004D0C2F" w:rsidP="004D0C2F">
            <w:pPr>
              <w:pStyle w:val="NoSpacing"/>
              <w:numPr>
                <w:ilvl w:val="0"/>
                <w:numId w:val="9"/>
              </w:numPr>
              <w:ind w:right="-1"/>
              <w:rPr>
                <w:rFonts w:ascii="Arial" w:eastAsia="Times New Roman" w:hAnsi="Arial" w:cs="Arial"/>
              </w:rPr>
            </w:pPr>
            <w:r>
              <w:rPr>
                <w:rFonts w:ascii="Arial" w:eastAsia="Times New Roman" w:hAnsi="Arial" w:cs="Arial"/>
              </w:rPr>
              <w:t>What is the progress of planning and implementing health information system and data strengthening, monitoring and learning activities? Do these collectively constitute at least 10% of your HSIS/EAF grant budget?</w:t>
            </w:r>
          </w:p>
          <w:p w14:paraId="79870B59" w14:textId="77777777" w:rsidR="004D0C2F" w:rsidRDefault="004D0C2F" w:rsidP="004D0C2F">
            <w:pPr>
              <w:pStyle w:val="NoSpacing"/>
              <w:numPr>
                <w:ilvl w:val="0"/>
                <w:numId w:val="9"/>
              </w:numPr>
              <w:ind w:right="-1"/>
              <w:rPr>
                <w:rFonts w:ascii="Arial" w:eastAsia="Times New Roman" w:hAnsi="Arial" w:cs="Arial"/>
              </w:rPr>
            </w:pPr>
            <w:r>
              <w:rPr>
                <w:rFonts w:ascii="Arial" w:eastAsia="Times New Roman" w:hAnsi="Arial" w:cs="Arial"/>
              </w:rPr>
              <w:t xml:space="preserve">How will the country address remaining data-related gaps or barriers to immunization programme performance?  </w:t>
            </w:r>
          </w:p>
          <w:p w14:paraId="4CCB5BAE" w14:textId="2EE5DA33" w:rsidR="004D0C2F" w:rsidRDefault="004D0C2F" w:rsidP="004D0C2F">
            <w:pPr>
              <w:pStyle w:val="NoSpacing"/>
              <w:numPr>
                <w:ilvl w:val="0"/>
                <w:numId w:val="9"/>
              </w:numPr>
              <w:ind w:right="-1"/>
              <w:rPr>
                <w:rFonts w:ascii="Arial" w:eastAsia="Times New Roman" w:hAnsi="Arial" w:cs="Arial"/>
              </w:rPr>
            </w:pPr>
            <w:r>
              <w:rPr>
                <w:rFonts w:ascii="Arial" w:eastAsia="Times New Roman" w:hAnsi="Arial" w:cs="Arial"/>
              </w:rPr>
              <w:t>Comment on key results or findings for identified learning priorities based</w:t>
            </w:r>
            <w:r w:rsidR="002A0FF3">
              <w:rPr>
                <w:rFonts w:ascii="Arial" w:eastAsia="Times New Roman" w:hAnsi="Arial" w:cs="Arial"/>
              </w:rPr>
              <w:t xml:space="preserve"> on country’s application</w:t>
            </w:r>
            <w:r>
              <w:rPr>
                <w:rFonts w:ascii="Arial" w:eastAsia="Times New Roman" w:hAnsi="Arial" w:cs="Arial"/>
              </w:rPr>
              <w:t>. Specifically, what actions have been taken to improve immunization programme performance based on these data? e.g. better understand specific barriers to immunisation, successfully guide implementation, inform course correction for grant activities</w:t>
            </w:r>
          </w:p>
          <w:p w14:paraId="3088EFEA" w14:textId="77777777" w:rsidR="004D0C2F" w:rsidRDefault="004D0C2F">
            <w:pPr>
              <w:pStyle w:val="NoSpacing"/>
              <w:ind w:right="-1"/>
              <w:rPr>
                <w:rFonts w:ascii="Arial" w:hAnsi="Arial" w:cs="Arial"/>
                <w:i/>
                <w:iCs/>
              </w:rPr>
            </w:pPr>
            <w:r>
              <w:rPr>
                <w:rFonts w:ascii="Arial" w:hAnsi="Arial" w:cs="Arial"/>
                <w:i/>
                <w:iCs/>
              </w:rPr>
              <w:t>Please share any documentation of learning results if available (e.g. reports, evaluations, assessments, etc).</w:t>
            </w:r>
          </w:p>
        </w:tc>
      </w:tr>
      <w:tr w:rsidR="004D0C2F" w14:paraId="32668233" w14:textId="77777777" w:rsidTr="004D0C2F">
        <w:tc>
          <w:tcPr>
            <w:tcW w:w="9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C09CC" w14:textId="77777777" w:rsidR="004D0C2F" w:rsidRDefault="004D0C2F">
            <w:pPr>
              <w:pStyle w:val="NoSpacing"/>
              <w:ind w:right="-1"/>
              <w:rPr>
                <w:rFonts w:ascii="Arial" w:hAnsi="Arial" w:cs="Arial"/>
                <w:b/>
                <w:bCs/>
                <w:color w:val="000000"/>
              </w:rPr>
            </w:pPr>
            <w:r>
              <w:rPr>
                <w:rFonts w:ascii="Arial" w:hAnsi="Arial" w:cs="Arial"/>
                <w:b/>
                <w:bCs/>
                <w:color w:val="000000"/>
              </w:rPr>
              <w:t>Country comments:</w:t>
            </w:r>
          </w:p>
          <w:p w14:paraId="12308F02" w14:textId="77777777" w:rsidR="004D0C2F" w:rsidRDefault="004D0C2F">
            <w:pPr>
              <w:pStyle w:val="NoSpacing"/>
              <w:ind w:right="-1"/>
              <w:rPr>
                <w:rFonts w:ascii="Arial" w:hAnsi="Arial" w:cs="Arial"/>
                <w:b/>
                <w:bCs/>
                <w:color w:val="000000"/>
              </w:rPr>
            </w:pPr>
          </w:p>
          <w:p w14:paraId="6BEB0688" w14:textId="77777777" w:rsidR="004D0C2F" w:rsidRDefault="004D0C2F">
            <w:pPr>
              <w:pStyle w:val="NoSpacing"/>
              <w:ind w:right="-1"/>
              <w:rPr>
                <w:rFonts w:ascii="Arial" w:hAnsi="Arial" w:cs="Arial"/>
                <w:b/>
                <w:bCs/>
                <w:color w:val="000000"/>
              </w:rPr>
            </w:pPr>
          </w:p>
        </w:tc>
      </w:tr>
    </w:tbl>
    <w:p w14:paraId="1A8C9C57" w14:textId="77777777" w:rsidR="00514733" w:rsidRPr="00E96479" w:rsidRDefault="00514733" w:rsidP="00EF726F">
      <w:pPr>
        <w:pStyle w:val="NoSpacing"/>
        <w:ind w:right="-1"/>
        <w:rPr>
          <w:rFonts w:ascii="Arial" w:hAnsi="Arial" w:cs="Arial"/>
        </w:rPr>
      </w:pPr>
    </w:p>
    <w:p w14:paraId="79B2A502" w14:textId="391989B4" w:rsidR="00003F4B" w:rsidRDefault="00A162E7" w:rsidP="00093B81">
      <w:pPr>
        <w:pStyle w:val="NoSpacing"/>
        <w:numPr>
          <w:ilvl w:val="0"/>
          <w:numId w:val="2"/>
        </w:numPr>
        <w:ind w:right="-1"/>
        <w:rPr>
          <w:rFonts w:ascii="Arial" w:hAnsi="Arial" w:cs="Arial"/>
          <w:b/>
          <w:color w:val="4472C4" w:themeColor="accent1"/>
        </w:rPr>
      </w:pPr>
      <w:r w:rsidRPr="00F96B26">
        <w:rPr>
          <w:rFonts w:ascii="Arial" w:hAnsi="Arial" w:cs="Arial"/>
          <w:b/>
          <w:color w:val="4472C4" w:themeColor="accent1"/>
        </w:rPr>
        <w:t xml:space="preserve">Implementation of </w:t>
      </w:r>
      <w:r w:rsidR="00D22FE4" w:rsidRPr="00F96B26">
        <w:rPr>
          <w:rFonts w:ascii="Arial" w:hAnsi="Arial" w:cs="Arial"/>
          <w:b/>
          <w:color w:val="4472C4" w:themeColor="accent1"/>
        </w:rPr>
        <w:t xml:space="preserve">Technical </w:t>
      </w:r>
      <w:r w:rsidR="0099010A" w:rsidRPr="00F96B26">
        <w:rPr>
          <w:rFonts w:ascii="Arial" w:hAnsi="Arial" w:cs="Arial"/>
          <w:b/>
          <w:color w:val="4472C4" w:themeColor="accent1"/>
        </w:rPr>
        <w:t>Country Assistance</w:t>
      </w:r>
      <w:r w:rsidRPr="00F96B26">
        <w:rPr>
          <w:rFonts w:ascii="Arial" w:hAnsi="Arial" w:cs="Arial"/>
          <w:b/>
          <w:color w:val="4472C4" w:themeColor="accent1"/>
        </w:rPr>
        <w:t xml:space="preserve"> (PEF-TCA)</w:t>
      </w:r>
    </w:p>
    <w:p w14:paraId="692D390D" w14:textId="77777777" w:rsidR="0021410C" w:rsidRPr="00D20B84" w:rsidRDefault="0021410C" w:rsidP="00D20B84">
      <w:pPr>
        <w:pStyle w:val="NoSpacing"/>
        <w:ind w:right="-1"/>
        <w:rPr>
          <w:rFonts w:ascii="Arial" w:hAnsi="Arial" w:cs="Arial"/>
        </w:rPr>
      </w:pPr>
    </w:p>
    <w:tbl>
      <w:tblPr>
        <w:tblStyle w:val="TableGrid"/>
        <w:tblW w:w="0" w:type="auto"/>
        <w:tblLayout w:type="fixed"/>
        <w:tblLook w:val="04A0" w:firstRow="1" w:lastRow="0" w:firstColumn="1" w:lastColumn="0" w:noHBand="0" w:noVBand="1"/>
      </w:tblPr>
      <w:tblGrid>
        <w:gridCol w:w="3823"/>
        <w:gridCol w:w="5806"/>
      </w:tblGrid>
      <w:tr w:rsidR="00A0095C" w:rsidRPr="00E96479" w14:paraId="305E9971" w14:textId="77777777" w:rsidTr="00250DD5">
        <w:tc>
          <w:tcPr>
            <w:tcW w:w="9629" w:type="dxa"/>
            <w:gridSpan w:val="2"/>
            <w:shd w:val="clear" w:color="auto" w:fill="D9D9D9" w:themeFill="background1" w:themeFillShade="D9"/>
          </w:tcPr>
          <w:p w14:paraId="2DB914C5" w14:textId="579C7A3C" w:rsidR="00A0095C" w:rsidRPr="00E96479" w:rsidRDefault="00A0095C" w:rsidP="002F56FA">
            <w:pPr>
              <w:pStyle w:val="NoSpacing"/>
              <w:ind w:right="-1"/>
              <w:rPr>
                <w:rFonts w:ascii="Arial" w:hAnsi="Arial" w:cs="Arial"/>
                <w:b/>
                <w:color w:val="000000" w:themeColor="text1"/>
              </w:rPr>
            </w:pPr>
            <w:r w:rsidRPr="00BF7FCB">
              <w:rPr>
                <w:rFonts w:ascii="Arial" w:hAnsi="Arial" w:cs="Arial"/>
                <w:b/>
                <w:color w:val="4472C4" w:themeColor="accent1"/>
              </w:rPr>
              <w:t>1</w:t>
            </w:r>
            <w:r w:rsidR="004D0C2F">
              <w:rPr>
                <w:rFonts w:ascii="Arial" w:hAnsi="Arial" w:cs="Arial"/>
                <w:b/>
                <w:color w:val="4472C4" w:themeColor="accent1"/>
              </w:rPr>
              <w:t>4</w:t>
            </w:r>
            <w:r w:rsidRPr="00BF7FCB">
              <w:rPr>
                <w:rFonts w:ascii="Arial" w:hAnsi="Arial" w:cs="Arial"/>
                <w:b/>
                <w:color w:val="4472C4" w:themeColor="accent1"/>
              </w:rPr>
              <w:t xml:space="preserve">. Learning Question: </w:t>
            </w:r>
            <w:r w:rsidRPr="00A0095C">
              <w:rPr>
                <w:rFonts w:ascii="Arial" w:hAnsi="Arial" w:cs="Arial"/>
                <w:b/>
              </w:rPr>
              <w:t>Is the country implementing PEF TCA and COVAX TA as expected? Please explain how the TCA has helped to support the achievement of the country objectives</w:t>
            </w:r>
            <w:r w:rsidR="00780457">
              <w:rPr>
                <w:rFonts w:ascii="Arial" w:hAnsi="Arial" w:cs="Arial"/>
                <w:b/>
              </w:rPr>
              <w:t>.</w:t>
            </w:r>
          </w:p>
        </w:tc>
      </w:tr>
      <w:tr w:rsidR="00A0095C" w:rsidRPr="00E96479" w14:paraId="1959DF57" w14:textId="77777777" w:rsidTr="00250DD5">
        <w:tc>
          <w:tcPr>
            <w:tcW w:w="3823" w:type="dxa"/>
          </w:tcPr>
          <w:p w14:paraId="38314FA7" w14:textId="77777777" w:rsidR="00A0095C" w:rsidRPr="00E96479" w:rsidRDefault="00A0095C" w:rsidP="002F56FA">
            <w:pPr>
              <w:pStyle w:val="NoSpacing"/>
              <w:ind w:right="-1"/>
              <w:rPr>
                <w:rFonts w:ascii="Arial" w:hAnsi="Arial" w:cs="Arial"/>
              </w:rPr>
            </w:pPr>
            <w:r w:rsidRPr="00E96479">
              <w:rPr>
                <w:rFonts w:ascii="Arial" w:hAnsi="Arial" w:cs="Arial"/>
                <w:b/>
                <w:bCs/>
              </w:rPr>
              <w:t xml:space="preserve">Indicator(s): </w:t>
            </w:r>
          </w:p>
          <w:p w14:paraId="0FC201AB" w14:textId="3600901B" w:rsidR="00A0095C" w:rsidRPr="00F06CF6" w:rsidRDefault="00A0095C" w:rsidP="00093B81">
            <w:pPr>
              <w:pStyle w:val="ListParagraph"/>
              <w:numPr>
                <w:ilvl w:val="0"/>
                <w:numId w:val="1"/>
              </w:numPr>
              <w:rPr>
                <w:rFonts w:ascii="Arial" w:hAnsi="Arial" w:cs="Arial"/>
              </w:rPr>
            </w:pPr>
            <w:r w:rsidRPr="00A0095C">
              <w:rPr>
                <w:rFonts w:ascii="Arial" w:hAnsi="Arial" w:cs="Arial"/>
              </w:rPr>
              <w:t>Country analysis on partner performance as per workplans</w:t>
            </w:r>
          </w:p>
        </w:tc>
        <w:tc>
          <w:tcPr>
            <w:tcW w:w="5806" w:type="dxa"/>
          </w:tcPr>
          <w:p w14:paraId="20C6AA88" w14:textId="77777777" w:rsidR="00A0095C" w:rsidRPr="00E96479" w:rsidRDefault="00A0095C" w:rsidP="002F56FA">
            <w:pPr>
              <w:pStyle w:val="NoSpacing"/>
              <w:ind w:right="-1"/>
              <w:rPr>
                <w:rFonts w:ascii="Arial" w:hAnsi="Arial" w:cs="Arial"/>
                <w:b/>
                <w:color w:val="000000" w:themeColor="text1"/>
              </w:rPr>
            </w:pPr>
            <w:r w:rsidRPr="00E96479">
              <w:rPr>
                <w:rFonts w:ascii="Arial" w:hAnsi="Arial" w:cs="Arial"/>
                <w:b/>
                <w:color w:val="000000" w:themeColor="text1"/>
              </w:rPr>
              <w:t>Graphs:</w:t>
            </w:r>
          </w:p>
          <w:p w14:paraId="1060B11A" w14:textId="77777777" w:rsidR="00664A78" w:rsidRPr="0047258B" w:rsidRDefault="00664A78" w:rsidP="00664A78">
            <w:pPr>
              <w:pStyle w:val="NoSpacing"/>
              <w:ind w:right="-1"/>
              <w:rPr>
                <w:rFonts w:ascii="Arial" w:hAnsi="Arial" w:cs="Arial"/>
                <w:bCs/>
                <w:i/>
                <w:iCs/>
                <w:color w:val="808080" w:themeColor="background1" w:themeShade="80"/>
              </w:rPr>
            </w:pPr>
            <w:r w:rsidRPr="0047258B">
              <w:rPr>
                <w:rFonts w:ascii="Arial" w:hAnsi="Arial" w:cs="Arial"/>
                <w:bCs/>
                <w:i/>
                <w:iCs/>
                <w:color w:val="808080" w:themeColor="background1" w:themeShade="80"/>
              </w:rPr>
              <w:t>(Examples to be replaced with specific country versions)</w:t>
            </w:r>
          </w:p>
          <w:p w14:paraId="7253F138" w14:textId="4E5D44E5" w:rsidR="00A0095C" w:rsidRPr="00E96479" w:rsidRDefault="00BC1E93" w:rsidP="002F56FA">
            <w:pPr>
              <w:pStyle w:val="NoSpacing"/>
              <w:ind w:right="-1"/>
              <w:rPr>
                <w:rFonts w:ascii="Arial" w:hAnsi="Arial" w:cs="Arial"/>
                <w:b/>
                <w:color w:val="000000" w:themeColor="text1"/>
              </w:rPr>
            </w:pPr>
            <w:r>
              <w:rPr>
                <w:noProof/>
              </w:rPr>
              <w:lastRenderedPageBreak/>
              <w:drawing>
                <wp:inline distT="0" distB="0" distL="0" distR="0" wp14:anchorId="1615B758" wp14:editId="2C5D8D1F">
                  <wp:extent cx="3408173" cy="10477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426025" cy="1053238"/>
                          </a:xfrm>
                          <a:prstGeom prst="rect">
                            <a:avLst/>
                          </a:prstGeom>
                        </pic:spPr>
                      </pic:pic>
                    </a:graphicData>
                  </a:graphic>
                </wp:inline>
              </w:drawing>
            </w:r>
          </w:p>
        </w:tc>
      </w:tr>
      <w:tr w:rsidR="00A0095C" w:rsidRPr="00E96479" w14:paraId="631CC138" w14:textId="77777777" w:rsidTr="00250DD5">
        <w:tc>
          <w:tcPr>
            <w:tcW w:w="9629" w:type="dxa"/>
            <w:gridSpan w:val="2"/>
          </w:tcPr>
          <w:p w14:paraId="27D9D8F6" w14:textId="77777777" w:rsidR="00A0095C" w:rsidRPr="00E96479" w:rsidRDefault="00A0095C" w:rsidP="002F56FA">
            <w:pPr>
              <w:pStyle w:val="NoSpacing"/>
              <w:ind w:right="-1"/>
              <w:rPr>
                <w:rFonts w:ascii="Arial" w:hAnsi="Arial" w:cs="Arial"/>
                <w:b/>
                <w:color w:val="000000" w:themeColor="text1"/>
              </w:rPr>
            </w:pPr>
            <w:r w:rsidRPr="00E96479">
              <w:rPr>
                <w:rFonts w:ascii="Arial" w:hAnsi="Arial" w:cs="Arial"/>
                <w:b/>
                <w:color w:val="000000" w:themeColor="text1"/>
              </w:rPr>
              <w:lastRenderedPageBreak/>
              <w:t>Country comments:</w:t>
            </w:r>
          </w:p>
          <w:p w14:paraId="6B650C5D" w14:textId="77777777" w:rsidR="00A0095C" w:rsidRPr="00E96479" w:rsidRDefault="00A0095C" w:rsidP="002F56FA">
            <w:pPr>
              <w:pStyle w:val="NoSpacing"/>
              <w:ind w:right="-1"/>
              <w:rPr>
                <w:rFonts w:ascii="Arial" w:hAnsi="Arial" w:cs="Arial"/>
                <w:bCs/>
                <w:color w:val="000000" w:themeColor="text1"/>
              </w:rPr>
            </w:pPr>
          </w:p>
          <w:p w14:paraId="1E983211" w14:textId="77777777" w:rsidR="00A0095C" w:rsidRPr="00E96479" w:rsidRDefault="00A0095C" w:rsidP="002F56FA">
            <w:pPr>
              <w:pStyle w:val="NoSpacing"/>
              <w:ind w:right="-1"/>
              <w:rPr>
                <w:rFonts w:ascii="Arial" w:hAnsi="Arial" w:cs="Arial"/>
                <w:bCs/>
                <w:color w:val="000000" w:themeColor="text1"/>
              </w:rPr>
            </w:pPr>
          </w:p>
          <w:p w14:paraId="28121EA5" w14:textId="77777777" w:rsidR="00B114B5" w:rsidRPr="00E96479" w:rsidRDefault="00B114B5" w:rsidP="002F56FA">
            <w:pPr>
              <w:pStyle w:val="NoSpacing"/>
              <w:ind w:right="-1"/>
              <w:rPr>
                <w:rFonts w:ascii="Arial" w:hAnsi="Arial" w:cs="Arial"/>
                <w:bCs/>
                <w:color w:val="000000" w:themeColor="text1"/>
              </w:rPr>
            </w:pPr>
          </w:p>
          <w:p w14:paraId="4FC56767" w14:textId="77777777" w:rsidR="00A0095C" w:rsidRPr="00E96479" w:rsidRDefault="00A0095C" w:rsidP="002F56FA">
            <w:pPr>
              <w:pStyle w:val="NoSpacing"/>
              <w:ind w:right="-1"/>
              <w:rPr>
                <w:rFonts w:ascii="Arial" w:hAnsi="Arial" w:cs="Arial"/>
                <w:b/>
                <w:color w:val="000000" w:themeColor="text1"/>
              </w:rPr>
            </w:pPr>
          </w:p>
        </w:tc>
      </w:tr>
    </w:tbl>
    <w:p w14:paraId="29A7DAC5" w14:textId="3D7AC5DD" w:rsidR="69D36AF9" w:rsidRPr="001C40A8" w:rsidRDefault="69D36AF9" w:rsidP="69D36AF9">
      <w:pPr>
        <w:pStyle w:val="NoSpacing"/>
        <w:ind w:right="-1"/>
        <w:rPr>
          <w:rFonts w:ascii="Arial" w:hAnsi="Arial" w:cs="Arial"/>
        </w:rPr>
      </w:pPr>
    </w:p>
    <w:p w14:paraId="67FE9C03" w14:textId="58382C2E" w:rsidR="00A74EB1" w:rsidRPr="001C40A8" w:rsidRDefault="00A74EB1" w:rsidP="001E68B5">
      <w:pPr>
        <w:pStyle w:val="NoSpacing"/>
        <w:ind w:right="-1"/>
        <w:rPr>
          <w:rFonts w:ascii="Arial" w:hAnsi="Arial" w:cs="Aria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141"/>
        <w:gridCol w:w="990"/>
        <w:gridCol w:w="846"/>
        <w:gridCol w:w="850"/>
        <w:gridCol w:w="992"/>
        <w:gridCol w:w="1559"/>
        <w:gridCol w:w="1133"/>
        <w:gridCol w:w="850"/>
        <w:gridCol w:w="1274"/>
      </w:tblGrid>
      <w:tr w:rsidR="000338DD" w:rsidRPr="00C4270B" w14:paraId="00BE0A8F" w14:textId="77777777" w:rsidTr="0012150E">
        <w:trPr>
          <w:trHeight w:val="283"/>
        </w:trPr>
        <w:tc>
          <w:tcPr>
            <w:tcW w:w="592" w:type="pct"/>
            <w:shd w:val="clear" w:color="D9E1F2" w:fill="D9E1F2"/>
            <w:noWrap/>
            <w:vAlign w:val="bottom"/>
            <w:hideMark/>
          </w:tcPr>
          <w:p w14:paraId="5DDE2D1C"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Row Labels</w:t>
            </w:r>
          </w:p>
        </w:tc>
        <w:tc>
          <w:tcPr>
            <w:tcW w:w="514" w:type="pct"/>
            <w:shd w:val="clear" w:color="D9E1F2" w:fill="D9E1F2"/>
            <w:noWrap/>
            <w:vAlign w:val="bottom"/>
            <w:hideMark/>
          </w:tcPr>
          <w:p w14:paraId="2F757AD1"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Completed</w:t>
            </w:r>
          </w:p>
        </w:tc>
        <w:tc>
          <w:tcPr>
            <w:tcW w:w="439" w:type="pct"/>
            <w:shd w:val="clear" w:color="D9E1F2" w:fill="D9E1F2"/>
            <w:noWrap/>
            <w:vAlign w:val="bottom"/>
            <w:hideMark/>
          </w:tcPr>
          <w:p w14:paraId="48F57021"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Major Delays</w:t>
            </w:r>
          </w:p>
        </w:tc>
        <w:tc>
          <w:tcPr>
            <w:tcW w:w="441" w:type="pct"/>
            <w:shd w:val="clear" w:color="D9E1F2" w:fill="D9E1F2"/>
            <w:noWrap/>
            <w:vAlign w:val="bottom"/>
            <w:hideMark/>
          </w:tcPr>
          <w:p w14:paraId="0ADB716A"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Minor Delays</w:t>
            </w:r>
          </w:p>
        </w:tc>
        <w:tc>
          <w:tcPr>
            <w:tcW w:w="515" w:type="pct"/>
            <w:shd w:val="clear" w:color="D9E1F2" w:fill="D9E1F2"/>
            <w:noWrap/>
            <w:vAlign w:val="bottom"/>
            <w:hideMark/>
          </w:tcPr>
          <w:p w14:paraId="1F9AB7AB"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On Track</w:t>
            </w:r>
          </w:p>
        </w:tc>
        <w:tc>
          <w:tcPr>
            <w:tcW w:w="809" w:type="pct"/>
            <w:shd w:val="clear" w:color="D9E1F2" w:fill="D9E1F2"/>
            <w:noWrap/>
            <w:vAlign w:val="bottom"/>
            <w:hideMark/>
          </w:tcPr>
          <w:p w14:paraId="0D84CB87"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Re-programmed</w:t>
            </w:r>
          </w:p>
        </w:tc>
        <w:tc>
          <w:tcPr>
            <w:tcW w:w="588" w:type="pct"/>
            <w:shd w:val="clear" w:color="D9E1F2" w:fill="D9E1F2"/>
            <w:noWrap/>
            <w:vAlign w:val="bottom"/>
            <w:hideMark/>
          </w:tcPr>
          <w:p w14:paraId="3A80BA8F"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Unreported</w:t>
            </w:r>
          </w:p>
        </w:tc>
        <w:tc>
          <w:tcPr>
            <w:tcW w:w="441" w:type="pct"/>
            <w:shd w:val="clear" w:color="D9E1F2" w:fill="D9E1F2"/>
            <w:noWrap/>
            <w:vAlign w:val="bottom"/>
            <w:hideMark/>
          </w:tcPr>
          <w:p w14:paraId="7781C27C"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Grand Total</w:t>
            </w:r>
          </w:p>
        </w:tc>
        <w:tc>
          <w:tcPr>
            <w:tcW w:w="662" w:type="pct"/>
            <w:shd w:val="clear" w:color="D9E1F2" w:fill="D9E1F2"/>
            <w:noWrap/>
            <w:vAlign w:val="bottom"/>
            <w:hideMark/>
          </w:tcPr>
          <w:p w14:paraId="480EF446"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Achievement</w:t>
            </w:r>
          </w:p>
        </w:tc>
      </w:tr>
      <w:tr w:rsidR="00AE5AC0" w:rsidRPr="00C4270B" w14:paraId="4BF16D61" w14:textId="77777777" w:rsidTr="0012150E">
        <w:trPr>
          <w:trHeight w:val="290"/>
        </w:trPr>
        <w:tc>
          <w:tcPr>
            <w:tcW w:w="592" w:type="pct"/>
            <w:shd w:val="clear" w:color="auto" w:fill="auto"/>
            <w:noWrap/>
            <w:vAlign w:val="bottom"/>
            <w:hideMark/>
          </w:tcPr>
          <w:p w14:paraId="15A7BD5C"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COVAX Technical Assistance</w:t>
            </w:r>
          </w:p>
        </w:tc>
        <w:tc>
          <w:tcPr>
            <w:tcW w:w="514" w:type="pct"/>
            <w:shd w:val="clear" w:color="auto" w:fill="auto"/>
            <w:noWrap/>
            <w:vAlign w:val="bottom"/>
          </w:tcPr>
          <w:p w14:paraId="5F1828BF" w14:textId="56EAC1D9"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439" w:type="pct"/>
            <w:shd w:val="clear" w:color="auto" w:fill="auto"/>
            <w:noWrap/>
            <w:vAlign w:val="bottom"/>
          </w:tcPr>
          <w:p w14:paraId="3CE000D0" w14:textId="545EE101" w:rsidR="00230C36" w:rsidRPr="004C37D0" w:rsidRDefault="00230C36" w:rsidP="00230C36">
            <w:pPr>
              <w:spacing w:after="0" w:line="240" w:lineRule="auto"/>
              <w:rPr>
                <w:rFonts w:ascii="Arial" w:eastAsia="Times New Roman" w:hAnsi="Arial" w:cs="Arial"/>
                <w:b/>
                <w:bCs/>
                <w:color w:val="000000"/>
                <w:sz w:val="18"/>
                <w:szCs w:val="18"/>
                <w:lang w:val="en-US"/>
              </w:rPr>
            </w:pPr>
          </w:p>
        </w:tc>
        <w:tc>
          <w:tcPr>
            <w:tcW w:w="441" w:type="pct"/>
            <w:shd w:val="clear" w:color="auto" w:fill="auto"/>
            <w:noWrap/>
            <w:vAlign w:val="bottom"/>
          </w:tcPr>
          <w:p w14:paraId="788C106A" w14:textId="6F741BE4"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515" w:type="pct"/>
            <w:shd w:val="clear" w:color="auto" w:fill="auto"/>
            <w:noWrap/>
            <w:vAlign w:val="bottom"/>
          </w:tcPr>
          <w:p w14:paraId="305E9F15" w14:textId="1B498B5C"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809" w:type="pct"/>
            <w:shd w:val="clear" w:color="auto" w:fill="auto"/>
            <w:noWrap/>
            <w:vAlign w:val="bottom"/>
          </w:tcPr>
          <w:p w14:paraId="3909A3C0" w14:textId="10294BB1" w:rsidR="00230C36" w:rsidRPr="004C37D0" w:rsidRDefault="00230C36" w:rsidP="00230C36">
            <w:pPr>
              <w:spacing w:after="0" w:line="240" w:lineRule="auto"/>
              <w:rPr>
                <w:rFonts w:ascii="Arial" w:eastAsia="Times New Roman" w:hAnsi="Arial" w:cs="Arial"/>
                <w:b/>
                <w:bCs/>
                <w:color w:val="000000"/>
                <w:sz w:val="18"/>
                <w:szCs w:val="18"/>
                <w:lang w:val="en-US"/>
              </w:rPr>
            </w:pPr>
          </w:p>
        </w:tc>
        <w:tc>
          <w:tcPr>
            <w:tcW w:w="588" w:type="pct"/>
            <w:shd w:val="clear" w:color="auto" w:fill="auto"/>
            <w:noWrap/>
            <w:vAlign w:val="bottom"/>
          </w:tcPr>
          <w:p w14:paraId="41DBBC4A" w14:textId="738D5601" w:rsidR="00230C36" w:rsidRPr="004C37D0" w:rsidRDefault="00230C36" w:rsidP="00230C36">
            <w:pPr>
              <w:spacing w:after="0" w:line="240" w:lineRule="auto"/>
              <w:rPr>
                <w:rFonts w:ascii="Arial" w:eastAsia="Times New Roman" w:hAnsi="Arial" w:cs="Arial"/>
                <w:b/>
                <w:bCs/>
                <w:color w:val="000000"/>
                <w:sz w:val="18"/>
                <w:szCs w:val="18"/>
                <w:lang w:val="en-US"/>
              </w:rPr>
            </w:pPr>
          </w:p>
        </w:tc>
        <w:tc>
          <w:tcPr>
            <w:tcW w:w="441" w:type="pct"/>
            <w:shd w:val="clear" w:color="auto" w:fill="auto"/>
            <w:noWrap/>
            <w:vAlign w:val="bottom"/>
          </w:tcPr>
          <w:p w14:paraId="25D33DEC" w14:textId="6C40230B"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662" w:type="pct"/>
            <w:shd w:val="clear" w:color="auto" w:fill="auto"/>
            <w:noWrap/>
            <w:vAlign w:val="bottom"/>
          </w:tcPr>
          <w:p w14:paraId="33FB54D0" w14:textId="4BFE0CDC"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r>
      <w:tr w:rsidR="00AE5AC0" w:rsidRPr="00C4270B" w14:paraId="15D23692" w14:textId="77777777" w:rsidTr="0012150E">
        <w:trPr>
          <w:trHeight w:val="290"/>
        </w:trPr>
        <w:tc>
          <w:tcPr>
            <w:tcW w:w="592" w:type="pct"/>
            <w:shd w:val="clear" w:color="auto" w:fill="auto"/>
            <w:noWrap/>
            <w:vAlign w:val="bottom"/>
          </w:tcPr>
          <w:p w14:paraId="07FDF676" w14:textId="770583E1" w:rsidR="00230C36" w:rsidRPr="004C37D0" w:rsidRDefault="00230C36" w:rsidP="00230C36">
            <w:pPr>
              <w:spacing w:after="0" w:line="240" w:lineRule="auto"/>
              <w:ind w:firstLineChars="100" w:firstLine="180"/>
              <w:rPr>
                <w:rFonts w:ascii="Arial" w:eastAsia="Times New Roman" w:hAnsi="Arial" w:cs="Arial"/>
                <w:color w:val="000000"/>
                <w:sz w:val="18"/>
                <w:szCs w:val="18"/>
                <w:lang w:val="en-US"/>
              </w:rPr>
            </w:pPr>
          </w:p>
        </w:tc>
        <w:tc>
          <w:tcPr>
            <w:tcW w:w="514" w:type="pct"/>
            <w:shd w:val="clear" w:color="auto" w:fill="auto"/>
            <w:noWrap/>
            <w:vAlign w:val="bottom"/>
          </w:tcPr>
          <w:p w14:paraId="34E4C6A3" w14:textId="318C8636"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439" w:type="pct"/>
            <w:shd w:val="clear" w:color="auto" w:fill="auto"/>
            <w:noWrap/>
            <w:vAlign w:val="bottom"/>
          </w:tcPr>
          <w:p w14:paraId="47A536C7" w14:textId="77777777"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441" w:type="pct"/>
            <w:shd w:val="clear" w:color="auto" w:fill="auto"/>
            <w:noWrap/>
            <w:vAlign w:val="bottom"/>
          </w:tcPr>
          <w:p w14:paraId="283348C9" w14:textId="77777777" w:rsidR="00230C36" w:rsidRPr="004C37D0" w:rsidRDefault="00230C36" w:rsidP="00230C36">
            <w:pPr>
              <w:spacing w:after="0" w:line="240" w:lineRule="auto"/>
              <w:rPr>
                <w:rFonts w:ascii="Arial" w:eastAsia="Times New Roman" w:hAnsi="Arial" w:cs="Arial"/>
                <w:sz w:val="18"/>
                <w:szCs w:val="18"/>
                <w:lang w:val="en-US"/>
              </w:rPr>
            </w:pPr>
          </w:p>
        </w:tc>
        <w:tc>
          <w:tcPr>
            <w:tcW w:w="515" w:type="pct"/>
            <w:shd w:val="clear" w:color="auto" w:fill="auto"/>
            <w:noWrap/>
            <w:vAlign w:val="bottom"/>
          </w:tcPr>
          <w:p w14:paraId="527C0E5A" w14:textId="790E3823"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809" w:type="pct"/>
            <w:shd w:val="clear" w:color="auto" w:fill="auto"/>
            <w:noWrap/>
            <w:vAlign w:val="bottom"/>
          </w:tcPr>
          <w:p w14:paraId="7C3F6989" w14:textId="77777777"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588" w:type="pct"/>
            <w:shd w:val="clear" w:color="auto" w:fill="auto"/>
            <w:noWrap/>
            <w:vAlign w:val="bottom"/>
          </w:tcPr>
          <w:p w14:paraId="27C09A9E" w14:textId="77777777" w:rsidR="00230C36" w:rsidRPr="004C37D0" w:rsidRDefault="00230C36" w:rsidP="00230C36">
            <w:pPr>
              <w:spacing w:after="0" w:line="240" w:lineRule="auto"/>
              <w:rPr>
                <w:rFonts w:ascii="Arial" w:eastAsia="Times New Roman" w:hAnsi="Arial" w:cs="Arial"/>
                <w:sz w:val="18"/>
                <w:szCs w:val="18"/>
                <w:lang w:val="en-US"/>
              </w:rPr>
            </w:pPr>
          </w:p>
        </w:tc>
        <w:tc>
          <w:tcPr>
            <w:tcW w:w="441" w:type="pct"/>
            <w:shd w:val="clear" w:color="auto" w:fill="auto"/>
            <w:noWrap/>
            <w:vAlign w:val="bottom"/>
          </w:tcPr>
          <w:p w14:paraId="22F85DF7" w14:textId="55B76E45"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662" w:type="pct"/>
            <w:shd w:val="clear" w:color="auto" w:fill="auto"/>
            <w:noWrap/>
            <w:vAlign w:val="bottom"/>
          </w:tcPr>
          <w:p w14:paraId="2D3999E8" w14:textId="73711ECC" w:rsidR="00230C36" w:rsidRPr="004C37D0" w:rsidRDefault="00230C36" w:rsidP="00230C36">
            <w:pPr>
              <w:spacing w:after="0" w:line="240" w:lineRule="auto"/>
              <w:jc w:val="right"/>
              <w:rPr>
                <w:rFonts w:ascii="Arial" w:eastAsia="Times New Roman" w:hAnsi="Arial" w:cs="Arial"/>
                <w:color w:val="000000"/>
                <w:sz w:val="18"/>
                <w:szCs w:val="18"/>
                <w:lang w:val="en-US"/>
              </w:rPr>
            </w:pPr>
          </w:p>
        </w:tc>
      </w:tr>
      <w:tr w:rsidR="00AE5AC0" w:rsidRPr="00C4270B" w14:paraId="418F819E" w14:textId="77777777" w:rsidTr="0012150E">
        <w:trPr>
          <w:trHeight w:val="290"/>
        </w:trPr>
        <w:tc>
          <w:tcPr>
            <w:tcW w:w="592" w:type="pct"/>
            <w:shd w:val="clear" w:color="auto" w:fill="auto"/>
            <w:noWrap/>
            <w:vAlign w:val="bottom"/>
          </w:tcPr>
          <w:p w14:paraId="3C8437FC" w14:textId="10252093" w:rsidR="00230C36" w:rsidRPr="00D86C6E" w:rsidRDefault="00230C36" w:rsidP="00230C36">
            <w:pPr>
              <w:spacing w:after="0" w:line="240" w:lineRule="auto"/>
              <w:ind w:firstLineChars="100" w:firstLine="180"/>
              <w:rPr>
                <w:rFonts w:ascii="Arial" w:eastAsia="Times New Roman" w:hAnsi="Arial" w:cs="Arial"/>
                <w:color w:val="000000"/>
                <w:sz w:val="18"/>
                <w:szCs w:val="18"/>
                <w:lang w:val="en-US"/>
              </w:rPr>
            </w:pPr>
          </w:p>
        </w:tc>
        <w:tc>
          <w:tcPr>
            <w:tcW w:w="514" w:type="pct"/>
            <w:shd w:val="clear" w:color="auto" w:fill="auto"/>
            <w:noWrap/>
            <w:vAlign w:val="bottom"/>
          </w:tcPr>
          <w:p w14:paraId="37649A2F" w14:textId="38C8F328"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439" w:type="pct"/>
            <w:shd w:val="clear" w:color="auto" w:fill="auto"/>
            <w:noWrap/>
            <w:vAlign w:val="bottom"/>
          </w:tcPr>
          <w:p w14:paraId="297BDC89" w14:textId="77777777"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441" w:type="pct"/>
            <w:shd w:val="clear" w:color="auto" w:fill="auto"/>
            <w:noWrap/>
            <w:vAlign w:val="bottom"/>
          </w:tcPr>
          <w:p w14:paraId="0FC836FC" w14:textId="058ACC36"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515" w:type="pct"/>
            <w:shd w:val="clear" w:color="auto" w:fill="auto"/>
            <w:noWrap/>
            <w:vAlign w:val="bottom"/>
          </w:tcPr>
          <w:p w14:paraId="0EF21267" w14:textId="399E3602"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809" w:type="pct"/>
            <w:shd w:val="clear" w:color="auto" w:fill="auto"/>
            <w:noWrap/>
            <w:vAlign w:val="bottom"/>
          </w:tcPr>
          <w:p w14:paraId="77B8BD60" w14:textId="77777777"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588" w:type="pct"/>
            <w:shd w:val="clear" w:color="auto" w:fill="auto"/>
            <w:noWrap/>
            <w:vAlign w:val="bottom"/>
          </w:tcPr>
          <w:p w14:paraId="0546026A" w14:textId="77777777" w:rsidR="00230C36" w:rsidRPr="004C37D0" w:rsidRDefault="00230C36" w:rsidP="00230C36">
            <w:pPr>
              <w:spacing w:after="0" w:line="240" w:lineRule="auto"/>
              <w:rPr>
                <w:rFonts w:ascii="Arial" w:eastAsia="Times New Roman" w:hAnsi="Arial" w:cs="Arial"/>
                <w:sz w:val="18"/>
                <w:szCs w:val="18"/>
                <w:lang w:val="en-US"/>
              </w:rPr>
            </w:pPr>
          </w:p>
        </w:tc>
        <w:tc>
          <w:tcPr>
            <w:tcW w:w="441" w:type="pct"/>
            <w:shd w:val="clear" w:color="auto" w:fill="auto"/>
            <w:noWrap/>
            <w:vAlign w:val="bottom"/>
          </w:tcPr>
          <w:p w14:paraId="69D75DC5" w14:textId="2C0AE920"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662" w:type="pct"/>
            <w:shd w:val="clear" w:color="auto" w:fill="auto"/>
            <w:noWrap/>
            <w:vAlign w:val="bottom"/>
          </w:tcPr>
          <w:p w14:paraId="0635306D" w14:textId="29A14CC5" w:rsidR="00230C36" w:rsidRPr="004C37D0" w:rsidRDefault="00230C36" w:rsidP="00230C36">
            <w:pPr>
              <w:spacing w:after="0" w:line="240" w:lineRule="auto"/>
              <w:jc w:val="right"/>
              <w:rPr>
                <w:rFonts w:ascii="Arial" w:eastAsia="Times New Roman" w:hAnsi="Arial" w:cs="Arial"/>
                <w:color w:val="000000"/>
                <w:sz w:val="18"/>
                <w:szCs w:val="18"/>
                <w:lang w:val="en-US"/>
              </w:rPr>
            </w:pPr>
          </w:p>
        </w:tc>
      </w:tr>
      <w:tr w:rsidR="00AE5AC0" w:rsidRPr="00C4270B" w14:paraId="3A1B8A31" w14:textId="77777777" w:rsidTr="0012150E">
        <w:trPr>
          <w:trHeight w:val="290"/>
        </w:trPr>
        <w:tc>
          <w:tcPr>
            <w:tcW w:w="592" w:type="pct"/>
            <w:shd w:val="clear" w:color="auto" w:fill="auto"/>
            <w:noWrap/>
            <w:vAlign w:val="bottom"/>
            <w:hideMark/>
          </w:tcPr>
          <w:p w14:paraId="396C50D5" w14:textId="77777777" w:rsidR="00230C36" w:rsidRPr="00D86C6E" w:rsidRDefault="00230C36" w:rsidP="00230C36">
            <w:pPr>
              <w:spacing w:after="0" w:line="240" w:lineRule="auto"/>
              <w:rPr>
                <w:rFonts w:ascii="Arial" w:eastAsia="Times New Roman" w:hAnsi="Arial" w:cs="Arial"/>
                <w:b/>
                <w:bCs/>
                <w:color w:val="000000"/>
                <w:sz w:val="18"/>
                <w:szCs w:val="18"/>
                <w:lang w:val="en-US"/>
              </w:rPr>
            </w:pPr>
            <w:r w:rsidRPr="00D86C6E">
              <w:rPr>
                <w:rFonts w:ascii="Arial" w:eastAsia="Times New Roman" w:hAnsi="Arial" w:cs="Arial"/>
                <w:b/>
                <w:color w:val="000000"/>
                <w:sz w:val="18"/>
                <w:szCs w:val="18"/>
                <w:lang w:val="en-US"/>
              </w:rPr>
              <w:t>Target Country Assistance</w:t>
            </w:r>
          </w:p>
        </w:tc>
        <w:tc>
          <w:tcPr>
            <w:tcW w:w="514" w:type="pct"/>
            <w:shd w:val="clear" w:color="auto" w:fill="auto"/>
            <w:noWrap/>
            <w:vAlign w:val="bottom"/>
          </w:tcPr>
          <w:p w14:paraId="0B65CB55" w14:textId="17A3BBCC"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439" w:type="pct"/>
            <w:shd w:val="clear" w:color="auto" w:fill="auto"/>
            <w:noWrap/>
            <w:vAlign w:val="bottom"/>
          </w:tcPr>
          <w:p w14:paraId="5B362816" w14:textId="551166DB"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441" w:type="pct"/>
            <w:shd w:val="clear" w:color="auto" w:fill="auto"/>
            <w:noWrap/>
            <w:vAlign w:val="bottom"/>
          </w:tcPr>
          <w:p w14:paraId="47ACB446" w14:textId="6B8B2B84"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515" w:type="pct"/>
            <w:shd w:val="clear" w:color="auto" w:fill="auto"/>
            <w:noWrap/>
            <w:vAlign w:val="bottom"/>
          </w:tcPr>
          <w:p w14:paraId="478CCAEE" w14:textId="3589338B"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809" w:type="pct"/>
            <w:shd w:val="clear" w:color="auto" w:fill="auto"/>
            <w:noWrap/>
            <w:vAlign w:val="bottom"/>
          </w:tcPr>
          <w:p w14:paraId="7F51DCB5" w14:textId="600B88BA"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588" w:type="pct"/>
            <w:shd w:val="clear" w:color="auto" w:fill="auto"/>
            <w:noWrap/>
            <w:vAlign w:val="bottom"/>
          </w:tcPr>
          <w:p w14:paraId="028CFA34" w14:textId="69BBADE8"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441" w:type="pct"/>
            <w:shd w:val="clear" w:color="auto" w:fill="auto"/>
            <w:noWrap/>
            <w:vAlign w:val="bottom"/>
          </w:tcPr>
          <w:p w14:paraId="75674679" w14:textId="60B06265"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662" w:type="pct"/>
            <w:shd w:val="clear" w:color="auto" w:fill="auto"/>
            <w:noWrap/>
            <w:vAlign w:val="bottom"/>
          </w:tcPr>
          <w:p w14:paraId="160788E6" w14:textId="6ED79D09"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r>
      <w:tr w:rsidR="00AE5AC0" w:rsidRPr="00C4270B" w14:paraId="39AD73AA" w14:textId="77777777" w:rsidTr="0012150E">
        <w:trPr>
          <w:trHeight w:val="290"/>
        </w:trPr>
        <w:tc>
          <w:tcPr>
            <w:tcW w:w="592" w:type="pct"/>
            <w:shd w:val="clear" w:color="auto" w:fill="auto"/>
            <w:noWrap/>
            <w:vAlign w:val="bottom"/>
          </w:tcPr>
          <w:p w14:paraId="4D913AD7" w14:textId="6505F9DB" w:rsidR="00230C36" w:rsidRPr="004C37D0" w:rsidRDefault="00230C36" w:rsidP="00230C36">
            <w:pPr>
              <w:spacing w:after="0" w:line="240" w:lineRule="auto"/>
              <w:ind w:firstLineChars="100" w:firstLine="180"/>
              <w:rPr>
                <w:rFonts w:ascii="Arial" w:eastAsia="Times New Roman" w:hAnsi="Arial" w:cs="Arial"/>
                <w:color w:val="000000"/>
                <w:sz w:val="18"/>
                <w:szCs w:val="18"/>
                <w:lang w:val="en-US"/>
              </w:rPr>
            </w:pPr>
          </w:p>
        </w:tc>
        <w:tc>
          <w:tcPr>
            <w:tcW w:w="514" w:type="pct"/>
            <w:shd w:val="clear" w:color="auto" w:fill="auto"/>
            <w:noWrap/>
            <w:vAlign w:val="bottom"/>
          </w:tcPr>
          <w:p w14:paraId="578B170E" w14:textId="212D6199"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439" w:type="pct"/>
            <w:shd w:val="clear" w:color="auto" w:fill="auto"/>
            <w:noWrap/>
            <w:vAlign w:val="bottom"/>
          </w:tcPr>
          <w:p w14:paraId="0E0062D5" w14:textId="449848CB"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441" w:type="pct"/>
            <w:shd w:val="clear" w:color="auto" w:fill="auto"/>
            <w:noWrap/>
            <w:vAlign w:val="bottom"/>
          </w:tcPr>
          <w:p w14:paraId="3FDC4AB0" w14:textId="77777777"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515" w:type="pct"/>
            <w:shd w:val="clear" w:color="auto" w:fill="auto"/>
            <w:noWrap/>
            <w:vAlign w:val="bottom"/>
          </w:tcPr>
          <w:p w14:paraId="012A1C74" w14:textId="77777777" w:rsidR="00230C36" w:rsidRPr="004C37D0" w:rsidRDefault="00230C36" w:rsidP="00230C36">
            <w:pPr>
              <w:spacing w:after="0" w:line="240" w:lineRule="auto"/>
              <w:rPr>
                <w:rFonts w:ascii="Arial" w:eastAsia="Times New Roman" w:hAnsi="Arial" w:cs="Arial"/>
                <w:sz w:val="18"/>
                <w:szCs w:val="18"/>
                <w:lang w:val="en-US"/>
              </w:rPr>
            </w:pPr>
          </w:p>
        </w:tc>
        <w:tc>
          <w:tcPr>
            <w:tcW w:w="809" w:type="pct"/>
            <w:shd w:val="clear" w:color="auto" w:fill="auto"/>
            <w:noWrap/>
            <w:vAlign w:val="bottom"/>
          </w:tcPr>
          <w:p w14:paraId="479251CD" w14:textId="79FEF209"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588" w:type="pct"/>
            <w:shd w:val="clear" w:color="auto" w:fill="auto"/>
            <w:noWrap/>
            <w:vAlign w:val="bottom"/>
          </w:tcPr>
          <w:p w14:paraId="53590023" w14:textId="77777777"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441" w:type="pct"/>
            <w:shd w:val="clear" w:color="auto" w:fill="auto"/>
            <w:noWrap/>
            <w:vAlign w:val="bottom"/>
          </w:tcPr>
          <w:p w14:paraId="18671BC7" w14:textId="63E597D7"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662" w:type="pct"/>
            <w:shd w:val="clear" w:color="auto" w:fill="auto"/>
            <w:noWrap/>
            <w:vAlign w:val="bottom"/>
          </w:tcPr>
          <w:p w14:paraId="46A16BB2" w14:textId="21736B3C" w:rsidR="00230C36" w:rsidRPr="004C37D0" w:rsidRDefault="00230C36" w:rsidP="00230C36">
            <w:pPr>
              <w:spacing w:after="0" w:line="240" w:lineRule="auto"/>
              <w:jc w:val="right"/>
              <w:rPr>
                <w:rFonts w:ascii="Arial" w:eastAsia="Times New Roman" w:hAnsi="Arial" w:cs="Arial"/>
                <w:color w:val="000000"/>
                <w:sz w:val="18"/>
                <w:szCs w:val="18"/>
                <w:lang w:val="en-US"/>
              </w:rPr>
            </w:pPr>
          </w:p>
        </w:tc>
      </w:tr>
      <w:tr w:rsidR="00AE5AC0" w:rsidRPr="00C4270B" w14:paraId="15295AE2" w14:textId="77777777" w:rsidTr="0012150E">
        <w:trPr>
          <w:trHeight w:val="290"/>
        </w:trPr>
        <w:tc>
          <w:tcPr>
            <w:tcW w:w="592" w:type="pct"/>
            <w:shd w:val="clear" w:color="auto" w:fill="auto"/>
            <w:noWrap/>
            <w:vAlign w:val="bottom"/>
          </w:tcPr>
          <w:p w14:paraId="67014B1B" w14:textId="59FD511D" w:rsidR="00230C36" w:rsidRPr="004C37D0" w:rsidRDefault="00230C36" w:rsidP="0048684B">
            <w:pPr>
              <w:spacing w:after="0" w:line="240" w:lineRule="auto"/>
              <w:rPr>
                <w:rFonts w:ascii="Arial" w:eastAsia="Times New Roman" w:hAnsi="Arial" w:cs="Arial"/>
                <w:color w:val="000000"/>
                <w:sz w:val="18"/>
                <w:szCs w:val="18"/>
                <w:lang w:val="en-US"/>
              </w:rPr>
            </w:pPr>
          </w:p>
        </w:tc>
        <w:tc>
          <w:tcPr>
            <w:tcW w:w="514" w:type="pct"/>
            <w:shd w:val="clear" w:color="auto" w:fill="auto"/>
            <w:noWrap/>
            <w:vAlign w:val="bottom"/>
          </w:tcPr>
          <w:p w14:paraId="37AB453E" w14:textId="64BDA204"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439" w:type="pct"/>
            <w:shd w:val="clear" w:color="auto" w:fill="auto"/>
            <w:noWrap/>
            <w:vAlign w:val="bottom"/>
          </w:tcPr>
          <w:p w14:paraId="408C2DB8" w14:textId="23C2016E"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441" w:type="pct"/>
            <w:shd w:val="clear" w:color="auto" w:fill="auto"/>
            <w:noWrap/>
            <w:vAlign w:val="bottom"/>
          </w:tcPr>
          <w:p w14:paraId="5CC2CFA6" w14:textId="2D6C0329"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515" w:type="pct"/>
            <w:shd w:val="clear" w:color="auto" w:fill="auto"/>
            <w:noWrap/>
            <w:vAlign w:val="bottom"/>
          </w:tcPr>
          <w:p w14:paraId="38A4EB0C" w14:textId="6245DE3F"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809" w:type="pct"/>
            <w:shd w:val="clear" w:color="auto" w:fill="auto"/>
            <w:noWrap/>
            <w:vAlign w:val="bottom"/>
          </w:tcPr>
          <w:p w14:paraId="29D9F9BC" w14:textId="3CF01AEE"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588" w:type="pct"/>
            <w:shd w:val="clear" w:color="auto" w:fill="auto"/>
            <w:noWrap/>
            <w:vAlign w:val="bottom"/>
          </w:tcPr>
          <w:p w14:paraId="2A4E7AFD" w14:textId="77777777"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441" w:type="pct"/>
            <w:shd w:val="clear" w:color="auto" w:fill="auto"/>
            <w:noWrap/>
            <w:vAlign w:val="bottom"/>
          </w:tcPr>
          <w:p w14:paraId="1FD0FFA6" w14:textId="2929A01C" w:rsidR="00230C36" w:rsidRPr="004C37D0" w:rsidRDefault="00230C36" w:rsidP="00230C36">
            <w:pPr>
              <w:spacing w:after="0" w:line="240" w:lineRule="auto"/>
              <w:jc w:val="right"/>
              <w:rPr>
                <w:rFonts w:ascii="Arial" w:eastAsia="Times New Roman" w:hAnsi="Arial" w:cs="Arial"/>
                <w:color w:val="000000"/>
                <w:sz w:val="18"/>
                <w:szCs w:val="18"/>
                <w:lang w:val="en-US"/>
              </w:rPr>
            </w:pPr>
          </w:p>
        </w:tc>
        <w:tc>
          <w:tcPr>
            <w:tcW w:w="662" w:type="pct"/>
            <w:shd w:val="clear" w:color="auto" w:fill="auto"/>
            <w:noWrap/>
            <w:vAlign w:val="bottom"/>
          </w:tcPr>
          <w:p w14:paraId="2FEC3E93" w14:textId="7EAF6103" w:rsidR="00230C36" w:rsidRPr="004C37D0" w:rsidRDefault="00230C36" w:rsidP="00230C36">
            <w:pPr>
              <w:spacing w:after="0" w:line="240" w:lineRule="auto"/>
              <w:jc w:val="right"/>
              <w:rPr>
                <w:rFonts w:ascii="Arial" w:eastAsia="Times New Roman" w:hAnsi="Arial" w:cs="Arial"/>
                <w:color w:val="000000"/>
                <w:sz w:val="18"/>
                <w:szCs w:val="18"/>
                <w:lang w:val="en-US"/>
              </w:rPr>
            </w:pPr>
          </w:p>
        </w:tc>
      </w:tr>
      <w:tr w:rsidR="000338DD" w:rsidRPr="00C4270B" w14:paraId="4322A511" w14:textId="77777777" w:rsidTr="0012150E">
        <w:trPr>
          <w:trHeight w:val="290"/>
        </w:trPr>
        <w:tc>
          <w:tcPr>
            <w:tcW w:w="592" w:type="pct"/>
            <w:shd w:val="clear" w:color="D9E1F2" w:fill="D9E1F2"/>
            <w:noWrap/>
            <w:vAlign w:val="bottom"/>
            <w:hideMark/>
          </w:tcPr>
          <w:p w14:paraId="6E903C88" w14:textId="77777777" w:rsidR="00230C36" w:rsidRPr="004C37D0" w:rsidRDefault="00230C36" w:rsidP="00230C36">
            <w:pPr>
              <w:spacing w:after="0" w:line="240" w:lineRule="auto"/>
              <w:rPr>
                <w:rFonts w:ascii="Arial" w:eastAsia="Times New Roman" w:hAnsi="Arial" w:cs="Arial"/>
                <w:b/>
                <w:bCs/>
                <w:color w:val="000000"/>
                <w:sz w:val="18"/>
                <w:szCs w:val="18"/>
                <w:lang w:val="en-US"/>
              </w:rPr>
            </w:pPr>
            <w:r w:rsidRPr="004C37D0">
              <w:rPr>
                <w:rFonts w:ascii="Arial" w:eastAsia="Times New Roman" w:hAnsi="Arial" w:cs="Arial"/>
                <w:b/>
                <w:bCs/>
                <w:color w:val="000000"/>
                <w:sz w:val="18"/>
                <w:szCs w:val="18"/>
                <w:lang w:val="en-US"/>
              </w:rPr>
              <w:t>Grand Total</w:t>
            </w:r>
          </w:p>
        </w:tc>
        <w:tc>
          <w:tcPr>
            <w:tcW w:w="514" w:type="pct"/>
            <w:shd w:val="clear" w:color="D9E1F2" w:fill="D9E1F2"/>
            <w:noWrap/>
            <w:vAlign w:val="bottom"/>
          </w:tcPr>
          <w:p w14:paraId="2E6F2298" w14:textId="5067CEAF"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439" w:type="pct"/>
            <w:shd w:val="clear" w:color="D9E1F2" w:fill="D9E1F2"/>
            <w:noWrap/>
            <w:vAlign w:val="bottom"/>
          </w:tcPr>
          <w:p w14:paraId="788EFE5A" w14:textId="21F85F2C"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441" w:type="pct"/>
            <w:shd w:val="clear" w:color="D9E1F2" w:fill="D9E1F2"/>
            <w:noWrap/>
            <w:vAlign w:val="bottom"/>
          </w:tcPr>
          <w:p w14:paraId="20C0BA6F" w14:textId="3EAD85F2"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515" w:type="pct"/>
            <w:shd w:val="clear" w:color="D9E1F2" w:fill="D9E1F2"/>
            <w:noWrap/>
            <w:vAlign w:val="bottom"/>
          </w:tcPr>
          <w:p w14:paraId="1CBCF1FE" w14:textId="38DAD86C"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809" w:type="pct"/>
            <w:shd w:val="clear" w:color="D9E1F2" w:fill="D9E1F2"/>
            <w:noWrap/>
            <w:vAlign w:val="bottom"/>
          </w:tcPr>
          <w:p w14:paraId="179C638F" w14:textId="51620807"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588" w:type="pct"/>
            <w:shd w:val="clear" w:color="D9E1F2" w:fill="D9E1F2"/>
            <w:noWrap/>
            <w:vAlign w:val="bottom"/>
          </w:tcPr>
          <w:p w14:paraId="65A426F6" w14:textId="116456C9"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441" w:type="pct"/>
            <w:shd w:val="clear" w:color="D9E1F2" w:fill="D9E1F2"/>
            <w:noWrap/>
            <w:vAlign w:val="bottom"/>
          </w:tcPr>
          <w:p w14:paraId="6577862E" w14:textId="2EBFDBE9"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c>
          <w:tcPr>
            <w:tcW w:w="662" w:type="pct"/>
            <w:shd w:val="clear" w:color="D9E1F2" w:fill="D9E1F2"/>
            <w:noWrap/>
            <w:vAlign w:val="bottom"/>
          </w:tcPr>
          <w:p w14:paraId="3563723F" w14:textId="6BD3931E" w:rsidR="00230C36" w:rsidRPr="004C37D0" w:rsidRDefault="00230C36" w:rsidP="00230C36">
            <w:pPr>
              <w:spacing w:after="0" w:line="240" w:lineRule="auto"/>
              <w:jc w:val="right"/>
              <w:rPr>
                <w:rFonts w:ascii="Arial" w:eastAsia="Times New Roman" w:hAnsi="Arial" w:cs="Arial"/>
                <w:b/>
                <w:bCs/>
                <w:color w:val="000000"/>
                <w:sz w:val="18"/>
                <w:szCs w:val="18"/>
                <w:lang w:val="en-US"/>
              </w:rPr>
            </w:pPr>
          </w:p>
        </w:tc>
      </w:tr>
    </w:tbl>
    <w:p w14:paraId="6137FA10" w14:textId="77777777" w:rsidR="009006C7" w:rsidRPr="00E96479" w:rsidRDefault="009006C7" w:rsidP="00EF726F">
      <w:pPr>
        <w:spacing w:after="0"/>
        <w:ind w:right="-1"/>
        <w:rPr>
          <w:rFonts w:ascii="Arial" w:hAnsi="Arial" w:cs="Arial"/>
        </w:rPr>
      </w:pPr>
    </w:p>
    <w:p w14:paraId="5607224F" w14:textId="290A36C0" w:rsidR="004D0C2F" w:rsidRDefault="004D0C2F">
      <w:pPr>
        <w:rPr>
          <w:rFonts w:ascii="Arial" w:hAnsi="Arial" w:cs="Arial"/>
        </w:rPr>
      </w:pPr>
      <w:r>
        <w:rPr>
          <w:rFonts w:ascii="Arial" w:hAnsi="Arial" w:cs="Arial"/>
        </w:rPr>
        <w:br w:type="page"/>
      </w:r>
    </w:p>
    <w:p w14:paraId="07E32D42" w14:textId="77777777" w:rsidR="00A0095C" w:rsidRDefault="00A0095C">
      <w:pPr>
        <w:rPr>
          <w:rFonts w:ascii="Arial" w:hAnsi="Arial" w:cs="Arial"/>
        </w:rPr>
      </w:pPr>
    </w:p>
    <w:p w14:paraId="094C8CCE" w14:textId="2F000A44" w:rsidR="000457A5" w:rsidRPr="00195A0E" w:rsidRDefault="00D15A74" w:rsidP="00195A0E">
      <w:pPr>
        <w:pStyle w:val="NoSpacing"/>
        <w:shd w:val="clear" w:color="auto" w:fill="4472C4" w:themeFill="accent1"/>
        <w:ind w:right="-1"/>
        <w:rPr>
          <w:rFonts w:ascii="Arial" w:hAnsi="Arial" w:cs="Arial"/>
          <w:b/>
          <w:color w:val="FFFFFF" w:themeColor="background1"/>
          <w:sz w:val="28"/>
          <w:szCs w:val="28"/>
        </w:rPr>
      </w:pPr>
      <w:r w:rsidRPr="00195A0E">
        <w:rPr>
          <w:rFonts w:ascii="Arial" w:hAnsi="Arial" w:cs="Arial"/>
          <w:b/>
          <w:color w:val="FFFFFF" w:themeColor="background1"/>
          <w:sz w:val="28"/>
          <w:szCs w:val="28"/>
        </w:rPr>
        <w:t xml:space="preserve">Section 2: </w:t>
      </w:r>
      <w:r w:rsidR="05382A58" w:rsidRPr="00195A0E">
        <w:rPr>
          <w:rFonts w:ascii="Arial" w:hAnsi="Arial" w:cs="Arial"/>
          <w:b/>
          <w:color w:val="FFFFFF" w:themeColor="background1"/>
          <w:sz w:val="28"/>
          <w:szCs w:val="28"/>
        </w:rPr>
        <w:t xml:space="preserve">Looking forward: Summary of </w:t>
      </w:r>
      <w:r w:rsidR="51A21223" w:rsidRPr="00195A0E">
        <w:rPr>
          <w:rFonts w:ascii="Arial" w:hAnsi="Arial" w:cs="Arial"/>
          <w:b/>
          <w:color w:val="FFFFFF" w:themeColor="background1"/>
          <w:sz w:val="28"/>
          <w:szCs w:val="28"/>
        </w:rPr>
        <w:t xml:space="preserve">key discussion points and </w:t>
      </w:r>
      <w:r w:rsidR="05382A58" w:rsidRPr="00195A0E">
        <w:rPr>
          <w:rFonts w:ascii="Arial" w:hAnsi="Arial" w:cs="Arial"/>
          <w:b/>
          <w:color w:val="FFFFFF" w:themeColor="background1"/>
          <w:sz w:val="28"/>
          <w:szCs w:val="28"/>
        </w:rPr>
        <w:t>follow up actions</w:t>
      </w:r>
    </w:p>
    <w:p w14:paraId="40148D19" w14:textId="55729086" w:rsidR="00166E85" w:rsidRPr="00E96479" w:rsidRDefault="00166E85" w:rsidP="00166E85">
      <w:pPr>
        <w:pStyle w:val="NoSpacing"/>
        <w:ind w:right="-1"/>
        <w:rPr>
          <w:rFonts w:ascii="Arial" w:hAnsi="Arial" w:cs="Arial"/>
          <w:b/>
          <w:bCs/>
          <w:color w:val="4472C4" w:themeColor="accent1"/>
        </w:rPr>
      </w:pPr>
    </w:p>
    <w:p w14:paraId="347DA8D2" w14:textId="216A29D6" w:rsidR="00DB7D41" w:rsidRPr="0018337F" w:rsidRDefault="005C6386" w:rsidP="00EF726F">
      <w:pPr>
        <w:pStyle w:val="NoSpacing"/>
        <w:ind w:right="-1"/>
        <w:rPr>
          <w:rFonts w:ascii="Arial" w:eastAsia="Times New Roman" w:hAnsi="Arial" w:cs="Arial"/>
          <w:bCs/>
        </w:rPr>
      </w:pPr>
      <w:r w:rsidRPr="0018337F">
        <w:rPr>
          <w:rFonts w:ascii="Arial" w:eastAsia="Times New Roman" w:hAnsi="Arial" w:cs="Arial"/>
          <w:bCs/>
        </w:rPr>
        <w:t xml:space="preserve">Briefly </w:t>
      </w:r>
      <w:r w:rsidR="00662F1C" w:rsidRPr="0018337F">
        <w:rPr>
          <w:rFonts w:ascii="Arial" w:eastAsia="Times New Roman" w:hAnsi="Arial" w:cs="Arial"/>
          <w:bCs/>
        </w:rPr>
        <w:t xml:space="preserve">summarise </w:t>
      </w:r>
      <w:r w:rsidR="008B477F" w:rsidRPr="0018337F">
        <w:rPr>
          <w:rFonts w:ascii="Arial" w:eastAsia="Times New Roman" w:hAnsi="Arial" w:cs="Arial"/>
          <w:bCs/>
        </w:rPr>
        <w:t xml:space="preserve">the </w:t>
      </w:r>
      <w:r w:rsidR="00291C9C" w:rsidRPr="00952409">
        <w:rPr>
          <w:rFonts w:ascii="Arial" w:eastAsia="Times New Roman" w:hAnsi="Arial" w:cs="Arial"/>
          <w:b/>
        </w:rPr>
        <w:t>key discussion points</w:t>
      </w:r>
      <w:r w:rsidR="00B114B5" w:rsidRPr="00B114B5">
        <w:rPr>
          <w:rFonts w:ascii="Arial" w:eastAsia="Times New Roman" w:hAnsi="Arial" w:cs="Arial"/>
          <w:bCs/>
        </w:rPr>
        <w:t xml:space="preserve">, including </w:t>
      </w:r>
      <w:r w:rsidR="00B114B5">
        <w:rPr>
          <w:rFonts w:ascii="Arial" w:eastAsia="Times New Roman" w:hAnsi="Arial" w:cs="Arial"/>
          <w:b/>
        </w:rPr>
        <w:t>identified needs</w:t>
      </w:r>
      <w:r w:rsidR="00291C9C" w:rsidRPr="0018337F">
        <w:rPr>
          <w:rFonts w:ascii="Arial" w:eastAsia="Times New Roman" w:hAnsi="Arial" w:cs="Arial"/>
          <w:bCs/>
        </w:rPr>
        <w:t xml:space="preserve"> and </w:t>
      </w:r>
      <w:r w:rsidR="001111D4" w:rsidRPr="00952409">
        <w:rPr>
          <w:rFonts w:ascii="Arial" w:eastAsia="Times New Roman" w:hAnsi="Arial" w:cs="Arial"/>
          <w:b/>
        </w:rPr>
        <w:t>follow up actions</w:t>
      </w:r>
      <w:r w:rsidR="00D832A5" w:rsidRPr="0018337F">
        <w:rPr>
          <w:rFonts w:ascii="Arial" w:eastAsia="Times New Roman" w:hAnsi="Arial" w:cs="Arial"/>
          <w:bCs/>
        </w:rPr>
        <w:t xml:space="preserve"> </w:t>
      </w:r>
      <w:r w:rsidR="000177A6" w:rsidRPr="0018337F">
        <w:rPr>
          <w:rFonts w:ascii="Arial" w:eastAsia="Times New Roman" w:hAnsi="Arial" w:cs="Arial"/>
          <w:bCs/>
        </w:rPr>
        <w:t xml:space="preserve">resulting </w:t>
      </w:r>
      <w:r w:rsidR="001111D4" w:rsidRPr="0018337F">
        <w:rPr>
          <w:rFonts w:ascii="Arial" w:eastAsia="Times New Roman" w:hAnsi="Arial" w:cs="Arial"/>
          <w:bCs/>
        </w:rPr>
        <w:t xml:space="preserve">from </w:t>
      </w:r>
      <w:r w:rsidRPr="0018337F">
        <w:rPr>
          <w:rFonts w:ascii="Arial" w:eastAsia="Times New Roman" w:hAnsi="Arial" w:cs="Arial"/>
          <w:bCs/>
        </w:rPr>
        <w:t xml:space="preserve">the Joint Appraisal </w:t>
      </w:r>
      <w:r w:rsidR="00E32462" w:rsidRPr="0018337F">
        <w:rPr>
          <w:rFonts w:ascii="Arial" w:eastAsia="Times New Roman" w:hAnsi="Arial" w:cs="Arial"/>
          <w:bCs/>
        </w:rPr>
        <w:t>review</w:t>
      </w:r>
      <w:r w:rsidR="000177A6" w:rsidRPr="0018337F">
        <w:rPr>
          <w:rFonts w:ascii="Arial" w:eastAsia="Times New Roman" w:hAnsi="Arial" w:cs="Arial"/>
          <w:bCs/>
        </w:rPr>
        <w:t xml:space="preserve"> and </w:t>
      </w:r>
      <w:r w:rsidR="00290325" w:rsidRPr="0018337F">
        <w:rPr>
          <w:rFonts w:ascii="Arial" w:eastAsia="Times New Roman" w:hAnsi="Arial" w:cs="Arial"/>
          <w:bCs/>
        </w:rPr>
        <w:t>dialogue</w:t>
      </w:r>
      <w:r w:rsidR="009D73E3" w:rsidRPr="0018337F">
        <w:rPr>
          <w:rFonts w:ascii="Arial" w:eastAsia="Times New Roman" w:hAnsi="Arial" w:cs="Arial"/>
          <w:bCs/>
        </w:rPr>
        <w:t>.</w:t>
      </w:r>
      <w:r w:rsidR="00A25731" w:rsidRPr="0018337F">
        <w:rPr>
          <w:rFonts w:ascii="Arial" w:eastAsia="Times New Roman" w:hAnsi="Arial" w:cs="Arial"/>
          <w:bCs/>
        </w:rPr>
        <w:t xml:space="preserve"> </w:t>
      </w:r>
    </w:p>
    <w:p w14:paraId="3DF373EA" w14:textId="173BC437" w:rsidR="007640C7" w:rsidRPr="0018337F" w:rsidRDefault="00DB7D41" w:rsidP="00EF726F">
      <w:pPr>
        <w:pStyle w:val="NoSpacing"/>
        <w:ind w:right="-1"/>
        <w:rPr>
          <w:rFonts w:ascii="Arial" w:eastAsia="Times New Roman" w:hAnsi="Arial" w:cs="Arial"/>
          <w:bCs/>
        </w:rPr>
      </w:pPr>
      <w:r w:rsidRPr="0018337F">
        <w:rPr>
          <w:rFonts w:ascii="Arial" w:eastAsia="Times New Roman" w:hAnsi="Arial" w:cs="Arial"/>
          <w:bCs/>
        </w:rPr>
        <w:t xml:space="preserve">This may include </w:t>
      </w:r>
      <w:r w:rsidR="00345590" w:rsidRPr="0018337F">
        <w:rPr>
          <w:rFonts w:ascii="Arial" w:eastAsia="Times New Roman" w:hAnsi="Arial" w:cs="Arial"/>
          <w:bCs/>
        </w:rPr>
        <w:t xml:space="preserve"> </w:t>
      </w:r>
    </w:p>
    <w:p w14:paraId="4052D3C3" w14:textId="7DCEDEE7" w:rsidR="004A6BB0" w:rsidRDefault="004A6BB0" w:rsidP="00093B81">
      <w:pPr>
        <w:pStyle w:val="NoSpacing"/>
        <w:numPr>
          <w:ilvl w:val="0"/>
          <w:numId w:val="4"/>
        </w:numPr>
        <w:ind w:right="-1"/>
        <w:rPr>
          <w:rFonts w:ascii="Arial" w:eastAsia="Times New Roman" w:hAnsi="Arial" w:cs="Arial"/>
          <w:bCs/>
        </w:rPr>
      </w:pPr>
      <w:r>
        <w:rPr>
          <w:rFonts w:ascii="Arial" w:eastAsia="Times New Roman" w:hAnsi="Arial" w:cs="Arial"/>
          <w:bCs/>
        </w:rPr>
        <w:t xml:space="preserve">Identified </w:t>
      </w:r>
      <w:r w:rsidR="00ED00D4">
        <w:rPr>
          <w:rFonts w:ascii="Arial" w:eastAsia="Times New Roman" w:hAnsi="Arial" w:cs="Arial"/>
          <w:bCs/>
        </w:rPr>
        <w:t>(</w:t>
      </w:r>
      <w:r>
        <w:rPr>
          <w:rFonts w:ascii="Arial" w:eastAsia="Times New Roman" w:hAnsi="Arial" w:cs="Arial"/>
          <w:bCs/>
        </w:rPr>
        <w:t>future</w:t>
      </w:r>
      <w:r w:rsidR="00ED00D4">
        <w:rPr>
          <w:rFonts w:ascii="Arial" w:eastAsia="Times New Roman" w:hAnsi="Arial" w:cs="Arial"/>
          <w:bCs/>
        </w:rPr>
        <w:t>)</w:t>
      </w:r>
      <w:r>
        <w:rPr>
          <w:rFonts w:ascii="Arial" w:eastAsia="Times New Roman" w:hAnsi="Arial" w:cs="Arial"/>
          <w:bCs/>
        </w:rPr>
        <w:t xml:space="preserve"> needs and priorities</w:t>
      </w:r>
    </w:p>
    <w:p w14:paraId="72496457" w14:textId="266308BC" w:rsidR="007445C1" w:rsidRPr="0018337F" w:rsidRDefault="007640C7" w:rsidP="00093B81">
      <w:pPr>
        <w:pStyle w:val="NoSpacing"/>
        <w:numPr>
          <w:ilvl w:val="0"/>
          <w:numId w:val="4"/>
        </w:numPr>
        <w:ind w:right="-1"/>
        <w:rPr>
          <w:rFonts w:ascii="Arial" w:eastAsia="Times New Roman" w:hAnsi="Arial" w:cs="Arial"/>
          <w:bCs/>
        </w:rPr>
      </w:pPr>
      <w:r w:rsidRPr="0018337F">
        <w:rPr>
          <w:rFonts w:ascii="Arial" w:eastAsia="Times New Roman" w:hAnsi="Arial" w:cs="Arial"/>
          <w:bCs/>
        </w:rPr>
        <w:t xml:space="preserve">Follow-up actions to accelerate </w:t>
      </w:r>
      <w:r w:rsidR="007445C1" w:rsidRPr="0018337F">
        <w:rPr>
          <w:rFonts w:ascii="Arial" w:eastAsia="Times New Roman" w:hAnsi="Arial" w:cs="Arial"/>
          <w:bCs/>
        </w:rPr>
        <w:t>planned activities</w:t>
      </w:r>
    </w:p>
    <w:p w14:paraId="13CFB1F2" w14:textId="298EC9F8" w:rsidR="005C6386" w:rsidRDefault="007445C1" w:rsidP="00093B81">
      <w:pPr>
        <w:pStyle w:val="NoSpacing"/>
        <w:numPr>
          <w:ilvl w:val="0"/>
          <w:numId w:val="4"/>
        </w:numPr>
        <w:ind w:right="-1"/>
        <w:rPr>
          <w:rFonts w:ascii="Arial" w:eastAsia="Times New Roman" w:hAnsi="Arial" w:cs="Arial"/>
          <w:bCs/>
        </w:rPr>
      </w:pPr>
      <w:r w:rsidRPr="0018337F">
        <w:rPr>
          <w:rFonts w:ascii="Arial" w:eastAsia="Times New Roman" w:hAnsi="Arial" w:cs="Arial"/>
          <w:bCs/>
        </w:rPr>
        <w:t>E</w:t>
      </w:r>
      <w:r w:rsidR="00157FB1" w:rsidRPr="0018337F">
        <w:rPr>
          <w:rFonts w:ascii="Arial" w:eastAsia="Times New Roman" w:hAnsi="Arial" w:cs="Arial"/>
          <w:bCs/>
        </w:rPr>
        <w:t xml:space="preserve">xpected </w:t>
      </w:r>
      <w:r w:rsidR="00345590" w:rsidRPr="0018337F">
        <w:rPr>
          <w:rFonts w:ascii="Arial" w:eastAsia="Times New Roman" w:hAnsi="Arial" w:cs="Arial"/>
          <w:bCs/>
        </w:rPr>
        <w:t>adjustment</w:t>
      </w:r>
      <w:r w:rsidR="000177A6" w:rsidRPr="0018337F">
        <w:rPr>
          <w:rFonts w:ascii="Arial" w:eastAsia="Times New Roman" w:hAnsi="Arial" w:cs="Arial"/>
          <w:bCs/>
        </w:rPr>
        <w:t>s</w:t>
      </w:r>
      <w:r w:rsidR="00345590" w:rsidRPr="0018337F">
        <w:rPr>
          <w:rFonts w:ascii="Arial" w:eastAsia="Times New Roman" w:hAnsi="Arial" w:cs="Arial"/>
          <w:bCs/>
        </w:rPr>
        <w:t xml:space="preserve"> </w:t>
      </w:r>
      <w:r w:rsidR="00A406B1" w:rsidRPr="0018337F">
        <w:rPr>
          <w:rFonts w:ascii="Arial" w:eastAsia="Times New Roman" w:hAnsi="Arial" w:cs="Arial"/>
          <w:bCs/>
        </w:rPr>
        <w:t xml:space="preserve">to </w:t>
      </w:r>
      <w:r w:rsidR="00F156EE">
        <w:rPr>
          <w:rFonts w:ascii="Arial" w:eastAsia="Times New Roman" w:hAnsi="Arial" w:cs="Arial"/>
          <w:bCs/>
        </w:rPr>
        <w:t xml:space="preserve">activities and as applicable </w:t>
      </w:r>
      <w:r w:rsidR="00A406B1" w:rsidRPr="0018337F">
        <w:rPr>
          <w:rFonts w:ascii="Arial" w:eastAsia="Times New Roman" w:hAnsi="Arial" w:cs="Arial"/>
          <w:bCs/>
        </w:rPr>
        <w:t xml:space="preserve">the </w:t>
      </w:r>
      <w:r w:rsidR="00F67878">
        <w:rPr>
          <w:rFonts w:ascii="Arial" w:eastAsia="Times New Roman" w:hAnsi="Arial" w:cs="Arial"/>
          <w:bCs/>
        </w:rPr>
        <w:t xml:space="preserve">Gavi </w:t>
      </w:r>
      <w:r w:rsidR="00A406B1" w:rsidRPr="0018337F">
        <w:rPr>
          <w:rFonts w:ascii="Arial" w:eastAsia="Times New Roman" w:hAnsi="Arial" w:cs="Arial"/>
          <w:bCs/>
        </w:rPr>
        <w:t>workplan, targets and budget</w:t>
      </w:r>
      <w:r w:rsidR="00DB7D41" w:rsidRPr="0018337F">
        <w:rPr>
          <w:rFonts w:ascii="Arial" w:eastAsia="Times New Roman" w:hAnsi="Arial" w:cs="Arial"/>
          <w:bCs/>
        </w:rPr>
        <w:t>, such as budget reallocations, modification</w:t>
      </w:r>
      <w:r w:rsidR="00BE1E87" w:rsidRPr="0018337F">
        <w:rPr>
          <w:rFonts w:ascii="Arial" w:eastAsia="Times New Roman" w:hAnsi="Arial" w:cs="Arial"/>
          <w:bCs/>
        </w:rPr>
        <w:t>s in TCA planning</w:t>
      </w:r>
      <w:r w:rsidR="00520BC6" w:rsidRPr="0018337F">
        <w:rPr>
          <w:rFonts w:ascii="Arial" w:eastAsia="Times New Roman" w:hAnsi="Arial" w:cs="Arial"/>
          <w:bCs/>
        </w:rPr>
        <w:t xml:space="preserve">, </w:t>
      </w:r>
      <w:r w:rsidR="00902589" w:rsidRPr="0018337F">
        <w:rPr>
          <w:rFonts w:ascii="Arial" w:eastAsia="Times New Roman" w:hAnsi="Arial" w:cs="Arial"/>
          <w:bCs/>
        </w:rPr>
        <w:t>revision of dates for anticipated new vaccine</w:t>
      </w:r>
      <w:r w:rsidR="0014224A" w:rsidRPr="0018337F">
        <w:rPr>
          <w:rFonts w:ascii="Arial" w:eastAsia="Times New Roman" w:hAnsi="Arial" w:cs="Arial"/>
          <w:bCs/>
        </w:rPr>
        <w:t xml:space="preserve"> applications or introductions</w:t>
      </w:r>
      <w:r w:rsidR="00DE466D" w:rsidRPr="0018337F">
        <w:rPr>
          <w:rFonts w:ascii="Arial" w:eastAsia="Times New Roman" w:hAnsi="Arial" w:cs="Arial"/>
          <w:bCs/>
        </w:rPr>
        <w:t>,</w:t>
      </w:r>
      <w:r w:rsidR="0014224A" w:rsidRPr="0018337F">
        <w:rPr>
          <w:rFonts w:ascii="Arial" w:eastAsia="Times New Roman" w:hAnsi="Arial" w:cs="Arial"/>
          <w:bCs/>
        </w:rPr>
        <w:t xml:space="preserve"> etc.</w:t>
      </w:r>
      <w:r w:rsidR="00D20B84" w:rsidRPr="0018337F">
        <w:rPr>
          <w:rStyle w:val="FootnoteReference"/>
          <w:rFonts w:ascii="Arial" w:eastAsia="Times New Roman" w:hAnsi="Arial" w:cs="Arial"/>
          <w:bCs/>
        </w:rPr>
        <w:t xml:space="preserve"> </w:t>
      </w:r>
      <w:r w:rsidR="00D20B84" w:rsidRPr="0018337F">
        <w:rPr>
          <w:rStyle w:val="FootnoteReference"/>
          <w:rFonts w:ascii="Arial" w:eastAsia="Times New Roman" w:hAnsi="Arial" w:cs="Arial"/>
          <w:bCs/>
        </w:rPr>
        <w:footnoteReference w:id="5"/>
      </w:r>
    </w:p>
    <w:p w14:paraId="4D9B295C" w14:textId="300D34E5" w:rsidR="00ED3C93" w:rsidRDefault="009713C0" w:rsidP="00093B81">
      <w:pPr>
        <w:pStyle w:val="NoSpacing"/>
        <w:numPr>
          <w:ilvl w:val="0"/>
          <w:numId w:val="4"/>
        </w:numPr>
        <w:ind w:right="-1"/>
        <w:rPr>
          <w:rFonts w:ascii="Arial" w:eastAsia="Times New Roman" w:hAnsi="Arial" w:cs="Arial"/>
          <w:bCs/>
        </w:rPr>
      </w:pPr>
      <w:r>
        <w:rPr>
          <w:rFonts w:ascii="Arial" w:eastAsia="Times New Roman" w:hAnsi="Arial" w:cs="Arial"/>
          <w:bCs/>
        </w:rPr>
        <w:t xml:space="preserve">Roll-out </w:t>
      </w:r>
      <w:r w:rsidR="001C0ED0">
        <w:rPr>
          <w:rFonts w:ascii="Arial" w:eastAsia="Times New Roman" w:hAnsi="Arial" w:cs="Arial"/>
          <w:bCs/>
        </w:rPr>
        <w:t xml:space="preserve">or expansion of </w:t>
      </w:r>
      <w:r w:rsidR="00EA284E">
        <w:rPr>
          <w:rFonts w:ascii="Arial" w:eastAsia="Times New Roman" w:hAnsi="Arial" w:cs="Arial"/>
          <w:bCs/>
        </w:rPr>
        <w:t>promising practices and</w:t>
      </w:r>
      <w:r w:rsidR="001C0ED0">
        <w:rPr>
          <w:rFonts w:ascii="Arial" w:eastAsia="Times New Roman" w:hAnsi="Arial" w:cs="Arial"/>
          <w:bCs/>
        </w:rPr>
        <w:t xml:space="preserve"> i</w:t>
      </w:r>
      <w:r w:rsidR="00114D9D">
        <w:rPr>
          <w:rFonts w:ascii="Arial" w:eastAsia="Times New Roman" w:hAnsi="Arial" w:cs="Arial"/>
          <w:bCs/>
        </w:rPr>
        <w:t>nnovations</w:t>
      </w:r>
      <w:r w:rsidR="00BA72BA">
        <w:rPr>
          <w:rFonts w:ascii="Arial" w:eastAsia="Times New Roman" w:hAnsi="Arial" w:cs="Arial"/>
          <w:bCs/>
        </w:rPr>
        <w:t xml:space="preserve"> </w:t>
      </w:r>
    </w:p>
    <w:p w14:paraId="1D337D87" w14:textId="14AD59CC" w:rsidR="003E2309" w:rsidRPr="0018337F" w:rsidRDefault="003E2309" w:rsidP="00093B81">
      <w:pPr>
        <w:pStyle w:val="NoSpacing"/>
        <w:numPr>
          <w:ilvl w:val="0"/>
          <w:numId w:val="4"/>
        </w:numPr>
        <w:ind w:right="-1"/>
        <w:rPr>
          <w:rFonts w:ascii="Arial" w:eastAsia="Times New Roman" w:hAnsi="Arial" w:cs="Arial"/>
          <w:bCs/>
        </w:rPr>
      </w:pPr>
      <w:r>
        <w:rPr>
          <w:rFonts w:ascii="Arial" w:eastAsia="Times New Roman" w:hAnsi="Arial" w:cs="Arial"/>
          <w:bCs/>
        </w:rPr>
        <w:t xml:space="preserve">Other </w:t>
      </w:r>
      <w:r w:rsidR="00BB5D99">
        <w:rPr>
          <w:rFonts w:ascii="Arial" w:eastAsia="Times New Roman" w:hAnsi="Arial" w:cs="Arial"/>
          <w:bCs/>
        </w:rPr>
        <w:t xml:space="preserve">aspects and </w:t>
      </w:r>
      <w:r>
        <w:rPr>
          <w:rFonts w:ascii="Arial" w:eastAsia="Times New Roman" w:hAnsi="Arial" w:cs="Arial"/>
          <w:bCs/>
        </w:rPr>
        <w:t>follow</w:t>
      </w:r>
      <w:r w:rsidR="00BB5D99">
        <w:rPr>
          <w:rFonts w:ascii="Arial" w:eastAsia="Times New Roman" w:hAnsi="Arial" w:cs="Arial"/>
          <w:bCs/>
        </w:rPr>
        <w:t xml:space="preserve"> up actions</w:t>
      </w:r>
    </w:p>
    <w:p w14:paraId="0A3ABD8F" w14:textId="77777777" w:rsidR="00D6113E" w:rsidRPr="0018337F" w:rsidRDefault="00D6113E" w:rsidP="00EF726F">
      <w:pPr>
        <w:pStyle w:val="NoSpacing"/>
        <w:ind w:right="-1"/>
        <w:rPr>
          <w:rFonts w:ascii="Arial" w:eastAsia="Times New Roman" w:hAnsi="Arial" w:cs="Arial"/>
          <w:bCs/>
        </w:rPr>
      </w:pPr>
    </w:p>
    <w:tbl>
      <w:tblPr>
        <w:tblStyle w:val="TableGrid"/>
        <w:tblW w:w="0" w:type="auto"/>
        <w:tblLook w:val="04A0" w:firstRow="1" w:lastRow="0" w:firstColumn="1" w:lastColumn="0" w:noHBand="0" w:noVBand="1"/>
      </w:tblPr>
      <w:tblGrid>
        <w:gridCol w:w="4815"/>
        <w:gridCol w:w="2410"/>
        <w:gridCol w:w="2404"/>
      </w:tblGrid>
      <w:tr w:rsidR="009D1750" w:rsidRPr="00E96479" w14:paraId="5E36633C" w14:textId="77777777" w:rsidTr="00D77760">
        <w:tc>
          <w:tcPr>
            <w:tcW w:w="4815" w:type="dxa"/>
          </w:tcPr>
          <w:p w14:paraId="1C4626E0" w14:textId="2F12E7B1" w:rsidR="009D1750" w:rsidRPr="00E96479" w:rsidRDefault="009D1750" w:rsidP="00EF726F">
            <w:pPr>
              <w:pStyle w:val="NoSpacing"/>
              <w:ind w:right="-1"/>
              <w:jc w:val="center"/>
              <w:rPr>
                <w:rFonts w:ascii="Arial" w:eastAsia="Times New Roman" w:hAnsi="Arial" w:cs="Arial"/>
                <w:b/>
              </w:rPr>
            </w:pPr>
            <w:r w:rsidRPr="00E96479">
              <w:rPr>
                <w:rFonts w:ascii="Arial" w:eastAsia="Times New Roman" w:hAnsi="Arial" w:cs="Arial"/>
                <w:b/>
              </w:rPr>
              <w:t>Follow up action</w:t>
            </w:r>
          </w:p>
        </w:tc>
        <w:tc>
          <w:tcPr>
            <w:tcW w:w="2410" w:type="dxa"/>
          </w:tcPr>
          <w:p w14:paraId="4A4E2954" w14:textId="1871C615" w:rsidR="009D1750" w:rsidRPr="00E96479" w:rsidRDefault="009D1750" w:rsidP="00EF726F">
            <w:pPr>
              <w:pStyle w:val="NoSpacing"/>
              <w:ind w:right="-1"/>
              <w:jc w:val="center"/>
              <w:rPr>
                <w:rFonts w:ascii="Arial" w:eastAsia="Times New Roman" w:hAnsi="Arial" w:cs="Arial"/>
                <w:b/>
              </w:rPr>
            </w:pPr>
            <w:r w:rsidRPr="00E96479">
              <w:rPr>
                <w:rFonts w:ascii="Arial" w:eastAsia="Times New Roman" w:hAnsi="Arial" w:cs="Arial"/>
                <w:b/>
              </w:rPr>
              <w:t>Timeline</w:t>
            </w:r>
          </w:p>
        </w:tc>
        <w:tc>
          <w:tcPr>
            <w:tcW w:w="2404" w:type="dxa"/>
          </w:tcPr>
          <w:p w14:paraId="33946012" w14:textId="64EAE95E" w:rsidR="009D1750" w:rsidRPr="00E96479" w:rsidRDefault="009D1750" w:rsidP="00EF726F">
            <w:pPr>
              <w:pStyle w:val="NoSpacing"/>
              <w:ind w:right="-1"/>
              <w:jc w:val="center"/>
              <w:rPr>
                <w:rFonts w:ascii="Arial" w:eastAsia="Times New Roman" w:hAnsi="Arial" w:cs="Arial"/>
                <w:b/>
              </w:rPr>
            </w:pPr>
            <w:r w:rsidRPr="00E96479">
              <w:rPr>
                <w:rFonts w:ascii="Arial" w:eastAsia="Times New Roman" w:hAnsi="Arial" w:cs="Arial"/>
                <w:b/>
              </w:rPr>
              <w:t>Responsible person/partner</w:t>
            </w:r>
          </w:p>
        </w:tc>
      </w:tr>
      <w:tr w:rsidR="009D1750" w:rsidRPr="00E96479" w14:paraId="1C572DE0" w14:textId="77777777" w:rsidTr="00D77760">
        <w:tc>
          <w:tcPr>
            <w:tcW w:w="4815" w:type="dxa"/>
          </w:tcPr>
          <w:p w14:paraId="6789E6B0" w14:textId="77777777" w:rsidR="009D1750" w:rsidRPr="00E96479" w:rsidRDefault="009D1750" w:rsidP="00EF726F">
            <w:pPr>
              <w:pStyle w:val="NoSpacing"/>
              <w:ind w:right="-1"/>
              <w:rPr>
                <w:rFonts w:ascii="Arial" w:eastAsia="Times New Roman" w:hAnsi="Arial" w:cs="Arial"/>
                <w:bCs/>
              </w:rPr>
            </w:pPr>
          </w:p>
        </w:tc>
        <w:tc>
          <w:tcPr>
            <w:tcW w:w="2410" w:type="dxa"/>
          </w:tcPr>
          <w:p w14:paraId="3063CB60" w14:textId="46742DF5" w:rsidR="009D1750" w:rsidRPr="00E96479" w:rsidRDefault="009D1750" w:rsidP="00EF726F">
            <w:pPr>
              <w:pStyle w:val="NoSpacing"/>
              <w:ind w:right="-1"/>
              <w:rPr>
                <w:rFonts w:ascii="Arial" w:eastAsia="Times New Roman" w:hAnsi="Arial" w:cs="Arial"/>
                <w:bCs/>
              </w:rPr>
            </w:pPr>
          </w:p>
        </w:tc>
        <w:tc>
          <w:tcPr>
            <w:tcW w:w="2404" w:type="dxa"/>
          </w:tcPr>
          <w:p w14:paraId="7F7DE8C1" w14:textId="77777777" w:rsidR="009D1750" w:rsidRPr="00E96479" w:rsidRDefault="009D1750" w:rsidP="00EF726F">
            <w:pPr>
              <w:pStyle w:val="NoSpacing"/>
              <w:ind w:right="-1"/>
              <w:rPr>
                <w:rFonts w:ascii="Arial" w:eastAsia="Times New Roman" w:hAnsi="Arial" w:cs="Arial"/>
                <w:bCs/>
              </w:rPr>
            </w:pPr>
          </w:p>
        </w:tc>
      </w:tr>
      <w:tr w:rsidR="009D1750" w:rsidRPr="00E96479" w14:paraId="7167E6AA" w14:textId="77777777" w:rsidTr="00D77760">
        <w:tc>
          <w:tcPr>
            <w:tcW w:w="4815" w:type="dxa"/>
          </w:tcPr>
          <w:p w14:paraId="7F010252" w14:textId="5B837456" w:rsidR="009D1750" w:rsidRPr="00E96479" w:rsidRDefault="009D1750" w:rsidP="00EF726F">
            <w:pPr>
              <w:pStyle w:val="NoSpacing"/>
              <w:ind w:right="-1"/>
              <w:rPr>
                <w:rFonts w:ascii="Arial" w:eastAsia="Times New Roman" w:hAnsi="Arial" w:cs="Arial"/>
                <w:bCs/>
              </w:rPr>
            </w:pPr>
          </w:p>
        </w:tc>
        <w:tc>
          <w:tcPr>
            <w:tcW w:w="2410" w:type="dxa"/>
          </w:tcPr>
          <w:p w14:paraId="64C2F800" w14:textId="77777777" w:rsidR="009D1750" w:rsidRPr="00E96479" w:rsidRDefault="009D1750" w:rsidP="00EF726F">
            <w:pPr>
              <w:pStyle w:val="NoSpacing"/>
              <w:ind w:right="-1"/>
              <w:rPr>
                <w:rFonts w:ascii="Arial" w:eastAsia="Times New Roman" w:hAnsi="Arial" w:cs="Arial"/>
                <w:bCs/>
              </w:rPr>
            </w:pPr>
          </w:p>
        </w:tc>
        <w:tc>
          <w:tcPr>
            <w:tcW w:w="2404" w:type="dxa"/>
          </w:tcPr>
          <w:p w14:paraId="26B10DB7" w14:textId="77777777" w:rsidR="009D1750" w:rsidRPr="00E96479" w:rsidRDefault="009D1750" w:rsidP="00EF726F">
            <w:pPr>
              <w:pStyle w:val="NoSpacing"/>
              <w:ind w:right="-1"/>
              <w:rPr>
                <w:rFonts w:ascii="Arial" w:eastAsia="Times New Roman" w:hAnsi="Arial" w:cs="Arial"/>
                <w:bCs/>
              </w:rPr>
            </w:pPr>
          </w:p>
        </w:tc>
      </w:tr>
      <w:tr w:rsidR="009D1750" w:rsidRPr="00E96479" w14:paraId="018F399B" w14:textId="77777777" w:rsidTr="00D77760">
        <w:tc>
          <w:tcPr>
            <w:tcW w:w="4815" w:type="dxa"/>
          </w:tcPr>
          <w:p w14:paraId="19A0BB4D" w14:textId="77777777" w:rsidR="009D1750" w:rsidRPr="00E96479" w:rsidRDefault="009D1750" w:rsidP="00EF726F">
            <w:pPr>
              <w:pStyle w:val="NoSpacing"/>
              <w:ind w:right="-1"/>
              <w:rPr>
                <w:rFonts w:ascii="Arial" w:eastAsia="Times New Roman" w:hAnsi="Arial" w:cs="Arial"/>
                <w:bCs/>
              </w:rPr>
            </w:pPr>
          </w:p>
        </w:tc>
        <w:tc>
          <w:tcPr>
            <w:tcW w:w="2410" w:type="dxa"/>
          </w:tcPr>
          <w:p w14:paraId="463E275A" w14:textId="77777777" w:rsidR="009D1750" w:rsidRPr="00E96479" w:rsidRDefault="009D1750" w:rsidP="00EF726F">
            <w:pPr>
              <w:pStyle w:val="NoSpacing"/>
              <w:ind w:right="-1"/>
              <w:rPr>
                <w:rFonts w:ascii="Arial" w:eastAsia="Times New Roman" w:hAnsi="Arial" w:cs="Arial"/>
                <w:bCs/>
              </w:rPr>
            </w:pPr>
          </w:p>
        </w:tc>
        <w:tc>
          <w:tcPr>
            <w:tcW w:w="2404" w:type="dxa"/>
          </w:tcPr>
          <w:p w14:paraId="5978923E" w14:textId="77777777" w:rsidR="009D1750" w:rsidRPr="00E96479" w:rsidRDefault="009D1750" w:rsidP="00EF726F">
            <w:pPr>
              <w:pStyle w:val="NoSpacing"/>
              <w:ind w:right="-1"/>
              <w:rPr>
                <w:rFonts w:ascii="Arial" w:eastAsia="Times New Roman" w:hAnsi="Arial" w:cs="Arial"/>
                <w:bCs/>
              </w:rPr>
            </w:pPr>
          </w:p>
        </w:tc>
      </w:tr>
      <w:tr w:rsidR="003726EE" w:rsidRPr="00E96479" w14:paraId="659C7E4B" w14:textId="77777777" w:rsidTr="00D77760">
        <w:tc>
          <w:tcPr>
            <w:tcW w:w="4815" w:type="dxa"/>
          </w:tcPr>
          <w:p w14:paraId="7F25B476" w14:textId="77777777" w:rsidR="003726EE" w:rsidRPr="00E96479" w:rsidRDefault="003726EE" w:rsidP="00EF726F">
            <w:pPr>
              <w:pStyle w:val="NoSpacing"/>
              <w:ind w:right="-1"/>
              <w:rPr>
                <w:rFonts w:ascii="Arial" w:eastAsia="Times New Roman" w:hAnsi="Arial" w:cs="Arial"/>
                <w:bCs/>
              </w:rPr>
            </w:pPr>
          </w:p>
        </w:tc>
        <w:tc>
          <w:tcPr>
            <w:tcW w:w="2410" w:type="dxa"/>
          </w:tcPr>
          <w:p w14:paraId="648912B1" w14:textId="77777777" w:rsidR="003726EE" w:rsidRPr="00E96479" w:rsidRDefault="003726EE" w:rsidP="00EF726F">
            <w:pPr>
              <w:pStyle w:val="NoSpacing"/>
              <w:ind w:right="-1"/>
              <w:rPr>
                <w:rFonts w:ascii="Arial" w:eastAsia="Times New Roman" w:hAnsi="Arial" w:cs="Arial"/>
                <w:bCs/>
              </w:rPr>
            </w:pPr>
          </w:p>
        </w:tc>
        <w:tc>
          <w:tcPr>
            <w:tcW w:w="2404" w:type="dxa"/>
          </w:tcPr>
          <w:p w14:paraId="799F0C01" w14:textId="77777777" w:rsidR="003726EE" w:rsidRPr="00E96479" w:rsidRDefault="003726EE" w:rsidP="00EF726F">
            <w:pPr>
              <w:pStyle w:val="NoSpacing"/>
              <w:ind w:right="-1"/>
              <w:rPr>
                <w:rFonts w:ascii="Arial" w:eastAsia="Times New Roman" w:hAnsi="Arial" w:cs="Arial"/>
                <w:bCs/>
              </w:rPr>
            </w:pPr>
          </w:p>
        </w:tc>
      </w:tr>
      <w:tr w:rsidR="003726EE" w:rsidRPr="00E96479" w14:paraId="4D0BEA73" w14:textId="77777777" w:rsidTr="00D77760">
        <w:tc>
          <w:tcPr>
            <w:tcW w:w="4815" w:type="dxa"/>
          </w:tcPr>
          <w:p w14:paraId="3FA5EDDF" w14:textId="77777777" w:rsidR="003726EE" w:rsidRPr="00E96479" w:rsidRDefault="003726EE" w:rsidP="00EF726F">
            <w:pPr>
              <w:pStyle w:val="NoSpacing"/>
              <w:ind w:right="-1"/>
              <w:rPr>
                <w:rFonts w:ascii="Arial" w:eastAsia="Times New Roman" w:hAnsi="Arial" w:cs="Arial"/>
                <w:bCs/>
              </w:rPr>
            </w:pPr>
          </w:p>
        </w:tc>
        <w:tc>
          <w:tcPr>
            <w:tcW w:w="2410" w:type="dxa"/>
          </w:tcPr>
          <w:p w14:paraId="5BA349B2" w14:textId="77777777" w:rsidR="003726EE" w:rsidRPr="00E96479" w:rsidRDefault="003726EE" w:rsidP="00EF726F">
            <w:pPr>
              <w:pStyle w:val="NoSpacing"/>
              <w:ind w:right="-1"/>
              <w:rPr>
                <w:rFonts w:ascii="Arial" w:eastAsia="Times New Roman" w:hAnsi="Arial" w:cs="Arial"/>
                <w:bCs/>
              </w:rPr>
            </w:pPr>
          </w:p>
        </w:tc>
        <w:tc>
          <w:tcPr>
            <w:tcW w:w="2404" w:type="dxa"/>
          </w:tcPr>
          <w:p w14:paraId="224F08A8" w14:textId="77777777" w:rsidR="003726EE" w:rsidRPr="00E96479" w:rsidRDefault="003726EE" w:rsidP="00EF726F">
            <w:pPr>
              <w:pStyle w:val="NoSpacing"/>
              <w:ind w:right="-1"/>
              <w:rPr>
                <w:rFonts w:ascii="Arial" w:eastAsia="Times New Roman" w:hAnsi="Arial" w:cs="Arial"/>
                <w:bCs/>
              </w:rPr>
            </w:pPr>
          </w:p>
        </w:tc>
      </w:tr>
      <w:tr w:rsidR="003726EE" w:rsidRPr="00E96479" w14:paraId="007C68FD" w14:textId="77777777" w:rsidTr="00D77760">
        <w:tc>
          <w:tcPr>
            <w:tcW w:w="4815" w:type="dxa"/>
          </w:tcPr>
          <w:p w14:paraId="5D2E1A50" w14:textId="77777777" w:rsidR="003726EE" w:rsidRPr="00E96479" w:rsidRDefault="003726EE" w:rsidP="00EF726F">
            <w:pPr>
              <w:pStyle w:val="NoSpacing"/>
              <w:ind w:right="-1"/>
              <w:rPr>
                <w:rFonts w:ascii="Arial" w:eastAsia="Times New Roman" w:hAnsi="Arial" w:cs="Arial"/>
                <w:bCs/>
              </w:rPr>
            </w:pPr>
          </w:p>
        </w:tc>
        <w:tc>
          <w:tcPr>
            <w:tcW w:w="2410" w:type="dxa"/>
          </w:tcPr>
          <w:p w14:paraId="4CB4556A" w14:textId="77777777" w:rsidR="003726EE" w:rsidRPr="00E96479" w:rsidRDefault="003726EE" w:rsidP="00EF726F">
            <w:pPr>
              <w:pStyle w:val="NoSpacing"/>
              <w:ind w:right="-1"/>
              <w:rPr>
                <w:rFonts w:ascii="Arial" w:eastAsia="Times New Roman" w:hAnsi="Arial" w:cs="Arial"/>
                <w:bCs/>
              </w:rPr>
            </w:pPr>
          </w:p>
        </w:tc>
        <w:tc>
          <w:tcPr>
            <w:tcW w:w="2404" w:type="dxa"/>
          </w:tcPr>
          <w:p w14:paraId="3D3DA1FE" w14:textId="77777777" w:rsidR="003726EE" w:rsidRPr="00E96479" w:rsidRDefault="003726EE" w:rsidP="00EF726F">
            <w:pPr>
              <w:pStyle w:val="NoSpacing"/>
              <w:ind w:right="-1"/>
              <w:rPr>
                <w:rFonts w:ascii="Arial" w:eastAsia="Times New Roman" w:hAnsi="Arial" w:cs="Arial"/>
                <w:bCs/>
              </w:rPr>
            </w:pPr>
          </w:p>
        </w:tc>
      </w:tr>
      <w:tr w:rsidR="003726EE" w:rsidRPr="00E96479" w14:paraId="461F3052" w14:textId="77777777" w:rsidTr="00D77760">
        <w:tc>
          <w:tcPr>
            <w:tcW w:w="4815" w:type="dxa"/>
          </w:tcPr>
          <w:p w14:paraId="64EDFCCF" w14:textId="77777777" w:rsidR="003726EE" w:rsidRPr="00E96479" w:rsidRDefault="003726EE" w:rsidP="00EF726F">
            <w:pPr>
              <w:pStyle w:val="NoSpacing"/>
              <w:ind w:right="-1"/>
              <w:rPr>
                <w:rFonts w:ascii="Arial" w:eastAsia="Times New Roman" w:hAnsi="Arial" w:cs="Arial"/>
                <w:bCs/>
              </w:rPr>
            </w:pPr>
          </w:p>
        </w:tc>
        <w:tc>
          <w:tcPr>
            <w:tcW w:w="2410" w:type="dxa"/>
          </w:tcPr>
          <w:p w14:paraId="190888CA" w14:textId="77777777" w:rsidR="003726EE" w:rsidRPr="00E96479" w:rsidRDefault="003726EE" w:rsidP="00EF726F">
            <w:pPr>
              <w:pStyle w:val="NoSpacing"/>
              <w:ind w:right="-1"/>
              <w:rPr>
                <w:rFonts w:ascii="Arial" w:eastAsia="Times New Roman" w:hAnsi="Arial" w:cs="Arial"/>
                <w:bCs/>
              </w:rPr>
            </w:pPr>
          </w:p>
        </w:tc>
        <w:tc>
          <w:tcPr>
            <w:tcW w:w="2404" w:type="dxa"/>
          </w:tcPr>
          <w:p w14:paraId="77745CF6" w14:textId="77777777" w:rsidR="003726EE" w:rsidRPr="00E96479" w:rsidRDefault="003726EE" w:rsidP="00EF726F">
            <w:pPr>
              <w:pStyle w:val="NoSpacing"/>
              <w:ind w:right="-1"/>
              <w:rPr>
                <w:rFonts w:ascii="Arial" w:eastAsia="Times New Roman" w:hAnsi="Arial" w:cs="Arial"/>
                <w:bCs/>
              </w:rPr>
            </w:pPr>
          </w:p>
        </w:tc>
      </w:tr>
      <w:tr w:rsidR="003726EE" w:rsidRPr="00E96479" w14:paraId="6E9639F2" w14:textId="77777777" w:rsidTr="00D77760">
        <w:tc>
          <w:tcPr>
            <w:tcW w:w="4815" w:type="dxa"/>
          </w:tcPr>
          <w:p w14:paraId="358D8372" w14:textId="77777777" w:rsidR="003726EE" w:rsidRPr="00E96479" w:rsidRDefault="003726EE" w:rsidP="00EF726F">
            <w:pPr>
              <w:pStyle w:val="NoSpacing"/>
              <w:ind w:right="-1"/>
              <w:rPr>
                <w:rFonts w:ascii="Arial" w:eastAsia="Times New Roman" w:hAnsi="Arial" w:cs="Arial"/>
                <w:bCs/>
              </w:rPr>
            </w:pPr>
          </w:p>
        </w:tc>
        <w:tc>
          <w:tcPr>
            <w:tcW w:w="2410" w:type="dxa"/>
          </w:tcPr>
          <w:p w14:paraId="10F87519" w14:textId="77777777" w:rsidR="003726EE" w:rsidRPr="00E96479" w:rsidRDefault="003726EE" w:rsidP="00EF726F">
            <w:pPr>
              <w:pStyle w:val="NoSpacing"/>
              <w:ind w:right="-1"/>
              <w:rPr>
                <w:rFonts w:ascii="Arial" w:eastAsia="Times New Roman" w:hAnsi="Arial" w:cs="Arial"/>
                <w:bCs/>
              </w:rPr>
            </w:pPr>
          </w:p>
        </w:tc>
        <w:tc>
          <w:tcPr>
            <w:tcW w:w="2404" w:type="dxa"/>
          </w:tcPr>
          <w:p w14:paraId="26B0FAE7" w14:textId="77777777" w:rsidR="003726EE" w:rsidRPr="00E96479" w:rsidRDefault="003726EE" w:rsidP="00EF726F">
            <w:pPr>
              <w:pStyle w:val="NoSpacing"/>
              <w:ind w:right="-1"/>
              <w:rPr>
                <w:rFonts w:ascii="Arial" w:eastAsia="Times New Roman" w:hAnsi="Arial" w:cs="Arial"/>
                <w:bCs/>
              </w:rPr>
            </w:pPr>
          </w:p>
        </w:tc>
      </w:tr>
      <w:tr w:rsidR="003726EE" w:rsidRPr="00E96479" w14:paraId="21A87B1E" w14:textId="77777777" w:rsidTr="00D77760">
        <w:tc>
          <w:tcPr>
            <w:tcW w:w="4815" w:type="dxa"/>
          </w:tcPr>
          <w:p w14:paraId="1439E470" w14:textId="77777777" w:rsidR="003726EE" w:rsidRPr="00E96479" w:rsidRDefault="003726EE" w:rsidP="00EF726F">
            <w:pPr>
              <w:pStyle w:val="NoSpacing"/>
              <w:ind w:right="-1"/>
              <w:rPr>
                <w:rFonts w:ascii="Arial" w:eastAsia="Times New Roman" w:hAnsi="Arial" w:cs="Arial"/>
                <w:bCs/>
              </w:rPr>
            </w:pPr>
          </w:p>
        </w:tc>
        <w:tc>
          <w:tcPr>
            <w:tcW w:w="2410" w:type="dxa"/>
          </w:tcPr>
          <w:p w14:paraId="0BFD6958" w14:textId="77777777" w:rsidR="003726EE" w:rsidRPr="00E96479" w:rsidRDefault="003726EE" w:rsidP="00EF726F">
            <w:pPr>
              <w:pStyle w:val="NoSpacing"/>
              <w:ind w:right="-1"/>
              <w:rPr>
                <w:rFonts w:ascii="Arial" w:eastAsia="Times New Roman" w:hAnsi="Arial" w:cs="Arial"/>
                <w:bCs/>
              </w:rPr>
            </w:pPr>
          </w:p>
        </w:tc>
        <w:tc>
          <w:tcPr>
            <w:tcW w:w="2404" w:type="dxa"/>
          </w:tcPr>
          <w:p w14:paraId="13BF017B" w14:textId="77777777" w:rsidR="003726EE" w:rsidRPr="00E96479" w:rsidRDefault="003726EE" w:rsidP="00EF726F">
            <w:pPr>
              <w:pStyle w:val="NoSpacing"/>
              <w:ind w:right="-1"/>
              <w:rPr>
                <w:rFonts w:ascii="Arial" w:eastAsia="Times New Roman" w:hAnsi="Arial" w:cs="Arial"/>
                <w:bCs/>
              </w:rPr>
            </w:pPr>
          </w:p>
        </w:tc>
      </w:tr>
    </w:tbl>
    <w:p w14:paraId="6F6F9082" w14:textId="77777777" w:rsidR="00D6113E" w:rsidRPr="0018337F" w:rsidRDefault="00D6113E" w:rsidP="00EF726F">
      <w:pPr>
        <w:pStyle w:val="NoSpacing"/>
        <w:ind w:right="-1"/>
        <w:rPr>
          <w:rFonts w:ascii="Arial" w:eastAsia="Times New Roman" w:hAnsi="Arial" w:cs="Arial"/>
          <w:bCs/>
        </w:rPr>
      </w:pPr>
    </w:p>
    <w:sectPr w:rsidR="00D6113E" w:rsidRPr="0018337F" w:rsidSect="00EF726F">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720" w:right="991" w:bottom="720" w:left="1276" w:header="72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eme Lefevre" w:date="2024-07-23T09:41:00Z" w:initials="RL">
    <w:p w14:paraId="2CD82A22" w14:textId="77777777" w:rsidR="00443D73" w:rsidRDefault="00443D73" w:rsidP="00443D73">
      <w:pPr>
        <w:pStyle w:val="CommentText"/>
      </w:pPr>
      <w:r>
        <w:rPr>
          <w:rStyle w:val="CommentReference"/>
        </w:rPr>
        <w:annotationRef/>
      </w:r>
      <w:r>
        <w:t>To be updated with latest WUENIC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CD82A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0C92FD" w16cex:dateUtc="2024-07-23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D82A22" w16cid:durableId="690C92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638BE" w14:textId="77777777" w:rsidR="00EF5770" w:rsidRDefault="00EF5770" w:rsidP="007C0E60">
      <w:pPr>
        <w:spacing w:after="0" w:line="240" w:lineRule="auto"/>
      </w:pPr>
      <w:r>
        <w:separator/>
      </w:r>
    </w:p>
  </w:endnote>
  <w:endnote w:type="continuationSeparator" w:id="0">
    <w:p w14:paraId="51A37CF7" w14:textId="77777777" w:rsidR="00EF5770" w:rsidRDefault="00EF5770" w:rsidP="007C0E60">
      <w:pPr>
        <w:spacing w:after="0" w:line="240" w:lineRule="auto"/>
      </w:pPr>
      <w:r>
        <w:continuationSeparator/>
      </w:r>
    </w:p>
  </w:endnote>
  <w:endnote w:type="continuationNotice" w:id="1">
    <w:p w14:paraId="34A58450" w14:textId="77777777" w:rsidR="00EF5770" w:rsidRDefault="00EF5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8D81F" w14:textId="77777777" w:rsidR="00514164" w:rsidRDefault="0051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296662"/>
      <w:docPartObj>
        <w:docPartGallery w:val="Page Numbers (Bottom of Page)"/>
        <w:docPartUnique/>
      </w:docPartObj>
    </w:sdtPr>
    <w:sdtEndPr>
      <w:rPr>
        <w:rFonts w:ascii="Arial" w:hAnsi="Arial" w:cs="Arial"/>
        <w:noProof/>
        <w:sz w:val="20"/>
        <w:szCs w:val="20"/>
      </w:rPr>
    </w:sdtEndPr>
    <w:sdtContent>
      <w:p w14:paraId="4BD8E7F9" w14:textId="77777777" w:rsidR="00B362BC" w:rsidRPr="00AD1D6A" w:rsidRDefault="00B362BC">
        <w:pPr>
          <w:pStyle w:val="Footer"/>
          <w:jc w:val="right"/>
          <w:rPr>
            <w:rFonts w:ascii="Arial" w:hAnsi="Arial" w:cs="Arial"/>
            <w:sz w:val="20"/>
            <w:szCs w:val="20"/>
          </w:rPr>
        </w:pPr>
        <w:r w:rsidRPr="00AD1D6A">
          <w:rPr>
            <w:rFonts w:ascii="Arial" w:hAnsi="Arial" w:cs="Arial"/>
            <w:sz w:val="20"/>
            <w:szCs w:val="20"/>
          </w:rPr>
          <w:fldChar w:fldCharType="begin"/>
        </w:r>
        <w:r w:rsidRPr="00AD1D6A">
          <w:rPr>
            <w:rFonts w:ascii="Arial" w:hAnsi="Arial" w:cs="Arial"/>
            <w:sz w:val="20"/>
            <w:szCs w:val="20"/>
          </w:rPr>
          <w:instrText xml:space="preserve"> PAGE   \* MERGEFORMAT </w:instrText>
        </w:r>
        <w:r w:rsidRPr="00AD1D6A">
          <w:rPr>
            <w:rFonts w:ascii="Arial" w:hAnsi="Arial" w:cs="Arial"/>
            <w:sz w:val="20"/>
            <w:szCs w:val="20"/>
          </w:rPr>
          <w:fldChar w:fldCharType="separate"/>
        </w:r>
        <w:r w:rsidRPr="00AD1D6A">
          <w:rPr>
            <w:rFonts w:ascii="Arial" w:hAnsi="Arial" w:cs="Arial"/>
            <w:noProof/>
            <w:sz w:val="20"/>
            <w:szCs w:val="20"/>
          </w:rPr>
          <w:t>2</w:t>
        </w:r>
        <w:r w:rsidRPr="00AD1D6A">
          <w:rPr>
            <w:rFonts w:ascii="Arial" w:hAnsi="Arial" w:cs="Arial"/>
            <w:noProof/>
            <w:sz w:val="20"/>
            <w:szCs w:val="20"/>
          </w:rPr>
          <w:fldChar w:fldCharType="end"/>
        </w:r>
      </w:p>
    </w:sdtContent>
  </w:sdt>
  <w:p w14:paraId="5B482508" w14:textId="77777777" w:rsidR="00B362BC" w:rsidRDefault="00B36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8AB4F" w14:textId="77777777" w:rsidR="00514164" w:rsidRDefault="0051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D5380" w14:textId="77777777" w:rsidR="00EF5770" w:rsidRDefault="00EF5770" w:rsidP="007C0E60">
      <w:pPr>
        <w:spacing w:after="0" w:line="240" w:lineRule="auto"/>
      </w:pPr>
      <w:r>
        <w:separator/>
      </w:r>
    </w:p>
  </w:footnote>
  <w:footnote w:type="continuationSeparator" w:id="0">
    <w:p w14:paraId="3EB84961" w14:textId="77777777" w:rsidR="00EF5770" w:rsidRDefault="00EF5770" w:rsidP="007C0E60">
      <w:pPr>
        <w:spacing w:after="0" w:line="240" w:lineRule="auto"/>
      </w:pPr>
      <w:r>
        <w:continuationSeparator/>
      </w:r>
    </w:p>
  </w:footnote>
  <w:footnote w:type="continuationNotice" w:id="1">
    <w:p w14:paraId="48C10AA3" w14:textId="77777777" w:rsidR="00EF5770" w:rsidRDefault="00EF5770">
      <w:pPr>
        <w:spacing w:after="0" w:line="240" w:lineRule="auto"/>
      </w:pPr>
    </w:p>
  </w:footnote>
  <w:footnote w:id="2">
    <w:p w14:paraId="39E1A434" w14:textId="4191CC90" w:rsidR="00334A1A" w:rsidRPr="00AF12CD" w:rsidDel="003654AD" w:rsidRDefault="004B42BB">
      <w:pPr>
        <w:pStyle w:val="FootnoteText"/>
        <w:rPr>
          <w:rFonts w:ascii="Arial" w:hAnsi="Arial" w:cs="Arial"/>
          <w:sz w:val="18"/>
          <w:szCs w:val="18"/>
        </w:rPr>
      </w:pPr>
      <w:r w:rsidRPr="00AF12CD" w:rsidDel="003654AD">
        <w:rPr>
          <w:rStyle w:val="FootnoteReference"/>
          <w:rFonts w:ascii="Arial" w:hAnsi="Arial" w:cs="Arial"/>
          <w:sz w:val="18"/>
          <w:szCs w:val="18"/>
        </w:rPr>
        <w:footnoteRef/>
      </w:r>
      <w:r w:rsidRPr="00AF12CD" w:rsidDel="003654AD">
        <w:rPr>
          <w:rFonts w:ascii="Arial" w:hAnsi="Arial" w:cs="Arial"/>
          <w:sz w:val="18"/>
          <w:szCs w:val="18"/>
        </w:rPr>
        <w:t xml:space="preserve"> Countries </w:t>
      </w:r>
      <w:r w:rsidR="00E04440" w:rsidRPr="00AF12CD" w:rsidDel="003654AD">
        <w:rPr>
          <w:rFonts w:ascii="Arial" w:hAnsi="Arial" w:cs="Arial"/>
          <w:sz w:val="18"/>
          <w:szCs w:val="18"/>
        </w:rPr>
        <w:t>which are finali</w:t>
      </w:r>
      <w:r w:rsidR="00A55839" w:rsidRPr="00AF12CD" w:rsidDel="003654AD">
        <w:rPr>
          <w:rFonts w:ascii="Arial" w:hAnsi="Arial" w:cs="Arial"/>
          <w:sz w:val="18"/>
          <w:szCs w:val="18"/>
        </w:rPr>
        <w:t>s</w:t>
      </w:r>
      <w:r w:rsidR="00E04440" w:rsidRPr="00AF12CD" w:rsidDel="003654AD">
        <w:rPr>
          <w:rFonts w:ascii="Arial" w:hAnsi="Arial" w:cs="Arial"/>
          <w:sz w:val="18"/>
          <w:szCs w:val="18"/>
        </w:rPr>
        <w:t>ing in the course of 202</w:t>
      </w:r>
      <w:r w:rsidR="00DB4CE0">
        <w:rPr>
          <w:rFonts w:ascii="Arial" w:hAnsi="Arial" w:cs="Arial"/>
          <w:sz w:val="18"/>
          <w:szCs w:val="18"/>
        </w:rPr>
        <w:t>3</w:t>
      </w:r>
      <w:r w:rsidR="00E04440" w:rsidRPr="00AF12CD" w:rsidDel="003654AD">
        <w:rPr>
          <w:rFonts w:ascii="Arial" w:hAnsi="Arial" w:cs="Arial"/>
          <w:sz w:val="18"/>
          <w:szCs w:val="18"/>
        </w:rPr>
        <w:t xml:space="preserve"> a Full Portfolio Planning are not expected to conduct</w:t>
      </w:r>
      <w:r w:rsidR="00AF12CD" w:rsidDel="003654AD">
        <w:rPr>
          <w:rFonts w:ascii="Arial" w:hAnsi="Arial" w:cs="Arial"/>
          <w:sz w:val="18"/>
          <w:szCs w:val="18"/>
        </w:rPr>
        <w:t xml:space="preserve"> a</w:t>
      </w:r>
      <w:r w:rsidR="00E04440" w:rsidRPr="00AF12CD" w:rsidDel="003654AD">
        <w:rPr>
          <w:rFonts w:ascii="Arial" w:hAnsi="Arial" w:cs="Arial"/>
          <w:sz w:val="18"/>
          <w:szCs w:val="18"/>
        </w:rPr>
        <w:t xml:space="preserve"> JA</w:t>
      </w:r>
      <w:r w:rsidR="00FB6FCA" w:rsidDel="003654AD">
        <w:rPr>
          <w:rFonts w:ascii="Arial" w:hAnsi="Arial" w:cs="Arial"/>
          <w:sz w:val="18"/>
          <w:szCs w:val="18"/>
        </w:rPr>
        <w:t>.</w:t>
      </w:r>
    </w:p>
  </w:footnote>
  <w:footnote w:id="3">
    <w:p w14:paraId="24B48D61" w14:textId="660C5E5C" w:rsidR="00EF2E8F" w:rsidRPr="00EF2E8F" w:rsidRDefault="00EF2E8F">
      <w:pPr>
        <w:pStyle w:val="FootnoteText"/>
      </w:pPr>
      <w:r>
        <w:rPr>
          <w:rStyle w:val="FootnoteReference"/>
        </w:rPr>
        <w:footnoteRef/>
      </w:r>
      <w:r>
        <w:t xml:space="preserve"> Please reflect on those campaigns conducted since the last Joint Appraisal/Multi-Stakeholder Dialogue exercise.</w:t>
      </w:r>
    </w:p>
  </w:footnote>
  <w:footnote w:id="4">
    <w:p w14:paraId="3AE2A353" w14:textId="7DDF62DF" w:rsidR="00F41FBE" w:rsidRPr="00D10CA0" w:rsidRDefault="00F41FBE" w:rsidP="0018337F">
      <w:pPr>
        <w:pStyle w:val="CommentText"/>
        <w:spacing w:after="0"/>
        <w:rPr>
          <w:rFonts w:ascii="Arial" w:hAnsi="Arial" w:cs="Arial"/>
          <w:sz w:val="18"/>
          <w:szCs w:val="18"/>
        </w:rPr>
      </w:pPr>
      <w:r w:rsidRPr="00D10CA0">
        <w:rPr>
          <w:rStyle w:val="FootnoteReference"/>
          <w:rFonts w:ascii="Arial" w:hAnsi="Arial" w:cs="Arial"/>
          <w:sz w:val="18"/>
          <w:szCs w:val="18"/>
        </w:rPr>
        <w:footnoteRef/>
      </w:r>
      <w:r w:rsidRPr="00D10CA0">
        <w:rPr>
          <w:rFonts w:ascii="Arial" w:hAnsi="Arial" w:cs="Arial"/>
          <w:sz w:val="18"/>
          <w:szCs w:val="18"/>
        </w:rPr>
        <w:t xml:space="preserve"> All HSIS grants (HSS, VIGs, OPS, Switch)</w:t>
      </w:r>
      <w:r w:rsidR="003350D4">
        <w:rPr>
          <w:rFonts w:ascii="Arial" w:hAnsi="Arial" w:cs="Arial"/>
          <w:sz w:val="18"/>
          <w:szCs w:val="18"/>
        </w:rPr>
        <w:t>, EAF</w:t>
      </w:r>
      <w:r w:rsidRPr="00D10CA0">
        <w:rPr>
          <w:rFonts w:ascii="Arial" w:hAnsi="Arial" w:cs="Arial"/>
          <w:sz w:val="18"/>
          <w:szCs w:val="18"/>
        </w:rPr>
        <w:t xml:space="preserve"> and CDS cash support as applicable. </w:t>
      </w:r>
    </w:p>
  </w:footnote>
  <w:footnote w:id="5">
    <w:p w14:paraId="309775B4" w14:textId="77777777" w:rsidR="00D20B84" w:rsidRPr="0018337F" w:rsidRDefault="00D20B84" w:rsidP="00D20B84">
      <w:pPr>
        <w:pStyle w:val="FootnoteText"/>
        <w:rPr>
          <w:rFonts w:ascii="Arial" w:hAnsi="Arial" w:cs="Arial"/>
          <w:sz w:val="18"/>
          <w:szCs w:val="18"/>
        </w:rPr>
      </w:pPr>
      <w:r w:rsidRPr="0018337F">
        <w:rPr>
          <w:rStyle w:val="FootnoteReference"/>
          <w:rFonts w:ascii="Arial" w:hAnsi="Arial" w:cs="Arial"/>
          <w:sz w:val="18"/>
          <w:szCs w:val="18"/>
        </w:rPr>
        <w:footnoteRef/>
      </w:r>
      <w:r w:rsidRPr="0018337F">
        <w:rPr>
          <w:rFonts w:ascii="Arial" w:hAnsi="Arial" w:cs="Arial"/>
          <w:sz w:val="18"/>
          <w:szCs w:val="18"/>
        </w:rPr>
        <w:t xml:space="preserve"> This refers to all types of Gavi support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989F8" w14:textId="77777777" w:rsidR="00514164" w:rsidRDefault="00514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6241B" w14:textId="77777777" w:rsidR="00514164" w:rsidRDefault="00514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5BECA" w14:textId="77777777" w:rsidR="00514164" w:rsidRDefault="00514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45FC7"/>
    <w:multiLevelType w:val="hybridMultilevel"/>
    <w:tmpl w:val="54DAAAE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89001C1"/>
    <w:multiLevelType w:val="hybridMultilevel"/>
    <w:tmpl w:val="71E029F6"/>
    <w:lvl w:ilvl="0" w:tplc="D378182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A30C7"/>
    <w:multiLevelType w:val="multilevel"/>
    <w:tmpl w:val="FEF0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2F545A"/>
    <w:multiLevelType w:val="hybridMultilevel"/>
    <w:tmpl w:val="77B25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232D7E"/>
    <w:multiLevelType w:val="hybridMultilevel"/>
    <w:tmpl w:val="E870A22A"/>
    <w:lvl w:ilvl="0" w:tplc="011CEBA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2A6752"/>
    <w:multiLevelType w:val="hybridMultilevel"/>
    <w:tmpl w:val="FC145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6C76D0"/>
    <w:multiLevelType w:val="hybridMultilevel"/>
    <w:tmpl w:val="B308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0291B"/>
    <w:multiLevelType w:val="hybridMultilevel"/>
    <w:tmpl w:val="9D1E07EE"/>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764044"/>
    <w:multiLevelType w:val="hybridMultilevel"/>
    <w:tmpl w:val="2E1C39BE"/>
    <w:lvl w:ilvl="0" w:tplc="42E6D6A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5422845">
    <w:abstractNumId w:val="5"/>
  </w:num>
  <w:num w:numId="2" w16cid:durableId="1698506509">
    <w:abstractNumId w:val="8"/>
  </w:num>
  <w:num w:numId="3" w16cid:durableId="1061631410">
    <w:abstractNumId w:val="4"/>
  </w:num>
  <w:num w:numId="4" w16cid:durableId="624505077">
    <w:abstractNumId w:val="1"/>
  </w:num>
  <w:num w:numId="5" w16cid:durableId="1615400918">
    <w:abstractNumId w:val="7"/>
  </w:num>
  <w:num w:numId="6" w16cid:durableId="457988800">
    <w:abstractNumId w:val="3"/>
  </w:num>
  <w:num w:numId="7" w16cid:durableId="233202555">
    <w:abstractNumId w:val="0"/>
  </w:num>
  <w:num w:numId="8" w16cid:durableId="790978400">
    <w:abstractNumId w:val="6"/>
  </w:num>
  <w:num w:numId="9" w16cid:durableId="796992887">
    <w:abstractNumId w:val="7"/>
  </w:num>
  <w:num w:numId="10" w16cid:durableId="1557426379">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me Lefevre">
    <w15:presenceInfo w15:providerId="AD" w15:userId="S::rlefevre@gavi.org::ea32b041-3e04-4bfa-9fb9-8f23ad44a6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38"/>
    <w:rsid w:val="0000004A"/>
    <w:rsid w:val="00000107"/>
    <w:rsid w:val="0000032F"/>
    <w:rsid w:val="00001617"/>
    <w:rsid w:val="00002752"/>
    <w:rsid w:val="000029E3"/>
    <w:rsid w:val="00002A98"/>
    <w:rsid w:val="00002AB7"/>
    <w:rsid w:val="00002B68"/>
    <w:rsid w:val="00002BE1"/>
    <w:rsid w:val="0000380B"/>
    <w:rsid w:val="000039CB"/>
    <w:rsid w:val="00003A52"/>
    <w:rsid w:val="00003CF2"/>
    <w:rsid w:val="00003F4B"/>
    <w:rsid w:val="00003F61"/>
    <w:rsid w:val="0000469C"/>
    <w:rsid w:val="00004965"/>
    <w:rsid w:val="00004A50"/>
    <w:rsid w:val="00004CCA"/>
    <w:rsid w:val="00004D83"/>
    <w:rsid w:val="00004E9D"/>
    <w:rsid w:val="00005ABC"/>
    <w:rsid w:val="00005CC4"/>
    <w:rsid w:val="00005D8F"/>
    <w:rsid w:val="000062A5"/>
    <w:rsid w:val="000063CF"/>
    <w:rsid w:val="000063D5"/>
    <w:rsid w:val="0000666F"/>
    <w:rsid w:val="00006BB6"/>
    <w:rsid w:val="0000792B"/>
    <w:rsid w:val="00007BE0"/>
    <w:rsid w:val="00010478"/>
    <w:rsid w:val="00010B04"/>
    <w:rsid w:val="0001107E"/>
    <w:rsid w:val="00011289"/>
    <w:rsid w:val="0001250A"/>
    <w:rsid w:val="00012C8D"/>
    <w:rsid w:val="00012CDE"/>
    <w:rsid w:val="00012D3D"/>
    <w:rsid w:val="0001301C"/>
    <w:rsid w:val="00014092"/>
    <w:rsid w:val="00014153"/>
    <w:rsid w:val="000141DD"/>
    <w:rsid w:val="000146EA"/>
    <w:rsid w:val="000148AA"/>
    <w:rsid w:val="0001536D"/>
    <w:rsid w:val="00015405"/>
    <w:rsid w:val="000159DB"/>
    <w:rsid w:val="000163F4"/>
    <w:rsid w:val="0001644E"/>
    <w:rsid w:val="00016633"/>
    <w:rsid w:val="000166B7"/>
    <w:rsid w:val="000171D5"/>
    <w:rsid w:val="000177A6"/>
    <w:rsid w:val="00017F4D"/>
    <w:rsid w:val="00020538"/>
    <w:rsid w:val="0002060A"/>
    <w:rsid w:val="0002077D"/>
    <w:rsid w:val="0002077F"/>
    <w:rsid w:val="00020929"/>
    <w:rsid w:val="00020994"/>
    <w:rsid w:val="00020C83"/>
    <w:rsid w:val="00020CC5"/>
    <w:rsid w:val="00020F84"/>
    <w:rsid w:val="00021802"/>
    <w:rsid w:val="00021E1F"/>
    <w:rsid w:val="00022094"/>
    <w:rsid w:val="000229AC"/>
    <w:rsid w:val="00022F54"/>
    <w:rsid w:val="000230B7"/>
    <w:rsid w:val="000230E4"/>
    <w:rsid w:val="000233AA"/>
    <w:rsid w:val="00023544"/>
    <w:rsid w:val="00023815"/>
    <w:rsid w:val="00023A5B"/>
    <w:rsid w:val="00023BCD"/>
    <w:rsid w:val="00023C41"/>
    <w:rsid w:val="00023F09"/>
    <w:rsid w:val="00023F34"/>
    <w:rsid w:val="000240D3"/>
    <w:rsid w:val="0002433A"/>
    <w:rsid w:val="000244AC"/>
    <w:rsid w:val="0002450B"/>
    <w:rsid w:val="00024533"/>
    <w:rsid w:val="00024B40"/>
    <w:rsid w:val="00025796"/>
    <w:rsid w:val="00025D74"/>
    <w:rsid w:val="00025F68"/>
    <w:rsid w:val="0002636D"/>
    <w:rsid w:val="000266BC"/>
    <w:rsid w:val="00026B82"/>
    <w:rsid w:val="00026F32"/>
    <w:rsid w:val="000273A0"/>
    <w:rsid w:val="000274ED"/>
    <w:rsid w:val="00027619"/>
    <w:rsid w:val="00027A74"/>
    <w:rsid w:val="00027C15"/>
    <w:rsid w:val="00027ED1"/>
    <w:rsid w:val="00027EF8"/>
    <w:rsid w:val="00027F42"/>
    <w:rsid w:val="000301D8"/>
    <w:rsid w:val="0003024E"/>
    <w:rsid w:val="000304B7"/>
    <w:rsid w:val="0003077A"/>
    <w:rsid w:val="00030791"/>
    <w:rsid w:val="0003079C"/>
    <w:rsid w:val="00030A84"/>
    <w:rsid w:val="00030E1B"/>
    <w:rsid w:val="00030EA7"/>
    <w:rsid w:val="00031071"/>
    <w:rsid w:val="0003112E"/>
    <w:rsid w:val="0003129A"/>
    <w:rsid w:val="00031616"/>
    <w:rsid w:val="00031730"/>
    <w:rsid w:val="000317D1"/>
    <w:rsid w:val="0003192D"/>
    <w:rsid w:val="00031BE1"/>
    <w:rsid w:val="00032206"/>
    <w:rsid w:val="00032638"/>
    <w:rsid w:val="000338DD"/>
    <w:rsid w:val="00033BB2"/>
    <w:rsid w:val="00033C6F"/>
    <w:rsid w:val="0003418A"/>
    <w:rsid w:val="00034380"/>
    <w:rsid w:val="000343CE"/>
    <w:rsid w:val="00034879"/>
    <w:rsid w:val="000357CD"/>
    <w:rsid w:val="00035AF3"/>
    <w:rsid w:val="00035CFE"/>
    <w:rsid w:val="0003601E"/>
    <w:rsid w:val="00036273"/>
    <w:rsid w:val="000365C9"/>
    <w:rsid w:val="00036768"/>
    <w:rsid w:val="00036B8E"/>
    <w:rsid w:val="00036C5E"/>
    <w:rsid w:val="00036E03"/>
    <w:rsid w:val="000370C7"/>
    <w:rsid w:val="00037748"/>
    <w:rsid w:val="0003799F"/>
    <w:rsid w:val="00037B99"/>
    <w:rsid w:val="00037E5F"/>
    <w:rsid w:val="000404DD"/>
    <w:rsid w:val="00040719"/>
    <w:rsid w:val="000409BE"/>
    <w:rsid w:val="00040C4E"/>
    <w:rsid w:val="000410C1"/>
    <w:rsid w:val="000416FA"/>
    <w:rsid w:val="000417E5"/>
    <w:rsid w:val="000419A0"/>
    <w:rsid w:val="00041B24"/>
    <w:rsid w:val="00041D39"/>
    <w:rsid w:val="00042484"/>
    <w:rsid w:val="00042747"/>
    <w:rsid w:val="00042BF9"/>
    <w:rsid w:val="000432C0"/>
    <w:rsid w:val="000432DF"/>
    <w:rsid w:val="00043656"/>
    <w:rsid w:val="00043FD3"/>
    <w:rsid w:val="00044075"/>
    <w:rsid w:val="00044193"/>
    <w:rsid w:val="000446DC"/>
    <w:rsid w:val="00044A7E"/>
    <w:rsid w:val="00044ECC"/>
    <w:rsid w:val="00045057"/>
    <w:rsid w:val="0004531C"/>
    <w:rsid w:val="000457A5"/>
    <w:rsid w:val="00045E26"/>
    <w:rsid w:val="00045E71"/>
    <w:rsid w:val="0004643C"/>
    <w:rsid w:val="0004650E"/>
    <w:rsid w:val="00046881"/>
    <w:rsid w:val="00046B2B"/>
    <w:rsid w:val="00046BC1"/>
    <w:rsid w:val="00047704"/>
    <w:rsid w:val="00047779"/>
    <w:rsid w:val="0004798B"/>
    <w:rsid w:val="000479CB"/>
    <w:rsid w:val="00047E6D"/>
    <w:rsid w:val="000502AA"/>
    <w:rsid w:val="00050437"/>
    <w:rsid w:val="00050554"/>
    <w:rsid w:val="00050696"/>
    <w:rsid w:val="00050C8F"/>
    <w:rsid w:val="00050CAA"/>
    <w:rsid w:val="000514F1"/>
    <w:rsid w:val="000518A1"/>
    <w:rsid w:val="00051FD0"/>
    <w:rsid w:val="00052205"/>
    <w:rsid w:val="0005293D"/>
    <w:rsid w:val="00052BAC"/>
    <w:rsid w:val="00052E58"/>
    <w:rsid w:val="00053031"/>
    <w:rsid w:val="00053181"/>
    <w:rsid w:val="00053526"/>
    <w:rsid w:val="00053822"/>
    <w:rsid w:val="00053B40"/>
    <w:rsid w:val="000540D4"/>
    <w:rsid w:val="00054224"/>
    <w:rsid w:val="000543C1"/>
    <w:rsid w:val="0005462D"/>
    <w:rsid w:val="00054707"/>
    <w:rsid w:val="000548A9"/>
    <w:rsid w:val="00054DB8"/>
    <w:rsid w:val="000554F6"/>
    <w:rsid w:val="00055C2C"/>
    <w:rsid w:val="00055D83"/>
    <w:rsid w:val="0005608C"/>
    <w:rsid w:val="0005689B"/>
    <w:rsid w:val="00056FD5"/>
    <w:rsid w:val="00057189"/>
    <w:rsid w:val="0005797D"/>
    <w:rsid w:val="00057F85"/>
    <w:rsid w:val="00060802"/>
    <w:rsid w:val="00060936"/>
    <w:rsid w:val="0006108B"/>
    <w:rsid w:val="0006112F"/>
    <w:rsid w:val="0006158D"/>
    <w:rsid w:val="00061B00"/>
    <w:rsid w:val="00062647"/>
    <w:rsid w:val="00062684"/>
    <w:rsid w:val="0006274A"/>
    <w:rsid w:val="000628EF"/>
    <w:rsid w:val="00062ECA"/>
    <w:rsid w:val="00062FA6"/>
    <w:rsid w:val="00063322"/>
    <w:rsid w:val="000633C3"/>
    <w:rsid w:val="000638DE"/>
    <w:rsid w:val="00063D29"/>
    <w:rsid w:val="000641FE"/>
    <w:rsid w:val="000654A8"/>
    <w:rsid w:val="00065699"/>
    <w:rsid w:val="00065C92"/>
    <w:rsid w:val="00065E41"/>
    <w:rsid w:val="000661FF"/>
    <w:rsid w:val="00066258"/>
    <w:rsid w:val="00066D61"/>
    <w:rsid w:val="00066E68"/>
    <w:rsid w:val="000674A4"/>
    <w:rsid w:val="00067733"/>
    <w:rsid w:val="0006780B"/>
    <w:rsid w:val="000678B2"/>
    <w:rsid w:val="0006799B"/>
    <w:rsid w:val="00067B9B"/>
    <w:rsid w:val="00067D15"/>
    <w:rsid w:val="00067EC2"/>
    <w:rsid w:val="000701D4"/>
    <w:rsid w:val="000709BC"/>
    <w:rsid w:val="00070D13"/>
    <w:rsid w:val="00070F34"/>
    <w:rsid w:val="0007107E"/>
    <w:rsid w:val="00071C8C"/>
    <w:rsid w:val="00071D16"/>
    <w:rsid w:val="0007218F"/>
    <w:rsid w:val="0007243A"/>
    <w:rsid w:val="00072A01"/>
    <w:rsid w:val="00073054"/>
    <w:rsid w:val="000730B0"/>
    <w:rsid w:val="000731CE"/>
    <w:rsid w:val="00073B62"/>
    <w:rsid w:val="00073B8B"/>
    <w:rsid w:val="00073D4B"/>
    <w:rsid w:val="00073DBF"/>
    <w:rsid w:val="00073FE8"/>
    <w:rsid w:val="00074221"/>
    <w:rsid w:val="00074950"/>
    <w:rsid w:val="00074DA3"/>
    <w:rsid w:val="00074F2A"/>
    <w:rsid w:val="00075015"/>
    <w:rsid w:val="00075614"/>
    <w:rsid w:val="0007576F"/>
    <w:rsid w:val="00075A06"/>
    <w:rsid w:val="00075B0A"/>
    <w:rsid w:val="00075E44"/>
    <w:rsid w:val="0007612D"/>
    <w:rsid w:val="0007658F"/>
    <w:rsid w:val="0007662A"/>
    <w:rsid w:val="00076896"/>
    <w:rsid w:val="00076B11"/>
    <w:rsid w:val="00076E9A"/>
    <w:rsid w:val="000770CC"/>
    <w:rsid w:val="000771A3"/>
    <w:rsid w:val="000777A2"/>
    <w:rsid w:val="00077C76"/>
    <w:rsid w:val="00077D10"/>
    <w:rsid w:val="00077E6C"/>
    <w:rsid w:val="00080365"/>
    <w:rsid w:val="00080A11"/>
    <w:rsid w:val="00080A97"/>
    <w:rsid w:val="00080E2D"/>
    <w:rsid w:val="0008109A"/>
    <w:rsid w:val="00081975"/>
    <w:rsid w:val="0008200E"/>
    <w:rsid w:val="0008202D"/>
    <w:rsid w:val="00082216"/>
    <w:rsid w:val="000827E2"/>
    <w:rsid w:val="00082B0E"/>
    <w:rsid w:val="00082D2A"/>
    <w:rsid w:val="00082F64"/>
    <w:rsid w:val="00083077"/>
    <w:rsid w:val="00083372"/>
    <w:rsid w:val="00083466"/>
    <w:rsid w:val="0008399A"/>
    <w:rsid w:val="00083AB8"/>
    <w:rsid w:val="00084094"/>
    <w:rsid w:val="000847E0"/>
    <w:rsid w:val="0008570E"/>
    <w:rsid w:val="0008592D"/>
    <w:rsid w:val="000859B2"/>
    <w:rsid w:val="000859DD"/>
    <w:rsid w:val="00085B95"/>
    <w:rsid w:val="00085CA1"/>
    <w:rsid w:val="00085DBC"/>
    <w:rsid w:val="0008670F"/>
    <w:rsid w:val="00086B21"/>
    <w:rsid w:val="0008703A"/>
    <w:rsid w:val="00087040"/>
    <w:rsid w:val="0008796A"/>
    <w:rsid w:val="00087E15"/>
    <w:rsid w:val="000901D2"/>
    <w:rsid w:val="000909C7"/>
    <w:rsid w:val="00090ACA"/>
    <w:rsid w:val="00091077"/>
    <w:rsid w:val="000910B8"/>
    <w:rsid w:val="0009153D"/>
    <w:rsid w:val="0009180D"/>
    <w:rsid w:val="00091E1A"/>
    <w:rsid w:val="00092024"/>
    <w:rsid w:val="000920A3"/>
    <w:rsid w:val="00093011"/>
    <w:rsid w:val="000931FB"/>
    <w:rsid w:val="00093308"/>
    <w:rsid w:val="0009351C"/>
    <w:rsid w:val="000935FD"/>
    <w:rsid w:val="0009368F"/>
    <w:rsid w:val="00093832"/>
    <w:rsid w:val="00093B81"/>
    <w:rsid w:val="00093C76"/>
    <w:rsid w:val="00094671"/>
    <w:rsid w:val="00094A43"/>
    <w:rsid w:val="000950C9"/>
    <w:rsid w:val="000953F2"/>
    <w:rsid w:val="0009545F"/>
    <w:rsid w:val="00095918"/>
    <w:rsid w:val="00095948"/>
    <w:rsid w:val="00095CB7"/>
    <w:rsid w:val="00096595"/>
    <w:rsid w:val="000967E6"/>
    <w:rsid w:val="0009695E"/>
    <w:rsid w:val="00097262"/>
    <w:rsid w:val="0009731E"/>
    <w:rsid w:val="0009735B"/>
    <w:rsid w:val="00097621"/>
    <w:rsid w:val="00097ACA"/>
    <w:rsid w:val="00097C1E"/>
    <w:rsid w:val="00097D14"/>
    <w:rsid w:val="000A076A"/>
    <w:rsid w:val="000A0944"/>
    <w:rsid w:val="000A0D52"/>
    <w:rsid w:val="000A157F"/>
    <w:rsid w:val="000A17E4"/>
    <w:rsid w:val="000A19D2"/>
    <w:rsid w:val="000A1C4E"/>
    <w:rsid w:val="000A1EB5"/>
    <w:rsid w:val="000A1F69"/>
    <w:rsid w:val="000A20FF"/>
    <w:rsid w:val="000A223D"/>
    <w:rsid w:val="000A2610"/>
    <w:rsid w:val="000A26FC"/>
    <w:rsid w:val="000A2CAF"/>
    <w:rsid w:val="000A345B"/>
    <w:rsid w:val="000A361D"/>
    <w:rsid w:val="000A385C"/>
    <w:rsid w:val="000A3A7E"/>
    <w:rsid w:val="000A3B3B"/>
    <w:rsid w:val="000A3C39"/>
    <w:rsid w:val="000A3E34"/>
    <w:rsid w:val="000A3EA3"/>
    <w:rsid w:val="000A4133"/>
    <w:rsid w:val="000A41A4"/>
    <w:rsid w:val="000A42B4"/>
    <w:rsid w:val="000A43BF"/>
    <w:rsid w:val="000A4CF0"/>
    <w:rsid w:val="000A4DC4"/>
    <w:rsid w:val="000A5029"/>
    <w:rsid w:val="000A5AFB"/>
    <w:rsid w:val="000A69C5"/>
    <w:rsid w:val="000A6C24"/>
    <w:rsid w:val="000A6F37"/>
    <w:rsid w:val="000A6F9A"/>
    <w:rsid w:val="000A7054"/>
    <w:rsid w:val="000A7146"/>
    <w:rsid w:val="000B010D"/>
    <w:rsid w:val="000B0112"/>
    <w:rsid w:val="000B030B"/>
    <w:rsid w:val="000B0381"/>
    <w:rsid w:val="000B064F"/>
    <w:rsid w:val="000B0742"/>
    <w:rsid w:val="000B1399"/>
    <w:rsid w:val="000B14EA"/>
    <w:rsid w:val="000B15D6"/>
    <w:rsid w:val="000B1D25"/>
    <w:rsid w:val="000B1FF9"/>
    <w:rsid w:val="000B2B19"/>
    <w:rsid w:val="000B337E"/>
    <w:rsid w:val="000B3664"/>
    <w:rsid w:val="000B3C22"/>
    <w:rsid w:val="000B4427"/>
    <w:rsid w:val="000B445E"/>
    <w:rsid w:val="000B44BC"/>
    <w:rsid w:val="000B451A"/>
    <w:rsid w:val="000B45C3"/>
    <w:rsid w:val="000B475C"/>
    <w:rsid w:val="000B4AB0"/>
    <w:rsid w:val="000B4C5C"/>
    <w:rsid w:val="000B50A9"/>
    <w:rsid w:val="000B55B7"/>
    <w:rsid w:val="000B5B4F"/>
    <w:rsid w:val="000B5F83"/>
    <w:rsid w:val="000B63C7"/>
    <w:rsid w:val="000B67D7"/>
    <w:rsid w:val="000B689D"/>
    <w:rsid w:val="000B6D92"/>
    <w:rsid w:val="000B7896"/>
    <w:rsid w:val="000B78CC"/>
    <w:rsid w:val="000B7EC7"/>
    <w:rsid w:val="000B7F81"/>
    <w:rsid w:val="000C07C3"/>
    <w:rsid w:val="000C0975"/>
    <w:rsid w:val="000C0A1A"/>
    <w:rsid w:val="000C0CA3"/>
    <w:rsid w:val="000C0DCB"/>
    <w:rsid w:val="000C0E3C"/>
    <w:rsid w:val="000C0FDF"/>
    <w:rsid w:val="000C120D"/>
    <w:rsid w:val="000C14A3"/>
    <w:rsid w:val="000C1510"/>
    <w:rsid w:val="000C1CBF"/>
    <w:rsid w:val="000C1F34"/>
    <w:rsid w:val="000C2215"/>
    <w:rsid w:val="000C25E7"/>
    <w:rsid w:val="000C3417"/>
    <w:rsid w:val="000C385E"/>
    <w:rsid w:val="000C3C6B"/>
    <w:rsid w:val="000C3E43"/>
    <w:rsid w:val="000C4010"/>
    <w:rsid w:val="000C425A"/>
    <w:rsid w:val="000C452B"/>
    <w:rsid w:val="000C4EEC"/>
    <w:rsid w:val="000C533C"/>
    <w:rsid w:val="000C54DF"/>
    <w:rsid w:val="000C55D9"/>
    <w:rsid w:val="000C5FB8"/>
    <w:rsid w:val="000C61BE"/>
    <w:rsid w:val="000C62EA"/>
    <w:rsid w:val="000C697E"/>
    <w:rsid w:val="000C6AA8"/>
    <w:rsid w:val="000C7260"/>
    <w:rsid w:val="000C7852"/>
    <w:rsid w:val="000D01B3"/>
    <w:rsid w:val="000D02E3"/>
    <w:rsid w:val="000D0352"/>
    <w:rsid w:val="000D0951"/>
    <w:rsid w:val="000D0ACB"/>
    <w:rsid w:val="000D0B0A"/>
    <w:rsid w:val="000D125D"/>
    <w:rsid w:val="000D12EC"/>
    <w:rsid w:val="000D1307"/>
    <w:rsid w:val="000D190B"/>
    <w:rsid w:val="000D1AF1"/>
    <w:rsid w:val="000D1B11"/>
    <w:rsid w:val="000D1CC2"/>
    <w:rsid w:val="000D1CF0"/>
    <w:rsid w:val="000D1D0B"/>
    <w:rsid w:val="000D2773"/>
    <w:rsid w:val="000D282C"/>
    <w:rsid w:val="000D283E"/>
    <w:rsid w:val="000D2D49"/>
    <w:rsid w:val="000D2E42"/>
    <w:rsid w:val="000D2EA4"/>
    <w:rsid w:val="000D40F6"/>
    <w:rsid w:val="000D4101"/>
    <w:rsid w:val="000D421E"/>
    <w:rsid w:val="000D4A3F"/>
    <w:rsid w:val="000D4BA6"/>
    <w:rsid w:val="000D4BFA"/>
    <w:rsid w:val="000D5440"/>
    <w:rsid w:val="000D54D4"/>
    <w:rsid w:val="000D57CA"/>
    <w:rsid w:val="000D5D78"/>
    <w:rsid w:val="000D6314"/>
    <w:rsid w:val="000D6432"/>
    <w:rsid w:val="000D6738"/>
    <w:rsid w:val="000D6896"/>
    <w:rsid w:val="000D71BF"/>
    <w:rsid w:val="000D73BF"/>
    <w:rsid w:val="000D7ACE"/>
    <w:rsid w:val="000D7B28"/>
    <w:rsid w:val="000D7BC6"/>
    <w:rsid w:val="000D7C42"/>
    <w:rsid w:val="000D7D36"/>
    <w:rsid w:val="000E0291"/>
    <w:rsid w:val="000E0300"/>
    <w:rsid w:val="000E03D8"/>
    <w:rsid w:val="000E05C3"/>
    <w:rsid w:val="000E0BC0"/>
    <w:rsid w:val="000E0D0A"/>
    <w:rsid w:val="000E1587"/>
    <w:rsid w:val="000E1BDD"/>
    <w:rsid w:val="000E1C50"/>
    <w:rsid w:val="000E1EF2"/>
    <w:rsid w:val="000E2010"/>
    <w:rsid w:val="000E238B"/>
    <w:rsid w:val="000E313A"/>
    <w:rsid w:val="000E31BE"/>
    <w:rsid w:val="000E332F"/>
    <w:rsid w:val="000E387E"/>
    <w:rsid w:val="000E3CBA"/>
    <w:rsid w:val="000E3CFA"/>
    <w:rsid w:val="000E3E5E"/>
    <w:rsid w:val="000E41B8"/>
    <w:rsid w:val="000E42B7"/>
    <w:rsid w:val="000E4ACA"/>
    <w:rsid w:val="000E4BAA"/>
    <w:rsid w:val="000E4DAC"/>
    <w:rsid w:val="000E4FF4"/>
    <w:rsid w:val="000E51DD"/>
    <w:rsid w:val="000E5E58"/>
    <w:rsid w:val="000E5F26"/>
    <w:rsid w:val="000E60C3"/>
    <w:rsid w:val="000E6453"/>
    <w:rsid w:val="000E68B0"/>
    <w:rsid w:val="000E6A7D"/>
    <w:rsid w:val="000E6DA6"/>
    <w:rsid w:val="000E7641"/>
    <w:rsid w:val="000E7777"/>
    <w:rsid w:val="000E7983"/>
    <w:rsid w:val="000E7CBA"/>
    <w:rsid w:val="000ED5F1"/>
    <w:rsid w:val="000F011D"/>
    <w:rsid w:val="000F021D"/>
    <w:rsid w:val="000F0225"/>
    <w:rsid w:val="000F093F"/>
    <w:rsid w:val="000F0BCD"/>
    <w:rsid w:val="000F0C8F"/>
    <w:rsid w:val="000F120C"/>
    <w:rsid w:val="000F1456"/>
    <w:rsid w:val="000F1544"/>
    <w:rsid w:val="000F1611"/>
    <w:rsid w:val="000F173F"/>
    <w:rsid w:val="000F1A8D"/>
    <w:rsid w:val="000F1C66"/>
    <w:rsid w:val="000F2196"/>
    <w:rsid w:val="000F292A"/>
    <w:rsid w:val="000F2974"/>
    <w:rsid w:val="000F2B98"/>
    <w:rsid w:val="000F2BAB"/>
    <w:rsid w:val="000F3847"/>
    <w:rsid w:val="000F38DD"/>
    <w:rsid w:val="000F3912"/>
    <w:rsid w:val="000F3EC7"/>
    <w:rsid w:val="000F40D2"/>
    <w:rsid w:val="000F412F"/>
    <w:rsid w:val="000F41D1"/>
    <w:rsid w:val="000F425D"/>
    <w:rsid w:val="000F4944"/>
    <w:rsid w:val="000F4BB7"/>
    <w:rsid w:val="000F4BDB"/>
    <w:rsid w:val="000F4DD4"/>
    <w:rsid w:val="000F4EB4"/>
    <w:rsid w:val="000F536E"/>
    <w:rsid w:val="000F5408"/>
    <w:rsid w:val="000F551D"/>
    <w:rsid w:val="000F552B"/>
    <w:rsid w:val="000F5717"/>
    <w:rsid w:val="000F5841"/>
    <w:rsid w:val="000F5A32"/>
    <w:rsid w:val="000F62A9"/>
    <w:rsid w:val="000F6443"/>
    <w:rsid w:val="000F65E6"/>
    <w:rsid w:val="000F6878"/>
    <w:rsid w:val="000F6949"/>
    <w:rsid w:val="000F69CD"/>
    <w:rsid w:val="000F6DEB"/>
    <w:rsid w:val="000F6FEE"/>
    <w:rsid w:val="000F7285"/>
    <w:rsid w:val="000F740C"/>
    <w:rsid w:val="000F756E"/>
    <w:rsid w:val="000F7C31"/>
    <w:rsid w:val="000F7CC7"/>
    <w:rsid w:val="000F7CFD"/>
    <w:rsid w:val="00100900"/>
    <w:rsid w:val="001009B4"/>
    <w:rsid w:val="00100D99"/>
    <w:rsid w:val="00101170"/>
    <w:rsid w:val="0010124E"/>
    <w:rsid w:val="00101AD1"/>
    <w:rsid w:val="00101B77"/>
    <w:rsid w:val="0010205F"/>
    <w:rsid w:val="001024F8"/>
    <w:rsid w:val="00102C45"/>
    <w:rsid w:val="00102F02"/>
    <w:rsid w:val="001035E3"/>
    <w:rsid w:val="0010393F"/>
    <w:rsid w:val="00103BD2"/>
    <w:rsid w:val="00104140"/>
    <w:rsid w:val="0010417E"/>
    <w:rsid w:val="00104BC8"/>
    <w:rsid w:val="00104C3E"/>
    <w:rsid w:val="00104D0D"/>
    <w:rsid w:val="00105207"/>
    <w:rsid w:val="0010538D"/>
    <w:rsid w:val="001053E4"/>
    <w:rsid w:val="00105437"/>
    <w:rsid w:val="001056A6"/>
    <w:rsid w:val="00105762"/>
    <w:rsid w:val="00105A5D"/>
    <w:rsid w:val="00105A94"/>
    <w:rsid w:val="00105C0A"/>
    <w:rsid w:val="00105EF1"/>
    <w:rsid w:val="00105F38"/>
    <w:rsid w:val="00106180"/>
    <w:rsid w:val="00106220"/>
    <w:rsid w:val="00106EE2"/>
    <w:rsid w:val="001073C2"/>
    <w:rsid w:val="001074C4"/>
    <w:rsid w:val="00107564"/>
    <w:rsid w:val="001078FA"/>
    <w:rsid w:val="00107B29"/>
    <w:rsid w:val="00107C42"/>
    <w:rsid w:val="00107CA4"/>
    <w:rsid w:val="00107DB4"/>
    <w:rsid w:val="0011010D"/>
    <w:rsid w:val="00110A6B"/>
    <w:rsid w:val="001111D4"/>
    <w:rsid w:val="0011120F"/>
    <w:rsid w:val="001117E3"/>
    <w:rsid w:val="001122F9"/>
    <w:rsid w:val="001124E2"/>
    <w:rsid w:val="00112604"/>
    <w:rsid w:val="001126CF"/>
    <w:rsid w:val="00112A98"/>
    <w:rsid w:val="00112AB1"/>
    <w:rsid w:val="00112C4B"/>
    <w:rsid w:val="00112C55"/>
    <w:rsid w:val="00112FC0"/>
    <w:rsid w:val="00113236"/>
    <w:rsid w:val="00113257"/>
    <w:rsid w:val="00113420"/>
    <w:rsid w:val="0011384C"/>
    <w:rsid w:val="00113A8E"/>
    <w:rsid w:val="00114168"/>
    <w:rsid w:val="00114609"/>
    <w:rsid w:val="00114BA6"/>
    <w:rsid w:val="00114D9D"/>
    <w:rsid w:val="00115232"/>
    <w:rsid w:val="001155F6"/>
    <w:rsid w:val="00115851"/>
    <w:rsid w:val="00115896"/>
    <w:rsid w:val="001159A5"/>
    <w:rsid w:val="0011604F"/>
    <w:rsid w:val="001160D3"/>
    <w:rsid w:val="001161FD"/>
    <w:rsid w:val="00116441"/>
    <w:rsid w:val="00116606"/>
    <w:rsid w:val="0011679A"/>
    <w:rsid w:val="001171C9"/>
    <w:rsid w:val="00117349"/>
    <w:rsid w:val="0011777C"/>
    <w:rsid w:val="001178B1"/>
    <w:rsid w:val="00120133"/>
    <w:rsid w:val="00120450"/>
    <w:rsid w:val="001207F4"/>
    <w:rsid w:val="00120AE8"/>
    <w:rsid w:val="00120B75"/>
    <w:rsid w:val="00120C4C"/>
    <w:rsid w:val="0012150E"/>
    <w:rsid w:val="0012178D"/>
    <w:rsid w:val="00121EAA"/>
    <w:rsid w:val="00121F46"/>
    <w:rsid w:val="0012206D"/>
    <w:rsid w:val="001221B5"/>
    <w:rsid w:val="00122668"/>
    <w:rsid w:val="0012272D"/>
    <w:rsid w:val="0012275B"/>
    <w:rsid w:val="001227EC"/>
    <w:rsid w:val="0012287D"/>
    <w:rsid w:val="00122AA0"/>
    <w:rsid w:val="00122BC1"/>
    <w:rsid w:val="0012302D"/>
    <w:rsid w:val="00123274"/>
    <w:rsid w:val="0012328C"/>
    <w:rsid w:val="00123B8A"/>
    <w:rsid w:val="001248ED"/>
    <w:rsid w:val="00124B46"/>
    <w:rsid w:val="00125C4B"/>
    <w:rsid w:val="00125D19"/>
    <w:rsid w:val="00125EA1"/>
    <w:rsid w:val="0012634E"/>
    <w:rsid w:val="00126511"/>
    <w:rsid w:val="00126A79"/>
    <w:rsid w:val="00126D97"/>
    <w:rsid w:val="00126F61"/>
    <w:rsid w:val="00127592"/>
    <w:rsid w:val="00130861"/>
    <w:rsid w:val="00130A12"/>
    <w:rsid w:val="00130C29"/>
    <w:rsid w:val="00130E83"/>
    <w:rsid w:val="001311DF"/>
    <w:rsid w:val="001311F8"/>
    <w:rsid w:val="001313B5"/>
    <w:rsid w:val="00131430"/>
    <w:rsid w:val="00131A79"/>
    <w:rsid w:val="00131AF9"/>
    <w:rsid w:val="00131BD2"/>
    <w:rsid w:val="00131F73"/>
    <w:rsid w:val="001320F9"/>
    <w:rsid w:val="00132642"/>
    <w:rsid w:val="0013284F"/>
    <w:rsid w:val="00132C74"/>
    <w:rsid w:val="00132CC2"/>
    <w:rsid w:val="00132DB5"/>
    <w:rsid w:val="00132FC5"/>
    <w:rsid w:val="00133117"/>
    <w:rsid w:val="00133249"/>
    <w:rsid w:val="00133321"/>
    <w:rsid w:val="001337EF"/>
    <w:rsid w:val="00133A06"/>
    <w:rsid w:val="00133AD8"/>
    <w:rsid w:val="00133F84"/>
    <w:rsid w:val="00134317"/>
    <w:rsid w:val="00134500"/>
    <w:rsid w:val="00134622"/>
    <w:rsid w:val="00134A9B"/>
    <w:rsid w:val="00134BB6"/>
    <w:rsid w:val="00134C1D"/>
    <w:rsid w:val="001350F6"/>
    <w:rsid w:val="00135ABE"/>
    <w:rsid w:val="00136902"/>
    <w:rsid w:val="00136D31"/>
    <w:rsid w:val="00136F1E"/>
    <w:rsid w:val="0013739C"/>
    <w:rsid w:val="00137E1F"/>
    <w:rsid w:val="00137E89"/>
    <w:rsid w:val="00137FC2"/>
    <w:rsid w:val="00140363"/>
    <w:rsid w:val="0014038C"/>
    <w:rsid w:val="0014058C"/>
    <w:rsid w:val="001407A9"/>
    <w:rsid w:val="001412CA"/>
    <w:rsid w:val="001412F4"/>
    <w:rsid w:val="00141557"/>
    <w:rsid w:val="00141840"/>
    <w:rsid w:val="00141B70"/>
    <w:rsid w:val="00141DCC"/>
    <w:rsid w:val="0014224A"/>
    <w:rsid w:val="001426A1"/>
    <w:rsid w:val="00142B18"/>
    <w:rsid w:val="001432DF"/>
    <w:rsid w:val="001432E3"/>
    <w:rsid w:val="0014335F"/>
    <w:rsid w:val="001438EA"/>
    <w:rsid w:val="00143F86"/>
    <w:rsid w:val="00144697"/>
    <w:rsid w:val="0014490B"/>
    <w:rsid w:val="00144A3E"/>
    <w:rsid w:val="00144A82"/>
    <w:rsid w:val="00145928"/>
    <w:rsid w:val="00145B34"/>
    <w:rsid w:val="00145D54"/>
    <w:rsid w:val="0014654D"/>
    <w:rsid w:val="001465BD"/>
    <w:rsid w:val="00146765"/>
    <w:rsid w:val="00146970"/>
    <w:rsid w:val="00146BBC"/>
    <w:rsid w:val="00146F11"/>
    <w:rsid w:val="001473C9"/>
    <w:rsid w:val="0014772E"/>
    <w:rsid w:val="00147922"/>
    <w:rsid w:val="00147C68"/>
    <w:rsid w:val="00150012"/>
    <w:rsid w:val="001503FD"/>
    <w:rsid w:val="001504A7"/>
    <w:rsid w:val="00150613"/>
    <w:rsid w:val="001506C8"/>
    <w:rsid w:val="001508D3"/>
    <w:rsid w:val="00150B0D"/>
    <w:rsid w:val="00151377"/>
    <w:rsid w:val="001514E1"/>
    <w:rsid w:val="0015193A"/>
    <w:rsid w:val="00151963"/>
    <w:rsid w:val="001519C4"/>
    <w:rsid w:val="00151D5D"/>
    <w:rsid w:val="00151F53"/>
    <w:rsid w:val="00152574"/>
    <w:rsid w:val="0015260B"/>
    <w:rsid w:val="00152947"/>
    <w:rsid w:val="00152B56"/>
    <w:rsid w:val="00152E8A"/>
    <w:rsid w:val="00153075"/>
    <w:rsid w:val="0015310F"/>
    <w:rsid w:val="00153718"/>
    <w:rsid w:val="00153877"/>
    <w:rsid w:val="001538C7"/>
    <w:rsid w:val="00153B6F"/>
    <w:rsid w:val="00153FAB"/>
    <w:rsid w:val="00154092"/>
    <w:rsid w:val="0015437C"/>
    <w:rsid w:val="00154677"/>
    <w:rsid w:val="001553A8"/>
    <w:rsid w:val="0015603A"/>
    <w:rsid w:val="0015608F"/>
    <w:rsid w:val="001567C5"/>
    <w:rsid w:val="00156C69"/>
    <w:rsid w:val="00156D5C"/>
    <w:rsid w:val="001572E8"/>
    <w:rsid w:val="001572F5"/>
    <w:rsid w:val="001573AA"/>
    <w:rsid w:val="00157989"/>
    <w:rsid w:val="0015798A"/>
    <w:rsid w:val="00157FB1"/>
    <w:rsid w:val="001602A2"/>
    <w:rsid w:val="001607B9"/>
    <w:rsid w:val="001607E8"/>
    <w:rsid w:val="00160DC6"/>
    <w:rsid w:val="00160ED5"/>
    <w:rsid w:val="00161109"/>
    <w:rsid w:val="0016123C"/>
    <w:rsid w:val="001612F2"/>
    <w:rsid w:val="00161377"/>
    <w:rsid w:val="00161596"/>
    <w:rsid w:val="001620B7"/>
    <w:rsid w:val="00163110"/>
    <w:rsid w:val="001631AA"/>
    <w:rsid w:val="001635EF"/>
    <w:rsid w:val="00163818"/>
    <w:rsid w:val="0016394D"/>
    <w:rsid w:val="00163C37"/>
    <w:rsid w:val="001640E3"/>
    <w:rsid w:val="0016421F"/>
    <w:rsid w:val="00164508"/>
    <w:rsid w:val="001645DB"/>
    <w:rsid w:val="0016496A"/>
    <w:rsid w:val="001652C7"/>
    <w:rsid w:val="00165447"/>
    <w:rsid w:val="001656ED"/>
    <w:rsid w:val="00165782"/>
    <w:rsid w:val="00165E60"/>
    <w:rsid w:val="00166036"/>
    <w:rsid w:val="001663DB"/>
    <w:rsid w:val="00166533"/>
    <w:rsid w:val="00166806"/>
    <w:rsid w:val="00166983"/>
    <w:rsid w:val="00166B6E"/>
    <w:rsid w:val="00166E85"/>
    <w:rsid w:val="0016747E"/>
    <w:rsid w:val="001679D7"/>
    <w:rsid w:val="00167E80"/>
    <w:rsid w:val="0017007F"/>
    <w:rsid w:val="00170089"/>
    <w:rsid w:val="001700B7"/>
    <w:rsid w:val="001707CD"/>
    <w:rsid w:val="00170817"/>
    <w:rsid w:val="00170C49"/>
    <w:rsid w:val="00170D07"/>
    <w:rsid w:val="001714BD"/>
    <w:rsid w:val="0017153C"/>
    <w:rsid w:val="00171874"/>
    <w:rsid w:val="00172122"/>
    <w:rsid w:val="00172199"/>
    <w:rsid w:val="00172744"/>
    <w:rsid w:val="001728E7"/>
    <w:rsid w:val="00172A42"/>
    <w:rsid w:val="00172CB6"/>
    <w:rsid w:val="00172EB0"/>
    <w:rsid w:val="00173048"/>
    <w:rsid w:val="00173326"/>
    <w:rsid w:val="00173463"/>
    <w:rsid w:val="00173494"/>
    <w:rsid w:val="0017389F"/>
    <w:rsid w:val="001739D7"/>
    <w:rsid w:val="00173D5C"/>
    <w:rsid w:val="00173E24"/>
    <w:rsid w:val="00174498"/>
    <w:rsid w:val="00174889"/>
    <w:rsid w:val="001748DC"/>
    <w:rsid w:val="00174ECA"/>
    <w:rsid w:val="00174EF3"/>
    <w:rsid w:val="00175049"/>
    <w:rsid w:val="0017520D"/>
    <w:rsid w:val="001756F3"/>
    <w:rsid w:val="00175F76"/>
    <w:rsid w:val="00175F88"/>
    <w:rsid w:val="00175FBC"/>
    <w:rsid w:val="00176214"/>
    <w:rsid w:val="00176394"/>
    <w:rsid w:val="001764C7"/>
    <w:rsid w:val="00176B90"/>
    <w:rsid w:val="00176E69"/>
    <w:rsid w:val="001773CA"/>
    <w:rsid w:val="00177A61"/>
    <w:rsid w:val="00177D28"/>
    <w:rsid w:val="00177EB9"/>
    <w:rsid w:val="00180537"/>
    <w:rsid w:val="00180647"/>
    <w:rsid w:val="001808DF"/>
    <w:rsid w:val="001809BC"/>
    <w:rsid w:val="00180EA0"/>
    <w:rsid w:val="00180F99"/>
    <w:rsid w:val="00181187"/>
    <w:rsid w:val="00181C08"/>
    <w:rsid w:val="00181C2E"/>
    <w:rsid w:val="0018201D"/>
    <w:rsid w:val="001824CB"/>
    <w:rsid w:val="00182691"/>
    <w:rsid w:val="0018279C"/>
    <w:rsid w:val="0018297F"/>
    <w:rsid w:val="00182F23"/>
    <w:rsid w:val="001830B8"/>
    <w:rsid w:val="0018337F"/>
    <w:rsid w:val="00183409"/>
    <w:rsid w:val="001839F6"/>
    <w:rsid w:val="00183AD4"/>
    <w:rsid w:val="00183B6F"/>
    <w:rsid w:val="00183C92"/>
    <w:rsid w:val="00183DA5"/>
    <w:rsid w:val="00184427"/>
    <w:rsid w:val="0018463C"/>
    <w:rsid w:val="0018476E"/>
    <w:rsid w:val="001848BE"/>
    <w:rsid w:val="00184946"/>
    <w:rsid w:val="00184983"/>
    <w:rsid w:val="00184C1E"/>
    <w:rsid w:val="00184C2E"/>
    <w:rsid w:val="00185ACB"/>
    <w:rsid w:val="00185C03"/>
    <w:rsid w:val="001862A3"/>
    <w:rsid w:val="00186734"/>
    <w:rsid w:val="0018675A"/>
    <w:rsid w:val="00186894"/>
    <w:rsid w:val="00186B35"/>
    <w:rsid w:val="00186B8C"/>
    <w:rsid w:val="001872EC"/>
    <w:rsid w:val="001873E7"/>
    <w:rsid w:val="0018741E"/>
    <w:rsid w:val="00187753"/>
    <w:rsid w:val="00187B93"/>
    <w:rsid w:val="00187EBE"/>
    <w:rsid w:val="00190348"/>
    <w:rsid w:val="00190903"/>
    <w:rsid w:val="00191252"/>
    <w:rsid w:val="001913F2"/>
    <w:rsid w:val="0019178D"/>
    <w:rsid w:val="001917AD"/>
    <w:rsid w:val="001917F0"/>
    <w:rsid w:val="00191B6F"/>
    <w:rsid w:val="00191C00"/>
    <w:rsid w:val="00191FDC"/>
    <w:rsid w:val="00192347"/>
    <w:rsid w:val="00192476"/>
    <w:rsid w:val="001924F0"/>
    <w:rsid w:val="001926D7"/>
    <w:rsid w:val="0019280B"/>
    <w:rsid w:val="00192899"/>
    <w:rsid w:val="00192D43"/>
    <w:rsid w:val="00193458"/>
    <w:rsid w:val="001934C2"/>
    <w:rsid w:val="00193502"/>
    <w:rsid w:val="00193726"/>
    <w:rsid w:val="0019392F"/>
    <w:rsid w:val="00193958"/>
    <w:rsid w:val="00193BFA"/>
    <w:rsid w:val="0019484C"/>
    <w:rsid w:val="00194B3E"/>
    <w:rsid w:val="00194C4D"/>
    <w:rsid w:val="001955C4"/>
    <w:rsid w:val="00195745"/>
    <w:rsid w:val="00195A0E"/>
    <w:rsid w:val="00195A8B"/>
    <w:rsid w:val="00195CC1"/>
    <w:rsid w:val="00195D85"/>
    <w:rsid w:val="0019613E"/>
    <w:rsid w:val="0019617D"/>
    <w:rsid w:val="0019622C"/>
    <w:rsid w:val="001966F2"/>
    <w:rsid w:val="00196759"/>
    <w:rsid w:val="00196985"/>
    <w:rsid w:val="001969AC"/>
    <w:rsid w:val="001969F9"/>
    <w:rsid w:val="00196F0A"/>
    <w:rsid w:val="00196FA4"/>
    <w:rsid w:val="00197555"/>
    <w:rsid w:val="001977E7"/>
    <w:rsid w:val="001A04BD"/>
    <w:rsid w:val="001A05B1"/>
    <w:rsid w:val="001A0C4F"/>
    <w:rsid w:val="001A0FA3"/>
    <w:rsid w:val="001A148A"/>
    <w:rsid w:val="001A1707"/>
    <w:rsid w:val="001A1E16"/>
    <w:rsid w:val="001A1E39"/>
    <w:rsid w:val="001A2093"/>
    <w:rsid w:val="001A217A"/>
    <w:rsid w:val="001A218D"/>
    <w:rsid w:val="001A2207"/>
    <w:rsid w:val="001A268D"/>
    <w:rsid w:val="001A26E6"/>
    <w:rsid w:val="001A2CE6"/>
    <w:rsid w:val="001A33DC"/>
    <w:rsid w:val="001A37DE"/>
    <w:rsid w:val="001A3DE6"/>
    <w:rsid w:val="001A3FF4"/>
    <w:rsid w:val="001A4065"/>
    <w:rsid w:val="001A426E"/>
    <w:rsid w:val="001A4AE8"/>
    <w:rsid w:val="001A4B95"/>
    <w:rsid w:val="001A4D45"/>
    <w:rsid w:val="001A4DE6"/>
    <w:rsid w:val="001A5542"/>
    <w:rsid w:val="001A592C"/>
    <w:rsid w:val="001A59CF"/>
    <w:rsid w:val="001A5DB5"/>
    <w:rsid w:val="001A5FB2"/>
    <w:rsid w:val="001A65C1"/>
    <w:rsid w:val="001A663B"/>
    <w:rsid w:val="001A6853"/>
    <w:rsid w:val="001A68FC"/>
    <w:rsid w:val="001A6CA8"/>
    <w:rsid w:val="001A6CEA"/>
    <w:rsid w:val="001A7093"/>
    <w:rsid w:val="001A72B8"/>
    <w:rsid w:val="001A76CD"/>
    <w:rsid w:val="001A7C18"/>
    <w:rsid w:val="001A7E15"/>
    <w:rsid w:val="001B0662"/>
    <w:rsid w:val="001B0B5B"/>
    <w:rsid w:val="001B0C8F"/>
    <w:rsid w:val="001B0DD7"/>
    <w:rsid w:val="001B1161"/>
    <w:rsid w:val="001B1257"/>
    <w:rsid w:val="001B1425"/>
    <w:rsid w:val="001B2034"/>
    <w:rsid w:val="001B2256"/>
    <w:rsid w:val="001B2339"/>
    <w:rsid w:val="001B2366"/>
    <w:rsid w:val="001B23FA"/>
    <w:rsid w:val="001B25C9"/>
    <w:rsid w:val="001B2A0B"/>
    <w:rsid w:val="001B2C2E"/>
    <w:rsid w:val="001B367B"/>
    <w:rsid w:val="001B36C0"/>
    <w:rsid w:val="001B37D1"/>
    <w:rsid w:val="001B394E"/>
    <w:rsid w:val="001B396B"/>
    <w:rsid w:val="001B3C65"/>
    <w:rsid w:val="001B41A5"/>
    <w:rsid w:val="001B45B6"/>
    <w:rsid w:val="001B4898"/>
    <w:rsid w:val="001B498F"/>
    <w:rsid w:val="001B4D74"/>
    <w:rsid w:val="001B5D7D"/>
    <w:rsid w:val="001B5F09"/>
    <w:rsid w:val="001B61CD"/>
    <w:rsid w:val="001B61E4"/>
    <w:rsid w:val="001B6782"/>
    <w:rsid w:val="001B68FB"/>
    <w:rsid w:val="001B6A0D"/>
    <w:rsid w:val="001B6A3E"/>
    <w:rsid w:val="001B6D87"/>
    <w:rsid w:val="001B726F"/>
    <w:rsid w:val="001B73BF"/>
    <w:rsid w:val="001B7684"/>
    <w:rsid w:val="001B783D"/>
    <w:rsid w:val="001B7E98"/>
    <w:rsid w:val="001C0095"/>
    <w:rsid w:val="001C00C0"/>
    <w:rsid w:val="001C0299"/>
    <w:rsid w:val="001C02A0"/>
    <w:rsid w:val="001C0621"/>
    <w:rsid w:val="001C065F"/>
    <w:rsid w:val="001C0790"/>
    <w:rsid w:val="001C0A40"/>
    <w:rsid w:val="001C0C9C"/>
    <w:rsid w:val="001C0ED0"/>
    <w:rsid w:val="001C1639"/>
    <w:rsid w:val="001C16E4"/>
    <w:rsid w:val="001C1727"/>
    <w:rsid w:val="001C184D"/>
    <w:rsid w:val="001C1CE1"/>
    <w:rsid w:val="001C2342"/>
    <w:rsid w:val="001C2BF7"/>
    <w:rsid w:val="001C2D24"/>
    <w:rsid w:val="001C2FC1"/>
    <w:rsid w:val="001C375B"/>
    <w:rsid w:val="001C3807"/>
    <w:rsid w:val="001C3814"/>
    <w:rsid w:val="001C38DC"/>
    <w:rsid w:val="001C3A37"/>
    <w:rsid w:val="001C3B8B"/>
    <w:rsid w:val="001C40A8"/>
    <w:rsid w:val="001C4394"/>
    <w:rsid w:val="001C4456"/>
    <w:rsid w:val="001C49E4"/>
    <w:rsid w:val="001C50A2"/>
    <w:rsid w:val="001C5392"/>
    <w:rsid w:val="001C54B7"/>
    <w:rsid w:val="001C59B2"/>
    <w:rsid w:val="001C5A23"/>
    <w:rsid w:val="001C5DAF"/>
    <w:rsid w:val="001C5DC0"/>
    <w:rsid w:val="001C5E3B"/>
    <w:rsid w:val="001C664F"/>
    <w:rsid w:val="001C6E8C"/>
    <w:rsid w:val="001C732C"/>
    <w:rsid w:val="001C743B"/>
    <w:rsid w:val="001C750E"/>
    <w:rsid w:val="001C7546"/>
    <w:rsid w:val="001C75D2"/>
    <w:rsid w:val="001C7662"/>
    <w:rsid w:val="001C76F5"/>
    <w:rsid w:val="001C7D64"/>
    <w:rsid w:val="001D031F"/>
    <w:rsid w:val="001D043D"/>
    <w:rsid w:val="001D05A3"/>
    <w:rsid w:val="001D073B"/>
    <w:rsid w:val="001D0C19"/>
    <w:rsid w:val="001D0EC9"/>
    <w:rsid w:val="001D188E"/>
    <w:rsid w:val="001D1A1E"/>
    <w:rsid w:val="001D1BDA"/>
    <w:rsid w:val="001D1C7F"/>
    <w:rsid w:val="001D2026"/>
    <w:rsid w:val="001D24D2"/>
    <w:rsid w:val="001D26BF"/>
    <w:rsid w:val="001D2CB5"/>
    <w:rsid w:val="001D2DDC"/>
    <w:rsid w:val="001D31EF"/>
    <w:rsid w:val="001D33D0"/>
    <w:rsid w:val="001D38AE"/>
    <w:rsid w:val="001D3C00"/>
    <w:rsid w:val="001D3E73"/>
    <w:rsid w:val="001D4189"/>
    <w:rsid w:val="001D4AA3"/>
    <w:rsid w:val="001D4B04"/>
    <w:rsid w:val="001D4BB7"/>
    <w:rsid w:val="001D536D"/>
    <w:rsid w:val="001D53AC"/>
    <w:rsid w:val="001D5685"/>
    <w:rsid w:val="001D5AE3"/>
    <w:rsid w:val="001D5AEE"/>
    <w:rsid w:val="001D5E38"/>
    <w:rsid w:val="001D5E57"/>
    <w:rsid w:val="001D61A1"/>
    <w:rsid w:val="001D6251"/>
    <w:rsid w:val="001D665C"/>
    <w:rsid w:val="001D66ED"/>
    <w:rsid w:val="001D6C02"/>
    <w:rsid w:val="001D6E34"/>
    <w:rsid w:val="001D7239"/>
    <w:rsid w:val="001D7718"/>
    <w:rsid w:val="001D77D3"/>
    <w:rsid w:val="001D784E"/>
    <w:rsid w:val="001D78BF"/>
    <w:rsid w:val="001E01B1"/>
    <w:rsid w:val="001E04B9"/>
    <w:rsid w:val="001E15BD"/>
    <w:rsid w:val="001E16BD"/>
    <w:rsid w:val="001E18B1"/>
    <w:rsid w:val="001E20E2"/>
    <w:rsid w:val="001E278B"/>
    <w:rsid w:val="001E2AC6"/>
    <w:rsid w:val="001E2FB8"/>
    <w:rsid w:val="001E3087"/>
    <w:rsid w:val="001E3C05"/>
    <w:rsid w:val="001E3D43"/>
    <w:rsid w:val="001E419B"/>
    <w:rsid w:val="001E4757"/>
    <w:rsid w:val="001E48EE"/>
    <w:rsid w:val="001E49C3"/>
    <w:rsid w:val="001E522D"/>
    <w:rsid w:val="001E53DD"/>
    <w:rsid w:val="001E5445"/>
    <w:rsid w:val="001E547F"/>
    <w:rsid w:val="001E5C5C"/>
    <w:rsid w:val="001E61F9"/>
    <w:rsid w:val="001E630E"/>
    <w:rsid w:val="001E6334"/>
    <w:rsid w:val="001E644C"/>
    <w:rsid w:val="001E653C"/>
    <w:rsid w:val="001E67EC"/>
    <w:rsid w:val="001E6856"/>
    <w:rsid w:val="001E68B5"/>
    <w:rsid w:val="001E6CF6"/>
    <w:rsid w:val="001E724E"/>
    <w:rsid w:val="001E73D6"/>
    <w:rsid w:val="001E7498"/>
    <w:rsid w:val="001E7831"/>
    <w:rsid w:val="001E78C4"/>
    <w:rsid w:val="001E79A7"/>
    <w:rsid w:val="001E7D2A"/>
    <w:rsid w:val="001E7D31"/>
    <w:rsid w:val="001E7E76"/>
    <w:rsid w:val="001F0051"/>
    <w:rsid w:val="001F011D"/>
    <w:rsid w:val="001F0220"/>
    <w:rsid w:val="001F07FD"/>
    <w:rsid w:val="001F0837"/>
    <w:rsid w:val="001F0A68"/>
    <w:rsid w:val="001F101E"/>
    <w:rsid w:val="001F10B2"/>
    <w:rsid w:val="001F151E"/>
    <w:rsid w:val="001F1865"/>
    <w:rsid w:val="001F20F2"/>
    <w:rsid w:val="001F28E6"/>
    <w:rsid w:val="001F2ACD"/>
    <w:rsid w:val="001F311C"/>
    <w:rsid w:val="001F3191"/>
    <w:rsid w:val="001F3310"/>
    <w:rsid w:val="001F33BD"/>
    <w:rsid w:val="001F3467"/>
    <w:rsid w:val="001F34D5"/>
    <w:rsid w:val="001F3D6A"/>
    <w:rsid w:val="001F42A4"/>
    <w:rsid w:val="001F43D2"/>
    <w:rsid w:val="001F44AD"/>
    <w:rsid w:val="001F4C78"/>
    <w:rsid w:val="001F4D3B"/>
    <w:rsid w:val="001F538B"/>
    <w:rsid w:val="001F53A9"/>
    <w:rsid w:val="001F5404"/>
    <w:rsid w:val="001F5419"/>
    <w:rsid w:val="001F563C"/>
    <w:rsid w:val="001F58B6"/>
    <w:rsid w:val="001F5984"/>
    <w:rsid w:val="001F59C5"/>
    <w:rsid w:val="001F5B7B"/>
    <w:rsid w:val="001F628E"/>
    <w:rsid w:val="001F678B"/>
    <w:rsid w:val="001F69B5"/>
    <w:rsid w:val="001F6C39"/>
    <w:rsid w:val="001F7221"/>
    <w:rsid w:val="001F7651"/>
    <w:rsid w:val="00200767"/>
    <w:rsid w:val="002007DE"/>
    <w:rsid w:val="0020102A"/>
    <w:rsid w:val="00201161"/>
    <w:rsid w:val="00201777"/>
    <w:rsid w:val="00201A11"/>
    <w:rsid w:val="00201AFE"/>
    <w:rsid w:val="00201EB6"/>
    <w:rsid w:val="0020215F"/>
    <w:rsid w:val="002024E9"/>
    <w:rsid w:val="0020253D"/>
    <w:rsid w:val="002026DB"/>
    <w:rsid w:val="002028C9"/>
    <w:rsid w:val="00202E51"/>
    <w:rsid w:val="002031A6"/>
    <w:rsid w:val="0020327B"/>
    <w:rsid w:val="00203578"/>
    <w:rsid w:val="00203F76"/>
    <w:rsid w:val="00204161"/>
    <w:rsid w:val="00204514"/>
    <w:rsid w:val="00204AB0"/>
    <w:rsid w:val="00204AB8"/>
    <w:rsid w:val="0020506F"/>
    <w:rsid w:val="0020535C"/>
    <w:rsid w:val="00205693"/>
    <w:rsid w:val="002058A0"/>
    <w:rsid w:val="002059D7"/>
    <w:rsid w:val="00205A1C"/>
    <w:rsid w:val="00206248"/>
    <w:rsid w:val="00206408"/>
    <w:rsid w:val="002067B0"/>
    <w:rsid w:val="0020685A"/>
    <w:rsid w:val="00206961"/>
    <w:rsid w:val="00206E11"/>
    <w:rsid w:val="00206FA7"/>
    <w:rsid w:val="00206FED"/>
    <w:rsid w:val="00207084"/>
    <w:rsid w:val="00207627"/>
    <w:rsid w:val="002076C1"/>
    <w:rsid w:val="002076C8"/>
    <w:rsid w:val="00210554"/>
    <w:rsid w:val="0021063D"/>
    <w:rsid w:val="00210A07"/>
    <w:rsid w:val="00210EE7"/>
    <w:rsid w:val="00211592"/>
    <w:rsid w:val="002116BA"/>
    <w:rsid w:val="00211739"/>
    <w:rsid w:val="00212355"/>
    <w:rsid w:val="002125FD"/>
    <w:rsid w:val="00212607"/>
    <w:rsid w:val="00212B7A"/>
    <w:rsid w:val="00212CDE"/>
    <w:rsid w:val="00212D1B"/>
    <w:rsid w:val="00212DC2"/>
    <w:rsid w:val="00212E1A"/>
    <w:rsid w:val="00212EFE"/>
    <w:rsid w:val="00213921"/>
    <w:rsid w:val="00213B72"/>
    <w:rsid w:val="00213BED"/>
    <w:rsid w:val="00213C94"/>
    <w:rsid w:val="00213E17"/>
    <w:rsid w:val="0021410C"/>
    <w:rsid w:val="0021450D"/>
    <w:rsid w:val="00214576"/>
    <w:rsid w:val="00214927"/>
    <w:rsid w:val="00214AA8"/>
    <w:rsid w:val="00214FD9"/>
    <w:rsid w:val="0021509C"/>
    <w:rsid w:val="0021515E"/>
    <w:rsid w:val="0021531A"/>
    <w:rsid w:val="00215796"/>
    <w:rsid w:val="00215EFB"/>
    <w:rsid w:val="00216972"/>
    <w:rsid w:val="00216F0D"/>
    <w:rsid w:val="00217067"/>
    <w:rsid w:val="00217327"/>
    <w:rsid w:val="0021754A"/>
    <w:rsid w:val="002177F1"/>
    <w:rsid w:val="00217843"/>
    <w:rsid w:val="00217AED"/>
    <w:rsid w:val="00217B45"/>
    <w:rsid w:val="00217CA4"/>
    <w:rsid w:val="00217FD5"/>
    <w:rsid w:val="002200E5"/>
    <w:rsid w:val="00220111"/>
    <w:rsid w:val="0022057C"/>
    <w:rsid w:val="00220A10"/>
    <w:rsid w:val="00220B59"/>
    <w:rsid w:val="00220F9F"/>
    <w:rsid w:val="002210AC"/>
    <w:rsid w:val="00221457"/>
    <w:rsid w:val="00221BDF"/>
    <w:rsid w:val="00221CEF"/>
    <w:rsid w:val="00221E24"/>
    <w:rsid w:val="00222047"/>
    <w:rsid w:val="002224AD"/>
    <w:rsid w:val="0022269C"/>
    <w:rsid w:val="0022301A"/>
    <w:rsid w:val="00223033"/>
    <w:rsid w:val="00223163"/>
    <w:rsid w:val="00223363"/>
    <w:rsid w:val="00223B59"/>
    <w:rsid w:val="00223F7E"/>
    <w:rsid w:val="00224AB9"/>
    <w:rsid w:val="0022500D"/>
    <w:rsid w:val="002253A2"/>
    <w:rsid w:val="002258D3"/>
    <w:rsid w:val="00225E51"/>
    <w:rsid w:val="00225F48"/>
    <w:rsid w:val="00225FF1"/>
    <w:rsid w:val="00226427"/>
    <w:rsid w:val="00226F4F"/>
    <w:rsid w:val="00227110"/>
    <w:rsid w:val="002271C2"/>
    <w:rsid w:val="002272C6"/>
    <w:rsid w:val="002276F4"/>
    <w:rsid w:val="00227AC5"/>
    <w:rsid w:val="00227F7B"/>
    <w:rsid w:val="0023038D"/>
    <w:rsid w:val="0023046E"/>
    <w:rsid w:val="00230B92"/>
    <w:rsid w:val="00230C36"/>
    <w:rsid w:val="00230F68"/>
    <w:rsid w:val="0023153E"/>
    <w:rsid w:val="00231D68"/>
    <w:rsid w:val="0023256B"/>
    <w:rsid w:val="002325B5"/>
    <w:rsid w:val="00232A2D"/>
    <w:rsid w:val="00232B09"/>
    <w:rsid w:val="002330CF"/>
    <w:rsid w:val="002333F9"/>
    <w:rsid w:val="0023460C"/>
    <w:rsid w:val="0023484C"/>
    <w:rsid w:val="00234887"/>
    <w:rsid w:val="00234CD9"/>
    <w:rsid w:val="00234EFC"/>
    <w:rsid w:val="0023550B"/>
    <w:rsid w:val="00235565"/>
    <w:rsid w:val="0023573E"/>
    <w:rsid w:val="00236292"/>
    <w:rsid w:val="00236393"/>
    <w:rsid w:val="002368CD"/>
    <w:rsid w:val="002369F0"/>
    <w:rsid w:val="00236B69"/>
    <w:rsid w:val="00236BE4"/>
    <w:rsid w:val="0023714C"/>
    <w:rsid w:val="0023722E"/>
    <w:rsid w:val="00237A69"/>
    <w:rsid w:val="00237ACB"/>
    <w:rsid w:val="00237E20"/>
    <w:rsid w:val="00237E3C"/>
    <w:rsid w:val="00240251"/>
    <w:rsid w:val="002406EC"/>
    <w:rsid w:val="0024089C"/>
    <w:rsid w:val="00240BB4"/>
    <w:rsid w:val="00240DF3"/>
    <w:rsid w:val="002410F6"/>
    <w:rsid w:val="0024128D"/>
    <w:rsid w:val="00241552"/>
    <w:rsid w:val="002415F5"/>
    <w:rsid w:val="00241B6D"/>
    <w:rsid w:val="00241BBB"/>
    <w:rsid w:val="00242340"/>
    <w:rsid w:val="00242661"/>
    <w:rsid w:val="002428A2"/>
    <w:rsid w:val="00242B1E"/>
    <w:rsid w:val="00242D51"/>
    <w:rsid w:val="0024332A"/>
    <w:rsid w:val="0024338F"/>
    <w:rsid w:val="002433D0"/>
    <w:rsid w:val="00243546"/>
    <w:rsid w:val="00243ED9"/>
    <w:rsid w:val="00244480"/>
    <w:rsid w:val="00244AD7"/>
    <w:rsid w:val="002450DE"/>
    <w:rsid w:val="002450FE"/>
    <w:rsid w:val="0024523F"/>
    <w:rsid w:val="0024525D"/>
    <w:rsid w:val="00245351"/>
    <w:rsid w:val="002455B2"/>
    <w:rsid w:val="0024593D"/>
    <w:rsid w:val="00245944"/>
    <w:rsid w:val="00245AEB"/>
    <w:rsid w:val="00245C8F"/>
    <w:rsid w:val="00245D03"/>
    <w:rsid w:val="00245F16"/>
    <w:rsid w:val="002462BE"/>
    <w:rsid w:val="00246964"/>
    <w:rsid w:val="00246AB2"/>
    <w:rsid w:val="00246C76"/>
    <w:rsid w:val="00246C9C"/>
    <w:rsid w:val="00246F63"/>
    <w:rsid w:val="0024778E"/>
    <w:rsid w:val="00247BA0"/>
    <w:rsid w:val="00247E73"/>
    <w:rsid w:val="00250208"/>
    <w:rsid w:val="00250425"/>
    <w:rsid w:val="00250958"/>
    <w:rsid w:val="00250AC5"/>
    <w:rsid w:val="00250CD0"/>
    <w:rsid w:val="00250D81"/>
    <w:rsid w:val="00250DD5"/>
    <w:rsid w:val="0025150B"/>
    <w:rsid w:val="00251691"/>
    <w:rsid w:val="00251803"/>
    <w:rsid w:val="00251CCC"/>
    <w:rsid w:val="00251FDF"/>
    <w:rsid w:val="00252972"/>
    <w:rsid w:val="00252CA1"/>
    <w:rsid w:val="00252D80"/>
    <w:rsid w:val="00252F4C"/>
    <w:rsid w:val="002532E7"/>
    <w:rsid w:val="002533EA"/>
    <w:rsid w:val="00253639"/>
    <w:rsid w:val="00253ED9"/>
    <w:rsid w:val="00253FF9"/>
    <w:rsid w:val="00254079"/>
    <w:rsid w:val="002540E7"/>
    <w:rsid w:val="0025443B"/>
    <w:rsid w:val="002544DC"/>
    <w:rsid w:val="002545F4"/>
    <w:rsid w:val="00254973"/>
    <w:rsid w:val="002549F6"/>
    <w:rsid w:val="00254AA9"/>
    <w:rsid w:val="00254FDB"/>
    <w:rsid w:val="002554E7"/>
    <w:rsid w:val="00255736"/>
    <w:rsid w:val="00255BFF"/>
    <w:rsid w:val="00255CE6"/>
    <w:rsid w:val="00255D41"/>
    <w:rsid w:val="00255DA4"/>
    <w:rsid w:val="00256143"/>
    <w:rsid w:val="002564C0"/>
    <w:rsid w:val="0025678A"/>
    <w:rsid w:val="00256945"/>
    <w:rsid w:val="00256C0C"/>
    <w:rsid w:val="002571E4"/>
    <w:rsid w:val="0025748A"/>
    <w:rsid w:val="00257D52"/>
    <w:rsid w:val="00257EE3"/>
    <w:rsid w:val="002602F5"/>
    <w:rsid w:val="002605AF"/>
    <w:rsid w:val="0026087E"/>
    <w:rsid w:val="002608E8"/>
    <w:rsid w:val="00260BC6"/>
    <w:rsid w:val="00261459"/>
    <w:rsid w:val="00261622"/>
    <w:rsid w:val="0026184E"/>
    <w:rsid w:val="00261873"/>
    <w:rsid w:val="00261E0A"/>
    <w:rsid w:val="00261EED"/>
    <w:rsid w:val="00262172"/>
    <w:rsid w:val="0026228B"/>
    <w:rsid w:val="0026260E"/>
    <w:rsid w:val="00262864"/>
    <w:rsid w:val="00262DF7"/>
    <w:rsid w:val="00262F99"/>
    <w:rsid w:val="00263870"/>
    <w:rsid w:val="00263AC3"/>
    <w:rsid w:val="00263C32"/>
    <w:rsid w:val="00263D62"/>
    <w:rsid w:val="00263E38"/>
    <w:rsid w:val="00263F9B"/>
    <w:rsid w:val="00264355"/>
    <w:rsid w:val="0026435D"/>
    <w:rsid w:val="0026445D"/>
    <w:rsid w:val="00264D09"/>
    <w:rsid w:val="00264D10"/>
    <w:rsid w:val="00265151"/>
    <w:rsid w:val="002653ED"/>
    <w:rsid w:val="00265446"/>
    <w:rsid w:val="00265852"/>
    <w:rsid w:val="00265E22"/>
    <w:rsid w:val="00265FA4"/>
    <w:rsid w:val="002664FE"/>
    <w:rsid w:val="00266660"/>
    <w:rsid w:val="00266A99"/>
    <w:rsid w:val="0026798B"/>
    <w:rsid w:val="00267C81"/>
    <w:rsid w:val="0027008C"/>
    <w:rsid w:val="002700F6"/>
    <w:rsid w:val="00270732"/>
    <w:rsid w:val="0027079C"/>
    <w:rsid w:val="00270AE8"/>
    <w:rsid w:val="00270ED0"/>
    <w:rsid w:val="002713C5"/>
    <w:rsid w:val="00271D5D"/>
    <w:rsid w:val="002720A0"/>
    <w:rsid w:val="00272495"/>
    <w:rsid w:val="002724F9"/>
    <w:rsid w:val="00272513"/>
    <w:rsid w:val="0027261D"/>
    <w:rsid w:val="0027274F"/>
    <w:rsid w:val="002729A5"/>
    <w:rsid w:val="00272B91"/>
    <w:rsid w:val="00272D9A"/>
    <w:rsid w:val="00272E24"/>
    <w:rsid w:val="002735E0"/>
    <w:rsid w:val="002736B0"/>
    <w:rsid w:val="002737B8"/>
    <w:rsid w:val="00273A26"/>
    <w:rsid w:val="00273C09"/>
    <w:rsid w:val="00273E99"/>
    <w:rsid w:val="00274489"/>
    <w:rsid w:val="0027503B"/>
    <w:rsid w:val="0027521C"/>
    <w:rsid w:val="002752D2"/>
    <w:rsid w:val="00275957"/>
    <w:rsid w:val="00275E65"/>
    <w:rsid w:val="002764C4"/>
    <w:rsid w:val="00276C38"/>
    <w:rsid w:val="002770E2"/>
    <w:rsid w:val="002771BD"/>
    <w:rsid w:val="002774C8"/>
    <w:rsid w:val="00277604"/>
    <w:rsid w:val="002778C7"/>
    <w:rsid w:val="00277C1F"/>
    <w:rsid w:val="00277F2E"/>
    <w:rsid w:val="00280591"/>
    <w:rsid w:val="0028066B"/>
    <w:rsid w:val="00280A9C"/>
    <w:rsid w:val="00281290"/>
    <w:rsid w:val="00281794"/>
    <w:rsid w:val="00281E20"/>
    <w:rsid w:val="00282261"/>
    <w:rsid w:val="002824AE"/>
    <w:rsid w:val="002827F9"/>
    <w:rsid w:val="0028286A"/>
    <w:rsid w:val="00282DB3"/>
    <w:rsid w:val="00282E92"/>
    <w:rsid w:val="00283116"/>
    <w:rsid w:val="00283AD1"/>
    <w:rsid w:val="00283C42"/>
    <w:rsid w:val="00283DB0"/>
    <w:rsid w:val="0028419B"/>
    <w:rsid w:val="00284337"/>
    <w:rsid w:val="00284706"/>
    <w:rsid w:val="00284A48"/>
    <w:rsid w:val="002850C9"/>
    <w:rsid w:val="0028542B"/>
    <w:rsid w:val="0028546D"/>
    <w:rsid w:val="002855EA"/>
    <w:rsid w:val="00285F1C"/>
    <w:rsid w:val="002868AF"/>
    <w:rsid w:val="00286D8D"/>
    <w:rsid w:val="00287686"/>
    <w:rsid w:val="002877FF"/>
    <w:rsid w:val="00287B25"/>
    <w:rsid w:val="00287F1E"/>
    <w:rsid w:val="00287F23"/>
    <w:rsid w:val="002901E8"/>
    <w:rsid w:val="00290325"/>
    <w:rsid w:val="002908C7"/>
    <w:rsid w:val="00290B01"/>
    <w:rsid w:val="00291157"/>
    <w:rsid w:val="00291170"/>
    <w:rsid w:val="00291190"/>
    <w:rsid w:val="002914A0"/>
    <w:rsid w:val="002916C6"/>
    <w:rsid w:val="002918EC"/>
    <w:rsid w:val="00291C79"/>
    <w:rsid w:val="00291C9C"/>
    <w:rsid w:val="002923F4"/>
    <w:rsid w:val="00292A9E"/>
    <w:rsid w:val="002932F3"/>
    <w:rsid w:val="002936F3"/>
    <w:rsid w:val="00293A99"/>
    <w:rsid w:val="00293AE3"/>
    <w:rsid w:val="00293D59"/>
    <w:rsid w:val="00294272"/>
    <w:rsid w:val="002945E9"/>
    <w:rsid w:val="002948CD"/>
    <w:rsid w:val="002948F8"/>
    <w:rsid w:val="00294AF1"/>
    <w:rsid w:val="00294E4E"/>
    <w:rsid w:val="00294EA7"/>
    <w:rsid w:val="0029512D"/>
    <w:rsid w:val="00295339"/>
    <w:rsid w:val="0029536D"/>
    <w:rsid w:val="002953C9"/>
    <w:rsid w:val="002958DF"/>
    <w:rsid w:val="00295AA6"/>
    <w:rsid w:val="00295DE8"/>
    <w:rsid w:val="00296493"/>
    <w:rsid w:val="00296B17"/>
    <w:rsid w:val="00296C9C"/>
    <w:rsid w:val="00296EEF"/>
    <w:rsid w:val="002971A2"/>
    <w:rsid w:val="00297266"/>
    <w:rsid w:val="002A0138"/>
    <w:rsid w:val="002A01B1"/>
    <w:rsid w:val="002A0356"/>
    <w:rsid w:val="002A0FF3"/>
    <w:rsid w:val="002A120C"/>
    <w:rsid w:val="002A131D"/>
    <w:rsid w:val="002A1C65"/>
    <w:rsid w:val="002A1F40"/>
    <w:rsid w:val="002A2075"/>
    <w:rsid w:val="002A2252"/>
    <w:rsid w:val="002A22AB"/>
    <w:rsid w:val="002A2485"/>
    <w:rsid w:val="002A248B"/>
    <w:rsid w:val="002A2CFF"/>
    <w:rsid w:val="002A2D74"/>
    <w:rsid w:val="002A2DBD"/>
    <w:rsid w:val="002A315C"/>
    <w:rsid w:val="002A3177"/>
    <w:rsid w:val="002A3880"/>
    <w:rsid w:val="002A397A"/>
    <w:rsid w:val="002A39A3"/>
    <w:rsid w:val="002A3AC2"/>
    <w:rsid w:val="002A3D18"/>
    <w:rsid w:val="002A411C"/>
    <w:rsid w:val="002A41C2"/>
    <w:rsid w:val="002A42BA"/>
    <w:rsid w:val="002A44D2"/>
    <w:rsid w:val="002A4530"/>
    <w:rsid w:val="002A4680"/>
    <w:rsid w:val="002A4799"/>
    <w:rsid w:val="002A4C93"/>
    <w:rsid w:val="002A4D3E"/>
    <w:rsid w:val="002A4E13"/>
    <w:rsid w:val="002A51DD"/>
    <w:rsid w:val="002A5228"/>
    <w:rsid w:val="002A5A89"/>
    <w:rsid w:val="002A5BDB"/>
    <w:rsid w:val="002A5CDD"/>
    <w:rsid w:val="002A5D8A"/>
    <w:rsid w:val="002A5F5B"/>
    <w:rsid w:val="002A66A3"/>
    <w:rsid w:val="002A6815"/>
    <w:rsid w:val="002A68F2"/>
    <w:rsid w:val="002A6917"/>
    <w:rsid w:val="002A6A60"/>
    <w:rsid w:val="002A6E20"/>
    <w:rsid w:val="002A75C9"/>
    <w:rsid w:val="002A761E"/>
    <w:rsid w:val="002A7647"/>
    <w:rsid w:val="002A775C"/>
    <w:rsid w:val="002A7A47"/>
    <w:rsid w:val="002B02D4"/>
    <w:rsid w:val="002B052E"/>
    <w:rsid w:val="002B0A35"/>
    <w:rsid w:val="002B0B8B"/>
    <w:rsid w:val="002B0BB7"/>
    <w:rsid w:val="002B1862"/>
    <w:rsid w:val="002B1963"/>
    <w:rsid w:val="002B1B77"/>
    <w:rsid w:val="002B1F59"/>
    <w:rsid w:val="002B2201"/>
    <w:rsid w:val="002B2246"/>
    <w:rsid w:val="002B2798"/>
    <w:rsid w:val="002B2ADA"/>
    <w:rsid w:val="002B3111"/>
    <w:rsid w:val="002B3515"/>
    <w:rsid w:val="002B35F6"/>
    <w:rsid w:val="002B3791"/>
    <w:rsid w:val="002B39C5"/>
    <w:rsid w:val="002B3CD4"/>
    <w:rsid w:val="002B3EB3"/>
    <w:rsid w:val="002B41CE"/>
    <w:rsid w:val="002B42AC"/>
    <w:rsid w:val="002B44B4"/>
    <w:rsid w:val="002B4805"/>
    <w:rsid w:val="002B4A46"/>
    <w:rsid w:val="002B4A9B"/>
    <w:rsid w:val="002B4AF4"/>
    <w:rsid w:val="002B4B35"/>
    <w:rsid w:val="002B4C6E"/>
    <w:rsid w:val="002B5A9E"/>
    <w:rsid w:val="002B60B2"/>
    <w:rsid w:val="002B63E9"/>
    <w:rsid w:val="002B647F"/>
    <w:rsid w:val="002B64CE"/>
    <w:rsid w:val="002B65B2"/>
    <w:rsid w:val="002B679E"/>
    <w:rsid w:val="002B6880"/>
    <w:rsid w:val="002B6A38"/>
    <w:rsid w:val="002B6ACF"/>
    <w:rsid w:val="002B6D5B"/>
    <w:rsid w:val="002B742A"/>
    <w:rsid w:val="002B7622"/>
    <w:rsid w:val="002B76E7"/>
    <w:rsid w:val="002B7B78"/>
    <w:rsid w:val="002B7CDA"/>
    <w:rsid w:val="002B7E39"/>
    <w:rsid w:val="002C0279"/>
    <w:rsid w:val="002C08C9"/>
    <w:rsid w:val="002C0C53"/>
    <w:rsid w:val="002C0DCE"/>
    <w:rsid w:val="002C0EAF"/>
    <w:rsid w:val="002C16A3"/>
    <w:rsid w:val="002C17FE"/>
    <w:rsid w:val="002C19A6"/>
    <w:rsid w:val="002C1BF1"/>
    <w:rsid w:val="002C207B"/>
    <w:rsid w:val="002C26CF"/>
    <w:rsid w:val="002C2A17"/>
    <w:rsid w:val="002C2B60"/>
    <w:rsid w:val="002C2BC1"/>
    <w:rsid w:val="002C2D3F"/>
    <w:rsid w:val="002C2D54"/>
    <w:rsid w:val="002C32B0"/>
    <w:rsid w:val="002C36DB"/>
    <w:rsid w:val="002C3B48"/>
    <w:rsid w:val="002C3F2F"/>
    <w:rsid w:val="002C447E"/>
    <w:rsid w:val="002C4566"/>
    <w:rsid w:val="002C463C"/>
    <w:rsid w:val="002C488E"/>
    <w:rsid w:val="002C4AC8"/>
    <w:rsid w:val="002C4B84"/>
    <w:rsid w:val="002C4C56"/>
    <w:rsid w:val="002C4E1E"/>
    <w:rsid w:val="002C5113"/>
    <w:rsid w:val="002C53EA"/>
    <w:rsid w:val="002C5C8F"/>
    <w:rsid w:val="002C5CCA"/>
    <w:rsid w:val="002C5EE2"/>
    <w:rsid w:val="002C5F27"/>
    <w:rsid w:val="002C612F"/>
    <w:rsid w:val="002C6277"/>
    <w:rsid w:val="002C633D"/>
    <w:rsid w:val="002C64C2"/>
    <w:rsid w:val="002C6651"/>
    <w:rsid w:val="002C6748"/>
    <w:rsid w:val="002C683A"/>
    <w:rsid w:val="002C6B44"/>
    <w:rsid w:val="002C6E4A"/>
    <w:rsid w:val="002C7187"/>
    <w:rsid w:val="002C78BB"/>
    <w:rsid w:val="002C7F01"/>
    <w:rsid w:val="002D0094"/>
    <w:rsid w:val="002D01E4"/>
    <w:rsid w:val="002D15B9"/>
    <w:rsid w:val="002D173C"/>
    <w:rsid w:val="002D1C84"/>
    <w:rsid w:val="002D1F9B"/>
    <w:rsid w:val="002D2292"/>
    <w:rsid w:val="002D2306"/>
    <w:rsid w:val="002D2E26"/>
    <w:rsid w:val="002D3085"/>
    <w:rsid w:val="002D320B"/>
    <w:rsid w:val="002D32AE"/>
    <w:rsid w:val="002D381B"/>
    <w:rsid w:val="002D3B4F"/>
    <w:rsid w:val="002D4074"/>
    <w:rsid w:val="002D417B"/>
    <w:rsid w:val="002D42DA"/>
    <w:rsid w:val="002D466A"/>
    <w:rsid w:val="002D46A7"/>
    <w:rsid w:val="002D4A91"/>
    <w:rsid w:val="002D4B70"/>
    <w:rsid w:val="002D4CF2"/>
    <w:rsid w:val="002D4FCD"/>
    <w:rsid w:val="002D5050"/>
    <w:rsid w:val="002D5E3C"/>
    <w:rsid w:val="002D5F7D"/>
    <w:rsid w:val="002D6207"/>
    <w:rsid w:val="002D63F4"/>
    <w:rsid w:val="002D668F"/>
    <w:rsid w:val="002D6768"/>
    <w:rsid w:val="002D6A72"/>
    <w:rsid w:val="002D6FD6"/>
    <w:rsid w:val="002D71C2"/>
    <w:rsid w:val="002D7519"/>
    <w:rsid w:val="002E0033"/>
    <w:rsid w:val="002E00C7"/>
    <w:rsid w:val="002E0288"/>
    <w:rsid w:val="002E02B3"/>
    <w:rsid w:val="002E03E6"/>
    <w:rsid w:val="002E05FD"/>
    <w:rsid w:val="002E0607"/>
    <w:rsid w:val="002E0C20"/>
    <w:rsid w:val="002E0D04"/>
    <w:rsid w:val="002E0E1E"/>
    <w:rsid w:val="002E127C"/>
    <w:rsid w:val="002E157C"/>
    <w:rsid w:val="002E1876"/>
    <w:rsid w:val="002E195A"/>
    <w:rsid w:val="002E1AE9"/>
    <w:rsid w:val="002E2839"/>
    <w:rsid w:val="002E2915"/>
    <w:rsid w:val="002E2D52"/>
    <w:rsid w:val="002E2F43"/>
    <w:rsid w:val="002E2F96"/>
    <w:rsid w:val="002E35D5"/>
    <w:rsid w:val="002E38A5"/>
    <w:rsid w:val="002E3926"/>
    <w:rsid w:val="002E3B96"/>
    <w:rsid w:val="002E3E65"/>
    <w:rsid w:val="002E3F11"/>
    <w:rsid w:val="002E41AE"/>
    <w:rsid w:val="002E424A"/>
    <w:rsid w:val="002E45D4"/>
    <w:rsid w:val="002E46E9"/>
    <w:rsid w:val="002E4879"/>
    <w:rsid w:val="002E4970"/>
    <w:rsid w:val="002E4ABD"/>
    <w:rsid w:val="002E4AC2"/>
    <w:rsid w:val="002E4B19"/>
    <w:rsid w:val="002E4BB0"/>
    <w:rsid w:val="002E4E5A"/>
    <w:rsid w:val="002E4E97"/>
    <w:rsid w:val="002E4F0F"/>
    <w:rsid w:val="002E50BB"/>
    <w:rsid w:val="002E52C3"/>
    <w:rsid w:val="002E56DA"/>
    <w:rsid w:val="002E592A"/>
    <w:rsid w:val="002E5AB9"/>
    <w:rsid w:val="002E5CDF"/>
    <w:rsid w:val="002E62AA"/>
    <w:rsid w:val="002E648F"/>
    <w:rsid w:val="002E6527"/>
    <w:rsid w:val="002E6AF9"/>
    <w:rsid w:val="002E6E10"/>
    <w:rsid w:val="002E6F8B"/>
    <w:rsid w:val="002E7BE5"/>
    <w:rsid w:val="002E7F59"/>
    <w:rsid w:val="002F0004"/>
    <w:rsid w:val="002F010F"/>
    <w:rsid w:val="002F0233"/>
    <w:rsid w:val="002F0BAF"/>
    <w:rsid w:val="002F0BCE"/>
    <w:rsid w:val="002F0CDB"/>
    <w:rsid w:val="002F0FCF"/>
    <w:rsid w:val="002F19C4"/>
    <w:rsid w:val="002F1A0E"/>
    <w:rsid w:val="002F1F91"/>
    <w:rsid w:val="002F20D6"/>
    <w:rsid w:val="002F22D7"/>
    <w:rsid w:val="002F2911"/>
    <w:rsid w:val="002F2F0C"/>
    <w:rsid w:val="002F3524"/>
    <w:rsid w:val="002F3791"/>
    <w:rsid w:val="002F3B07"/>
    <w:rsid w:val="002F3CD5"/>
    <w:rsid w:val="002F4162"/>
    <w:rsid w:val="002F43C9"/>
    <w:rsid w:val="002F4CDF"/>
    <w:rsid w:val="002F4EA5"/>
    <w:rsid w:val="002F517F"/>
    <w:rsid w:val="002F56FA"/>
    <w:rsid w:val="002F5CDF"/>
    <w:rsid w:val="002F61C4"/>
    <w:rsid w:val="002F64DA"/>
    <w:rsid w:val="002F6670"/>
    <w:rsid w:val="002F6E07"/>
    <w:rsid w:val="002F6EBB"/>
    <w:rsid w:val="002F6F69"/>
    <w:rsid w:val="002F70B8"/>
    <w:rsid w:val="002F748E"/>
    <w:rsid w:val="002F76A9"/>
    <w:rsid w:val="002F7860"/>
    <w:rsid w:val="002F78DB"/>
    <w:rsid w:val="002F7E04"/>
    <w:rsid w:val="0030013E"/>
    <w:rsid w:val="0030031B"/>
    <w:rsid w:val="00300559"/>
    <w:rsid w:val="00300747"/>
    <w:rsid w:val="0030084F"/>
    <w:rsid w:val="00300AD4"/>
    <w:rsid w:val="00300DC9"/>
    <w:rsid w:val="00301499"/>
    <w:rsid w:val="003018A5"/>
    <w:rsid w:val="00301A3F"/>
    <w:rsid w:val="00301B49"/>
    <w:rsid w:val="00301E29"/>
    <w:rsid w:val="0030223E"/>
    <w:rsid w:val="00302541"/>
    <w:rsid w:val="00302670"/>
    <w:rsid w:val="003026E0"/>
    <w:rsid w:val="00302800"/>
    <w:rsid w:val="003028BA"/>
    <w:rsid w:val="003029EE"/>
    <w:rsid w:val="00302C4F"/>
    <w:rsid w:val="00303551"/>
    <w:rsid w:val="00303DA1"/>
    <w:rsid w:val="0030437E"/>
    <w:rsid w:val="0030455D"/>
    <w:rsid w:val="00304631"/>
    <w:rsid w:val="00304636"/>
    <w:rsid w:val="00304681"/>
    <w:rsid w:val="00304721"/>
    <w:rsid w:val="00304AE4"/>
    <w:rsid w:val="00304E03"/>
    <w:rsid w:val="0030501C"/>
    <w:rsid w:val="00305CC0"/>
    <w:rsid w:val="003060C2"/>
    <w:rsid w:val="003060C9"/>
    <w:rsid w:val="00306BCE"/>
    <w:rsid w:val="0030781A"/>
    <w:rsid w:val="003079C9"/>
    <w:rsid w:val="00307BB7"/>
    <w:rsid w:val="00307F2B"/>
    <w:rsid w:val="0031067F"/>
    <w:rsid w:val="00310DFC"/>
    <w:rsid w:val="0031103C"/>
    <w:rsid w:val="003117EE"/>
    <w:rsid w:val="003118DF"/>
    <w:rsid w:val="0031191A"/>
    <w:rsid w:val="00311FDB"/>
    <w:rsid w:val="00312503"/>
    <w:rsid w:val="003127C5"/>
    <w:rsid w:val="00312D5A"/>
    <w:rsid w:val="00312E86"/>
    <w:rsid w:val="0031357D"/>
    <w:rsid w:val="00313769"/>
    <w:rsid w:val="0031393A"/>
    <w:rsid w:val="00313ADA"/>
    <w:rsid w:val="00313F97"/>
    <w:rsid w:val="00313FA8"/>
    <w:rsid w:val="00314051"/>
    <w:rsid w:val="003146FB"/>
    <w:rsid w:val="0031478E"/>
    <w:rsid w:val="00314883"/>
    <w:rsid w:val="00314AEB"/>
    <w:rsid w:val="00314D43"/>
    <w:rsid w:val="00315715"/>
    <w:rsid w:val="003159BB"/>
    <w:rsid w:val="00315A73"/>
    <w:rsid w:val="00315C16"/>
    <w:rsid w:val="00316632"/>
    <w:rsid w:val="003167F8"/>
    <w:rsid w:val="00320595"/>
    <w:rsid w:val="003205AB"/>
    <w:rsid w:val="0032092B"/>
    <w:rsid w:val="003209B7"/>
    <w:rsid w:val="00320B9E"/>
    <w:rsid w:val="00320C2F"/>
    <w:rsid w:val="00320D8A"/>
    <w:rsid w:val="00320F08"/>
    <w:rsid w:val="003210BE"/>
    <w:rsid w:val="00321801"/>
    <w:rsid w:val="00321B3A"/>
    <w:rsid w:val="00321D90"/>
    <w:rsid w:val="00322079"/>
    <w:rsid w:val="003221EB"/>
    <w:rsid w:val="0032287E"/>
    <w:rsid w:val="00322C5D"/>
    <w:rsid w:val="00322E94"/>
    <w:rsid w:val="00322EC5"/>
    <w:rsid w:val="0032331D"/>
    <w:rsid w:val="00323673"/>
    <w:rsid w:val="003237E1"/>
    <w:rsid w:val="00323C79"/>
    <w:rsid w:val="00323CBD"/>
    <w:rsid w:val="00323EEF"/>
    <w:rsid w:val="003240DD"/>
    <w:rsid w:val="00324610"/>
    <w:rsid w:val="00325002"/>
    <w:rsid w:val="00325069"/>
    <w:rsid w:val="00325430"/>
    <w:rsid w:val="00325CA8"/>
    <w:rsid w:val="00325EDD"/>
    <w:rsid w:val="0032613B"/>
    <w:rsid w:val="00326192"/>
    <w:rsid w:val="003261E4"/>
    <w:rsid w:val="00326A09"/>
    <w:rsid w:val="00326A73"/>
    <w:rsid w:val="00326B15"/>
    <w:rsid w:val="00326D15"/>
    <w:rsid w:val="00326E25"/>
    <w:rsid w:val="00326F1A"/>
    <w:rsid w:val="0032734C"/>
    <w:rsid w:val="003274CC"/>
    <w:rsid w:val="00327713"/>
    <w:rsid w:val="00327C0B"/>
    <w:rsid w:val="00327F16"/>
    <w:rsid w:val="003300F2"/>
    <w:rsid w:val="00330B7F"/>
    <w:rsid w:val="00330FAF"/>
    <w:rsid w:val="0033112A"/>
    <w:rsid w:val="0033120C"/>
    <w:rsid w:val="0033188C"/>
    <w:rsid w:val="00332235"/>
    <w:rsid w:val="003328DD"/>
    <w:rsid w:val="0033328A"/>
    <w:rsid w:val="00333C4E"/>
    <w:rsid w:val="00333E03"/>
    <w:rsid w:val="0033425D"/>
    <w:rsid w:val="0033433F"/>
    <w:rsid w:val="003349A1"/>
    <w:rsid w:val="00334A1A"/>
    <w:rsid w:val="003350D4"/>
    <w:rsid w:val="003351EB"/>
    <w:rsid w:val="00335275"/>
    <w:rsid w:val="003353CD"/>
    <w:rsid w:val="00335B19"/>
    <w:rsid w:val="00335CE1"/>
    <w:rsid w:val="003362A8"/>
    <w:rsid w:val="003362E4"/>
    <w:rsid w:val="00336842"/>
    <w:rsid w:val="00336D97"/>
    <w:rsid w:val="00337078"/>
    <w:rsid w:val="00337347"/>
    <w:rsid w:val="003373E7"/>
    <w:rsid w:val="003374E1"/>
    <w:rsid w:val="00337A5E"/>
    <w:rsid w:val="00337BB3"/>
    <w:rsid w:val="00340219"/>
    <w:rsid w:val="003404FE"/>
    <w:rsid w:val="00340BB5"/>
    <w:rsid w:val="00341199"/>
    <w:rsid w:val="003411B5"/>
    <w:rsid w:val="00341213"/>
    <w:rsid w:val="0034129C"/>
    <w:rsid w:val="003412D3"/>
    <w:rsid w:val="00341558"/>
    <w:rsid w:val="00341939"/>
    <w:rsid w:val="00341980"/>
    <w:rsid w:val="00341A34"/>
    <w:rsid w:val="00341EFD"/>
    <w:rsid w:val="00341FD2"/>
    <w:rsid w:val="003420BD"/>
    <w:rsid w:val="0034210F"/>
    <w:rsid w:val="003428EE"/>
    <w:rsid w:val="00342CCB"/>
    <w:rsid w:val="0034304F"/>
    <w:rsid w:val="00343057"/>
    <w:rsid w:val="00343196"/>
    <w:rsid w:val="003431A6"/>
    <w:rsid w:val="00343B15"/>
    <w:rsid w:val="00343D2B"/>
    <w:rsid w:val="00343D54"/>
    <w:rsid w:val="00343F8E"/>
    <w:rsid w:val="00344023"/>
    <w:rsid w:val="00344282"/>
    <w:rsid w:val="003443D4"/>
    <w:rsid w:val="003444BF"/>
    <w:rsid w:val="00344541"/>
    <w:rsid w:val="003445E3"/>
    <w:rsid w:val="0034468F"/>
    <w:rsid w:val="00344A42"/>
    <w:rsid w:val="00344ACD"/>
    <w:rsid w:val="00344C09"/>
    <w:rsid w:val="00344CE9"/>
    <w:rsid w:val="00344CFC"/>
    <w:rsid w:val="00344D65"/>
    <w:rsid w:val="00345317"/>
    <w:rsid w:val="00345590"/>
    <w:rsid w:val="00345AEE"/>
    <w:rsid w:val="00345B48"/>
    <w:rsid w:val="00345CAB"/>
    <w:rsid w:val="00345CB2"/>
    <w:rsid w:val="00345CE8"/>
    <w:rsid w:val="00345FD7"/>
    <w:rsid w:val="003460C1"/>
    <w:rsid w:val="003460EC"/>
    <w:rsid w:val="00346AF0"/>
    <w:rsid w:val="00346BA4"/>
    <w:rsid w:val="00346DE8"/>
    <w:rsid w:val="00346E1E"/>
    <w:rsid w:val="00346E7B"/>
    <w:rsid w:val="0034718A"/>
    <w:rsid w:val="00347492"/>
    <w:rsid w:val="00347592"/>
    <w:rsid w:val="00347F6C"/>
    <w:rsid w:val="00350280"/>
    <w:rsid w:val="0035050F"/>
    <w:rsid w:val="00350521"/>
    <w:rsid w:val="00350557"/>
    <w:rsid w:val="00350981"/>
    <w:rsid w:val="00350B9B"/>
    <w:rsid w:val="00350DA8"/>
    <w:rsid w:val="00350DD0"/>
    <w:rsid w:val="00350F04"/>
    <w:rsid w:val="003510A3"/>
    <w:rsid w:val="0035139F"/>
    <w:rsid w:val="003514EF"/>
    <w:rsid w:val="0035165C"/>
    <w:rsid w:val="00351941"/>
    <w:rsid w:val="00351E4A"/>
    <w:rsid w:val="00352872"/>
    <w:rsid w:val="003528E7"/>
    <w:rsid w:val="003529A8"/>
    <w:rsid w:val="00352FE2"/>
    <w:rsid w:val="0035361F"/>
    <w:rsid w:val="0035397A"/>
    <w:rsid w:val="00353F0B"/>
    <w:rsid w:val="00353F8D"/>
    <w:rsid w:val="00354094"/>
    <w:rsid w:val="003543A6"/>
    <w:rsid w:val="00354429"/>
    <w:rsid w:val="0035463D"/>
    <w:rsid w:val="0035474B"/>
    <w:rsid w:val="003548F6"/>
    <w:rsid w:val="00354A91"/>
    <w:rsid w:val="00354DAE"/>
    <w:rsid w:val="0035501F"/>
    <w:rsid w:val="003553EE"/>
    <w:rsid w:val="00355542"/>
    <w:rsid w:val="003559DA"/>
    <w:rsid w:val="00355AF4"/>
    <w:rsid w:val="00356525"/>
    <w:rsid w:val="00356AEB"/>
    <w:rsid w:val="003570DE"/>
    <w:rsid w:val="0035710D"/>
    <w:rsid w:val="003577EA"/>
    <w:rsid w:val="00357935"/>
    <w:rsid w:val="00357AAD"/>
    <w:rsid w:val="00360514"/>
    <w:rsid w:val="003605BA"/>
    <w:rsid w:val="003609AB"/>
    <w:rsid w:val="00360C77"/>
    <w:rsid w:val="00361459"/>
    <w:rsid w:val="00361E91"/>
    <w:rsid w:val="00362166"/>
    <w:rsid w:val="003626FC"/>
    <w:rsid w:val="00362CEF"/>
    <w:rsid w:val="003633B4"/>
    <w:rsid w:val="00363A01"/>
    <w:rsid w:val="00363AB6"/>
    <w:rsid w:val="00363DE9"/>
    <w:rsid w:val="0036414B"/>
    <w:rsid w:val="0036424F"/>
    <w:rsid w:val="00364FF0"/>
    <w:rsid w:val="003654AD"/>
    <w:rsid w:val="0036555D"/>
    <w:rsid w:val="00365B6B"/>
    <w:rsid w:val="00365EA7"/>
    <w:rsid w:val="00365EC8"/>
    <w:rsid w:val="0036616F"/>
    <w:rsid w:val="00366300"/>
    <w:rsid w:val="00366520"/>
    <w:rsid w:val="00366707"/>
    <w:rsid w:val="00366EF8"/>
    <w:rsid w:val="0036703E"/>
    <w:rsid w:val="0036759D"/>
    <w:rsid w:val="003679E5"/>
    <w:rsid w:val="00367ED5"/>
    <w:rsid w:val="00370056"/>
    <w:rsid w:val="00370177"/>
    <w:rsid w:val="00370D1D"/>
    <w:rsid w:val="00370E32"/>
    <w:rsid w:val="00370F6E"/>
    <w:rsid w:val="003714AD"/>
    <w:rsid w:val="003716EE"/>
    <w:rsid w:val="00372218"/>
    <w:rsid w:val="003726EE"/>
    <w:rsid w:val="00372ADC"/>
    <w:rsid w:val="00373150"/>
    <w:rsid w:val="00373973"/>
    <w:rsid w:val="003739BC"/>
    <w:rsid w:val="00373B65"/>
    <w:rsid w:val="00373FF5"/>
    <w:rsid w:val="0037436B"/>
    <w:rsid w:val="00374489"/>
    <w:rsid w:val="003745DE"/>
    <w:rsid w:val="00374B66"/>
    <w:rsid w:val="00375BE6"/>
    <w:rsid w:val="0037640D"/>
    <w:rsid w:val="00376975"/>
    <w:rsid w:val="00376A85"/>
    <w:rsid w:val="00376B14"/>
    <w:rsid w:val="00377481"/>
    <w:rsid w:val="00377ACF"/>
    <w:rsid w:val="003804BB"/>
    <w:rsid w:val="003804C8"/>
    <w:rsid w:val="0038054C"/>
    <w:rsid w:val="003805D8"/>
    <w:rsid w:val="00380623"/>
    <w:rsid w:val="00380709"/>
    <w:rsid w:val="003809F9"/>
    <w:rsid w:val="00380EB1"/>
    <w:rsid w:val="003814D6"/>
    <w:rsid w:val="00381934"/>
    <w:rsid w:val="00381A48"/>
    <w:rsid w:val="00381DDF"/>
    <w:rsid w:val="00381E72"/>
    <w:rsid w:val="00381F02"/>
    <w:rsid w:val="00381F26"/>
    <w:rsid w:val="0038206A"/>
    <w:rsid w:val="00382076"/>
    <w:rsid w:val="003821C4"/>
    <w:rsid w:val="0038220E"/>
    <w:rsid w:val="003825DD"/>
    <w:rsid w:val="00382762"/>
    <w:rsid w:val="0038276A"/>
    <w:rsid w:val="0038285D"/>
    <w:rsid w:val="003828D5"/>
    <w:rsid w:val="00382AA6"/>
    <w:rsid w:val="00383356"/>
    <w:rsid w:val="00383E9D"/>
    <w:rsid w:val="00383EB7"/>
    <w:rsid w:val="00384121"/>
    <w:rsid w:val="003841B2"/>
    <w:rsid w:val="003847B7"/>
    <w:rsid w:val="0038497A"/>
    <w:rsid w:val="0038516F"/>
    <w:rsid w:val="00385322"/>
    <w:rsid w:val="00385382"/>
    <w:rsid w:val="0038550A"/>
    <w:rsid w:val="00385981"/>
    <w:rsid w:val="00385BCA"/>
    <w:rsid w:val="00385CC4"/>
    <w:rsid w:val="00385D55"/>
    <w:rsid w:val="0038633B"/>
    <w:rsid w:val="003865E3"/>
    <w:rsid w:val="0038661E"/>
    <w:rsid w:val="00386F7A"/>
    <w:rsid w:val="00386FE2"/>
    <w:rsid w:val="003877E6"/>
    <w:rsid w:val="00387A0A"/>
    <w:rsid w:val="00387ADC"/>
    <w:rsid w:val="00387C0A"/>
    <w:rsid w:val="00390387"/>
    <w:rsid w:val="00390986"/>
    <w:rsid w:val="00391025"/>
    <w:rsid w:val="00391258"/>
    <w:rsid w:val="00391385"/>
    <w:rsid w:val="0039145E"/>
    <w:rsid w:val="00391466"/>
    <w:rsid w:val="00391567"/>
    <w:rsid w:val="00391571"/>
    <w:rsid w:val="00391F7D"/>
    <w:rsid w:val="00391FE4"/>
    <w:rsid w:val="003920EE"/>
    <w:rsid w:val="003925BF"/>
    <w:rsid w:val="00392A3D"/>
    <w:rsid w:val="00392C65"/>
    <w:rsid w:val="00392CA8"/>
    <w:rsid w:val="00392F07"/>
    <w:rsid w:val="003933F7"/>
    <w:rsid w:val="0039352C"/>
    <w:rsid w:val="00393864"/>
    <w:rsid w:val="00393B1D"/>
    <w:rsid w:val="00393FEB"/>
    <w:rsid w:val="0039437B"/>
    <w:rsid w:val="00394478"/>
    <w:rsid w:val="00394679"/>
    <w:rsid w:val="0039490A"/>
    <w:rsid w:val="00394AFF"/>
    <w:rsid w:val="003955F4"/>
    <w:rsid w:val="00395D14"/>
    <w:rsid w:val="0039617F"/>
    <w:rsid w:val="003962D8"/>
    <w:rsid w:val="0039678A"/>
    <w:rsid w:val="003969A5"/>
    <w:rsid w:val="00397251"/>
    <w:rsid w:val="0039733B"/>
    <w:rsid w:val="00397786"/>
    <w:rsid w:val="00397896"/>
    <w:rsid w:val="00397EAB"/>
    <w:rsid w:val="003A08CE"/>
    <w:rsid w:val="003A1382"/>
    <w:rsid w:val="003A1779"/>
    <w:rsid w:val="003A1902"/>
    <w:rsid w:val="003A1958"/>
    <w:rsid w:val="003A1DBE"/>
    <w:rsid w:val="003A1ED4"/>
    <w:rsid w:val="003A2272"/>
    <w:rsid w:val="003A2357"/>
    <w:rsid w:val="003A24E5"/>
    <w:rsid w:val="003A3094"/>
    <w:rsid w:val="003A30AB"/>
    <w:rsid w:val="003A3918"/>
    <w:rsid w:val="003A3BAF"/>
    <w:rsid w:val="003A3D09"/>
    <w:rsid w:val="003A3DC6"/>
    <w:rsid w:val="003A42D4"/>
    <w:rsid w:val="003A4938"/>
    <w:rsid w:val="003A4A6C"/>
    <w:rsid w:val="003A5174"/>
    <w:rsid w:val="003A5441"/>
    <w:rsid w:val="003A5E71"/>
    <w:rsid w:val="003A5EA5"/>
    <w:rsid w:val="003A64C2"/>
    <w:rsid w:val="003A67B1"/>
    <w:rsid w:val="003A7145"/>
    <w:rsid w:val="003A775B"/>
    <w:rsid w:val="003A78FE"/>
    <w:rsid w:val="003B063C"/>
    <w:rsid w:val="003B11CE"/>
    <w:rsid w:val="003B18DF"/>
    <w:rsid w:val="003B1A12"/>
    <w:rsid w:val="003B1A79"/>
    <w:rsid w:val="003B1B69"/>
    <w:rsid w:val="003B1BE4"/>
    <w:rsid w:val="003B1E04"/>
    <w:rsid w:val="003B1F5A"/>
    <w:rsid w:val="003B244F"/>
    <w:rsid w:val="003B2987"/>
    <w:rsid w:val="003B2AD6"/>
    <w:rsid w:val="003B2E44"/>
    <w:rsid w:val="003B3534"/>
    <w:rsid w:val="003B3DBC"/>
    <w:rsid w:val="003B4202"/>
    <w:rsid w:val="003B4227"/>
    <w:rsid w:val="003B43DB"/>
    <w:rsid w:val="003B465D"/>
    <w:rsid w:val="003B4971"/>
    <w:rsid w:val="003B4A86"/>
    <w:rsid w:val="003B4A90"/>
    <w:rsid w:val="003B4AE6"/>
    <w:rsid w:val="003B5340"/>
    <w:rsid w:val="003B53A1"/>
    <w:rsid w:val="003B540A"/>
    <w:rsid w:val="003B58EB"/>
    <w:rsid w:val="003B5C8B"/>
    <w:rsid w:val="003B5CE9"/>
    <w:rsid w:val="003B65F1"/>
    <w:rsid w:val="003B685C"/>
    <w:rsid w:val="003B6CA4"/>
    <w:rsid w:val="003B6F9D"/>
    <w:rsid w:val="003B71C2"/>
    <w:rsid w:val="003B7719"/>
    <w:rsid w:val="003B7A83"/>
    <w:rsid w:val="003C0279"/>
    <w:rsid w:val="003C036E"/>
    <w:rsid w:val="003C069A"/>
    <w:rsid w:val="003C08D8"/>
    <w:rsid w:val="003C0A5E"/>
    <w:rsid w:val="003C0BE7"/>
    <w:rsid w:val="003C11E1"/>
    <w:rsid w:val="003C157B"/>
    <w:rsid w:val="003C187C"/>
    <w:rsid w:val="003C18C4"/>
    <w:rsid w:val="003C1D36"/>
    <w:rsid w:val="003C1E3E"/>
    <w:rsid w:val="003C1EFD"/>
    <w:rsid w:val="003C21B9"/>
    <w:rsid w:val="003C2474"/>
    <w:rsid w:val="003C25D1"/>
    <w:rsid w:val="003C2633"/>
    <w:rsid w:val="003C293B"/>
    <w:rsid w:val="003C2CA1"/>
    <w:rsid w:val="003C2CB6"/>
    <w:rsid w:val="003C2DAF"/>
    <w:rsid w:val="003C2E6A"/>
    <w:rsid w:val="003C2FB2"/>
    <w:rsid w:val="003C3425"/>
    <w:rsid w:val="003C39C2"/>
    <w:rsid w:val="003C3BA3"/>
    <w:rsid w:val="003C3F43"/>
    <w:rsid w:val="003C40E5"/>
    <w:rsid w:val="003C4399"/>
    <w:rsid w:val="003C475F"/>
    <w:rsid w:val="003C58A9"/>
    <w:rsid w:val="003C68DD"/>
    <w:rsid w:val="003C7166"/>
    <w:rsid w:val="003C785C"/>
    <w:rsid w:val="003C79C0"/>
    <w:rsid w:val="003C7A38"/>
    <w:rsid w:val="003D01BD"/>
    <w:rsid w:val="003D01F9"/>
    <w:rsid w:val="003D0280"/>
    <w:rsid w:val="003D0779"/>
    <w:rsid w:val="003D0941"/>
    <w:rsid w:val="003D0BC1"/>
    <w:rsid w:val="003D0C98"/>
    <w:rsid w:val="003D110A"/>
    <w:rsid w:val="003D137B"/>
    <w:rsid w:val="003D1438"/>
    <w:rsid w:val="003D17B1"/>
    <w:rsid w:val="003D236A"/>
    <w:rsid w:val="003D2775"/>
    <w:rsid w:val="003D2DD3"/>
    <w:rsid w:val="003D38E2"/>
    <w:rsid w:val="003D4423"/>
    <w:rsid w:val="003D451D"/>
    <w:rsid w:val="003D48E3"/>
    <w:rsid w:val="003D48F8"/>
    <w:rsid w:val="003D4AD4"/>
    <w:rsid w:val="003D4C08"/>
    <w:rsid w:val="003D4C74"/>
    <w:rsid w:val="003D4F59"/>
    <w:rsid w:val="003D51C7"/>
    <w:rsid w:val="003D52E6"/>
    <w:rsid w:val="003D58A9"/>
    <w:rsid w:val="003D5BFF"/>
    <w:rsid w:val="003D5CDA"/>
    <w:rsid w:val="003D5DF4"/>
    <w:rsid w:val="003D5EF0"/>
    <w:rsid w:val="003D600B"/>
    <w:rsid w:val="003D6118"/>
    <w:rsid w:val="003D6420"/>
    <w:rsid w:val="003D6468"/>
    <w:rsid w:val="003D64AE"/>
    <w:rsid w:val="003D65C2"/>
    <w:rsid w:val="003D6AF9"/>
    <w:rsid w:val="003D768E"/>
    <w:rsid w:val="003D788E"/>
    <w:rsid w:val="003D7BA6"/>
    <w:rsid w:val="003D7D85"/>
    <w:rsid w:val="003E006B"/>
    <w:rsid w:val="003E024B"/>
    <w:rsid w:val="003E041C"/>
    <w:rsid w:val="003E07F0"/>
    <w:rsid w:val="003E0AB5"/>
    <w:rsid w:val="003E0FE0"/>
    <w:rsid w:val="003E1519"/>
    <w:rsid w:val="003E15B5"/>
    <w:rsid w:val="003E1682"/>
    <w:rsid w:val="003E171A"/>
    <w:rsid w:val="003E2082"/>
    <w:rsid w:val="003E227A"/>
    <w:rsid w:val="003E2309"/>
    <w:rsid w:val="003E2592"/>
    <w:rsid w:val="003E2890"/>
    <w:rsid w:val="003E2992"/>
    <w:rsid w:val="003E320D"/>
    <w:rsid w:val="003E36B9"/>
    <w:rsid w:val="003E3A74"/>
    <w:rsid w:val="003E3A76"/>
    <w:rsid w:val="003E402D"/>
    <w:rsid w:val="003E40E4"/>
    <w:rsid w:val="003E4146"/>
    <w:rsid w:val="003E4148"/>
    <w:rsid w:val="003E4429"/>
    <w:rsid w:val="003E4F47"/>
    <w:rsid w:val="003E5767"/>
    <w:rsid w:val="003E60DE"/>
    <w:rsid w:val="003E62B6"/>
    <w:rsid w:val="003E69D8"/>
    <w:rsid w:val="003E6D9A"/>
    <w:rsid w:val="003E6EB9"/>
    <w:rsid w:val="003E6F9E"/>
    <w:rsid w:val="003E7569"/>
    <w:rsid w:val="003E7876"/>
    <w:rsid w:val="003E7A14"/>
    <w:rsid w:val="003E7DF0"/>
    <w:rsid w:val="003F00C7"/>
    <w:rsid w:val="003F0588"/>
    <w:rsid w:val="003F058C"/>
    <w:rsid w:val="003F0674"/>
    <w:rsid w:val="003F07AB"/>
    <w:rsid w:val="003F09BE"/>
    <w:rsid w:val="003F1015"/>
    <w:rsid w:val="003F146A"/>
    <w:rsid w:val="003F1DD7"/>
    <w:rsid w:val="003F1FBB"/>
    <w:rsid w:val="003F2034"/>
    <w:rsid w:val="003F2808"/>
    <w:rsid w:val="003F29CC"/>
    <w:rsid w:val="003F2CB3"/>
    <w:rsid w:val="003F3180"/>
    <w:rsid w:val="003F3953"/>
    <w:rsid w:val="003F39C5"/>
    <w:rsid w:val="003F39E1"/>
    <w:rsid w:val="003F3AC6"/>
    <w:rsid w:val="003F3BA3"/>
    <w:rsid w:val="003F3BAC"/>
    <w:rsid w:val="003F3CE6"/>
    <w:rsid w:val="003F4199"/>
    <w:rsid w:val="003F41D4"/>
    <w:rsid w:val="003F44E7"/>
    <w:rsid w:val="003F4CD7"/>
    <w:rsid w:val="003F5110"/>
    <w:rsid w:val="003F59F7"/>
    <w:rsid w:val="003F5DB5"/>
    <w:rsid w:val="003F649E"/>
    <w:rsid w:val="003F6581"/>
    <w:rsid w:val="003F6BFA"/>
    <w:rsid w:val="003F755C"/>
    <w:rsid w:val="003F7678"/>
    <w:rsid w:val="003F794F"/>
    <w:rsid w:val="003F7DA5"/>
    <w:rsid w:val="003F7E93"/>
    <w:rsid w:val="004004B0"/>
    <w:rsid w:val="004006F1"/>
    <w:rsid w:val="004006FE"/>
    <w:rsid w:val="00400702"/>
    <w:rsid w:val="00400778"/>
    <w:rsid w:val="00400858"/>
    <w:rsid w:val="00400917"/>
    <w:rsid w:val="00400BF1"/>
    <w:rsid w:val="00400DA1"/>
    <w:rsid w:val="00401855"/>
    <w:rsid w:val="00401CE3"/>
    <w:rsid w:val="00401DAC"/>
    <w:rsid w:val="00401E3D"/>
    <w:rsid w:val="00401F26"/>
    <w:rsid w:val="00402C94"/>
    <w:rsid w:val="00402CF7"/>
    <w:rsid w:val="00402D91"/>
    <w:rsid w:val="00402E16"/>
    <w:rsid w:val="0040319B"/>
    <w:rsid w:val="00403538"/>
    <w:rsid w:val="0040391E"/>
    <w:rsid w:val="00403C29"/>
    <w:rsid w:val="00403C4E"/>
    <w:rsid w:val="0040400F"/>
    <w:rsid w:val="00404311"/>
    <w:rsid w:val="004044CB"/>
    <w:rsid w:val="00404673"/>
    <w:rsid w:val="0040474B"/>
    <w:rsid w:val="00404ECD"/>
    <w:rsid w:val="00405471"/>
    <w:rsid w:val="00405912"/>
    <w:rsid w:val="00405923"/>
    <w:rsid w:val="0040604F"/>
    <w:rsid w:val="00406093"/>
    <w:rsid w:val="00406272"/>
    <w:rsid w:val="00406397"/>
    <w:rsid w:val="004066B7"/>
    <w:rsid w:val="00406734"/>
    <w:rsid w:val="00406BE7"/>
    <w:rsid w:val="00406F8D"/>
    <w:rsid w:val="004072A1"/>
    <w:rsid w:val="004073A0"/>
    <w:rsid w:val="004074A5"/>
    <w:rsid w:val="00407660"/>
    <w:rsid w:val="0041042A"/>
    <w:rsid w:val="004104F7"/>
    <w:rsid w:val="0041059D"/>
    <w:rsid w:val="0041073C"/>
    <w:rsid w:val="00410942"/>
    <w:rsid w:val="00410E46"/>
    <w:rsid w:val="0041106D"/>
    <w:rsid w:val="00411292"/>
    <w:rsid w:val="004114DB"/>
    <w:rsid w:val="004115CD"/>
    <w:rsid w:val="004116B3"/>
    <w:rsid w:val="0041174C"/>
    <w:rsid w:val="00411C82"/>
    <w:rsid w:val="00411EA3"/>
    <w:rsid w:val="0041245D"/>
    <w:rsid w:val="00412505"/>
    <w:rsid w:val="004125D6"/>
    <w:rsid w:val="004129BA"/>
    <w:rsid w:val="00412B5B"/>
    <w:rsid w:val="00412EF3"/>
    <w:rsid w:val="004133DC"/>
    <w:rsid w:val="00413808"/>
    <w:rsid w:val="00413C6A"/>
    <w:rsid w:val="004140CD"/>
    <w:rsid w:val="004141EC"/>
    <w:rsid w:val="004142ED"/>
    <w:rsid w:val="00415068"/>
    <w:rsid w:val="0041554D"/>
    <w:rsid w:val="00415652"/>
    <w:rsid w:val="00416208"/>
    <w:rsid w:val="004162E9"/>
    <w:rsid w:val="004163A2"/>
    <w:rsid w:val="0041675B"/>
    <w:rsid w:val="00416F54"/>
    <w:rsid w:val="00416F55"/>
    <w:rsid w:val="00417294"/>
    <w:rsid w:val="00417B7F"/>
    <w:rsid w:val="00417C16"/>
    <w:rsid w:val="00417E6F"/>
    <w:rsid w:val="0042004C"/>
    <w:rsid w:val="004202A0"/>
    <w:rsid w:val="00420B27"/>
    <w:rsid w:val="004210DD"/>
    <w:rsid w:val="004213D5"/>
    <w:rsid w:val="00421B85"/>
    <w:rsid w:val="00421BCB"/>
    <w:rsid w:val="0042248B"/>
    <w:rsid w:val="004224CA"/>
    <w:rsid w:val="00422840"/>
    <w:rsid w:val="00422E83"/>
    <w:rsid w:val="00423783"/>
    <w:rsid w:val="00423989"/>
    <w:rsid w:val="0042402C"/>
    <w:rsid w:val="0042489B"/>
    <w:rsid w:val="00424A57"/>
    <w:rsid w:val="00424AFD"/>
    <w:rsid w:val="00424D15"/>
    <w:rsid w:val="00424DB1"/>
    <w:rsid w:val="00425547"/>
    <w:rsid w:val="0042593A"/>
    <w:rsid w:val="00425A0E"/>
    <w:rsid w:val="00425CDC"/>
    <w:rsid w:val="00425EC9"/>
    <w:rsid w:val="00426A24"/>
    <w:rsid w:val="00426C78"/>
    <w:rsid w:val="0042700D"/>
    <w:rsid w:val="0042726C"/>
    <w:rsid w:val="00427388"/>
    <w:rsid w:val="004277C4"/>
    <w:rsid w:val="00427979"/>
    <w:rsid w:val="00427D13"/>
    <w:rsid w:val="00427DA6"/>
    <w:rsid w:val="00427DCE"/>
    <w:rsid w:val="00427E07"/>
    <w:rsid w:val="00427FED"/>
    <w:rsid w:val="004300C2"/>
    <w:rsid w:val="0043025B"/>
    <w:rsid w:val="00430341"/>
    <w:rsid w:val="00430E90"/>
    <w:rsid w:val="00431112"/>
    <w:rsid w:val="0043120F"/>
    <w:rsid w:val="004313FB"/>
    <w:rsid w:val="00431403"/>
    <w:rsid w:val="00431549"/>
    <w:rsid w:val="00431590"/>
    <w:rsid w:val="00431B82"/>
    <w:rsid w:val="00431B8A"/>
    <w:rsid w:val="00431E71"/>
    <w:rsid w:val="00432088"/>
    <w:rsid w:val="004321BD"/>
    <w:rsid w:val="004327C4"/>
    <w:rsid w:val="00432B4F"/>
    <w:rsid w:val="0043314B"/>
    <w:rsid w:val="004332E5"/>
    <w:rsid w:val="004333CE"/>
    <w:rsid w:val="00433A91"/>
    <w:rsid w:val="00433C7E"/>
    <w:rsid w:val="00433DD9"/>
    <w:rsid w:val="00433FD1"/>
    <w:rsid w:val="00434014"/>
    <w:rsid w:val="00434D96"/>
    <w:rsid w:val="00434EE4"/>
    <w:rsid w:val="00435052"/>
    <w:rsid w:val="00435764"/>
    <w:rsid w:val="004359A8"/>
    <w:rsid w:val="0043614F"/>
    <w:rsid w:val="00436402"/>
    <w:rsid w:val="0043646A"/>
    <w:rsid w:val="0043673B"/>
    <w:rsid w:val="004369CD"/>
    <w:rsid w:val="00436D25"/>
    <w:rsid w:val="00436F53"/>
    <w:rsid w:val="004373E5"/>
    <w:rsid w:val="00437481"/>
    <w:rsid w:val="004375FB"/>
    <w:rsid w:val="00437CDC"/>
    <w:rsid w:val="00437D03"/>
    <w:rsid w:val="00437F7B"/>
    <w:rsid w:val="00440023"/>
    <w:rsid w:val="0044017F"/>
    <w:rsid w:val="0044052D"/>
    <w:rsid w:val="0044064A"/>
    <w:rsid w:val="0044084F"/>
    <w:rsid w:val="00440898"/>
    <w:rsid w:val="00440A97"/>
    <w:rsid w:val="00440B06"/>
    <w:rsid w:val="00441394"/>
    <w:rsid w:val="0044189E"/>
    <w:rsid w:val="004418A7"/>
    <w:rsid w:val="00441C20"/>
    <w:rsid w:val="0044203C"/>
    <w:rsid w:val="00442F60"/>
    <w:rsid w:val="00443108"/>
    <w:rsid w:val="00443244"/>
    <w:rsid w:val="00443487"/>
    <w:rsid w:val="004436B9"/>
    <w:rsid w:val="00443A5D"/>
    <w:rsid w:val="00443D73"/>
    <w:rsid w:val="00443F00"/>
    <w:rsid w:val="00444474"/>
    <w:rsid w:val="00444561"/>
    <w:rsid w:val="00444C91"/>
    <w:rsid w:val="00444F53"/>
    <w:rsid w:val="004453F5"/>
    <w:rsid w:val="00445AEA"/>
    <w:rsid w:val="00446C7C"/>
    <w:rsid w:val="004474EE"/>
    <w:rsid w:val="00447E56"/>
    <w:rsid w:val="00450285"/>
    <w:rsid w:val="00450371"/>
    <w:rsid w:val="00450517"/>
    <w:rsid w:val="00450D62"/>
    <w:rsid w:val="00451308"/>
    <w:rsid w:val="004517FE"/>
    <w:rsid w:val="004519B1"/>
    <w:rsid w:val="00451B41"/>
    <w:rsid w:val="00451D4B"/>
    <w:rsid w:val="004526C8"/>
    <w:rsid w:val="00452733"/>
    <w:rsid w:val="00452BCE"/>
    <w:rsid w:val="00453187"/>
    <w:rsid w:val="004531D0"/>
    <w:rsid w:val="00453840"/>
    <w:rsid w:val="004538DC"/>
    <w:rsid w:val="00453EDD"/>
    <w:rsid w:val="00454AB2"/>
    <w:rsid w:val="004550D4"/>
    <w:rsid w:val="00455AB4"/>
    <w:rsid w:val="00455D7E"/>
    <w:rsid w:val="00455F39"/>
    <w:rsid w:val="0045631A"/>
    <w:rsid w:val="00456662"/>
    <w:rsid w:val="00456686"/>
    <w:rsid w:val="004567F0"/>
    <w:rsid w:val="00456849"/>
    <w:rsid w:val="004568F4"/>
    <w:rsid w:val="00456C08"/>
    <w:rsid w:val="00456D82"/>
    <w:rsid w:val="00456FBC"/>
    <w:rsid w:val="0045703D"/>
    <w:rsid w:val="00457237"/>
    <w:rsid w:val="004576ED"/>
    <w:rsid w:val="00457818"/>
    <w:rsid w:val="00460391"/>
    <w:rsid w:val="004604C0"/>
    <w:rsid w:val="004606B7"/>
    <w:rsid w:val="004608C8"/>
    <w:rsid w:val="0046091F"/>
    <w:rsid w:val="00460A6C"/>
    <w:rsid w:val="00460EF4"/>
    <w:rsid w:val="00461AFA"/>
    <w:rsid w:val="00461DA5"/>
    <w:rsid w:val="004621C7"/>
    <w:rsid w:val="004621D4"/>
    <w:rsid w:val="004622F9"/>
    <w:rsid w:val="00462A4E"/>
    <w:rsid w:val="00462DDD"/>
    <w:rsid w:val="00462F63"/>
    <w:rsid w:val="00463335"/>
    <w:rsid w:val="004636F8"/>
    <w:rsid w:val="00463A24"/>
    <w:rsid w:val="00463CA0"/>
    <w:rsid w:val="00463D5C"/>
    <w:rsid w:val="004641BD"/>
    <w:rsid w:val="00464ADA"/>
    <w:rsid w:val="00464CFD"/>
    <w:rsid w:val="0046531C"/>
    <w:rsid w:val="004655FC"/>
    <w:rsid w:val="0046596E"/>
    <w:rsid w:val="00465DBC"/>
    <w:rsid w:val="00466214"/>
    <w:rsid w:val="0046626A"/>
    <w:rsid w:val="0046635F"/>
    <w:rsid w:val="0046692A"/>
    <w:rsid w:val="00466A0F"/>
    <w:rsid w:val="00466D23"/>
    <w:rsid w:val="00466D76"/>
    <w:rsid w:val="00467F7B"/>
    <w:rsid w:val="00467FE5"/>
    <w:rsid w:val="00470002"/>
    <w:rsid w:val="00470BBA"/>
    <w:rsid w:val="00470E08"/>
    <w:rsid w:val="00470F44"/>
    <w:rsid w:val="00470FDB"/>
    <w:rsid w:val="004711A6"/>
    <w:rsid w:val="00471903"/>
    <w:rsid w:val="00471F14"/>
    <w:rsid w:val="00471FC4"/>
    <w:rsid w:val="004720C8"/>
    <w:rsid w:val="0047258B"/>
    <w:rsid w:val="00472F01"/>
    <w:rsid w:val="00473661"/>
    <w:rsid w:val="004738F9"/>
    <w:rsid w:val="00473C47"/>
    <w:rsid w:val="00473D3A"/>
    <w:rsid w:val="00473DFB"/>
    <w:rsid w:val="004742DA"/>
    <w:rsid w:val="0047434F"/>
    <w:rsid w:val="004745E1"/>
    <w:rsid w:val="00474822"/>
    <w:rsid w:val="0047495B"/>
    <w:rsid w:val="00474A92"/>
    <w:rsid w:val="00474AA6"/>
    <w:rsid w:val="00474D9B"/>
    <w:rsid w:val="00474DD9"/>
    <w:rsid w:val="00474EDE"/>
    <w:rsid w:val="00475440"/>
    <w:rsid w:val="00475891"/>
    <w:rsid w:val="00475AD5"/>
    <w:rsid w:val="00476028"/>
    <w:rsid w:val="004761E6"/>
    <w:rsid w:val="004768C6"/>
    <w:rsid w:val="00476967"/>
    <w:rsid w:val="00476B0C"/>
    <w:rsid w:val="00476D71"/>
    <w:rsid w:val="00477262"/>
    <w:rsid w:val="00477387"/>
    <w:rsid w:val="004803ED"/>
    <w:rsid w:val="00480A44"/>
    <w:rsid w:val="004812B3"/>
    <w:rsid w:val="00481323"/>
    <w:rsid w:val="00481A2D"/>
    <w:rsid w:val="00481AF9"/>
    <w:rsid w:val="00482232"/>
    <w:rsid w:val="004825F8"/>
    <w:rsid w:val="00483496"/>
    <w:rsid w:val="0048353E"/>
    <w:rsid w:val="00483718"/>
    <w:rsid w:val="00483914"/>
    <w:rsid w:val="004839F0"/>
    <w:rsid w:val="00483AEB"/>
    <w:rsid w:val="00483E04"/>
    <w:rsid w:val="00483FF3"/>
    <w:rsid w:val="00484049"/>
    <w:rsid w:val="0048406E"/>
    <w:rsid w:val="004841DF"/>
    <w:rsid w:val="004843A7"/>
    <w:rsid w:val="004848A8"/>
    <w:rsid w:val="00484A24"/>
    <w:rsid w:val="00484CE0"/>
    <w:rsid w:val="00484EB6"/>
    <w:rsid w:val="00485537"/>
    <w:rsid w:val="00485841"/>
    <w:rsid w:val="0048586C"/>
    <w:rsid w:val="00485875"/>
    <w:rsid w:val="00485B10"/>
    <w:rsid w:val="00485B96"/>
    <w:rsid w:val="00485E72"/>
    <w:rsid w:val="00486011"/>
    <w:rsid w:val="0048613E"/>
    <w:rsid w:val="004861A1"/>
    <w:rsid w:val="004867B8"/>
    <w:rsid w:val="0048684B"/>
    <w:rsid w:val="004868E9"/>
    <w:rsid w:val="00486C96"/>
    <w:rsid w:val="00486CBD"/>
    <w:rsid w:val="00486ECE"/>
    <w:rsid w:val="0048707A"/>
    <w:rsid w:val="00487CCD"/>
    <w:rsid w:val="00490009"/>
    <w:rsid w:val="0049121D"/>
    <w:rsid w:val="004915E9"/>
    <w:rsid w:val="0049166C"/>
    <w:rsid w:val="004916C5"/>
    <w:rsid w:val="00491FF0"/>
    <w:rsid w:val="00492190"/>
    <w:rsid w:val="00492463"/>
    <w:rsid w:val="0049258E"/>
    <w:rsid w:val="0049267B"/>
    <w:rsid w:val="0049293D"/>
    <w:rsid w:val="00492B81"/>
    <w:rsid w:val="00493589"/>
    <w:rsid w:val="00493752"/>
    <w:rsid w:val="00493C08"/>
    <w:rsid w:val="0049444F"/>
    <w:rsid w:val="004944FA"/>
    <w:rsid w:val="00494E1A"/>
    <w:rsid w:val="00495091"/>
    <w:rsid w:val="004957BD"/>
    <w:rsid w:val="00495EC2"/>
    <w:rsid w:val="00495EED"/>
    <w:rsid w:val="00496147"/>
    <w:rsid w:val="004964BE"/>
    <w:rsid w:val="00496E1C"/>
    <w:rsid w:val="00497254"/>
    <w:rsid w:val="004977D5"/>
    <w:rsid w:val="00497FFE"/>
    <w:rsid w:val="004A0824"/>
    <w:rsid w:val="004A0A87"/>
    <w:rsid w:val="004A0B47"/>
    <w:rsid w:val="004A0C54"/>
    <w:rsid w:val="004A0F8C"/>
    <w:rsid w:val="004A1002"/>
    <w:rsid w:val="004A120F"/>
    <w:rsid w:val="004A1648"/>
    <w:rsid w:val="004A16D6"/>
    <w:rsid w:val="004A1A3E"/>
    <w:rsid w:val="004A1BD7"/>
    <w:rsid w:val="004A1E7C"/>
    <w:rsid w:val="004A1E84"/>
    <w:rsid w:val="004A2ED7"/>
    <w:rsid w:val="004A308C"/>
    <w:rsid w:val="004A38E7"/>
    <w:rsid w:val="004A3AFC"/>
    <w:rsid w:val="004A4503"/>
    <w:rsid w:val="004A4628"/>
    <w:rsid w:val="004A4AD5"/>
    <w:rsid w:val="004A55C3"/>
    <w:rsid w:val="004A6670"/>
    <w:rsid w:val="004A66A6"/>
    <w:rsid w:val="004A6700"/>
    <w:rsid w:val="004A6789"/>
    <w:rsid w:val="004A6BB0"/>
    <w:rsid w:val="004A6D4D"/>
    <w:rsid w:val="004A6E55"/>
    <w:rsid w:val="004A6FF6"/>
    <w:rsid w:val="004A7470"/>
    <w:rsid w:val="004A7557"/>
    <w:rsid w:val="004A7586"/>
    <w:rsid w:val="004A75F8"/>
    <w:rsid w:val="004A760C"/>
    <w:rsid w:val="004A7A6B"/>
    <w:rsid w:val="004A7B97"/>
    <w:rsid w:val="004A7F4B"/>
    <w:rsid w:val="004B0389"/>
    <w:rsid w:val="004B0A05"/>
    <w:rsid w:val="004B1B67"/>
    <w:rsid w:val="004B1C83"/>
    <w:rsid w:val="004B1EF2"/>
    <w:rsid w:val="004B24DF"/>
    <w:rsid w:val="004B28D7"/>
    <w:rsid w:val="004B2A02"/>
    <w:rsid w:val="004B2A86"/>
    <w:rsid w:val="004B357B"/>
    <w:rsid w:val="004B360B"/>
    <w:rsid w:val="004B3D3A"/>
    <w:rsid w:val="004B3DE3"/>
    <w:rsid w:val="004B40A9"/>
    <w:rsid w:val="004B40F6"/>
    <w:rsid w:val="004B42BB"/>
    <w:rsid w:val="004B42DE"/>
    <w:rsid w:val="004B473C"/>
    <w:rsid w:val="004B48FD"/>
    <w:rsid w:val="004B4A95"/>
    <w:rsid w:val="004B4A98"/>
    <w:rsid w:val="004B4AE0"/>
    <w:rsid w:val="004B532B"/>
    <w:rsid w:val="004B533F"/>
    <w:rsid w:val="004B5635"/>
    <w:rsid w:val="004B5A57"/>
    <w:rsid w:val="004B5CAC"/>
    <w:rsid w:val="004B5F6F"/>
    <w:rsid w:val="004B6049"/>
    <w:rsid w:val="004B6564"/>
    <w:rsid w:val="004B661B"/>
    <w:rsid w:val="004B695B"/>
    <w:rsid w:val="004B720D"/>
    <w:rsid w:val="004B78E0"/>
    <w:rsid w:val="004B796B"/>
    <w:rsid w:val="004B7D63"/>
    <w:rsid w:val="004C051D"/>
    <w:rsid w:val="004C083A"/>
    <w:rsid w:val="004C08A7"/>
    <w:rsid w:val="004C122D"/>
    <w:rsid w:val="004C133A"/>
    <w:rsid w:val="004C1FEA"/>
    <w:rsid w:val="004C2028"/>
    <w:rsid w:val="004C2150"/>
    <w:rsid w:val="004C217A"/>
    <w:rsid w:val="004C284E"/>
    <w:rsid w:val="004C298F"/>
    <w:rsid w:val="004C32B0"/>
    <w:rsid w:val="004C346F"/>
    <w:rsid w:val="004C358F"/>
    <w:rsid w:val="004C37D0"/>
    <w:rsid w:val="004C411C"/>
    <w:rsid w:val="004C441D"/>
    <w:rsid w:val="004C4554"/>
    <w:rsid w:val="004C48CD"/>
    <w:rsid w:val="004C4FD8"/>
    <w:rsid w:val="004C502C"/>
    <w:rsid w:val="004C5374"/>
    <w:rsid w:val="004C58A9"/>
    <w:rsid w:val="004C5BDF"/>
    <w:rsid w:val="004C6071"/>
    <w:rsid w:val="004C6097"/>
    <w:rsid w:val="004C6151"/>
    <w:rsid w:val="004C6669"/>
    <w:rsid w:val="004C675F"/>
    <w:rsid w:val="004C6AED"/>
    <w:rsid w:val="004C72CF"/>
    <w:rsid w:val="004C73CA"/>
    <w:rsid w:val="004C73F1"/>
    <w:rsid w:val="004C743F"/>
    <w:rsid w:val="004C76F9"/>
    <w:rsid w:val="004C7722"/>
    <w:rsid w:val="004C7753"/>
    <w:rsid w:val="004C784E"/>
    <w:rsid w:val="004C7E12"/>
    <w:rsid w:val="004C7F22"/>
    <w:rsid w:val="004C7F3B"/>
    <w:rsid w:val="004D01FB"/>
    <w:rsid w:val="004D0A3C"/>
    <w:rsid w:val="004D0C03"/>
    <w:rsid w:val="004D0C2F"/>
    <w:rsid w:val="004D0C76"/>
    <w:rsid w:val="004D11CB"/>
    <w:rsid w:val="004D1293"/>
    <w:rsid w:val="004D1894"/>
    <w:rsid w:val="004D1A72"/>
    <w:rsid w:val="004D1AD8"/>
    <w:rsid w:val="004D1DDE"/>
    <w:rsid w:val="004D222B"/>
    <w:rsid w:val="004D2413"/>
    <w:rsid w:val="004D277B"/>
    <w:rsid w:val="004D28C6"/>
    <w:rsid w:val="004D2AEC"/>
    <w:rsid w:val="004D2DFE"/>
    <w:rsid w:val="004D333A"/>
    <w:rsid w:val="004D36BE"/>
    <w:rsid w:val="004D3A69"/>
    <w:rsid w:val="004D44F8"/>
    <w:rsid w:val="004D4838"/>
    <w:rsid w:val="004D4885"/>
    <w:rsid w:val="004D48B1"/>
    <w:rsid w:val="004D4B85"/>
    <w:rsid w:val="004D5096"/>
    <w:rsid w:val="004D5555"/>
    <w:rsid w:val="004D579C"/>
    <w:rsid w:val="004D5BCA"/>
    <w:rsid w:val="004D5F3D"/>
    <w:rsid w:val="004D5FFB"/>
    <w:rsid w:val="004D615A"/>
    <w:rsid w:val="004D6282"/>
    <w:rsid w:val="004D63F4"/>
    <w:rsid w:val="004D6D9B"/>
    <w:rsid w:val="004D6E06"/>
    <w:rsid w:val="004D6F75"/>
    <w:rsid w:val="004D7799"/>
    <w:rsid w:val="004D78F3"/>
    <w:rsid w:val="004D79A6"/>
    <w:rsid w:val="004D7F89"/>
    <w:rsid w:val="004E0054"/>
    <w:rsid w:val="004E0A95"/>
    <w:rsid w:val="004E0B55"/>
    <w:rsid w:val="004E0C14"/>
    <w:rsid w:val="004E1960"/>
    <w:rsid w:val="004E228B"/>
    <w:rsid w:val="004E2B6C"/>
    <w:rsid w:val="004E3064"/>
    <w:rsid w:val="004E313D"/>
    <w:rsid w:val="004E3324"/>
    <w:rsid w:val="004E3389"/>
    <w:rsid w:val="004E3619"/>
    <w:rsid w:val="004E36C2"/>
    <w:rsid w:val="004E3702"/>
    <w:rsid w:val="004E3859"/>
    <w:rsid w:val="004E3AEF"/>
    <w:rsid w:val="004E3C34"/>
    <w:rsid w:val="004E4863"/>
    <w:rsid w:val="004E4F66"/>
    <w:rsid w:val="004E50F7"/>
    <w:rsid w:val="004E51C4"/>
    <w:rsid w:val="004E5535"/>
    <w:rsid w:val="004E598F"/>
    <w:rsid w:val="004E5BB3"/>
    <w:rsid w:val="004E5C9C"/>
    <w:rsid w:val="004E5D3D"/>
    <w:rsid w:val="004E643E"/>
    <w:rsid w:val="004E65C5"/>
    <w:rsid w:val="004E6636"/>
    <w:rsid w:val="004E66B7"/>
    <w:rsid w:val="004E673D"/>
    <w:rsid w:val="004E6815"/>
    <w:rsid w:val="004E69BB"/>
    <w:rsid w:val="004E6A8E"/>
    <w:rsid w:val="004E70E6"/>
    <w:rsid w:val="004E73B8"/>
    <w:rsid w:val="004E74F1"/>
    <w:rsid w:val="004E75C5"/>
    <w:rsid w:val="004E78F5"/>
    <w:rsid w:val="004E7AFB"/>
    <w:rsid w:val="004E7D6A"/>
    <w:rsid w:val="004E7E06"/>
    <w:rsid w:val="004F0673"/>
    <w:rsid w:val="004F0CF4"/>
    <w:rsid w:val="004F12D8"/>
    <w:rsid w:val="004F13C7"/>
    <w:rsid w:val="004F1424"/>
    <w:rsid w:val="004F1486"/>
    <w:rsid w:val="004F1BEE"/>
    <w:rsid w:val="004F1C2B"/>
    <w:rsid w:val="004F25C1"/>
    <w:rsid w:val="004F25FD"/>
    <w:rsid w:val="004F26E6"/>
    <w:rsid w:val="004F2855"/>
    <w:rsid w:val="004F29FB"/>
    <w:rsid w:val="004F2C29"/>
    <w:rsid w:val="004F2D38"/>
    <w:rsid w:val="004F2DE8"/>
    <w:rsid w:val="004F2DF4"/>
    <w:rsid w:val="004F3250"/>
    <w:rsid w:val="004F327C"/>
    <w:rsid w:val="004F348F"/>
    <w:rsid w:val="004F3BB0"/>
    <w:rsid w:val="004F3E0D"/>
    <w:rsid w:val="004F3F94"/>
    <w:rsid w:val="004F4654"/>
    <w:rsid w:val="004F49DE"/>
    <w:rsid w:val="004F4AEC"/>
    <w:rsid w:val="004F4C76"/>
    <w:rsid w:val="004F4E66"/>
    <w:rsid w:val="004F5002"/>
    <w:rsid w:val="004F5112"/>
    <w:rsid w:val="004F5D4A"/>
    <w:rsid w:val="004F5EB5"/>
    <w:rsid w:val="004F62C5"/>
    <w:rsid w:val="004F6559"/>
    <w:rsid w:val="004F66EA"/>
    <w:rsid w:val="004F68E0"/>
    <w:rsid w:val="004F6D79"/>
    <w:rsid w:val="004F7737"/>
    <w:rsid w:val="004F7954"/>
    <w:rsid w:val="004F7BE3"/>
    <w:rsid w:val="004F7DC9"/>
    <w:rsid w:val="004F7F8B"/>
    <w:rsid w:val="00500002"/>
    <w:rsid w:val="005000E1"/>
    <w:rsid w:val="0050012A"/>
    <w:rsid w:val="00500437"/>
    <w:rsid w:val="0050045F"/>
    <w:rsid w:val="0050084E"/>
    <w:rsid w:val="00500969"/>
    <w:rsid w:val="00500BF4"/>
    <w:rsid w:val="00501542"/>
    <w:rsid w:val="005016CB"/>
    <w:rsid w:val="005016CC"/>
    <w:rsid w:val="00501763"/>
    <w:rsid w:val="00501772"/>
    <w:rsid w:val="0050210D"/>
    <w:rsid w:val="00502183"/>
    <w:rsid w:val="005024B9"/>
    <w:rsid w:val="00502670"/>
    <w:rsid w:val="00502B39"/>
    <w:rsid w:val="00502B86"/>
    <w:rsid w:val="005031F4"/>
    <w:rsid w:val="0050353C"/>
    <w:rsid w:val="00503F05"/>
    <w:rsid w:val="00503F1D"/>
    <w:rsid w:val="00503F66"/>
    <w:rsid w:val="00504402"/>
    <w:rsid w:val="0050444B"/>
    <w:rsid w:val="0050449F"/>
    <w:rsid w:val="005044B6"/>
    <w:rsid w:val="005045AC"/>
    <w:rsid w:val="00504755"/>
    <w:rsid w:val="005048B3"/>
    <w:rsid w:val="00504F3D"/>
    <w:rsid w:val="00504F9A"/>
    <w:rsid w:val="00505298"/>
    <w:rsid w:val="005052CB"/>
    <w:rsid w:val="0050596B"/>
    <w:rsid w:val="0050601B"/>
    <w:rsid w:val="00506351"/>
    <w:rsid w:val="00506821"/>
    <w:rsid w:val="0050691E"/>
    <w:rsid w:val="00506AEC"/>
    <w:rsid w:val="005075A2"/>
    <w:rsid w:val="005075B0"/>
    <w:rsid w:val="00507D3D"/>
    <w:rsid w:val="00507DE7"/>
    <w:rsid w:val="00510260"/>
    <w:rsid w:val="005104C8"/>
    <w:rsid w:val="005105B2"/>
    <w:rsid w:val="005106BC"/>
    <w:rsid w:val="005106FB"/>
    <w:rsid w:val="00510B0A"/>
    <w:rsid w:val="005110E5"/>
    <w:rsid w:val="005111AD"/>
    <w:rsid w:val="00511280"/>
    <w:rsid w:val="0051189B"/>
    <w:rsid w:val="00511B85"/>
    <w:rsid w:val="00511F12"/>
    <w:rsid w:val="0051272E"/>
    <w:rsid w:val="00512BB8"/>
    <w:rsid w:val="00512CC7"/>
    <w:rsid w:val="00512D28"/>
    <w:rsid w:val="005131A2"/>
    <w:rsid w:val="00513703"/>
    <w:rsid w:val="005138CF"/>
    <w:rsid w:val="005139F7"/>
    <w:rsid w:val="00513B8E"/>
    <w:rsid w:val="00513E8C"/>
    <w:rsid w:val="00514164"/>
    <w:rsid w:val="005141E1"/>
    <w:rsid w:val="00514733"/>
    <w:rsid w:val="005147DE"/>
    <w:rsid w:val="00514EF2"/>
    <w:rsid w:val="00515198"/>
    <w:rsid w:val="0051584E"/>
    <w:rsid w:val="00515C42"/>
    <w:rsid w:val="0051629B"/>
    <w:rsid w:val="005163A1"/>
    <w:rsid w:val="0051647C"/>
    <w:rsid w:val="005164EB"/>
    <w:rsid w:val="00516824"/>
    <w:rsid w:val="00516BA1"/>
    <w:rsid w:val="00516C85"/>
    <w:rsid w:val="00516EEF"/>
    <w:rsid w:val="0051718D"/>
    <w:rsid w:val="0051751F"/>
    <w:rsid w:val="00517826"/>
    <w:rsid w:val="00517E8F"/>
    <w:rsid w:val="0052046B"/>
    <w:rsid w:val="00520BC6"/>
    <w:rsid w:val="00520FB1"/>
    <w:rsid w:val="0052148E"/>
    <w:rsid w:val="00521CC2"/>
    <w:rsid w:val="00522967"/>
    <w:rsid w:val="00522AB4"/>
    <w:rsid w:val="00523202"/>
    <w:rsid w:val="005233ED"/>
    <w:rsid w:val="0052340A"/>
    <w:rsid w:val="0052377A"/>
    <w:rsid w:val="005238FE"/>
    <w:rsid w:val="00523927"/>
    <w:rsid w:val="00523D4F"/>
    <w:rsid w:val="00523E0B"/>
    <w:rsid w:val="00523E73"/>
    <w:rsid w:val="00523FAE"/>
    <w:rsid w:val="005241CA"/>
    <w:rsid w:val="00524A36"/>
    <w:rsid w:val="00524F8B"/>
    <w:rsid w:val="005258FA"/>
    <w:rsid w:val="00525DB5"/>
    <w:rsid w:val="00525F19"/>
    <w:rsid w:val="00525F2E"/>
    <w:rsid w:val="00525F5F"/>
    <w:rsid w:val="00525F80"/>
    <w:rsid w:val="00526601"/>
    <w:rsid w:val="005269D6"/>
    <w:rsid w:val="00526B15"/>
    <w:rsid w:val="005270C0"/>
    <w:rsid w:val="00527507"/>
    <w:rsid w:val="005278A4"/>
    <w:rsid w:val="00527A17"/>
    <w:rsid w:val="00527BD4"/>
    <w:rsid w:val="00527DAB"/>
    <w:rsid w:val="00527E97"/>
    <w:rsid w:val="00527ED5"/>
    <w:rsid w:val="00530525"/>
    <w:rsid w:val="0053061E"/>
    <w:rsid w:val="005307FD"/>
    <w:rsid w:val="00530B54"/>
    <w:rsid w:val="00530CF6"/>
    <w:rsid w:val="00530D2F"/>
    <w:rsid w:val="00531C61"/>
    <w:rsid w:val="00531DFA"/>
    <w:rsid w:val="005320B1"/>
    <w:rsid w:val="00532871"/>
    <w:rsid w:val="005328F0"/>
    <w:rsid w:val="00532DED"/>
    <w:rsid w:val="00532EC5"/>
    <w:rsid w:val="00532F79"/>
    <w:rsid w:val="00533130"/>
    <w:rsid w:val="005341E6"/>
    <w:rsid w:val="00534356"/>
    <w:rsid w:val="00534519"/>
    <w:rsid w:val="005348D1"/>
    <w:rsid w:val="00534F90"/>
    <w:rsid w:val="005352B0"/>
    <w:rsid w:val="005352D8"/>
    <w:rsid w:val="00535F42"/>
    <w:rsid w:val="00535F4F"/>
    <w:rsid w:val="0053629E"/>
    <w:rsid w:val="00536C14"/>
    <w:rsid w:val="005378CB"/>
    <w:rsid w:val="00537C06"/>
    <w:rsid w:val="00537D41"/>
    <w:rsid w:val="00537E24"/>
    <w:rsid w:val="00537EDB"/>
    <w:rsid w:val="005403D3"/>
    <w:rsid w:val="00540B6B"/>
    <w:rsid w:val="005410B6"/>
    <w:rsid w:val="0054138C"/>
    <w:rsid w:val="00541583"/>
    <w:rsid w:val="0054158F"/>
    <w:rsid w:val="00541B3B"/>
    <w:rsid w:val="00541CB4"/>
    <w:rsid w:val="00541D8E"/>
    <w:rsid w:val="005423DC"/>
    <w:rsid w:val="00542EB8"/>
    <w:rsid w:val="00543674"/>
    <w:rsid w:val="005437F0"/>
    <w:rsid w:val="00543A04"/>
    <w:rsid w:val="00543AB4"/>
    <w:rsid w:val="00543B97"/>
    <w:rsid w:val="005443D9"/>
    <w:rsid w:val="005443FB"/>
    <w:rsid w:val="0054450A"/>
    <w:rsid w:val="005446F9"/>
    <w:rsid w:val="00544CC5"/>
    <w:rsid w:val="00544E88"/>
    <w:rsid w:val="00545260"/>
    <w:rsid w:val="00545459"/>
    <w:rsid w:val="005460CD"/>
    <w:rsid w:val="00546741"/>
    <w:rsid w:val="005467E6"/>
    <w:rsid w:val="005468BB"/>
    <w:rsid w:val="00546B05"/>
    <w:rsid w:val="00546DC2"/>
    <w:rsid w:val="00546E6A"/>
    <w:rsid w:val="005472F5"/>
    <w:rsid w:val="0054756E"/>
    <w:rsid w:val="00547AED"/>
    <w:rsid w:val="0055011E"/>
    <w:rsid w:val="005504C1"/>
    <w:rsid w:val="00550872"/>
    <w:rsid w:val="00550FB4"/>
    <w:rsid w:val="005510D9"/>
    <w:rsid w:val="005511D1"/>
    <w:rsid w:val="00551572"/>
    <w:rsid w:val="00551A9C"/>
    <w:rsid w:val="00551AFB"/>
    <w:rsid w:val="00551CB7"/>
    <w:rsid w:val="00551CE5"/>
    <w:rsid w:val="00551FB8"/>
    <w:rsid w:val="0055286E"/>
    <w:rsid w:val="00552CC2"/>
    <w:rsid w:val="00552D7B"/>
    <w:rsid w:val="00552DF0"/>
    <w:rsid w:val="00552E8C"/>
    <w:rsid w:val="00553267"/>
    <w:rsid w:val="00553483"/>
    <w:rsid w:val="005537AF"/>
    <w:rsid w:val="005538A0"/>
    <w:rsid w:val="00553B1E"/>
    <w:rsid w:val="00553C0D"/>
    <w:rsid w:val="00554138"/>
    <w:rsid w:val="0055443C"/>
    <w:rsid w:val="00554A75"/>
    <w:rsid w:val="00554D2C"/>
    <w:rsid w:val="0055520C"/>
    <w:rsid w:val="005553CB"/>
    <w:rsid w:val="00555AD8"/>
    <w:rsid w:val="00555B78"/>
    <w:rsid w:val="00555C2A"/>
    <w:rsid w:val="00555F99"/>
    <w:rsid w:val="0055636A"/>
    <w:rsid w:val="005564EF"/>
    <w:rsid w:val="00556594"/>
    <w:rsid w:val="00556CF9"/>
    <w:rsid w:val="005572EC"/>
    <w:rsid w:val="005574A3"/>
    <w:rsid w:val="005576FE"/>
    <w:rsid w:val="00557A0F"/>
    <w:rsid w:val="00557A3D"/>
    <w:rsid w:val="00557D6C"/>
    <w:rsid w:val="00557D8B"/>
    <w:rsid w:val="00557E71"/>
    <w:rsid w:val="00560348"/>
    <w:rsid w:val="005610AB"/>
    <w:rsid w:val="00561230"/>
    <w:rsid w:val="005612F4"/>
    <w:rsid w:val="0056172E"/>
    <w:rsid w:val="00561904"/>
    <w:rsid w:val="00561A56"/>
    <w:rsid w:val="00562418"/>
    <w:rsid w:val="00562442"/>
    <w:rsid w:val="00562937"/>
    <w:rsid w:val="00562A65"/>
    <w:rsid w:val="00562AD6"/>
    <w:rsid w:val="00562CDF"/>
    <w:rsid w:val="005630A3"/>
    <w:rsid w:val="0056312D"/>
    <w:rsid w:val="00563144"/>
    <w:rsid w:val="005631D9"/>
    <w:rsid w:val="005636C8"/>
    <w:rsid w:val="00563C54"/>
    <w:rsid w:val="00564DFD"/>
    <w:rsid w:val="00565217"/>
    <w:rsid w:val="00565F06"/>
    <w:rsid w:val="00566527"/>
    <w:rsid w:val="005667C8"/>
    <w:rsid w:val="005675DC"/>
    <w:rsid w:val="005678D8"/>
    <w:rsid w:val="00570546"/>
    <w:rsid w:val="00570831"/>
    <w:rsid w:val="00570AC6"/>
    <w:rsid w:val="00570BE4"/>
    <w:rsid w:val="00570EB4"/>
    <w:rsid w:val="00571004"/>
    <w:rsid w:val="00571999"/>
    <w:rsid w:val="005719CF"/>
    <w:rsid w:val="00571C3D"/>
    <w:rsid w:val="0057212B"/>
    <w:rsid w:val="0057213A"/>
    <w:rsid w:val="00572535"/>
    <w:rsid w:val="0057275C"/>
    <w:rsid w:val="00572991"/>
    <w:rsid w:val="00572B56"/>
    <w:rsid w:val="0057388F"/>
    <w:rsid w:val="00573979"/>
    <w:rsid w:val="00573A0B"/>
    <w:rsid w:val="005741A3"/>
    <w:rsid w:val="005744CD"/>
    <w:rsid w:val="00574756"/>
    <w:rsid w:val="00574790"/>
    <w:rsid w:val="00574C91"/>
    <w:rsid w:val="005752B9"/>
    <w:rsid w:val="0057542C"/>
    <w:rsid w:val="00575E43"/>
    <w:rsid w:val="00576186"/>
    <w:rsid w:val="00576233"/>
    <w:rsid w:val="00576879"/>
    <w:rsid w:val="00576D45"/>
    <w:rsid w:val="00577578"/>
    <w:rsid w:val="00577918"/>
    <w:rsid w:val="00577AF4"/>
    <w:rsid w:val="00577D38"/>
    <w:rsid w:val="00580482"/>
    <w:rsid w:val="005804FA"/>
    <w:rsid w:val="00580A73"/>
    <w:rsid w:val="00580D01"/>
    <w:rsid w:val="00580DBB"/>
    <w:rsid w:val="00580DF5"/>
    <w:rsid w:val="00580FE1"/>
    <w:rsid w:val="005813E4"/>
    <w:rsid w:val="005816D1"/>
    <w:rsid w:val="00581729"/>
    <w:rsid w:val="00581835"/>
    <w:rsid w:val="0058190A"/>
    <w:rsid w:val="0058194E"/>
    <w:rsid w:val="0058199B"/>
    <w:rsid w:val="00581CD4"/>
    <w:rsid w:val="00581E89"/>
    <w:rsid w:val="00582577"/>
    <w:rsid w:val="005825DA"/>
    <w:rsid w:val="00582607"/>
    <w:rsid w:val="005828CA"/>
    <w:rsid w:val="00582FBE"/>
    <w:rsid w:val="00583584"/>
    <w:rsid w:val="005836DE"/>
    <w:rsid w:val="00583C45"/>
    <w:rsid w:val="00583FD3"/>
    <w:rsid w:val="005840A7"/>
    <w:rsid w:val="00584546"/>
    <w:rsid w:val="0058454F"/>
    <w:rsid w:val="00584C6E"/>
    <w:rsid w:val="00584E89"/>
    <w:rsid w:val="00584F43"/>
    <w:rsid w:val="00585643"/>
    <w:rsid w:val="00585D5E"/>
    <w:rsid w:val="00585E2F"/>
    <w:rsid w:val="005867C0"/>
    <w:rsid w:val="0059014B"/>
    <w:rsid w:val="00590447"/>
    <w:rsid w:val="00590694"/>
    <w:rsid w:val="005908F7"/>
    <w:rsid w:val="00590D2A"/>
    <w:rsid w:val="00590E8D"/>
    <w:rsid w:val="00590F50"/>
    <w:rsid w:val="005913AC"/>
    <w:rsid w:val="0059176B"/>
    <w:rsid w:val="005919F2"/>
    <w:rsid w:val="00591B44"/>
    <w:rsid w:val="0059213B"/>
    <w:rsid w:val="00592FD1"/>
    <w:rsid w:val="0059321F"/>
    <w:rsid w:val="00593542"/>
    <w:rsid w:val="005935AB"/>
    <w:rsid w:val="00593A55"/>
    <w:rsid w:val="00594344"/>
    <w:rsid w:val="005948B8"/>
    <w:rsid w:val="00594C23"/>
    <w:rsid w:val="00594FE4"/>
    <w:rsid w:val="005950B9"/>
    <w:rsid w:val="00595289"/>
    <w:rsid w:val="0059554F"/>
    <w:rsid w:val="00595E1B"/>
    <w:rsid w:val="005963E8"/>
    <w:rsid w:val="005966DA"/>
    <w:rsid w:val="005967E2"/>
    <w:rsid w:val="00596C9F"/>
    <w:rsid w:val="005971B6"/>
    <w:rsid w:val="0059724F"/>
    <w:rsid w:val="0059731F"/>
    <w:rsid w:val="00597326"/>
    <w:rsid w:val="005976C4"/>
    <w:rsid w:val="00597ACA"/>
    <w:rsid w:val="00597CC9"/>
    <w:rsid w:val="005A0158"/>
    <w:rsid w:val="005A04C6"/>
    <w:rsid w:val="005A067A"/>
    <w:rsid w:val="005A06D5"/>
    <w:rsid w:val="005A093C"/>
    <w:rsid w:val="005A0A7A"/>
    <w:rsid w:val="005A0AD6"/>
    <w:rsid w:val="005A0B44"/>
    <w:rsid w:val="005A0BA3"/>
    <w:rsid w:val="005A0D19"/>
    <w:rsid w:val="005A0EC8"/>
    <w:rsid w:val="005A13E9"/>
    <w:rsid w:val="005A1438"/>
    <w:rsid w:val="005A1618"/>
    <w:rsid w:val="005A16EA"/>
    <w:rsid w:val="005A1CB3"/>
    <w:rsid w:val="005A1E84"/>
    <w:rsid w:val="005A24A2"/>
    <w:rsid w:val="005A276E"/>
    <w:rsid w:val="005A29C1"/>
    <w:rsid w:val="005A2E8C"/>
    <w:rsid w:val="005A2FFE"/>
    <w:rsid w:val="005A31C1"/>
    <w:rsid w:val="005A3313"/>
    <w:rsid w:val="005A3348"/>
    <w:rsid w:val="005A3405"/>
    <w:rsid w:val="005A358B"/>
    <w:rsid w:val="005A38A3"/>
    <w:rsid w:val="005A3B2F"/>
    <w:rsid w:val="005A3D1F"/>
    <w:rsid w:val="005A3F92"/>
    <w:rsid w:val="005A43EE"/>
    <w:rsid w:val="005A47FC"/>
    <w:rsid w:val="005A48D5"/>
    <w:rsid w:val="005A4D41"/>
    <w:rsid w:val="005A4FA0"/>
    <w:rsid w:val="005A545C"/>
    <w:rsid w:val="005A5714"/>
    <w:rsid w:val="005A5933"/>
    <w:rsid w:val="005A5A26"/>
    <w:rsid w:val="005A5CE0"/>
    <w:rsid w:val="005A60FA"/>
    <w:rsid w:val="005A6626"/>
    <w:rsid w:val="005A6760"/>
    <w:rsid w:val="005A693B"/>
    <w:rsid w:val="005A6CB3"/>
    <w:rsid w:val="005A6CFD"/>
    <w:rsid w:val="005A6D32"/>
    <w:rsid w:val="005A702E"/>
    <w:rsid w:val="005A7446"/>
    <w:rsid w:val="005A74DE"/>
    <w:rsid w:val="005A7520"/>
    <w:rsid w:val="005A7743"/>
    <w:rsid w:val="005A79EF"/>
    <w:rsid w:val="005A7BBB"/>
    <w:rsid w:val="005A7C21"/>
    <w:rsid w:val="005A7C47"/>
    <w:rsid w:val="005A7DE6"/>
    <w:rsid w:val="005B0256"/>
    <w:rsid w:val="005B05D2"/>
    <w:rsid w:val="005B101F"/>
    <w:rsid w:val="005B121E"/>
    <w:rsid w:val="005B1447"/>
    <w:rsid w:val="005B168D"/>
    <w:rsid w:val="005B17B3"/>
    <w:rsid w:val="005B17D1"/>
    <w:rsid w:val="005B1A58"/>
    <w:rsid w:val="005B1C09"/>
    <w:rsid w:val="005B1DF5"/>
    <w:rsid w:val="005B25C1"/>
    <w:rsid w:val="005B31F1"/>
    <w:rsid w:val="005B37CC"/>
    <w:rsid w:val="005B3AB4"/>
    <w:rsid w:val="005B3EB3"/>
    <w:rsid w:val="005B40DF"/>
    <w:rsid w:val="005B435D"/>
    <w:rsid w:val="005B44E0"/>
    <w:rsid w:val="005B49F3"/>
    <w:rsid w:val="005B4C4F"/>
    <w:rsid w:val="005B4D32"/>
    <w:rsid w:val="005B527D"/>
    <w:rsid w:val="005B5567"/>
    <w:rsid w:val="005B6015"/>
    <w:rsid w:val="005B6D90"/>
    <w:rsid w:val="005B6E32"/>
    <w:rsid w:val="005C012A"/>
    <w:rsid w:val="005C0312"/>
    <w:rsid w:val="005C07BE"/>
    <w:rsid w:val="005C0CCB"/>
    <w:rsid w:val="005C0EE1"/>
    <w:rsid w:val="005C1BBA"/>
    <w:rsid w:val="005C1DF3"/>
    <w:rsid w:val="005C1ECE"/>
    <w:rsid w:val="005C26B0"/>
    <w:rsid w:val="005C2C8E"/>
    <w:rsid w:val="005C2D3B"/>
    <w:rsid w:val="005C2E35"/>
    <w:rsid w:val="005C391E"/>
    <w:rsid w:val="005C57F0"/>
    <w:rsid w:val="005C5BA4"/>
    <w:rsid w:val="005C5CDC"/>
    <w:rsid w:val="005C5E94"/>
    <w:rsid w:val="005C6386"/>
    <w:rsid w:val="005C6E97"/>
    <w:rsid w:val="005C725C"/>
    <w:rsid w:val="005C7B03"/>
    <w:rsid w:val="005C7CE8"/>
    <w:rsid w:val="005D017F"/>
    <w:rsid w:val="005D032B"/>
    <w:rsid w:val="005D0C75"/>
    <w:rsid w:val="005D0F62"/>
    <w:rsid w:val="005D11B3"/>
    <w:rsid w:val="005D1967"/>
    <w:rsid w:val="005D1AF7"/>
    <w:rsid w:val="005D1F0B"/>
    <w:rsid w:val="005D1FE8"/>
    <w:rsid w:val="005D200A"/>
    <w:rsid w:val="005D2136"/>
    <w:rsid w:val="005D21D8"/>
    <w:rsid w:val="005D251C"/>
    <w:rsid w:val="005D2F01"/>
    <w:rsid w:val="005D2FF0"/>
    <w:rsid w:val="005D3906"/>
    <w:rsid w:val="005D4162"/>
    <w:rsid w:val="005D43A9"/>
    <w:rsid w:val="005D4933"/>
    <w:rsid w:val="005D4E02"/>
    <w:rsid w:val="005D4F24"/>
    <w:rsid w:val="005D4F5F"/>
    <w:rsid w:val="005D58D2"/>
    <w:rsid w:val="005D5E83"/>
    <w:rsid w:val="005D5EE9"/>
    <w:rsid w:val="005D644F"/>
    <w:rsid w:val="005D6465"/>
    <w:rsid w:val="005D685C"/>
    <w:rsid w:val="005D68CA"/>
    <w:rsid w:val="005D6B59"/>
    <w:rsid w:val="005D7692"/>
    <w:rsid w:val="005D76B1"/>
    <w:rsid w:val="005D7F1B"/>
    <w:rsid w:val="005D7F82"/>
    <w:rsid w:val="005D7FB1"/>
    <w:rsid w:val="005E009C"/>
    <w:rsid w:val="005E026D"/>
    <w:rsid w:val="005E03D8"/>
    <w:rsid w:val="005E062D"/>
    <w:rsid w:val="005E0683"/>
    <w:rsid w:val="005E07AE"/>
    <w:rsid w:val="005E10C1"/>
    <w:rsid w:val="005E21BB"/>
    <w:rsid w:val="005E271F"/>
    <w:rsid w:val="005E2E4B"/>
    <w:rsid w:val="005E323E"/>
    <w:rsid w:val="005E3393"/>
    <w:rsid w:val="005E3820"/>
    <w:rsid w:val="005E3936"/>
    <w:rsid w:val="005E3A6A"/>
    <w:rsid w:val="005E3B91"/>
    <w:rsid w:val="005E3F9F"/>
    <w:rsid w:val="005E45BF"/>
    <w:rsid w:val="005E4898"/>
    <w:rsid w:val="005E4C4B"/>
    <w:rsid w:val="005E4C8A"/>
    <w:rsid w:val="005E5D11"/>
    <w:rsid w:val="005E6311"/>
    <w:rsid w:val="005E6594"/>
    <w:rsid w:val="005E6709"/>
    <w:rsid w:val="005E6890"/>
    <w:rsid w:val="005E6944"/>
    <w:rsid w:val="005E7565"/>
    <w:rsid w:val="005E7689"/>
    <w:rsid w:val="005E789D"/>
    <w:rsid w:val="005E78B8"/>
    <w:rsid w:val="005E7B4B"/>
    <w:rsid w:val="005F0162"/>
    <w:rsid w:val="005F01F8"/>
    <w:rsid w:val="005F03FC"/>
    <w:rsid w:val="005F06F4"/>
    <w:rsid w:val="005F0A04"/>
    <w:rsid w:val="005F0A33"/>
    <w:rsid w:val="005F0B6C"/>
    <w:rsid w:val="005F0DD2"/>
    <w:rsid w:val="005F0FA9"/>
    <w:rsid w:val="005F1134"/>
    <w:rsid w:val="005F17AA"/>
    <w:rsid w:val="005F1867"/>
    <w:rsid w:val="005F18A9"/>
    <w:rsid w:val="005F1CDD"/>
    <w:rsid w:val="005F203B"/>
    <w:rsid w:val="005F2080"/>
    <w:rsid w:val="005F24DD"/>
    <w:rsid w:val="005F27CC"/>
    <w:rsid w:val="005F2917"/>
    <w:rsid w:val="005F3159"/>
    <w:rsid w:val="005F334E"/>
    <w:rsid w:val="005F3709"/>
    <w:rsid w:val="005F399F"/>
    <w:rsid w:val="005F3C27"/>
    <w:rsid w:val="005F413D"/>
    <w:rsid w:val="005F41E0"/>
    <w:rsid w:val="005F4E39"/>
    <w:rsid w:val="005F50F6"/>
    <w:rsid w:val="005F5D08"/>
    <w:rsid w:val="005F647C"/>
    <w:rsid w:val="005F6677"/>
    <w:rsid w:val="005F6EE1"/>
    <w:rsid w:val="005F6F93"/>
    <w:rsid w:val="005F7214"/>
    <w:rsid w:val="005F7552"/>
    <w:rsid w:val="005F76EF"/>
    <w:rsid w:val="005F7A6C"/>
    <w:rsid w:val="005F7B4C"/>
    <w:rsid w:val="005F7C1A"/>
    <w:rsid w:val="006000A4"/>
    <w:rsid w:val="006001EB"/>
    <w:rsid w:val="006001F6"/>
    <w:rsid w:val="00600D42"/>
    <w:rsid w:val="0060109F"/>
    <w:rsid w:val="00601344"/>
    <w:rsid w:val="006013C6"/>
    <w:rsid w:val="00601421"/>
    <w:rsid w:val="006017C9"/>
    <w:rsid w:val="00601982"/>
    <w:rsid w:val="00601D90"/>
    <w:rsid w:val="00601EFC"/>
    <w:rsid w:val="0060230D"/>
    <w:rsid w:val="00602BE2"/>
    <w:rsid w:val="00602D51"/>
    <w:rsid w:val="00602F0B"/>
    <w:rsid w:val="00603636"/>
    <w:rsid w:val="0060370B"/>
    <w:rsid w:val="00603A28"/>
    <w:rsid w:val="00603E6B"/>
    <w:rsid w:val="006046EA"/>
    <w:rsid w:val="00604BA8"/>
    <w:rsid w:val="00604C91"/>
    <w:rsid w:val="00604E9A"/>
    <w:rsid w:val="00605089"/>
    <w:rsid w:val="00605776"/>
    <w:rsid w:val="0060593C"/>
    <w:rsid w:val="00605F33"/>
    <w:rsid w:val="00606CFC"/>
    <w:rsid w:val="006071EE"/>
    <w:rsid w:val="00607410"/>
    <w:rsid w:val="0060744C"/>
    <w:rsid w:val="00607472"/>
    <w:rsid w:val="00607545"/>
    <w:rsid w:val="00607B0D"/>
    <w:rsid w:val="00607D32"/>
    <w:rsid w:val="00607EFF"/>
    <w:rsid w:val="0061019B"/>
    <w:rsid w:val="006101E6"/>
    <w:rsid w:val="006102ED"/>
    <w:rsid w:val="006105CC"/>
    <w:rsid w:val="00610663"/>
    <w:rsid w:val="006107DA"/>
    <w:rsid w:val="00610B04"/>
    <w:rsid w:val="00610BC9"/>
    <w:rsid w:val="00610FA0"/>
    <w:rsid w:val="00611370"/>
    <w:rsid w:val="00611406"/>
    <w:rsid w:val="00611682"/>
    <w:rsid w:val="006117CE"/>
    <w:rsid w:val="00611969"/>
    <w:rsid w:val="00611A8C"/>
    <w:rsid w:val="00611ADC"/>
    <w:rsid w:val="00611C09"/>
    <w:rsid w:val="00611FAF"/>
    <w:rsid w:val="00612051"/>
    <w:rsid w:val="006123EA"/>
    <w:rsid w:val="00612427"/>
    <w:rsid w:val="00612717"/>
    <w:rsid w:val="006129C3"/>
    <w:rsid w:val="00612BDB"/>
    <w:rsid w:val="00612E39"/>
    <w:rsid w:val="00613314"/>
    <w:rsid w:val="00613451"/>
    <w:rsid w:val="00613BED"/>
    <w:rsid w:val="00613CC0"/>
    <w:rsid w:val="00614094"/>
    <w:rsid w:val="00614C83"/>
    <w:rsid w:val="00614DFA"/>
    <w:rsid w:val="00614FA3"/>
    <w:rsid w:val="00615133"/>
    <w:rsid w:val="00615184"/>
    <w:rsid w:val="006154B5"/>
    <w:rsid w:val="00615518"/>
    <w:rsid w:val="00615603"/>
    <w:rsid w:val="0061560D"/>
    <w:rsid w:val="00615860"/>
    <w:rsid w:val="00615BFB"/>
    <w:rsid w:val="00615F59"/>
    <w:rsid w:val="0061647D"/>
    <w:rsid w:val="00616FC7"/>
    <w:rsid w:val="0061791B"/>
    <w:rsid w:val="006179E1"/>
    <w:rsid w:val="00617F36"/>
    <w:rsid w:val="00617F5D"/>
    <w:rsid w:val="006202BC"/>
    <w:rsid w:val="00620562"/>
    <w:rsid w:val="00620649"/>
    <w:rsid w:val="006206A4"/>
    <w:rsid w:val="0062082C"/>
    <w:rsid w:val="00620891"/>
    <w:rsid w:val="00621113"/>
    <w:rsid w:val="00621350"/>
    <w:rsid w:val="00621536"/>
    <w:rsid w:val="00621594"/>
    <w:rsid w:val="006215B3"/>
    <w:rsid w:val="00622253"/>
    <w:rsid w:val="00623189"/>
    <w:rsid w:val="006235E6"/>
    <w:rsid w:val="006237DF"/>
    <w:rsid w:val="006239DB"/>
    <w:rsid w:val="006239DC"/>
    <w:rsid w:val="00623AA0"/>
    <w:rsid w:val="00623DAD"/>
    <w:rsid w:val="00623EC2"/>
    <w:rsid w:val="00623F9A"/>
    <w:rsid w:val="006240F6"/>
    <w:rsid w:val="00625046"/>
    <w:rsid w:val="0062542F"/>
    <w:rsid w:val="00625818"/>
    <w:rsid w:val="00625DA2"/>
    <w:rsid w:val="00625E90"/>
    <w:rsid w:val="006262AE"/>
    <w:rsid w:val="00626505"/>
    <w:rsid w:val="006267F8"/>
    <w:rsid w:val="00626908"/>
    <w:rsid w:val="00626FA7"/>
    <w:rsid w:val="0062721F"/>
    <w:rsid w:val="006273D6"/>
    <w:rsid w:val="006276F3"/>
    <w:rsid w:val="00627819"/>
    <w:rsid w:val="0062799F"/>
    <w:rsid w:val="0063005B"/>
    <w:rsid w:val="00630763"/>
    <w:rsid w:val="00630A9A"/>
    <w:rsid w:val="00630D19"/>
    <w:rsid w:val="00630E45"/>
    <w:rsid w:val="006311B4"/>
    <w:rsid w:val="0063155D"/>
    <w:rsid w:val="00631905"/>
    <w:rsid w:val="00631BD8"/>
    <w:rsid w:val="00631BE8"/>
    <w:rsid w:val="0063213A"/>
    <w:rsid w:val="00632616"/>
    <w:rsid w:val="00632B32"/>
    <w:rsid w:val="00632E2F"/>
    <w:rsid w:val="0063300F"/>
    <w:rsid w:val="00633030"/>
    <w:rsid w:val="00633169"/>
    <w:rsid w:val="006333C5"/>
    <w:rsid w:val="006338CC"/>
    <w:rsid w:val="00633D2D"/>
    <w:rsid w:val="00633DE5"/>
    <w:rsid w:val="00633F19"/>
    <w:rsid w:val="0063474A"/>
    <w:rsid w:val="006347FC"/>
    <w:rsid w:val="00634C55"/>
    <w:rsid w:val="00634EB6"/>
    <w:rsid w:val="006352D3"/>
    <w:rsid w:val="00635355"/>
    <w:rsid w:val="0063539E"/>
    <w:rsid w:val="0063571A"/>
    <w:rsid w:val="00635B3B"/>
    <w:rsid w:val="00635BF9"/>
    <w:rsid w:val="00635C1B"/>
    <w:rsid w:val="006365E1"/>
    <w:rsid w:val="00636752"/>
    <w:rsid w:val="0063692F"/>
    <w:rsid w:val="00636FAF"/>
    <w:rsid w:val="006371F5"/>
    <w:rsid w:val="00637555"/>
    <w:rsid w:val="006377E3"/>
    <w:rsid w:val="00637F93"/>
    <w:rsid w:val="00640354"/>
    <w:rsid w:val="00640595"/>
    <w:rsid w:val="00640B1C"/>
    <w:rsid w:val="00640E8E"/>
    <w:rsid w:val="00640F43"/>
    <w:rsid w:val="00641101"/>
    <w:rsid w:val="006413B5"/>
    <w:rsid w:val="00641AE6"/>
    <w:rsid w:val="00641C3C"/>
    <w:rsid w:val="00641EA1"/>
    <w:rsid w:val="00641ED6"/>
    <w:rsid w:val="00641EEB"/>
    <w:rsid w:val="00641FD9"/>
    <w:rsid w:val="006428FC"/>
    <w:rsid w:val="00642964"/>
    <w:rsid w:val="006429C2"/>
    <w:rsid w:val="006434A0"/>
    <w:rsid w:val="00643515"/>
    <w:rsid w:val="0064372C"/>
    <w:rsid w:val="006452C5"/>
    <w:rsid w:val="00645554"/>
    <w:rsid w:val="00645D96"/>
    <w:rsid w:val="00645F47"/>
    <w:rsid w:val="00645FD5"/>
    <w:rsid w:val="0064605A"/>
    <w:rsid w:val="006467A5"/>
    <w:rsid w:val="006469A2"/>
    <w:rsid w:val="00646CC5"/>
    <w:rsid w:val="00646CCA"/>
    <w:rsid w:val="006471DE"/>
    <w:rsid w:val="00647D86"/>
    <w:rsid w:val="00647F39"/>
    <w:rsid w:val="0065011F"/>
    <w:rsid w:val="00650167"/>
    <w:rsid w:val="006508ED"/>
    <w:rsid w:val="00650ACC"/>
    <w:rsid w:val="00650CC7"/>
    <w:rsid w:val="00650CF7"/>
    <w:rsid w:val="00650EFC"/>
    <w:rsid w:val="0065102C"/>
    <w:rsid w:val="0065105D"/>
    <w:rsid w:val="00651249"/>
    <w:rsid w:val="006513CA"/>
    <w:rsid w:val="0065197A"/>
    <w:rsid w:val="006519F8"/>
    <w:rsid w:val="00651AC1"/>
    <w:rsid w:val="00651D0D"/>
    <w:rsid w:val="00651D89"/>
    <w:rsid w:val="00652502"/>
    <w:rsid w:val="0065283E"/>
    <w:rsid w:val="0065299D"/>
    <w:rsid w:val="00652B43"/>
    <w:rsid w:val="00652B62"/>
    <w:rsid w:val="00652D2E"/>
    <w:rsid w:val="0065358F"/>
    <w:rsid w:val="00653A27"/>
    <w:rsid w:val="006545F4"/>
    <w:rsid w:val="0065476E"/>
    <w:rsid w:val="00655189"/>
    <w:rsid w:val="006551AC"/>
    <w:rsid w:val="0065597F"/>
    <w:rsid w:val="00655B77"/>
    <w:rsid w:val="00655BA1"/>
    <w:rsid w:val="00655E83"/>
    <w:rsid w:val="00655F56"/>
    <w:rsid w:val="00656456"/>
    <w:rsid w:val="006567EF"/>
    <w:rsid w:val="00656E80"/>
    <w:rsid w:val="006572F2"/>
    <w:rsid w:val="00660145"/>
    <w:rsid w:val="00660723"/>
    <w:rsid w:val="00660739"/>
    <w:rsid w:val="00660763"/>
    <w:rsid w:val="00660DD9"/>
    <w:rsid w:val="006610C3"/>
    <w:rsid w:val="00661337"/>
    <w:rsid w:val="00661487"/>
    <w:rsid w:val="006619BC"/>
    <w:rsid w:val="00661EF0"/>
    <w:rsid w:val="00661F4E"/>
    <w:rsid w:val="00662293"/>
    <w:rsid w:val="00662329"/>
    <w:rsid w:val="00662694"/>
    <w:rsid w:val="006626D6"/>
    <w:rsid w:val="006628B0"/>
    <w:rsid w:val="00662F1C"/>
    <w:rsid w:val="00663556"/>
    <w:rsid w:val="00663720"/>
    <w:rsid w:val="00663789"/>
    <w:rsid w:val="00663795"/>
    <w:rsid w:val="00663894"/>
    <w:rsid w:val="00663AD7"/>
    <w:rsid w:val="00664252"/>
    <w:rsid w:val="0066434D"/>
    <w:rsid w:val="006645F3"/>
    <w:rsid w:val="00664927"/>
    <w:rsid w:val="00664A05"/>
    <w:rsid w:val="00664A78"/>
    <w:rsid w:val="00664DE2"/>
    <w:rsid w:val="00664F94"/>
    <w:rsid w:val="00665540"/>
    <w:rsid w:val="00665DCB"/>
    <w:rsid w:val="006660F7"/>
    <w:rsid w:val="0066615A"/>
    <w:rsid w:val="006662C6"/>
    <w:rsid w:val="006663CE"/>
    <w:rsid w:val="006666F1"/>
    <w:rsid w:val="00666C14"/>
    <w:rsid w:val="006670D5"/>
    <w:rsid w:val="00667105"/>
    <w:rsid w:val="00667209"/>
    <w:rsid w:val="006674E6"/>
    <w:rsid w:val="00667AFC"/>
    <w:rsid w:val="00667DDB"/>
    <w:rsid w:val="006704BB"/>
    <w:rsid w:val="00670864"/>
    <w:rsid w:val="00670922"/>
    <w:rsid w:val="00670EB1"/>
    <w:rsid w:val="006711AC"/>
    <w:rsid w:val="00671215"/>
    <w:rsid w:val="00671247"/>
    <w:rsid w:val="00671EEB"/>
    <w:rsid w:val="00672378"/>
    <w:rsid w:val="006727C7"/>
    <w:rsid w:val="00672818"/>
    <w:rsid w:val="00672B24"/>
    <w:rsid w:val="00672CB9"/>
    <w:rsid w:val="00672E8E"/>
    <w:rsid w:val="00672EF9"/>
    <w:rsid w:val="00672F3F"/>
    <w:rsid w:val="006730EA"/>
    <w:rsid w:val="0067342E"/>
    <w:rsid w:val="00673448"/>
    <w:rsid w:val="00673759"/>
    <w:rsid w:val="006737EA"/>
    <w:rsid w:val="00673824"/>
    <w:rsid w:val="006738B6"/>
    <w:rsid w:val="00673BEA"/>
    <w:rsid w:val="00673EB3"/>
    <w:rsid w:val="00673F50"/>
    <w:rsid w:val="00673F9E"/>
    <w:rsid w:val="00673FBE"/>
    <w:rsid w:val="00674045"/>
    <w:rsid w:val="006746D6"/>
    <w:rsid w:val="0067486B"/>
    <w:rsid w:val="00674A3B"/>
    <w:rsid w:val="00675180"/>
    <w:rsid w:val="00675836"/>
    <w:rsid w:val="006758D9"/>
    <w:rsid w:val="00675BC7"/>
    <w:rsid w:val="00675D09"/>
    <w:rsid w:val="0067603E"/>
    <w:rsid w:val="0067609F"/>
    <w:rsid w:val="00676169"/>
    <w:rsid w:val="00676B00"/>
    <w:rsid w:val="00676B2C"/>
    <w:rsid w:val="00676BB5"/>
    <w:rsid w:val="00676C21"/>
    <w:rsid w:val="00676E33"/>
    <w:rsid w:val="00676EF1"/>
    <w:rsid w:val="006772EE"/>
    <w:rsid w:val="00677349"/>
    <w:rsid w:val="00677487"/>
    <w:rsid w:val="006774BD"/>
    <w:rsid w:val="0067764E"/>
    <w:rsid w:val="0067785D"/>
    <w:rsid w:val="00677DEF"/>
    <w:rsid w:val="00680160"/>
    <w:rsid w:val="006803B2"/>
    <w:rsid w:val="0068050C"/>
    <w:rsid w:val="0068065F"/>
    <w:rsid w:val="006808D7"/>
    <w:rsid w:val="00680BDF"/>
    <w:rsid w:val="006813DA"/>
    <w:rsid w:val="00681A96"/>
    <w:rsid w:val="00681D89"/>
    <w:rsid w:val="00682B84"/>
    <w:rsid w:val="00682FE2"/>
    <w:rsid w:val="00683039"/>
    <w:rsid w:val="0068308C"/>
    <w:rsid w:val="00683A86"/>
    <w:rsid w:val="00683D54"/>
    <w:rsid w:val="00683DB0"/>
    <w:rsid w:val="00684005"/>
    <w:rsid w:val="00684C05"/>
    <w:rsid w:val="00684EE3"/>
    <w:rsid w:val="00684FD5"/>
    <w:rsid w:val="006852C9"/>
    <w:rsid w:val="00685538"/>
    <w:rsid w:val="00685B17"/>
    <w:rsid w:val="0068609C"/>
    <w:rsid w:val="006862AF"/>
    <w:rsid w:val="006862C6"/>
    <w:rsid w:val="00686300"/>
    <w:rsid w:val="006863DA"/>
    <w:rsid w:val="006866E5"/>
    <w:rsid w:val="006867B3"/>
    <w:rsid w:val="00686AC3"/>
    <w:rsid w:val="00686C52"/>
    <w:rsid w:val="00686FBA"/>
    <w:rsid w:val="00687410"/>
    <w:rsid w:val="00687435"/>
    <w:rsid w:val="00687682"/>
    <w:rsid w:val="00687A44"/>
    <w:rsid w:val="00687EC5"/>
    <w:rsid w:val="0069052C"/>
    <w:rsid w:val="006905E3"/>
    <w:rsid w:val="006906C9"/>
    <w:rsid w:val="00690BD1"/>
    <w:rsid w:val="0069154A"/>
    <w:rsid w:val="00691661"/>
    <w:rsid w:val="00691859"/>
    <w:rsid w:val="006918FE"/>
    <w:rsid w:val="00691D4B"/>
    <w:rsid w:val="00692023"/>
    <w:rsid w:val="00692219"/>
    <w:rsid w:val="006922BE"/>
    <w:rsid w:val="006925C8"/>
    <w:rsid w:val="006928FF"/>
    <w:rsid w:val="00692AAC"/>
    <w:rsid w:val="00692D7D"/>
    <w:rsid w:val="0069342D"/>
    <w:rsid w:val="0069353A"/>
    <w:rsid w:val="006935A2"/>
    <w:rsid w:val="006938D9"/>
    <w:rsid w:val="0069450F"/>
    <w:rsid w:val="00694CC8"/>
    <w:rsid w:val="00694ED4"/>
    <w:rsid w:val="006952FA"/>
    <w:rsid w:val="00695A12"/>
    <w:rsid w:val="00695B8E"/>
    <w:rsid w:val="00695C9B"/>
    <w:rsid w:val="00695D5B"/>
    <w:rsid w:val="00695E01"/>
    <w:rsid w:val="00695F36"/>
    <w:rsid w:val="006961BF"/>
    <w:rsid w:val="0069645C"/>
    <w:rsid w:val="0069650A"/>
    <w:rsid w:val="00696EC0"/>
    <w:rsid w:val="00696FF9"/>
    <w:rsid w:val="00697243"/>
    <w:rsid w:val="006978EE"/>
    <w:rsid w:val="00697A82"/>
    <w:rsid w:val="00697AE2"/>
    <w:rsid w:val="00697B1B"/>
    <w:rsid w:val="006A023B"/>
    <w:rsid w:val="006A057D"/>
    <w:rsid w:val="006A0858"/>
    <w:rsid w:val="006A0A8A"/>
    <w:rsid w:val="006A107B"/>
    <w:rsid w:val="006A13D3"/>
    <w:rsid w:val="006A2036"/>
    <w:rsid w:val="006A21E2"/>
    <w:rsid w:val="006A2A56"/>
    <w:rsid w:val="006A2F6A"/>
    <w:rsid w:val="006A3389"/>
    <w:rsid w:val="006A3DAC"/>
    <w:rsid w:val="006A3E45"/>
    <w:rsid w:val="006A4A7D"/>
    <w:rsid w:val="006A4D40"/>
    <w:rsid w:val="006A521C"/>
    <w:rsid w:val="006A52E0"/>
    <w:rsid w:val="006A54B9"/>
    <w:rsid w:val="006A6261"/>
    <w:rsid w:val="006A79DC"/>
    <w:rsid w:val="006A7BC3"/>
    <w:rsid w:val="006A7CBA"/>
    <w:rsid w:val="006A7D4F"/>
    <w:rsid w:val="006B0056"/>
    <w:rsid w:val="006B014A"/>
    <w:rsid w:val="006B03D3"/>
    <w:rsid w:val="006B0C42"/>
    <w:rsid w:val="006B0F85"/>
    <w:rsid w:val="006B17FB"/>
    <w:rsid w:val="006B1951"/>
    <w:rsid w:val="006B1971"/>
    <w:rsid w:val="006B21E2"/>
    <w:rsid w:val="006B2626"/>
    <w:rsid w:val="006B2720"/>
    <w:rsid w:val="006B2A01"/>
    <w:rsid w:val="006B2C32"/>
    <w:rsid w:val="006B32BC"/>
    <w:rsid w:val="006B3B02"/>
    <w:rsid w:val="006B3F22"/>
    <w:rsid w:val="006B4166"/>
    <w:rsid w:val="006B42C3"/>
    <w:rsid w:val="006B4561"/>
    <w:rsid w:val="006B4DF7"/>
    <w:rsid w:val="006B540F"/>
    <w:rsid w:val="006B5421"/>
    <w:rsid w:val="006B5554"/>
    <w:rsid w:val="006B5793"/>
    <w:rsid w:val="006B59E9"/>
    <w:rsid w:val="006B618E"/>
    <w:rsid w:val="006B63CA"/>
    <w:rsid w:val="006B6DA7"/>
    <w:rsid w:val="006B6F29"/>
    <w:rsid w:val="006B6F4B"/>
    <w:rsid w:val="006B71BD"/>
    <w:rsid w:val="006B7A51"/>
    <w:rsid w:val="006C0362"/>
    <w:rsid w:val="006C03E7"/>
    <w:rsid w:val="006C05A2"/>
    <w:rsid w:val="006C07F8"/>
    <w:rsid w:val="006C08B0"/>
    <w:rsid w:val="006C11EE"/>
    <w:rsid w:val="006C1278"/>
    <w:rsid w:val="006C1A18"/>
    <w:rsid w:val="006C1AD4"/>
    <w:rsid w:val="006C1DF7"/>
    <w:rsid w:val="006C1FCC"/>
    <w:rsid w:val="006C21CC"/>
    <w:rsid w:val="006C2203"/>
    <w:rsid w:val="006C23B8"/>
    <w:rsid w:val="006C261B"/>
    <w:rsid w:val="006C2692"/>
    <w:rsid w:val="006C2C65"/>
    <w:rsid w:val="006C2DF6"/>
    <w:rsid w:val="006C2EDB"/>
    <w:rsid w:val="006C2FAE"/>
    <w:rsid w:val="006C34B2"/>
    <w:rsid w:val="006C385E"/>
    <w:rsid w:val="006C39CB"/>
    <w:rsid w:val="006C4372"/>
    <w:rsid w:val="006C479C"/>
    <w:rsid w:val="006C4F46"/>
    <w:rsid w:val="006C505B"/>
    <w:rsid w:val="006C5253"/>
    <w:rsid w:val="006C5485"/>
    <w:rsid w:val="006C591A"/>
    <w:rsid w:val="006C5A98"/>
    <w:rsid w:val="006C5AD3"/>
    <w:rsid w:val="006C5DA2"/>
    <w:rsid w:val="006C6195"/>
    <w:rsid w:val="006C6330"/>
    <w:rsid w:val="006C6407"/>
    <w:rsid w:val="006C6458"/>
    <w:rsid w:val="006C649B"/>
    <w:rsid w:val="006C65E4"/>
    <w:rsid w:val="006C6AD5"/>
    <w:rsid w:val="006C714E"/>
    <w:rsid w:val="006C7630"/>
    <w:rsid w:val="006C77EE"/>
    <w:rsid w:val="006C7D25"/>
    <w:rsid w:val="006C7DB0"/>
    <w:rsid w:val="006C7F03"/>
    <w:rsid w:val="006D03AD"/>
    <w:rsid w:val="006D0466"/>
    <w:rsid w:val="006D0F8B"/>
    <w:rsid w:val="006D119A"/>
    <w:rsid w:val="006D12C3"/>
    <w:rsid w:val="006D1325"/>
    <w:rsid w:val="006D1380"/>
    <w:rsid w:val="006D14BB"/>
    <w:rsid w:val="006D16E2"/>
    <w:rsid w:val="006D1AD1"/>
    <w:rsid w:val="006D1B42"/>
    <w:rsid w:val="006D1BF5"/>
    <w:rsid w:val="006D1C39"/>
    <w:rsid w:val="006D20B2"/>
    <w:rsid w:val="006D2120"/>
    <w:rsid w:val="006D2DE3"/>
    <w:rsid w:val="006D4BBE"/>
    <w:rsid w:val="006D4E61"/>
    <w:rsid w:val="006D514B"/>
    <w:rsid w:val="006D5228"/>
    <w:rsid w:val="006D5793"/>
    <w:rsid w:val="006D58F1"/>
    <w:rsid w:val="006D5F8D"/>
    <w:rsid w:val="006D5FC7"/>
    <w:rsid w:val="006D62E6"/>
    <w:rsid w:val="006D63A0"/>
    <w:rsid w:val="006D6440"/>
    <w:rsid w:val="006D6F9F"/>
    <w:rsid w:val="006D7B49"/>
    <w:rsid w:val="006D7CD5"/>
    <w:rsid w:val="006D7D1A"/>
    <w:rsid w:val="006D7E36"/>
    <w:rsid w:val="006E0095"/>
    <w:rsid w:val="006E09F2"/>
    <w:rsid w:val="006E0A1D"/>
    <w:rsid w:val="006E0CF1"/>
    <w:rsid w:val="006E0DD3"/>
    <w:rsid w:val="006E0E08"/>
    <w:rsid w:val="006E0E8D"/>
    <w:rsid w:val="006E0FFD"/>
    <w:rsid w:val="006E10A3"/>
    <w:rsid w:val="006E1614"/>
    <w:rsid w:val="006E18BB"/>
    <w:rsid w:val="006E1AAB"/>
    <w:rsid w:val="006E1B9C"/>
    <w:rsid w:val="006E1C88"/>
    <w:rsid w:val="006E1CAB"/>
    <w:rsid w:val="006E1D7C"/>
    <w:rsid w:val="006E1F51"/>
    <w:rsid w:val="006E2C14"/>
    <w:rsid w:val="006E2E59"/>
    <w:rsid w:val="006E310E"/>
    <w:rsid w:val="006E3180"/>
    <w:rsid w:val="006E3352"/>
    <w:rsid w:val="006E42F0"/>
    <w:rsid w:val="006E46AA"/>
    <w:rsid w:val="006E495F"/>
    <w:rsid w:val="006E4A9A"/>
    <w:rsid w:val="006E4CF5"/>
    <w:rsid w:val="006E500E"/>
    <w:rsid w:val="006E5429"/>
    <w:rsid w:val="006E5557"/>
    <w:rsid w:val="006E5629"/>
    <w:rsid w:val="006E58C1"/>
    <w:rsid w:val="006E5BF0"/>
    <w:rsid w:val="006E5CB6"/>
    <w:rsid w:val="006E5D6B"/>
    <w:rsid w:val="006E5ED4"/>
    <w:rsid w:val="006E65D6"/>
    <w:rsid w:val="006E6703"/>
    <w:rsid w:val="006E6761"/>
    <w:rsid w:val="006E7544"/>
    <w:rsid w:val="006E766C"/>
    <w:rsid w:val="006E796E"/>
    <w:rsid w:val="006E7AC8"/>
    <w:rsid w:val="006E7B73"/>
    <w:rsid w:val="006E7D58"/>
    <w:rsid w:val="006E7D6D"/>
    <w:rsid w:val="006F00C8"/>
    <w:rsid w:val="006F028B"/>
    <w:rsid w:val="006F04BA"/>
    <w:rsid w:val="006F060C"/>
    <w:rsid w:val="006F077D"/>
    <w:rsid w:val="006F0994"/>
    <w:rsid w:val="006F0BA3"/>
    <w:rsid w:val="006F0CA2"/>
    <w:rsid w:val="006F0D12"/>
    <w:rsid w:val="006F106D"/>
    <w:rsid w:val="006F127C"/>
    <w:rsid w:val="006F12A3"/>
    <w:rsid w:val="006F1401"/>
    <w:rsid w:val="006F1D6F"/>
    <w:rsid w:val="006F1F26"/>
    <w:rsid w:val="006F2955"/>
    <w:rsid w:val="006F2964"/>
    <w:rsid w:val="006F2AD6"/>
    <w:rsid w:val="006F2C47"/>
    <w:rsid w:val="006F3061"/>
    <w:rsid w:val="006F3087"/>
    <w:rsid w:val="006F3C1F"/>
    <w:rsid w:val="006F3C57"/>
    <w:rsid w:val="006F3FC1"/>
    <w:rsid w:val="006F41B2"/>
    <w:rsid w:val="006F42A9"/>
    <w:rsid w:val="006F46AD"/>
    <w:rsid w:val="006F4BDA"/>
    <w:rsid w:val="006F4D4D"/>
    <w:rsid w:val="006F4F22"/>
    <w:rsid w:val="006F5739"/>
    <w:rsid w:val="006F5F0A"/>
    <w:rsid w:val="006F63D0"/>
    <w:rsid w:val="006F6465"/>
    <w:rsid w:val="006F64DD"/>
    <w:rsid w:val="006F67F7"/>
    <w:rsid w:val="006F6847"/>
    <w:rsid w:val="006F6994"/>
    <w:rsid w:val="006F6CEE"/>
    <w:rsid w:val="006F729D"/>
    <w:rsid w:val="006F72B1"/>
    <w:rsid w:val="006F72E2"/>
    <w:rsid w:val="006F767E"/>
    <w:rsid w:val="006F778B"/>
    <w:rsid w:val="006F786E"/>
    <w:rsid w:val="006F78F3"/>
    <w:rsid w:val="006F7A48"/>
    <w:rsid w:val="006F7DFD"/>
    <w:rsid w:val="0070020E"/>
    <w:rsid w:val="00700478"/>
    <w:rsid w:val="00700E8F"/>
    <w:rsid w:val="0070130A"/>
    <w:rsid w:val="007014E0"/>
    <w:rsid w:val="007019E8"/>
    <w:rsid w:val="00701F68"/>
    <w:rsid w:val="007027D3"/>
    <w:rsid w:val="00702827"/>
    <w:rsid w:val="00702899"/>
    <w:rsid w:val="00702AD2"/>
    <w:rsid w:val="00702CD3"/>
    <w:rsid w:val="00702EDC"/>
    <w:rsid w:val="00703D17"/>
    <w:rsid w:val="00703D3C"/>
    <w:rsid w:val="00704044"/>
    <w:rsid w:val="00704139"/>
    <w:rsid w:val="00704199"/>
    <w:rsid w:val="00704284"/>
    <w:rsid w:val="007043D0"/>
    <w:rsid w:val="007047CA"/>
    <w:rsid w:val="00704A46"/>
    <w:rsid w:val="00704C62"/>
    <w:rsid w:val="00704E61"/>
    <w:rsid w:val="00704F23"/>
    <w:rsid w:val="007054E2"/>
    <w:rsid w:val="00705564"/>
    <w:rsid w:val="0070584B"/>
    <w:rsid w:val="00705BAC"/>
    <w:rsid w:val="007061BC"/>
    <w:rsid w:val="00706292"/>
    <w:rsid w:val="007065A5"/>
    <w:rsid w:val="00706711"/>
    <w:rsid w:val="00707017"/>
    <w:rsid w:val="007071BC"/>
    <w:rsid w:val="0070721D"/>
    <w:rsid w:val="00707596"/>
    <w:rsid w:val="007079DE"/>
    <w:rsid w:val="00707A37"/>
    <w:rsid w:val="0071062F"/>
    <w:rsid w:val="00711236"/>
    <w:rsid w:val="00711B17"/>
    <w:rsid w:val="00711DD0"/>
    <w:rsid w:val="00711F85"/>
    <w:rsid w:val="00711FFE"/>
    <w:rsid w:val="007120A6"/>
    <w:rsid w:val="007121C3"/>
    <w:rsid w:val="0071223E"/>
    <w:rsid w:val="007132C0"/>
    <w:rsid w:val="00713EF0"/>
    <w:rsid w:val="00713F7E"/>
    <w:rsid w:val="00714422"/>
    <w:rsid w:val="00714B5F"/>
    <w:rsid w:val="00715612"/>
    <w:rsid w:val="00715936"/>
    <w:rsid w:val="00715C89"/>
    <w:rsid w:val="00715E7A"/>
    <w:rsid w:val="0071619C"/>
    <w:rsid w:val="00716214"/>
    <w:rsid w:val="0071683C"/>
    <w:rsid w:val="00716BB2"/>
    <w:rsid w:val="00716D98"/>
    <w:rsid w:val="007174DE"/>
    <w:rsid w:val="0071789F"/>
    <w:rsid w:val="00717A94"/>
    <w:rsid w:val="007202EF"/>
    <w:rsid w:val="0072032A"/>
    <w:rsid w:val="007204CA"/>
    <w:rsid w:val="00720C31"/>
    <w:rsid w:val="00720CD6"/>
    <w:rsid w:val="00720CDE"/>
    <w:rsid w:val="00720E7A"/>
    <w:rsid w:val="00721510"/>
    <w:rsid w:val="007217E7"/>
    <w:rsid w:val="007223B2"/>
    <w:rsid w:val="0072300D"/>
    <w:rsid w:val="007233F0"/>
    <w:rsid w:val="00723A0E"/>
    <w:rsid w:val="0072404E"/>
    <w:rsid w:val="00724A07"/>
    <w:rsid w:val="007250C6"/>
    <w:rsid w:val="007257B5"/>
    <w:rsid w:val="0072592A"/>
    <w:rsid w:val="00725C80"/>
    <w:rsid w:val="007263E8"/>
    <w:rsid w:val="00726408"/>
    <w:rsid w:val="007264B3"/>
    <w:rsid w:val="00726A4B"/>
    <w:rsid w:val="00726BEE"/>
    <w:rsid w:val="007273A9"/>
    <w:rsid w:val="00727B65"/>
    <w:rsid w:val="00727D98"/>
    <w:rsid w:val="00727DC9"/>
    <w:rsid w:val="00727E59"/>
    <w:rsid w:val="00730552"/>
    <w:rsid w:val="0073093D"/>
    <w:rsid w:val="0073145E"/>
    <w:rsid w:val="00731DDE"/>
    <w:rsid w:val="00732567"/>
    <w:rsid w:val="007327D5"/>
    <w:rsid w:val="007330C3"/>
    <w:rsid w:val="007331A0"/>
    <w:rsid w:val="007331F4"/>
    <w:rsid w:val="007332B7"/>
    <w:rsid w:val="00733420"/>
    <w:rsid w:val="00733A4B"/>
    <w:rsid w:val="00733C7C"/>
    <w:rsid w:val="00733E96"/>
    <w:rsid w:val="0073403A"/>
    <w:rsid w:val="0073406D"/>
    <w:rsid w:val="00734575"/>
    <w:rsid w:val="0073473B"/>
    <w:rsid w:val="0073479F"/>
    <w:rsid w:val="00734949"/>
    <w:rsid w:val="00734EDF"/>
    <w:rsid w:val="00735047"/>
    <w:rsid w:val="00735161"/>
    <w:rsid w:val="00735272"/>
    <w:rsid w:val="007355A0"/>
    <w:rsid w:val="007364A8"/>
    <w:rsid w:val="00736616"/>
    <w:rsid w:val="00736925"/>
    <w:rsid w:val="00736D37"/>
    <w:rsid w:val="00737620"/>
    <w:rsid w:val="00737969"/>
    <w:rsid w:val="00737BC0"/>
    <w:rsid w:val="00737C9F"/>
    <w:rsid w:val="00737CED"/>
    <w:rsid w:val="00737E30"/>
    <w:rsid w:val="00737FD2"/>
    <w:rsid w:val="007400A5"/>
    <w:rsid w:val="007407F3"/>
    <w:rsid w:val="0074086B"/>
    <w:rsid w:val="00740A8F"/>
    <w:rsid w:val="00740C5D"/>
    <w:rsid w:val="00740F7A"/>
    <w:rsid w:val="007414E4"/>
    <w:rsid w:val="007416DC"/>
    <w:rsid w:val="00741910"/>
    <w:rsid w:val="00741AE1"/>
    <w:rsid w:val="00741B08"/>
    <w:rsid w:val="00741BE2"/>
    <w:rsid w:val="00741EFE"/>
    <w:rsid w:val="007426F3"/>
    <w:rsid w:val="00742C8C"/>
    <w:rsid w:val="00742F7B"/>
    <w:rsid w:val="007431B3"/>
    <w:rsid w:val="00743B84"/>
    <w:rsid w:val="00743EFA"/>
    <w:rsid w:val="0074403E"/>
    <w:rsid w:val="007443F6"/>
    <w:rsid w:val="007445C1"/>
    <w:rsid w:val="007446BB"/>
    <w:rsid w:val="007448C6"/>
    <w:rsid w:val="00744EA3"/>
    <w:rsid w:val="0074549F"/>
    <w:rsid w:val="0074565E"/>
    <w:rsid w:val="0074570A"/>
    <w:rsid w:val="0074585C"/>
    <w:rsid w:val="00745C6A"/>
    <w:rsid w:val="00745D88"/>
    <w:rsid w:val="00745E86"/>
    <w:rsid w:val="00745FC7"/>
    <w:rsid w:val="0074649E"/>
    <w:rsid w:val="00746648"/>
    <w:rsid w:val="00746E98"/>
    <w:rsid w:val="0074705B"/>
    <w:rsid w:val="007470B8"/>
    <w:rsid w:val="00747683"/>
    <w:rsid w:val="00747B0E"/>
    <w:rsid w:val="00747D34"/>
    <w:rsid w:val="00747E4F"/>
    <w:rsid w:val="00747EDE"/>
    <w:rsid w:val="00750A69"/>
    <w:rsid w:val="00750DC8"/>
    <w:rsid w:val="007510C4"/>
    <w:rsid w:val="00751662"/>
    <w:rsid w:val="0075195D"/>
    <w:rsid w:val="00751D52"/>
    <w:rsid w:val="0075203C"/>
    <w:rsid w:val="0075263C"/>
    <w:rsid w:val="007526B9"/>
    <w:rsid w:val="0075273C"/>
    <w:rsid w:val="0075288F"/>
    <w:rsid w:val="00752943"/>
    <w:rsid w:val="007529E1"/>
    <w:rsid w:val="00752A86"/>
    <w:rsid w:val="00752C99"/>
    <w:rsid w:val="00753112"/>
    <w:rsid w:val="00753439"/>
    <w:rsid w:val="007534B6"/>
    <w:rsid w:val="007535FE"/>
    <w:rsid w:val="00753A42"/>
    <w:rsid w:val="00753AEF"/>
    <w:rsid w:val="00753E5E"/>
    <w:rsid w:val="00753E99"/>
    <w:rsid w:val="007540D4"/>
    <w:rsid w:val="007544B8"/>
    <w:rsid w:val="00754A90"/>
    <w:rsid w:val="00754C86"/>
    <w:rsid w:val="00755024"/>
    <w:rsid w:val="007553F8"/>
    <w:rsid w:val="00755B9A"/>
    <w:rsid w:val="00755BC7"/>
    <w:rsid w:val="00755FB3"/>
    <w:rsid w:val="007562E5"/>
    <w:rsid w:val="007566E4"/>
    <w:rsid w:val="00756D24"/>
    <w:rsid w:val="00756E5E"/>
    <w:rsid w:val="00757445"/>
    <w:rsid w:val="00757ACB"/>
    <w:rsid w:val="00757C74"/>
    <w:rsid w:val="00757F3F"/>
    <w:rsid w:val="0076077D"/>
    <w:rsid w:val="007608CA"/>
    <w:rsid w:val="00760B2F"/>
    <w:rsid w:val="007610E1"/>
    <w:rsid w:val="007612F9"/>
    <w:rsid w:val="0076149E"/>
    <w:rsid w:val="00761568"/>
    <w:rsid w:val="007619D6"/>
    <w:rsid w:val="00762188"/>
    <w:rsid w:val="007627E5"/>
    <w:rsid w:val="0076290D"/>
    <w:rsid w:val="00762A7F"/>
    <w:rsid w:val="00762B8C"/>
    <w:rsid w:val="00763329"/>
    <w:rsid w:val="00763977"/>
    <w:rsid w:val="00763B24"/>
    <w:rsid w:val="00763F22"/>
    <w:rsid w:val="007640C7"/>
    <w:rsid w:val="007648A4"/>
    <w:rsid w:val="00764BE5"/>
    <w:rsid w:val="00764E25"/>
    <w:rsid w:val="00765282"/>
    <w:rsid w:val="0076529D"/>
    <w:rsid w:val="00765FD4"/>
    <w:rsid w:val="0076605C"/>
    <w:rsid w:val="00766225"/>
    <w:rsid w:val="00766535"/>
    <w:rsid w:val="007665F2"/>
    <w:rsid w:val="007667A4"/>
    <w:rsid w:val="00767059"/>
    <w:rsid w:val="007670BD"/>
    <w:rsid w:val="0076729A"/>
    <w:rsid w:val="00767893"/>
    <w:rsid w:val="00767ABA"/>
    <w:rsid w:val="00767AF0"/>
    <w:rsid w:val="00767ED4"/>
    <w:rsid w:val="00767F42"/>
    <w:rsid w:val="007703D9"/>
    <w:rsid w:val="007707DA"/>
    <w:rsid w:val="00770B00"/>
    <w:rsid w:val="00770B09"/>
    <w:rsid w:val="00770DB4"/>
    <w:rsid w:val="00770FD6"/>
    <w:rsid w:val="0077101F"/>
    <w:rsid w:val="0077105D"/>
    <w:rsid w:val="00771310"/>
    <w:rsid w:val="0077238D"/>
    <w:rsid w:val="007724FB"/>
    <w:rsid w:val="00772C9F"/>
    <w:rsid w:val="00772F46"/>
    <w:rsid w:val="00773006"/>
    <w:rsid w:val="0077304B"/>
    <w:rsid w:val="007733FC"/>
    <w:rsid w:val="00773583"/>
    <w:rsid w:val="00773651"/>
    <w:rsid w:val="00773654"/>
    <w:rsid w:val="007739A2"/>
    <w:rsid w:val="00773DBB"/>
    <w:rsid w:val="0077463E"/>
    <w:rsid w:val="0077485E"/>
    <w:rsid w:val="00774AE8"/>
    <w:rsid w:val="00774B22"/>
    <w:rsid w:val="007752C0"/>
    <w:rsid w:val="00775398"/>
    <w:rsid w:val="007755BB"/>
    <w:rsid w:val="007755CD"/>
    <w:rsid w:val="00775642"/>
    <w:rsid w:val="00775C84"/>
    <w:rsid w:val="00775C9D"/>
    <w:rsid w:val="0077616E"/>
    <w:rsid w:val="00776220"/>
    <w:rsid w:val="0077632E"/>
    <w:rsid w:val="0077644B"/>
    <w:rsid w:val="007764DE"/>
    <w:rsid w:val="007766A8"/>
    <w:rsid w:val="00776C48"/>
    <w:rsid w:val="00776D48"/>
    <w:rsid w:val="00777180"/>
    <w:rsid w:val="007772F2"/>
    <w:rsid w:val="0077767A"/>
    <w:rsid w:val="007777E9"/>
    <w:rsid w:val="00777ADD"/>
    <w:rsid w:val="00777BC1"/>
    <w:rsid w:val="00777BF4"/>
    <w:rsid w:val="00780058"/>
    <w:rsid w:val="00780457"/>
    <w:rsid w:val="007807C9"/>
    <w:rsid w:val="00780EAD"/>
    <w:rsid w:val="00780FDF"/>
    <w:rsid w:val="00781073"/>
    <w:rsid w:val="00781162"/>
    <w:rsid w:val="00781487"/>
    <w:rsid w:val="0078157E"/>
    <w:rsid w:val="007819C5"/>
    <w:rsid w:val="00781AFF"/>
    <w:rsid w:val="00781EB5"/>
    <w:rsid w:val="00782251"/>
    <w:rsid w:val="007826E2"/>
    <w:rsid w:val="0078292E"/>
    <w:rsid w:val="00782DCD"/>
    <w:rsid w:val="0078329A"/>
    <w:rsid w:val="00783516"/>
    <w:rsid w:val="007835F1"/>
    <w:rsid w:val="0078362F"/>
    <w:rsid w:val="007839A1"/>
    <w:rsid w:val="00783DCE"/>
    <w:rsid w:val="00783F96"/>
    <w:rsid w:val="00784825"/>
    <w:rsid w:val="007848E3"/>
    <w:rsid w:val="0078525B"/>
    <w:rsid w:val="00785848"/>
    <w:rsid w:val="007859B2"/>
    <w:rsid w:val="00785DDE"/>
    <w:rsid w:val="0078618E"/>
    <w:rsid w:val="0078628F"/>
    <w:rsid w:val="0078653D"/>
    <w:rsid w:val="0078667C"/>
    <w:rsid w:val="00786C68"/>
    <w:rsid w:val="00786CF1"/>
    <w:rsid w:val="00786CFA"/>
    <w:rsid w:val="00786EDA"/>
    <w:rsid w:val="007873E2"/>
    <w:rsid w:val="0078765E"/>
    <w:rsid w:val="00787689"/>
    <w:rsid w:val="0079004A"/>
    <w:rsid w:val="0079039B"/>
    <w:rsid w:val="007905F9"/>
    <w:rsid w:val="0079101A"/>
    <w:rsid w:val="007910C8"/>
    <w:rsid w:val="00791420"/>
    <w:rsid w:val="007914DD"/>
    <w:rsid w:val="00791596"/>
    <w:rsid w:val="00791948"/>
    <w:rsid w:val="007919DE"/>
    <w:rsid w:val="00791D91"/>
    <w:rsid w:val="00792035"/>
    <w:rsid w:val="00792100"/>
    <w:rsid w:val="007922ED"/>
    <w:rsid w:val="0079245D"/>
    <w:rsid w:val="007926BD"/>
    <w:rsid w:val="00792975"/>
    <w:rsid w:val="00792F6C"/>
    <w:rsid w:val="007934FB"/>
    <w:rsid w:val="00793BEA"/>
    <w:rsid w:val="0079433B"/>
    <w:rsid w:val="007949F2"/>
    <w:rsid w:val="00794EB6"/>
    <w:rsid w:val="00794EFA"/>
    <w:rsid w:val="00795168"/>
    <w:rsid w:val="0079564A"/>
    <w:rsid w:val="00795CCA"/>
    <w:rsid w:val="007961C6"/>
    <w:rsid w:val="0079653B"/>
    <w:rsid w:val="00796A28"/>
    <w:rsid w:val="00796AA7"/>
    <w:rsid w:val="007970CE"/>
    <w:rsid w:val="007972AB"/>
    <w:rsid w:val="007975C1"/>
    <w:rsid w:val="0079779B"/>
    <w:rsid w:val="007977BE"/>
    <w:rsid w:val="00797D1A"/>
    <w:rsid w:val="007A0357"/>
    <w:rsid w:val="007A03E3"/>
    <w:rsid w:val="007A0481"/>
    <w:rsid w:val="007A0987"/>
    <w:rsid w:val="007A0E65"/>
    <w:rsid w:val="007A13BD"/>
    <w:rsid w:val="007A1CD2"/>
    <w:rsid w:val="007A220B"/>
    <w:rsid w:val="007A248F"/>
    <w:rsid w:val="007A249C"/>
    <w:rsid w:val="007A24AE"/>
    <w:rsid w:val="007A2662"/>
    <w:rsid w:val="007A29EE"/>
    <w:rsid w:val="007A2E48"/>
    <w:rsid w:val="007A2F42"/>
    <w:rsid w:val="007A37C4"/>
    <w:rsid w:val="007A3AD3"/>
    <w:rsid w:val="007A46E3"/>
    <w:rsid w:val="007A472D"/>
    <w:rsid w:val="007A4D56"/>
    <w:rsid w:val="007A508D"/>
    <w:rsid w:val="007A55B1"/>
    <w:rsid w:val="007A5B24"/>
    <w:rsid w:val="007A5F9D"/>
    <w:rsid w:val="007A6156"/>
    <w:rsid w:val="007A67A8"/>
    <w:rsid w:val="007A6C3C"/>
    <w:rsid w:val="007A6CB0"/>
    <w:rsid w:val="007A6DA8"/>
    <w:rsid w:val="007A7472"/>
    <w:rsid w:val="007A74CE"/>
    <w:rsid w:val="007A7D28"/>
    <w:rsid w:val="007A7D4F"/>
    <w:rsid w:val="007B03AF"/>
    <w:rsid w:val="007B094B"/>
    <w:rsid w:val="007B0B83"/>
    <w:rsid w:val="007B103A"/>
    <w:rsid w:val="007B133D"/>
    <w:rsid w:val="007B14D7"/>
    <w:rsid w:val="007B1BF8"/>
    <w:rsid w:val="007B1E6C"/>
    <w:rsid w:val="007B1F41"/>
    <w:rsid w:val="007B2654"/>
    <w:rsid w:val="007B26E7"/>
    <w:rsid w:val="007B2C9B"/>
    <w:rsid w:val="007B2D0E"/>
    <w:rsid w:val="007B2F7E"/>
    <w:rsid w:val="007B32FF"/>
    <w:rsid w:val="007B36BF"/>
    <w:rsid w:val="007B37EF"/>
    <w:rsid w:val="007B38AC"/>
    <w:rsid w:val="007B3A6D"/>
    <w:rsid w:val="007B3C64"/>
    <w:rsid w:val="007B3D40"/>
    <w:rsid w:val="007B3F31"/>
    <w:rsid w:val="007B4361"/>
    <w:rsid w:val="007B4B3E"/>
    <w:rsid w:val="007B4B56"/>
    <w:rsid w:val="007B4C06"/>
    <w:rsid w:val="007B4E8D"/>
    <w:rsid w:val="007B50D5"/>
    <w:rsid w:val="007B5231"/>
    <w:rsid w:val="007B538F"/>
    <w:rsid w:val="007B549D"/>
    <w:rsid w:val="007B562B"/>
    <w:rsid w:val="007B57D6"/>
    <w:rsid w:val="007B5C6B"/>
    <w:rsid w:val="007B5D71"/>
    <w:rsid w:val="007B608B"/>
    <w:rsid w:val="007B61C7"/>
    <w:rsid w:val="007B65C9"/>
    <w:rsid w:val="007B687B"/>
    <w:rsid w:val="007B70FC"/>
    <w:rsid w:val="007B71D9"/>
    <w:rsid w:val="007B72F7"/>
    <w:rsid w:val="007B7BD0"/>
    <w:rsid w:val="007B7D06"/>
    <w:rsid w:val="007C05C4"/>
    <w:rsid w:val="007C080D"/>
    <w:rsid w:val="007C0DC0"/>
    <w:rsid w:val="007C0E60"/>
    <w:rsid w:val="007C0F16"/>
    <w:rsid w:val="007C100F"/>
    <w:rsid w:val="007C107F"/>
    <w:rsid w:val="007C216B"/>
    <w:rsid w:val="007C254D"/>
    <w:rsid w:val="007C2A85"/>
    <w:rsid w:val="007C2CB1"/>
    <w:rsid w:val="007C354C"/>
    <w:rsid w:val="007C37F1"/>
    <w:rsid w:val="007C42BC"/>
    <w:rsid w:val="007C43CF"/>
    <w:rsid w:val="007C43E7"/>
    <w:rsid w:val="007C4543"/>
    <w:rsid w:val="007C4777"/>
    <w:rsid w:val="007C54A2"/>
    <w:rsid w:val="007C5543"/>
    <w:rsid w:val="007C5596"/>
    <w:rsid w:val="007C56F9"/>
    <w:rsid w:val="007C5980"/>
    <w:rsid w:val="007C5AFA"/>
    <w:rsid w:val="007C60A7"/>
    <w:rsid w:val="007C6B34"/>
    <w:rsid w:val="007C6C3A"/>
    <w:rsid w:val="007C6C5E"/>
    <w:rsid w:val="007C71AE"/>
    <w:rsid w:val="007C751F"/>
    <w:rsid w:val="007C7646"/>
    <w:rsid w:val="007C7791"/>
    <w:rsid w:val="007C78E3"/>
    <w:rsid w:val="007C7A65"/>
    <w:rsid w:val="007C7DD4"/>
    <w:rsid w:val="007D0532"/>
    <w:rsid w:val="007D0978"/>
    <w:rsid w:val="007D0C58"/>
    <w:rsid w:val="007D136D"/>
    <w:rsid w:val="007D1645"/>
    <w:rsid w:val="007D194A"/>
    <w:rsid w:val="007D1D42"/>
    <w:rsid w:val="007D1E6A"/>
    <w:rsid w:val="007D1E7D"/>
    <w:rsid w:val="007D2287"/>
    <w:rsid w:val="007D228B"/>
    <w:rsid w:val="007D261E"/>
    <w:rsid w:val="007D2AC6"/>
    <w:rsid w:val="007D2AFA"/>
    <w:rsid w:val="007D3EC2"/>
    <w:rsid w:val="007D459E"/>
    <w:rsid w:val="007D46BC"/>
    <w:rsid w:val="007D4B09"/>
    <w:rsid w:val="007D4BCC"/>
    <w:rsid w:val="007D4F56"/>
    <w:rsid w:val="007D5512"/>
    <w:rsid w:val="007D57A0"/>
    <w:rsid w:val="007D59F8"/>
    <w:rsid w:val="007D5C36"/>
    <w:rsid w:val="007D5D0C"/>
    <w:rsid w:val="007D5D91"/>
    <w:rsid w:val="007D6195"/>
    <w:rsid w:val="007D6234"/>
    <w:rsid w:val="007D62FE"/>
    <w:rsid w:val="007D640A"/>
    <w:rsid w:val="007D6621"/>
    <w:rsid w:val="007D6933"/>
    <w:rsid w:val="007D6D35"/>
    <w:rsid w:val="007D6DD7"/>
    <w:rsid w:val="007D7987"/>
    <w:rsid w:val="007D7A38"/>
    <w:rsid w:val="007D7BC4"/>
    <w:rsid w:val="007E0365"/>
    <w:rsid w:val="007E04F4"/>
    <w:rsid w:val="007E08BB"/>
    <w:rsid w:val="007E09C3"/>
    <w:rsid w:val="007E0B68"/>
    <w:rsid w:val="007E0C06"/>
    <w:rsid w:val="007E12B2"/>
    <w:rsid w:val="007E1480"/>
    <w:rsid w:val="007E1DCA"/>
    <w:rsid w:val="007E204F"/>
    <w:rsid w:val="007E34BE"/>
    <w:rsid w:val="007E385E"/>
    <w:rsid w:val="007E3C91"/>
    <w:rsid w:val="007E3E4A"/>
    <w:rsid w:val="007E41B6"/>
    <w:rsid w:val="007E440D"/>
    <w:rsid w:val="007E4543"/>
    <w:rsid w:val="007E4693"/>
    <w:rsid w:val="007E478D"/>
    <w:rsid w:val="007E4D43"/>
    <w:rsid w:val="007E4F27"/>
    <w:rsid w:val="007E4FB1"/>
    <w:rsid w:val="007E5054"/>
    <w:rsid w:val="007E5D1F"/>
    <w:rsid w:val="007E5D9E"/>
    <w:rsid w:val="007E6567"/>
    <w:rsid w:val="007E68E3"/>
    <w:rsid w:val="007E6FEE"/>
    <w:rsid w:val="007E7215"/>
    <w:rsid w:val="007E74EB"/>
    <w:rsid w:val="007E777C"/>
    <w:rsid w:val="007E7EBD"/>
    <w:rsid w:val="007E834F"/>
    <w:rsid w:val="007F0207"/>
    <w:rsid w:val="007F0215"/>
    <w:rsid w:val="007F02D0"/>
    <w:rsid w:val="007F04FE"/>
    <w:rsid w:val="007F0696"/>
    <w:rsid w:val="007F07BA"/>
    <w:rsid w:val="007F0D6E"/>
    <w:rsid w:val="007F0E15"/>
    <w:rsid w:val="007F11ED"/>
    <w:rsid w:val="007F1732"/>
    <w:rsid w:val="007F17DD"/>
    <w:rsid w:val="007F1FD3"/>
    <w:rsid w:val="007F22C2"/>
    <w:rsid w:val="007F2814"/>
    <w:rsid w:val="007F2A0E"/>
    <w:rsid w:val="007F2B7F"/>
    <w:rsid w:val="007F2B91"/>
    <w:rsid w:val="007F2CDD"/>
    <w:rsid w:val="007F346E"/>
    <w:rsid w:val="007F3C9D"/>
    <w:rsid w:val="007F41CA"/>
    <w:rsid w:val="007F42A0"/>
    <w:rsid w:val="007F433E"/>
    <w:rsid w:val="007F43E7"/>
    <w:rsid w:val="007F44EA"/>
    <w:rsid w:val="007F467F"/>
    <w:rsid w:val="007F4762"/>
    <w:rsid w:val="007F47CF"/>
    <w:rsid w:val="007F4824"/>
    <w:rsid w:val="007F4911"/>
    <w:rsid w:val="007F4CB0"/>
    <w:rsid w:val="007F517A"/>
    <w:rsid w:val="007F5335"/>
    <w:rsid w:val="007F55B1"/>
    <w:rsid w:val="007F5641"/>
    <w:rsid w:val="007F615F"/>
    <w:rsid w:val="007F61F5"/>
    <w:rsid w:val="007F6891"/>
    <w:rsid w:val="007F7331"/>
    <w:rsid w:val="007F74AE"/>
    <w:rsid w:val="007F77DF"/>
    <w:rsid w:val="007F79CE"/>
    <w:rsid w:val="007F7A2C"/>
    <w:rsid w:val="007F7E0C"/>
    <w:rsid w:val="007F7EA3"/>
    <w:rsid w:val="00800034"/>
    <w:rsid w:val="00800C68"/>
    <w:rsid w:val="00800DC5"/>
    <w:rsid w:val="00800F88"/>
    <w:rsid w:val="00800FE6"/>
    <w:rsid w:val="0080134D"/>
    <w:rsid w:val="00801730"/>
    <w:rsid w:val="00801941"/>
    <w:rsid w:val="00801B0C"/>
    <w:rsid w:val="00801BB1"/>
    <w:rsid w:val="00801D4F"/>
    <w:rsid w:val="0080264D"/>
    <w:rsid w:val="00802670"/>
    <w:rsid w:val="00802A11"/>
    <w:rsid w:val="00802CAD"/>
    <w:rsid w:val="00802E25"/>
    <w:rsid w:val="0080339B"/>
    <w:rsid w:val="00803ABC"/>
    <w:rsid w:val="00803EC4"/>
    <w:rsid w:val="008044DF"/>
    <w:rsid w:val="00804551"/>
    <w:rsid w:val="0080455C"/>
    <w:rsid w:val="0080476B"/>
    <w:rsid w:val="00804939"/>
    <w:rsid w:val="00804C2A"/>
    <w:rsid w:val="00804FA1"/>
    <w:rsid w:val="008051C8"/>
    <w:rsid w:val="008051FC"/>
    <w:rsid w:val="00805621"/>
    <w:rsid w:val="008056AB"/>
    <w:rsid w:val="008058C7"/>
    <w:rsid w:val="0080595A"/>
    <w:rsid w:val="00805C3C"/>
    <w:rsid w:val="00806256"/>
    <w:rsid w:val="008065B8"/>
    <w:rsid w:val="008065C7"/>
    <w:rsid w:val="00806761"/>
    <w:rsid w:val="008067BB"/>
    <w:rsid w:val="008069C3"/>
    <w:rsid w:val="00807131"/>
    <w:rsid w:val="0080723A"/>
    <w:rsid w:val="008077B5"/>
    <w:rsid w:val="008078E5"/>
    <w:rsid w:val="00807A6A"/>
    <w:rsid w:val="00807DF6"/>
    <w:rsid w:val="0081011C"/>
    <w:rsid w:val="0081040B"/>
    <w:rsid w:val="008108C8"/>
    <w:rsid w:val="00810A23"/>
    <w:rsid w:val="008110D5"/>
    <w:rsid w:val="008111D7"/>
    <w:rsid w:val="00811275"/>
    <w:rsid w:val="00811367"/>
    <w:rsid w:val="008113F0"/>
    <w:rsid w:val="00811708"/>
    <w:rsid w:val="0081188A"/>
    <w:rsid w:val="00811967"/>
    <w:rsid w:val="00812CE8"/>
    <w:rsid w:val="00812EBE"/>
    <w:rsid w:val="00812F00"/>
    <w:rsid w:val="00813089"/>
    <w:rsid w:val="008130CC"/>
    <w:rsid w:val="00813CE7"/>
    <w:rsid w:val="00814778"/>
    <w:rsid w:val="00814812"/>
    <w:rsid w:val="00815A71"/>
    <w:rsid w:val="00815BBF"/>
    <w:rsid w:val="00815CC6"/>
    <w:rsid w:val="00816C56"/>
    <w:rsid w:val="00816FD5"/>
    <w:rsid w:val="008174B1"/>
    <w:rsid w:val="00817713"/>
    <w:rsid w:val="00820061"/>
    <w:rsid w:val="00820203"/>
    <w:rsid w:val="00820660"/>
    <w:rsid w:val="008208ED"/>
    <w:rsid w:val="00820CC9"/>
    <w:rsid w:val="00820E0B"/>
    <w:rsid w:val="00820E4E"/>
    <w:rsid w:val="00821224"/>
    <w:rsid w:val="00821495"/>
    <w:rsid w:val="008214AF"/>
    <w:rsid w:val="008217D6"/>
    <w:rsid w:val="00821C80"/>
    <w:rsid w:val="0082210E"/>
    <w:rsid w:val="0082220D"/>
    <w:rsid w:val="008222B3"/>
    <w:rsid w:val="0082245C"/>
    <w:rsid w:val="0082265D"/>
    <w:rsid w:val="008227C4"/>
    <w:rsid w:val="00822AFE"/>
    <w:rsid w:val="00822D99"/>
    <w:rsid w:val="00823C4B"/>
    <w:rsid w:val="00823DC8"/>
    <w:rsid w:val="00823DDC"/>
    <w:rsid w:val="00823EDC"/>
    <w:rsid w:val="00823EE9"/>
    <w:rsid w:val="00823F73"/>
    <w:rsid w:val="00824106"/>
    <w:rsid w:val="0082469C"/>
    <w:rsid w:val="00824872"/>
    <w:rsid w:val="008252C3"/>
    <w:rsid w:val="00825478"/>
    <w:rsid w:val="00825B62"/>
    <w:rsid w:val="00825C04"/>
    <w:rsid w:val="00825D64"/>
    <w:rsid w:val="00825DCB"/>
    <w:rsid w:val="008264D1"/>
    <w:rsid w:val="008266DA"/>
    <w:rsid w:val="00826C19"/>
    <w:rsid w:val="00826D11"/>
    <w:rsid w:val="0082729B"/>
    <w:rsid w:val="00827D4F"/>
    <w:rsid w:val="00827F4C"/>
    <w:rsid w:val="008306A8"/>
    <w:rsid w:val="00830856"/>
    <w:rsid w:val="0083090B"/>
    <w:rsid w:val="00830C7B"/>
    <w:rsid w:val="00830E62"/>
    <w:rsid w:val="008312C6"/>
    <w:rsid w:val="0083186F"/>
    <w:rsid w:val="00831983"/>
    <w:rsid w:val="00831A5C"/>
    <w:rsid w:val="00831B47"/>
    <w:rsid w:val="00832062"/>
    <w:rsid w:val="008324AD"/>
    <w:rsid w:val="00832585"/>
    <w:rsid w:val="008325E0"/>
    <w:rsid w:val="00832CF5"/>
    <w:rsid w:val="00832D9A"/>
    <w:rsid w:val="00832F0D"/>
    <w:rsid w:val="008333EB"/>
    <w:rsid w:val="0083354B"/>
    <w:rsid w:val="00833A9B"/>
    <w:rsid w:val="00833AB2"/>
    <w:rsid w:val="00833B13"/>
    <w:rsid w:val="00833BC5"/>
    <w:rsid w:val="008343EC"/>
    <w:rsid w:val="008344E2"/>
    <w:rsid w:val="00834926"/>
    <w:rsid w:val="00834AC3"/>
    <w:rsid w:val="00834D8A"/>
    <w:rsid w:val="00834F74"/>
    <w:rsid w:val="008351E8"/>
    <w:rsid w:val="00835A24"/>
    <w:rsid w:val="00835D82"/>
    <w:rsid w:val="00836304"/>
    <w:rsid w:val="00836A29"/>
    <w:rsid w:val="008371F6"/>
    <w:rsid w:val="008372B9"/>
    <w:rsid w:val="00837622"/>
    <w:rsid w:val="00837721"/>
    <w:rsid w:val="00837725"/>
    <w:rsid w:val="0083774E"/>
    <w:rsid w:val="00837807"/>
    <w:rsid w:val="00837948"/>
    <w:rsid w:val="00837EA8"/>
    <w:rsid w:val="00837F59"/>
    <w:rsid w:val="0084018A"/>
    <w:rsid w:val="00840464"/>
    <w:rsid w:val="0084051A"/>
    <w:rsid w:val="008405AF"/>
    <w:rsid w:val="008409EE"/>
    <w:rsid w:val="00840C97"/>
    <w:rsid w:val="00840EEC"/>
    <w:rsid w:val="00841374"/>
    <w:rsid w:val="00841476"/>
    <w:rsid w:val="00841992"/>
    <w:rsid w:val="00841DBC"/>
    <w:rsid w:val="00842253"/>
    <w:rsid w:val="008422B6"/>
    <w:rsid w:val="00842419"/>
    <w:rsid w:val="00842609"/>
    <w:rsid w:val="00842839"/>
    <w:rsid w:val="00842846"/>
    <w:rsid w:val="00842AF7"/>
    <w:rsid w:val="00842BA2"/>
    <w:rsid w:val="00842E05"/>
    <w:rsid w:val="008430E4"/>
    <w:rsid w:val="008431BD"/>
    <w:rsid w:val="008434E0"/>
    <w:rsid w:val="00843514"/>
    <w:rsid w:val="008435C7"/>
    <w:rsid w:val="0084379D"/>
    <w:rsid w:val="00843834"/>
    <w:rsid w:val="0084453A"/>
    <w:rsid w:val="0084463C"/>
    <w:rsid w:val="00844680"/>
    <w:rsid w:val="008446F6"/>
    <w:rsid w:val="00844B95"/>
    <w:rsid w:val="00844D67"/>
    <w:rsid w:val="00844F0E"/>
    <w:rsid w:val="00844FF1"/>
    <w:rsid w:val="00845020"/>
    <w:rsid w:val="0084513F"/>
    <w:rsid w:val="00845385"/>
    <w:rsid w:val="00845957"/>
    <w:rsid w:val="00845B2F"/>
    <w:rsid w:val="00845B95"/>
    <w:rsid w:val="008460B9"/>
    <w:rsid w:val="00846133"/>
    <w:rsid w:val="008461AD"/>
    <w:rsid w:val="008464DF"/>
    <w:rsid w:val="00846A16"/>
    <w:rsid w:val="00846A65"/>
    <w:rsid w:val="00846D18"/>
    <w:rsid w:val="00847226"/>
    <w:rsid w:val="0084756C"/>
    <w:rsid w:val="008475C1"/>
    <w:rsid w:val="00847720"/>
    <w:rsid w:val="00847940"/>
    <w:rsid w:val="00847A87"/>
    <w:rsid w:val="00847E2D"/>
    <w:rsid w:val="00847EF8"/>
    <w:rsid w:val="008501E7"/>
    <w:rsid w:val="0085045A"/>
    <w:rsid w:val="0085045F"/>
    <w:rsid w:val="008504BB"/>
    <w:rsid w:val="00850632"/>
    <w:rsid w:val="0085063B"/>
    <w:rsid w:val="00850A7A"/>
    <w:rsid w:val="008510B4"/>
    <w:rsid w:val="00851349"/>
    <w:rsid w:val="008513C9"/>
    <w:rsid w:val="008514C9"/>
    <w:rsid w:val="00851782"/>
    <w:rsid w:val="00851B6A"/>
    <w:rsid w:val="00851E4D"/>
    <w:rsid w:val="00851E53"/>
    <w:rsid w:val="00851EC7"/>
    <w:rsid w:val="00851F38"/>
    <w:rsid w:val="00851F81"/>
    <w:rsid w:val="0085214D"/>
    <w:rsid w:val="008523AD"/>
    <w:rsid w:val="00852661"/>
    <w:rsid w:val="0085284A"/>
    <w:rsid w:val="0085287B"/>
    <w:rsid w:val="00852B63"/>
    <w:rsid w:val="0085358D"/>
    <w:rsid w:val="0085378E"/>
    <w:rsid w:val="008539EC"/>
    <w:rsid w:val="00853B9D"/>
    <w:rsid w:val="0085421F"/>
    <w:rsid w:val="008547B1"/>
    <w:rsid w:val="00854876"/>
    <w:rsid w:val="008549AB"/>
    <w:rsid w:val="00854C42"/>
    <w:rsid w:val="00854C46"/>
    <w:rsid w:val="00854E02"/>
    <w:rsid w:val="0085538F"/>
    <w:rsid w:val="00855528"/>
    <w:rsid w:val="00855BA8"/>
    <w:rsid w:val="00855D27"/>
    <w:rsid w:val="00855F00"/>
    <w:rsid w:val="00856139"/>
    <w:rsid w:val="008563A8"/>
    <w:rsid w:val="008565D5"/>
    <w:rsid w:val="0085663E"/>
    <w:rsid w:val="0085673A"/>
    <w:rsid w:val="008572B5"/>
    <w:rsid w:val="008574DE"/>
    <w:rsid w:val="00857647"/>
    <w:rsid w:val="00857981"/>
    <w:rsid w:val="00857F49"/>
    <w:rsid w:val="008604BA"/>
    <w:rsid w:val="008606EC"/>
    <w:rsid w:val="008607A7"/>
    <w:rsid w:val="00860C3D"/>
    <w:rsid w:val="00860C4D"/>
    <w:rsid w:val="0086133A"/>
    <w:rsid w:val="00861670"/>
    <w:rsid w:val="008616DB"/>
    <w:rsid w:val="0086180E"/>
    <w:rsid w:val="008626D9"/>
    <w:rsid w:val="00862768"/>
    <w:rsid w:val="00862D07"/>
    <w:rsid w:val="0086386F"/>
    <w:rsid w:val="008639FC"/>
    <w:rsid w:val="00863C81"/>
    <w:rsid w:val="008641B5"/>
    <w:rsid w:val="008642B5"/>
    <w:rsid w:val="008645D4"/>
    <w:rsid w:val="008647F5"/>
    <w:rsid w:val="00864801"/>
    <w:rsid w:val="008649A9"/>
    <w:rsid w:val="00865332"/>
    <w:rsid w:val="00865980"/>
    <w:rsid w:val="00865F01"/>
    <w:rsid w:val="0086605E"/>
    <w:rsid w:val="0086645B"/>
    <w:rsid w:val="008665E6"/>
    <w:rsid w:val="00866CC6"/>
    <w:rsid w:val="00866CCE"/>
    <w:rsid w:val="00866EE9"/>
    <w:rsid w:val="00866F53"/>
    <w:rsid w:val="008670CE"/>
    <w:rsid w:val="00867252"/>
    <w:rsid w:val="008672F2"/>
    <w:rsid w:val="00870266"/>
    <w:rsid w:val="00870444"/>
    <w:rsid w:val="0087070D"/>
    <w:rsid w:val="00870745"/>
    <w:rsid w:val="00870EBD"/>
    <w:rsid w:val="008711D9"/>
    <w:rsid w:val="008717C8"/>
    <w:rsid w:val="00871A08"/>
    <w:rsid w:val="008723AC"/>
    <w:rsid w:val="00872699"/>
    <w:rsid w:val="00872774"/>
    <w:rsid w:val="00872F38"/>
    <w:rsid w:val="00872FF2"/>
    <w:rsid w:val="00873C00"/>
    <w:rsid w:val="00873D4B"/>
    <w:rsid w:val="00873E4F"/>
    <w:rsid w:val="00874802"/>
    <w:rsid w:val="008748F3"/>
    <w:rsid w:val="0087492C"/>
    <w:rsid w:val="00874CDC"/>
    <w:rsid w:val="00874EFE"/>
    <w:rsid w:val="0087589D"/>
    <w:rsid w:val="0087595D"/>
    <w:rsid w:val="00875FEC"/>
    <w:rsid w:val="008760A6"/>
    <w:rsid w:val="00876247"/>
    <w:rsid w:val="00876804"/>
    <w:rsid w:val="00876893"/>
    <w:rsid w:val="008769F0"/>
    <w:rsid w:val="00876AF9"/>
    <w:rsid w:val="00877247"/>
    <w:rsid w:val="00877B84"/>
    <w:rsid w:val="00880463"/>
    <w:rsid w:val="00880E74"/>
    <w:rsid w:val="008812DB"/>
    <w:rsid w:val="0088177F"/>
    <w:rsid w:val="00881942"/>
    <w:rsid w:val="008819FD"/>
    <w:rsid w:val="00881B8E"/>
    <w:rsid w:val="00881D8D"/>
    <w:rsid w:val="00882139"/>
    <w:rsid w:val="00882598"/>
    <w:rsid w:val="00882B0F"/>
    <w:rsid w:val="00882BBE"/>
    <w:rsid w:val="00882C98"/>
    <w:rsid w:val="00882EC5"/>
    <w:rsid w:val="008832D1"/>
    <w:rsid w:val="008836B4"/>
    <w:rsid w:val="00883839"/>
    <w:rsid w:val="0088396E"/>
    <w:rsid w:val="00883DF1"/>
    <w:rsid w:val="00883F68"/>
    <w:rsid w:val="0088454E"/>
    <w:rsid w:val="00884591"/>
    <w:rsid w:val="00884719"/>
    <w:rsid w:val="008849F0"/>
    <w:rsid w:val="00884AAD"/>
    <w:rsid w:val="00884FC5"/>
    <w:rsid w:val="00885047"/>
    <w:rsid w:val="00885063"/>
    <w:rsid w:val="00885206"/>
    <w:rsid w:val="008852A5"/>
    <w:rsid w:val="008858FB"/>
    <w:rsid w:val="008859E3"/>
    <w:rsid w:val="00885B2C"/>
    <w:rsid w:val="00885C5F"/>
    <w:rsid w:val="0088687D"/>
    <w:rsid w:val="00886AF8"/>
    <w:rsid w:val="00886B15"/>
    <w:rsid w:val="00886B9E"/>
    <w:rsid w:val="0088705E"/>
    <w:rsid w:val="008872C3"/>
    <w:rsid w:val="00887500"/>
    <w:rsid w:val="0088781A"/>
    <w:rsid w:val="0088788C"/>
    <w:rsid w:val="008879D4"/>
    <w:rsid w:val="008901DB"/>
    <w:rsid w:val="00890223"/>
    <w:rsid w:val="0089079E"/>
    <w:rsid w:val="00890B2C"/>
    <w:rsid w:val="00890C80"/>
    <w:rsid w:val="00891385"/>
    <w:rsid w:val="0089191E"/>
    <w:rsid w:val="00891997"/>
    <w:rsid w:val="00891B78"/>
    <w:rsid w:val="008924D4"/>
    <w:rsid w:val="008936C5"/>
    <w:rsid w:val="00893985"/>
    <w:rsid w:val="00893A96"/>
    <w:rsid w:val="00893BA9"/>
    <w:rsid w:val="00894CC7"/>
    <w:rsid w:val="0089569A"/>
    <w:rsid w:val="00895A38"/>
    <w:rsid w:val="00895BF2"/>
    <w:rsid w:val="00895EEB"/>
    <w:rsid w:val="00895F51"/>
    <w:rsid w:val="00896243"/>
    <w:rsid w:val="0089651E"/>
    <w:rsid w:val="00896616"/>
    <w:rsid w:val="008968A2"/>
    <w:rsid w:val="008968AD"/>
    <w:rsid w:val="00896F2D"/>
    <w:rsid w:val="0089715E"/>
    <w:rsid w:val="008976ED"/>
    <w:rsid w:val="008977CB"/>
    <w:rsid w:val="00897880"/>
    <w:rsid w:val="00897EB7"/>
    <w:rsid w:val="00897EFA"/>
    <w:rsid w:val="008A0119"/>
    <w:rsid w:val="008A0344"/>
    <w:rsid w:val="008A04AA"/>
    <w:rsid w:val="008A082F"/>
    <w:rsid w:val="008A0997"/>
    <w:rsid w:val="008A0DF0"/>
    <w:rsid w:val="008A119F"/>
    <w:rsid w:val="008A131F"/>
    <w:rsid w:val="008A1409"/>
    <w:rsid w:val="008A1499"/>
    <w:rsid w:val="008A1663"/>
    <w:rsid w:val="008A1733"/>
    <w:rsid w:val="008A18E6"/>
    <w:rsid w:val="008A18F2"/>
    <w:rsid w:val="008A1986"/>
    <w:rsid w:val="008A1A3F"/>
    <w:rsid w:val="008A23CB"/>
    <w:rsid w:val="008A2482"/>
    <w:rsid w:val="008A254C"/>
    <w:rsid w:val="008A2A39"/>
    <w:rsid w:val="008A3144"/>
    <w:rsid w:val="008A3390"/>
    <w:rsid w:val="008A3C1C"/>
    <w:rsid w:val="008A42C5"/>
    <w:rsid w:val="008A436C"/>
    <w:rsid w:val="008A485F"/>
    <w:rsid w:val="008A4ED9"/>
    <w:rsid w:val="008A52A8"/>
    <w:rsid w:val="008A5311"/>
    <w:rsid w:val="008A56A6"/>
    <w:rsid w:val="008A5B66"/>
    <w:rsid w:val="008A5D0D"/>
    <w:rsid w:val="008A5EC4"/>
    <w:rsid w:val="008A6444"/>
    <w:rsid w:val="008A649A"/>
    <w:rsid w:val="008A6547"/>
    <w:rsid w:val="008A65B1"/>
    <w:rsid w:val="008A6640"/>
    <w:rsid w:val="008A69AC"/>
    <w:rsid w:val="008A6B6F"/>
    <w:rsid w:val="008A6D71"/>
    <w:rsid w:val="008A6DFF"/>
    <w:rsid w:val="008A7027"/>
    <w:rsid w:val="008A72FA"/>
    <w:rsid w:val="008A74D1"/>
    <w:rsid w:val="008B014D"/>
    <w:rsid w:val="008B0AF2"/>
    <w:rsid w:val="008B0D5B"/>
    <w:rsid w:val="008B113C"/>
    <w:rsid w:val="008B1B1E"/>
    <w:rsid w:val="008B1DD6"/>
    <w:rsid w:val="008B1FCC"/>
    <w:rsid w:val="008B222E"/>
    <w:rsid w:val="008B2429"/>
    <w:rsid w:val="008B2894"/>
    <w:rsid w:val="008B2BB2"/>
    <w:rsid w:val="008B2C51"/>
    <w:rsid w:val="008B312D"/>
    <w:rsid w:val="008B35AC"/>
    <w:rsid w:val="008B3D4D"/>
    <w:rsid w:val="008B40DD"/>
    <w:rsid w:val="008B4249"/>
    <w:rsid w:val="008B429E"/>
    <w:rsid w:val="008B477F"/>
    <w:rsid w:val="008B5205"/>
    <w:rsid w:val="008B5251"/>
    <w:rsid w:val="008B52D0"/>
    <w:rsid w:val="008B5323"/>
    <w:rsid w:val="008B53B3"/>
    <w:rsid w:val="008B5777"/>
    <w:rsid w:val="008B58C2"/>
    <w:rsid w:val="008B5C98"/>
    <w:rsid w:val="008B6034"/>
    <w:rsid w:val="008B61EB"/>
    <w:rsid w:val="008B62F2"/>
    <w:rsid w:val="008B6A7A"/>
    <w:rsid w:val="008B6B8C"/>
    <w:rsid w:val="008B6C09"/>
    <w:rsid w:val="008B6C91"/>
    <w:rsid w:val="008B6E2B"/>
    <w:rsid w:val="008B720D"/>
    <w:rsid w:val="008B74DC"/>
    <w:rsid w:val="008B7748"/>
    <w:rsid w:val="008B77CE"/>
    <w:rsid w:val="008B7803"/>
    <w:rsid w:val="008B7AB4"/>
    <w:rsid w:val="008B7D7B"/>
    <w:rsid w:val="008B7DEA"/>
    <w:rsid w:val="008C0041"/>
    <w:rsid w:val="008C0616"/>
    <w:rsid w:val="008C0690"/>
    <w:rsid w:val="008C08B0"/>
    <w:rsid w:val="008C0BCA"/>
    <w:rsid w:val="008C0BF6"/>
    <w:rsid w:val="008C0E31"/>
    <w:rsid w:val="008C0FB1"/>
    <w:rsid w:val="008C1078"/>
    <w:rsid w:val="008C196E"/>
    <w:rsid w:val="008C1B7A"/>
    <w:rsid w:val="008C21C5"/>
    <w:rsid w:val="008C21D0"/>
    <w:rsid w:val="008C24A0"/>
    <w:rsid w:val="008C25AD"/>
    <w:rsid w:val="008C27C9"/>
    <w:rsid w:val="008C27D2"/>
    <w:rsid w:val="008C2C70"/>
    <w:rsid w:val="008C3478"/>
    <w:rsid w:val="008C365B"/>
    <w:rsid w:val="008C36C1"/>
    <w:rsid w:val="008C3800"/>
    <w:rsid w:val="008C3CCE"/>
    <w:rsid w:val="008C3EA2"/>
    <w:rsid w:val="008C403C"/>
    <w:rsid w:val="008C467B"/>
    <w:rsid w:val="008C48D4"/>
    <w:rsid w:val="008C4AF7"/>
    <w:rsid w:val="008C4F3B"/>
    <w:rsid w:val="008C5E65"/>
    <w:rsid w:val="008C5F98"/>
    <w:rsid w:val="008C60D0"/>
    <w:rsid w:val="008C62B8"/>
    <w:rsid w:val="008C644D"/>
    <w:rsid w:val="008C668D"/>
    <w:rsid w:val="008C68DE"/>
    <w:rsid w:val="008C6BB6"/>
    <w:rsid w:val="008C7181"/>
    <w:rsid w:val="008C72E8"/>
    <w:rsid w:val="008C77B3"/>
    <w:rsid w:val="008D0427"/>
    <w:rsid w:val="008D065E"/>
    <w:rsid w:val="008D0C1A"/>
    <w:rsid w:val="008D0E66"/>
    <w:rsid w:val="008D12DA"/>
    <w:rsid w:val="008D139B"/>
    <w:rsid w:val="008D1DC0"/>
    <w:rsid w:val="008D1EAA"/>
    <w:rsid w:val="008D1FFA"/>
    <w:rsid w:val="008D27DF"/>
    <w:rsid w:val="008D300B"/>
    <w:rsid w:val="008D3431"/>
    <w:rsid w:val="008D39A9"/>
    <w:rsid w:val="008D3CA0"/>
    <w:rsid w:val="008D3E03"/>
    <w:rsid w:val="008D4419"/>
    <w:rsid w:val="008D44CA"/>
    <w:rsid w:val="008D4A35"/>
    <w:rsid w:val="008D4B0B"/>
    <w:rsid w:val="008D4BA5"/>
    <w:rsid w:val="008D4E49"/>
    <w:rsid w:val="008D4E67"/>
    <w:rsid w:val="008D50EA"/>
    <w:rsid w:val="008D5AFF"/>
    <w:rsid w:val="008D5B4A"/>
    <w:rsid w:val="008D5F2C"/>
    <w:rsid w:val="008D6033"/>
    <w:rsid w:val="008D61C7"/>
    <w:rsid w:val="008D624E"/>
    <w:rsid w:val="008D676E"/>
    <w:rsid w:val="008D6A3C"/>
    <w:rsid w:val="008D717D"/>
    <w:rsid w:val="008D7376"/>
    <w:rsid w:val="008D7762"/>
    <w:rsid w:val="008D7A35"/>
    <w:rsid w:val="008D7C37"/>
    <w:rsid w:val="008D7C89"/>
    <w:rsid w:val="008D7FDB"/>
    <w:rsid w:val="008E0576"/>
    <w:rsid w:val="008E0801"/>
    <w:rsid w:val="008E098E"/>
    <w:rsid w:val="008E0B53"/>
    <w:rsid w:val="008E172C"/>
    <w:rsid w:val="008E18FB"/>
    <w:rsid w:val="008E19EA"/>
    <w:rsid w:val="008E21A8"/>
    <w:rsid w:val="008E28BE"/>
    <w:rsid w:val="008E298F"/>
    <w:rsid w:val="008E2BB1"/>
    <w:rsid w:val="008E2C7D"/>
    <w:rsid w:val="008E301F"/>
    <w:rsid w:val="008E325B"/>
    <w:rsid w:val="008E32EE"/>
    <w:rsid w:val="008E33E7"/>
    <w:rsid w:val="008E3691"/>
    <w:rsid w:val="008E3B58"/>
    <w:rsid w:val="008E3BAF"/>
    <w:rsid w:val="008E4215"/>
    <w:rsid w:val="008E4996"/>
    <w:rsid w:val="008E4D03"/>
    <w:rsid w:val="008E4E2D"/>
    <w:rsid w:val="008E5D28"/>
    <w:rsid w:val="008E5D98"/>
    <w:rsid w:val="008E6181"/>
    <w:rsid w:val="008E620B"/>
    <w:rsid w:val="008E6D07"/>
    <w:rsid w:val="008E6D71"/>
    <w:rsid w:val="008E6E8D"/>
    <w:rsid w:val="008E6EA7"/>
    <w:rsid w:val="008E6FD3"/>
    <w:rsid w:val="008E777C"/>
    <w:rsid w:val="008E7CE1"/>
    <w:rsid w:val="008F012D"/>
    <w:rsid w:val="008F08AF"/>
    <w:rsid w:val="008F0C0E"/>
    <w:rsid w:val="008F170F"/>
    <w:rsid w:val="008F1734"/>
    <w:rsid w:val="008F19B8"/>
    <w:rsid w:val="008F1BC8"/>
    <w:rsid w:val="008F1BEC"/>
    <w:rsid w:val="008F1CDE"/>
    <w:rsid w:val="008F1DC1"/>
    <w:rsid w:val="008F224C"/>
    <w:rsid w:val="008F2703"/>
    <w:rsid w:val="008F2940"/>
    <w:rsid w:val="008F317E"/>
    <w:rsid w:val="008F31A6"/>
    <w:rsid w:val="008F3898"/>
    <w:rsid w:val="008F3B2A"/>
    <w:rsid w:val="008F42AC"/>
    <w:rsid w:val="008F4413"/>
    <w:rsid w:val="008F4C8C"/>
    <w:rsid w:val="008F52DC"/>
    <w:rsid w:val="008F537B"/>
    <w:rsid w:val="008F5897"/>
    <w:rsid w:val="008F60D6"/>
    <w:rsid w:val="008F61C9"/>
    <w:rsid w:val="008F6831"/>
    <w:rsid w:val="008F6BD2"/>
    <w:rsid w:val="008F6E4C"/>
    <w:rsid w:val="008F6F2C"/>
    <w:rsid w:val="008F7507"/>
    <w:rsid w:val="008F7811"/>
    <w:rsid w:val="008F7F6E"/>
    <w:rsid w:val="008F7FB1"/>
    <w:rsid w:val="009001C4"/>
    <w:rsid w:val="00900596"/>
    <w:rsid w:val="009006C7"/>
    <w:rsid w:val="00900A6C"/>
    <w:rsid w:val="00900D0B"/>
    <w:rsid w:val="00901436"/>
    <w:rsid w:val="00901FB0"/>
    <w:rsid w:val="00902091"/>
    <w:rsid w:val="0090232C"/>
    <w:rsid w:val="00902589"/>
    <w:rsid w:val="00902628"/>
    <w:rsid w:val="00902B68"/>
    <w:rsid w:val="00902F77"/>
    <w:rsid w:val="009035F0"/>
    <w:rsid w:val="009039FD"/>
    <w:rsid w:val="00903AEC"/>
    <w:rsid w:val="00903F19"/>
    <w:rsid w:val="009042A4"/>
    <w:rsid w:val="00904308"/>
    <w:rsid w:val="00904772"/>
    <w:rsid w:val="009048C3"/>
    <w:rsid w:val="009048D8"/>
    <w:rsid w:val="0090491A"/>
    <w:rsid w:val="00904BD2"/>
    <w:rsid w:val="00904D68"/>
    <w:rsid w:val="009051AB"/>
    <w:rsid w:val="00905D39"/>
    <w:rsid w:val="0090633A"/>
    <w:rsid w:val="009066A4"/>
    <w:rsid w:val="009068AF"/>
    <w:rsid w:val="00906E21"/>
    <w:rsid w:val="00907034"/>
    <w:rsid w:val="00907185"/>
    <w:rsid w:val="00907755"/>
    <w:rsid w:val="00907A91"/>
    <w:rsid w:val="00907C47"/>
    <w:rsid w:val="00910387"/>
    <w:rsid w:val="009104F8"/>
    <w:rsid w:val="009106CB"/>
    <w:rsid w:val="00910886"/>
    <w:rsid w:val="00911202"/>
    <w:rsid w:val="00911330"/>
    <w:rsid w:val="00911603"/>
    <w:rsid w:val="00911A2D"/>
    <w:rsid w:val="00911ED4"/>
    <w:rsid w:val="009123B4"/>
    <w:rsid w:val="009124EA"/>
    <w:rsid w:val="009126F2"/>
    <w:rsid w:val="00912CAD"/>
    <w:rsid w:val="00912CDF"/>
    <w:rsid w:val="00913004"/>
    <w:rsid w:val="00913077"/>
    <w:rsid w:val="009132BB"/>
    <w:rsid w:val="0091333F"/>
    <w:rsid w:val="0091336C"/>
    <w:rsid w:val="00913479"/>
    <w:rsid w:val="0091360B"/>
    <w:rsid w:val="00913691"/>
    <w:rsid w:val="00913B27"/>
    <w:rsid w:val="0091449F"/>
    <w:rsid w:val="009145C9"/>
    <w:rsid w:val="00914BE6"/>
    <w:rsid w:val="0091516E"/>
    <w:rsid w:val="00915892"/>
    <w:rsid w:val="00915DE3"/>
    <w:rsid w:val="0091701D"/>
    <w:rsid w:val="0091737B"/>
    <w:rsid w:val="00917C98"/>
    <w:rsid w:val="00920624"/>
    <w:rsid w:val="0092091E"/>
    <w:rsid w:val="009209CE"/>
    <w:rsid w:val="00920B69"/>
    <w:rsid w:val="00920D64"/>
    <w:rsid w:val="00921519"/>
    <w:rsid w:val="0092179C"/>
    <w:rsid w:val="00921C99"/>
    <w:rsid w:val="009223C3"/>
    <w:rsid w:val="00922479"/>
    <w:rsid w:val="00922AED"/>
    <w:rsid w:val="009233FE"/>
    <w:rsid w:val="00923564"/>
    <w:rsid w:val="0092374C"/>
    <w:rsid w:val="00923CAE"/>
    <w:rsid w:val="00923D03"/>
    <w:rsid w:val="00923E4E"/>
    <w:rsid w:val="009240FF"/>
    <w:rsid w:val="0092414C"/>
    <w:rsid w:val="0092445A"/>
    <w:rsid w:val="00924465"/>
    <w:rsid w:val="00924704"/>
    <w:rsid w:val="00924728"/>
    <w:rsid w:val="00924847"/>
    <w:rsid w:val="009249F6"/>
    <w:rsid w:val="009252E4"/>
    <w:rsid w:val="009253F4"/>
    <w:rsid w:val="009254AD"/>
    <w:rsid w:val="0092559C"/>
    <w:rsid w:val="00925957"/>
    <w:rsid w:val="009259AE"/>
    <w:rsid w:val="00925A36"/>
    <w:rsid w:val="00925A3D"/>
    <w:rsid w:val="00925D03"/>
    <w:rsid w:val="00925DAC"/>
    <w:rsid w:val="00925F91"/>
    <w:rsid w:val="009260D4"/>
    <w:rsid w:val="00926100"/>
    <w:rsid w:val="009262CA"/>
    <w:rsid w:val="00926ACE"/>
    <w:rsid w:val="00927303"/>
    <w:rsid w:val="009303FB"/>
    <w:rsid w:val="009305D8"/>
    <w:rsid w:val="00930661"/>
    <w:rsid w:val="009306F6"/>
    <w:rsid w:val="009306FC"/>
    <w:rsid w:val="009307B2"/>
    <w:rsid w:val="00930859"/>
    <w:rsid w:val="00930A88"/>
    <w:rsid w:val="00930ADF"/>
    <w:rsid w:val="00930EEC"/>
    <w:rsid w:val="00931B2A"/>
    <w:rsid w:val="00931B30"/>
    <w:rsid w:val="00932349"/>
    <w:rsid w:val="00932433"/>
    <w:rsid w:val="00932583"/>
    <w:rsid w:val="00932818"/>
    <w:rsid w:val="0093281B"/>
    <w:rsid w:val="00932FC4"/>
    <w:rsid w:val="009333CE"/>
    <w:rsid w:val="00933685"/>
    <w:rsid w:val="00933991"/>
    <w:rsid w:val="009340B7"/>
    <w:rsid w:val="009345F8"/>
    <w:rsid w:val="00934944"/>
    <w:rsid w:val="00934AC7"/>
    <w:rsid w:val="00934F97"/>
    <w:rsid w:val="009352AA"/>
    <w:rsid w:val="00935448"/>
    <w:rsid w:val="00935A34"/>
    <w:rsid w:val="00935D7D"/>
    <w:rsid w:val="00935ED0"/>
    <w:rsid w:val="00936092"/>
    <w:rsid w:val="00936A4B"/>
    <w:rsid w:val="00936B72"/>
    <w:rsid w:val="0093714F"/>
    <w:rsid w:val="009374B5"/>
    <w:rsid w:val="00937640"/>
    <w:rsid w:val="009379A0"/>
    <w:rsid w:val="00937F33"/>
    <w:rsid w:val="0094005C"/>
    <w:rsid w:val="0094073B"/>
    <w:rsid w:val="00940E88"/>
    <w:rsid w:val="0094115E"/>
    <w:rsid w:val="0094119D"/>
    <w:rsid w:val="0094159E"/>
    <w:rsid w:val="00941AF2"/>
    <w:rsid w:val="00941F03"/>
    <w:rsid w:val="00942538"/>
    <w:rsid w:val="0094267E"/>
    <w:rsid w:val="00942739"/>
    <w:rsid w:val="00942984"/>
    <w:rsid w:val="00942AE4"/>
    <w:rsid w:val="009430D9"/>
    <w:rsid w:val="00943246"/>
    <w:rsid w:val="00943298"/>
    <w:rsid w:val="0094348B"/>
    <w:rsid w:val="0094354B"/>
    <w:rsid w:val="0094379C"/>
    <w:rsid w:val="0094380B"/>
    <w:rsid w:val="0094389C"/>
    <w:rsid w:val="00943C01"/>
    <w:rsid w:val="00943FCF"/>
    <w:rsid w:val="00944335"/>
    <w:rsid w:val="00944727"/>
    <w:rsid w:val="00944855"/>
    <w:rsid w:val="00944BDF"/>
    <w:rsid w:val="00944D85"/>
    <w:rsid w:val="009450F4"/>
    <w:rsid w:val="009457B1"/>
    <w:rsid w:val="00945913"/>
    <w:rsid w:val="00945914"/>
    <w:rsid w:val="00945D22"/>
    <w:rsid w:val="00946567"/>
    <w:rsid w:val="00946807"/>
    <w:rsid w:val="00946A40"/>
    <w:rsid w:val="009473AD"/>
    <w:rsid w:val="0094786D"/>
    <w:rsid w:val="00947ADE"/>
    <w:rsid w:val="00947E1E"/>
    <w:rsid w:val="00947E7E"/>
    <w:rsid w:val="0095008F"/>
    <w:rsid w:val="00950C88"/>
    <w:rsid w:val="00951B68"/>
    <w:rsid w:val="00951F7E"/>
    <w:rsid w:val="00951F94"/>
    <w:rsid w:val="009520DA"/>
    <w:rsid w:val="00952108"/>
    <w:rsid w:val="00952112"/>
    <w:rsid w:val="0095234D"/>
    <w:rsid w:val="00952409"/>
    <w:rsid w:val="00952419"/>
    <w:rsid w:val="0095282E"/>
    <w:rsid w:val="00953600"/>
    <w:rsid w:val="009537F3"/>
    <w:rsid w:val="0095384B"/>
    <w:rsid w:val="00953858"/>
    <w:rsid w:val="0095390B"/>
    <w:rsid w:val="0095394F"/>
    <w:rsid w:val="00953BA1"/>
    <w:rsid w:val="00953E4A"/>
    <w:rsid w:val="00953F73"/>
    <w:rsid w:val="0095465A"/>
    <w:rsid w:val="009546DB"/>
    <w:rsid w:val="009547F8"/>
    <w:rsid w:val="0095627A"/>
    <w:rsid w:val="00956644"/>
    <w:rsid w:val="00956BBB"/>
    <w:rsid w:val="00956EB0"/>
    <w:rsid w:val="00957514"/>
    <w:rsid w:val="009575D4"/>
    <w:rsid w:val="00957AAA"/>
    <w:rsid w:val="00960826"/>
    <w:rsid w:val="00960946"/>
    <w:rsid w:val="00961270"/>
    <w:rsid w:val="00961277"/>
    <w:rsid w:val="009614CE"/>
    <w:rsid w:val="009616D8"/>
    <w:rsid w:val="00961B06"/>
    <w:rsid w:val="00961F3B"/>
    <w:rsid w:val="00962026"/>
    <w:rsid w:val="009626BE"/>
    <w:rsid w:val="009628E4"/>
    <w:rsid w:val="00962EAA"/>
    <w:rsid w:val="009630E2"/>
    <w:rsid w:val="00963105"/>
    <w:rsid w:val="00963967"/>
    <w:rsid w:val="00963A38"/>
    <w:rsid w:val="0096427A"/>
    <w:rsid w:val="00964379"/>
    <w:rsid w:val="009649F3"/>
    <w:rsid w:val="00964CF7"/>
    <w:rsid w:val="00964D02"/>
    <w:rsid w:val="00965241"/>
    <w:rsid w:val="00965598"/>
    <w:rsid w:val="009658B6"/>
    <w:rsid w:val="00965C22"/>
    <w:rsid w:val="00965D49"/>
    <w:rsid w:val="00965FA6"/>
    <w:rsid w:val="00966072"/>
    <w:rsid w:val="009665C1"/>
    <w:rsid w:val="00966820"/>
    <w:rsid w:val="009669D9"/>
    <w:rsid w:val="00966BC0"/>
    <w:rsid w:val="00966C89"/>
    <w:rsid w:val="00966D83"/>
    <w:rsid w:val="00967047"/>
    <w:rsid w:val="00967230"/>
    <w:rsid w:val="009673D6"/>
    <w:rsid w:val="0096742D"/>
    <w:rsid w:val="0096758E"/>
    <w:rsid w:val="009675D2"/>
    <w:rsid w:val="00967725"/>
    <w:rsid w:val="009679D0"/>
    <w:rsid w:val="00967FB9"/>
    <w:rsid w:val="009701D4"/>
    <w:rsid w:val="009706CA"/>
    <w:rsid w:val="009707D0"/>
    <w:rsid w:val="00970978"/>
    <w:rsid w:val="0097135B"/>
    <w:rsid w:val="009713C0"/>
    <w:rsid w:val="00971754"/>
    <w:rsid w:val="009719FB"/>
    <w:rsid w:val="00971D26"/>
    <w:rsid w:val="00971F28"/>
    <w:rsid w:val="009721D5"/>
    <w:rsid w:val="009724CA"/>
    <w:rsid w:val="0097278C"/>
    <w:rsid w:val="009728EA"/>
    <w:rsid w:val="00972D0C"/>
    <w:rsid w:val="00972EB7"/>
    <w:rsid w:val="00973136"/>
    <w:rsid w:val="0097322D"/>
    <w:rsid w:val="00973319"/>
    <w:rsid w:val="009733DA"/>
    <w:rsid w:val="009734BF"/>
    <w:rsid w:val="00973632"/>
    <w:rsid w:val="0097368E"/>
    <w:rsid w:val="009737DA"/>
    <w:rsid w:val="00973882"/>
    <w:rsid w:val="00973BE7"/>
    <w:rsid w:val="00973D47"/>
    <w:rsid w:val="00973F21"/>
    <w:rsid w:val="00974060"/>
    <w:rsid w:val="00974073"/>
    <w:rsid w:val="00974337"/>
    <w:rsid w:val="0097461C"/>
    <w:rsid w:val="009748B7"/>
    <w:rsid w:val="00974990"/>
    <w:rsid w:val="00974CAA"/>
    <w:rsid w:val="00975B00"/>
    <w:rsid w:val="00975B06"/>
    <w:rsid w:val="00975B90"/>
    <w:rsid w:val="00975CB2"/>
    <w:rsid w:val="00975F4C"/>
    <w:rsid w:val="009763A2"/>
    <w:rsid w:val="009766A8"/>
    <w:rsid w:val="009768CD"/>
    <w:rsid w:val="00976ABF"/>
    <w:rsid w:val="00976B24"/>
    <w:rsid w:val="00976C85"/>
    <w:rsid w:val="00977153"/>
    <w:rsid w:val="0097720F"/>
    <w:rsid w:val="0097773A"/>
    <w:rsid w:val="00977940"/>
    <w:rsid w:val="009800F7"/>
    <w:rsid w:val="00980172"/>
    <w:rsid w:val="009801C0"/>
    <w:rsid w:val="00980784"/>
    <w:rsid w:val="00980BA6"/>
    <w:rsid w:val="00981B08"/>
    <w:rsid w:val="00981B63"/>
    <w:rsid w:val="00982196"/>
    <w:rsid w:val="00983249"/>
    <w:rsid w:val="009836DE"/>
    <w:rsid w:val="009837D2"/>
    <w:rsid w:val="009846D0"/>
    <w:rsid w:val="00984939"/>
    <w:rsid w:val="00984CE5"/>
    <w:rsid w:val="00984D9A"/>
    <w:rsid w:val="00984E29"/>
    <w:rsid w:val="00984EAA"/>
    <w:rsid w:val="00985277"/>
    <w:rsid w:val="0098555D"/>
    <w:rsid w:val="00985A02"/>
    <w:rsid w:val="00985A0D"/>
    <w:rsid w:val="00985D50"/>
    <w:rsid w:val="00985DB6"/>
    <w:rsid w:val="00986278"/>
    <w:rsid w:val="009864D9"/>
    <w:rsid w:val="009866B4"/>
    <w:rsid w:val="009866C0"/>
    <w:rsid w:val="00986AF2"/>
    <w:rsid w:val="00986CFA"/>
    <w:rsid w:val="009872D0"/>
    <w:rsid w:val="00987B50"/>
    <w:rsid w:val="00987B8B"/>
    <w:rsid w:val="00987E85"/>
    <w:rsid w:val="0099010A"/>
    <w:rsid w:val="00990992"/>
    <w:rsid w:val="00990CC2"/>
    <w:rsid w:val="00990F82"/>
    <w:rsid w:val="0099127C"/>
    <w:rsid w:val="00991467"/>
    <w:rsid w:val="00991585"/>
    <w:rsid w:val="009922FE"/>
    <w:rsid w:val="00992897"/>
    <w:rsid w:val="00992B81"/>
    <w:rsid w:val="00992CCB"/>
    <w:rsid w:val="009930E8"/>
    <w:rsid w:val="00993175"/>
    <w:rsid w:val="00993407"/>
    <w:rsid w:val="0099373B"/>
    <w:rsid w:val="0099386E"/>
    <w:rsid w:val="00993A0C"/>
    <w:rsid w:val="009942B1"/>
    <w:rsid w:val="0099436E"/>
    <w:rsid w:val="00994577"/>
    <w:rsid w:val="009945AD"/>
    <w:rsid w:val="00994764"/>
    <w:rsid w:val="00994BBF"/>
    <w:rsid w:val="00994D81"/>
    <w:rsid w:val="00994DA3"/>
    <w:rsid w:val="009951AB"/>
    <w:rsid w:val="009952AA"/>
    <w:rsid w:val="009952E9"/>
    <w:rsid w:val="009954BA"/>
    <w:rsid w:val="009957B5"/>
    <w:rsid w:val="00995C77"/>
    <w:rsid w:val="009962DD"/>
    <w:rsid w:val="009963CA"/>
    <w:rsid w:val="009965D1"/>
    <w:rsid w:val="0099668F"/>
    <w:rsid w:val="00996753"/>
    <w:rsid w:val="00996903"/>
    <w:rsid w:val="00996B49"/>
    <w:rsid w:val="00996FB5"/>
    <w:rsid w:val="00997112"/>
    <w:rsid w:val="009977FE"/>
    <w:rsid w:val="00997893"/>
    <w:rsid w:val="00997A9A"/>
    <w:rsid w:val="00997D77"/>
    <w:rsid w:val="009A07DD"/>
    <w:rsid w:val="009A0CEA"/>
    <w:rsid w:val="009A119B"/>
    <w:rsid w:val="009A1449"/>
    <w:rsid w:val="009A1792"/>
    <w:rsid w:val="009A1AA5"/>
    <w:rsid w:val="009A1BC3"/>
    <w:rsid w:val="009A1BD8"/>
    <w:rsid w:val="009A1D95"/>
    <w:rsid w:val="009A2248"/>
    <w:rsid w:val="009A2341"/>
    <w:rsid w:val="009A2373"/>
    <w:rsid w:val="009A2506"/>
    <w:rsid w:val="009A27B8"/>
    <w:rsid w:val="009A31D2"/>
    <w:rsid w:val="009A354E"/>
    <w:rsid w:val="009A35E7"/>
    <w:rsid w:val="009A36A2"/>
    <w:rsid w:val="009A3B7A"/>
    <w:rsid w:val="009A3F94"/>
    <w:rsid w:val="009A3FC0"/>
    <w:rsid w:val="009A40A7"/>
    <w:rsid w:val="009A48DC"/>
    <w:rsid w:val="009A49BC"/>
    <w:rsid w:val="009A53B2"/>
    <w:rsid w:val="009A5C5E"/>
    <w:rsid w:val="009A5ED3"/>
    <w:rsid w:val="009A6305"/>
    <w:rsid w:val="009A669C"/>
    <w:rsid w:val="009A6AF8"/>
    <w:rsid w:val="009A6BAC"/>
    <w:rsid w:val="009A6F79"/>
    <w:rsid w:val="009A77B9"/>
    <w:rsid w:val="009A7A27"/>
    <w:rsid w:val="009B055D"/>
    <w:rsid w:val="009B062F"/>
    <w:rsid w:val="009B0707"/>
    <w:rsid w:val="009B0728"/>
    <w:rsid w:val="009B0866"/>
    <w:rsid w:val="009B0874"/>
    <w:rsid w:val="009B0989"/>
    <w:rsid w:val="009B0B5F"/>
    <w:rsid w:val="009B1991"/>
    <w:rsid w:val="009B21DE"/>
    <w:rsid w:val="009B2235"/>
    <w:rsid w:val="009B22D9"/>
    <w:rsid w:val="009B2564"/>
    <w:rsid w:val="009B26BE"/>
    <w:rsid w:val="009B2767"/>
    <w:rsid w:val="009B2A57"/>
    <w:rsid w:val="009B2AF9"/>
    <w:rsid w:val="009B2B10"/>
    <w:rsid w:val="009B2EF3"/>
    <w:rsid w:val="009B2EF9"/>
    <w:rsid w:val="009B2F0E"/>
    <w:rsid w:val="009B344D"/>
    <w:rsid w:val="009B3843"/>
    <w:rsid w:val="009B42BF"/>
    <w:rsid w:val="009B48BD"/>
    <w:rsid w:val="009B4F89"/>
    <w:rsid w:val="009B50CA"/>
    <w:rsid w:val="009B52AF"/>
    <w:rsid w:val="009B54EA"/>
    <w:rsid w:val="009B66ED"/>
    <w:rsid w:val="009B6862"/>
    <w:rsid w:val="009B6F33"/>
    <w:rsid w:val="009B6F8A"/>
    <w:rsid w:val="009B6FCF"/>
    <w:rsid w:val="009B704A"/>
    <w:rsid w:val="009B755C"/>
    <w:rsid w:val="009B75C0"/>
    <w:rsid w:val="009B786B"/>
    <w:rsid w:val="009B7963"/>
    <w:rsid w:val="009B7B00"/>
    <w:rsid w:val="009B7CE9"/>
    <w:rsid w:val="009B7DA3"/>
    <w:rsid w:val="009C00E8"/>
    <w:rsid w:val="009C022A"/>
    <w:rsid w:val="009C03E2"/>
    <w:rsid w:val="009C0568"/>
    <w:rsid w:val="009C076C"/>
    <w:rsid w:val="009C0A14"/>
    <w:rsid w:val="009C0E52"/>
    <w:rsid w:val="009C12D3"/>
    <w:rsid w:val="009C184D"/>
    <w:rsid w:val="009C1ACF"/>
    <w:rsid w:val="009C1C47"/>
    <w:rsid w:val="009C2217"/>
    <w:rsid w:val="009C299F"/>
    <w:rsid w:val="009C335C"/>
    <w:rsid w:val="009C37DE"/>
    <w:rsid w:val="009C3863"/>
    <w:rsid w:val="009C3B5D"/>
    <w:rsid w:val="009C3E7E"/>
    <w:rsid w:val="009C4026"/>
    <w:rsid w:val="009C4377"/>
    <w:rsid w:val="009C4A4D"/>
    <w:rsid w:val="009C4FEB"/>
    <w:rsid w:val="009C5581"/>
    <w:rsid w:val="009C5713"/>
    <w:rsid w:val="009C646A"/>
    <w:rsid w:val="009C6954"/>
    <w:rsid w:val="009C6B4C"/>
    <w:rsid w:val="009C6CEF"/>
    <w:rsid w:val="009C6E58"/>
    <w:rsid w:val="009C6FA8"/>
    <w:rsid w:val="009C729C"/>
    <w:rsid w:val="009D01A5"/>
    <w:rsid w:val="009D0672"/>
    <w:rsid w:val="009D10E4"/>
    <w:rsid w:val="009D1750"/>
    <w:rsid w:val="009D18AA"/>
    <w:rsid w:val="009D1985"/>
    <w:rsid w:val="009D1A50"/>
    <w:rsid w:val="009D2749"/>
    <w:rsid w:val="009D2A32"/>
    <w:rsid w:val="009D2DF6"/>
    <w:rsid w:val="009D32D4"/>
    <w:rsid w:val="009D367B"/>
    <w:rsid w:val="009D387A"/>
    <w:rsid w:val="009D3B57"/>
    <w:rsid w:val="009D3C7F"/>
    <w:rsid w:val="009D3DAC"/>
    <w:rsid w:val="009D3DF7"/>
    <w:rsid w:val="009D3E71"/>
    <w:rsid w:val="009D452A"/>
    <w:rsid w:val="009D4D46"/>
    <w:rsid w:val="009D4F97"/>
    <w:rsid w:val="009D5360"/>
    <w:rsid w:val="009D5455"/>
    <w:rsid w:val="009D59DA"/>
    <w:rsid w:val="009D59F0"/>
    <w:rsid w:val="009D64F1"/>
    <w:rsid w:val="009D6965"/>
    <w:rsid w:val="009D6B50"/>
    <w:rsid w:val="009D6DC5"/>
    <w:rsid w:val="009D6FCF"/>
    <w:rsid w:val="009D73E3"/>
    <w:rsid w:val="009D7685"/>
    <w:rsid w:val="009D76F1"/>
    <w:rsid w:val="009E00FF"/>
    <w:rsid w:val="009E011E"/>
    <w:rsid w:val="009E0150"/>
    <w:rsid w:val="009E0538"/>
    <w:rsid w:val="009E0BB2"/>
    <w:rsid w:val="009E11BB"/>
    <w:rsid w:val="009E1215"/>
    <w:rsid w:val="009E1375"/>
    <w:rsid w:val="009E1AFE"/>
    <w:rsid w:val="009E1E69"/>
    <w:rsid w:val="009E27F3"/>
    <w:rsid w:val="009E280E"/>
    <w:rsid w:val="009E28FA"/>
    <w:rsid w:val="009E2AAD"/>
    <w:rsid w:val="009E2ADB"/>
    <w:rsid w:val="009E2F7E"/>
    <w:rsid w:val="009E3128"/>
    <w:rsid w:val="009E3249"/>
    <w:rsid w:val="009E3374"/>
    <w:rsid w:val="009E3C42"/>
    <w:rsid w:val="009E3D2F"/>
    <w:rsid w:val="009E414D"/>
    <w:rsid w:val="009E431A"/>
    <w:rsid w:val="009E461B"/>
    <w:rsid w:val="009E4FFF"/>
    <w:rsid w:val="009E50C4"/>
    <w:rsid w:val="009E56BE"/>
    <w:rsid w:val="009E56E8"/>
    <w:rsid w:val="009E5793"/>
    <w:rsid w:val="009E5B23"/>
    <w:rsid w:val="009E5D99"/>
    <w:rsid w:val="009E60CF"/>
    <w:rsid w:val="009E626F"/>
    <w:rsid w:val="009E6902"/>
    <w:rsid w:val="009E75AD"/>
    <w:rsid w:val="009E7938"/>
    <w:rsid w:val="009F01B8"/>
    <w:rsid w:val="009F0328"/>
    <w:rsid w:val="009F074C"/>
    <w:rsid w:val="009F0AF9"/>
    <w:rsid w:val="009F0DDC"/>
    <w:rsid w:val="009F0E6A"/>
    <w:rsid w:val="009F0F20"/>
    <w:rsid w:val="009F0F90"/>
    <w:rsid w:val="009F13ED"/>
    <w:rsid w:val="009F1411"/>
    <w:rsid w:val="009F149E"/>
    <w:rsid w:val="009F1663"/>
    <w:rsid w:val="009F1CC6"/>
    <w:rsid w:val="009F1FD8"/>
    <w:rsid w:val="009F23DE"/>
    <w:rsid w:val="009F266B"/>
    <w:rsid w:val="009F2739"/>
    <w:rsid w:val="009F2A6E"/>
    <w:rsid w:val="009F2AFE"/>
    <w:rsid w:val="009F2BB2"/>
    <w:rsid w:val="009F38D9"/>
    <w:rsid w:val="009F3940"/>
    <w:rsid w:val="009F39F2"/>
    <w:rsid w:val="009F40DD"/>
    <w:rsid w:val="009F49C9"/>
    <w:rsid w:val="009F4FFC"/>
    <w:rsid w:val="009F5BCC"/>
    <w:rsid w:val="009F5C0C"/>
    <w:rsid w:val="009F5D12"/>
    <w:rsid w:val="009F5EAF"/>
    <w:rsid w:val="009F5F93"/>
    <w:rsid w:val="009F60AA"/>
    <w:rsid w:val="009F61FD"/>
    <w:rsid w:val="009F63EA"/>
    <w:rsid w:val="009F65B3"/>
    <w:rsid w:val="009F682B"/>
    <w:rsid w:val="009F69FF"/>
    <w:rsid w:val="009F6B14"/>
    <w:rsid w:val="009F6BEF"/>
    <w:rsid w:val="009F6CEE"/>
    <w:rsid w:val="009F6E6C"/>
    <w:rsid w:val="009F75AE"/>
    <w:rsid w:val="009F7A8E"/>
    <w:rsid w:val="009F7D9C"/>
    <w:rsid w:val="00A0007B"/>
    <w:rsid w:val="00A001B4"/>
    <w:rsid w:val="00A00592"/>
    <w:rsid w:val="00A00739"/>
    <w:rsid w:val="00A0095C"/>
    <w:rsid w:val="00A00FFC"/>
    <w:rsid w:val="00A01347"/>
    <w:rsid w:val="00A013C8"/>
    <w:rsid w:val="00A01920"/>
    <w:rsid w:val="00A01D17"/>
    <w:rsid w:val="00A01F59"/>
    <w:rsid w:val="00A0223E"/>
    <w:rsid w:val="00A02411"/>
    <w:rsid w:val="00A024DB"/>
    <w:rsid w:val="00A02D2F"/>
    <w:rsid w:val="00A030A9"/>
    <w:rsid w:val="00A031F4"/>
    <w:rsid w:val="00A03272"/>
    <w:rsid w:val="00A034EF"/>
    <w:rsid w:val="00A0363A"/>
    <w:rsid w:val="00A039AE"/>
    <w:rsid w:val="00A03CC6"/>
    <w:rsid w:val="00A045F1"/>
    <w:rsid w:val="00A04664"/>
    <w:rsid w:val="00A04BD0"/>
    <w:rsid w:val="00A04C1A"/>
    <w:rsid w:val="00A04D3F"/>
    <w:rsid w:val="00A04D40"/>
    <w:rsid w:val="00A050BC"/>
    <w:rsid w:val="00A0516E"/>
    <w:rsid w:val="00A051F0"/>
    <w:rsid w:val="00A0528B"/>
    <w:rsid w:val="00A05407"/>
    <w:rsid w:val="00A059A4"/>
    <w:rsid w:val="00A05EC7"/>
    <w:rsid w:val="00A060DC"/>
    <w:rsid w:val="00A061C1"/>
    <w:rsid w:val="00A06AA0"/>
    <w:rsid w:val="00A06BA7"/>
    <w:rsid w:val="00A06C76"/>
    <w:rsid w:val="00A070A2"/>
    <w:rsid w:val="00A07463"/>
    <w:rsid w:val="00A07500"/>
    <w:rsid w:val="00A07502"/>
    <w:rsid w:val="00A0773E"/>
    <w:rsid w:val="00A07C10"/>
    <w:rsid w:val="00A100A0"/>
    <w:rsid w:val="00A10204"/>
    <w:rsid w:val="00A109E9"/>
    <w:rsid w:val="00A10A61"/>
    <w:rsid w:val="00A10DCF"/>
    <w:rsid w:val="00A10E04"/>
    <w:rsid w:val="00A10EE0"/>
    <w:rsid w:val="00A11014"/>
    <w:rsid w:val="00A11053"/>
    <w:rsid w:val="00A111E6"/>
    <w:rsid w:val="00A11219"/>
    <w:rsid w:val="00A1130C"/>
    <w:rsid w:val="00A1155F"/>
    <w:rsid w:val="00A1192E"/>
    <w:rsid w:val="00A11965"/>
    <w:rsid w:val="00A1249F"/>
    <w:rsid w:val="00A12575"/>
    <w:rsid w:val="00A131F9"/>
    <w:rsid w:val="00A13375"/>
    <w:rsid w:val="00A135A5"/>
    <w:rsid w:val="00A14203"/>
    <w:rsid w:val="00A143F7"/>
    <w:rsid w:val="00A1450C"/>
    <w:rsid w:val="00A145B0"/>
    <w:rsid w:val="00A147C3"/>
    <w:rsid w:val="00A14B23"/>
    <w:rsid w:val="00A14E8B"/>
    <w:rsid w:val="00A1521B"/>
    <w:rsid w:val="00A1547A"/>
    <w:rsid w:val="00A1576F"/>
    <w:rsid w:val="00A162E7"/>
    <w:rsid w:val="00A1630B"/>
    <w:rsid w:val="00A164A1"/>
    <w:rsid w:val="00A1672D"/>
    <w:rsid w:val="00A16D4E"/>
    <w:rsid w:val="00A16EC7"/>
    <w:rsid w:val="00A17331"/>
    <w:rsid w:val="00A17D21"/>
    <w:rsid w:val="00A17DB7"/>
    <w:rsid w:val="00A17E66"/>
    <w:rsid w:val="00A200C7"/>
    <w:rsid w:val="00A2031F"/>
    <w:rsid w:val="00A205FD"/>
    <w:rsid w:val="00A20638"/>
    <w:rsid w:val="00A207A3"/>
    <w:rsid w:val="00A207CD"/>
    <w:rsid w:val="00A20893"/>
    <w:rsid w:val="00A209B5"/>
    <w:rsid w:val="00A20A49"/>
    <w:rsid w:val="00A20ECF"/>
    <w:rsid w:val="00A20F4A"/>
    <w:rsid w:val="00A20FF3"/>
    <w:rsid w:val="00A210DA"/>
    <w:rsid w:val="00A210E0"/>
    <w:rsid w:val="00A212D8"/>
    <w:rsid w:val="00A21559"/>
    <w:rsid w:val="00A21595"/>
    <w:rsid w:val="00A21A7D"/>
    <w:rsid w:val="00A21D10"/>
    <w:rsid w:val="00A22465"/>
    <w:rsid w:val="00A23999"/>
    <w:rsid w:val="00A24224"/>
    <w:rsid w:val="00A24533"/>
    <w:rsid w:val="00A24646"/>
    <w:rsid w:val="00A24A2A"/>
    <w:rsid w:val="00A24F7B"/>
    <w:rsid w:val="00A252BB"/>
    <w:rsid w:val="00A25410"/>
    <w:rsid w:val="00A25731"/>
    <w:rsid w:val="00A259E8"/>
    <w:rsid w:val="00A25A48"/>
    <w:rsid w:val="00A25AF8"/>
    <w:rsid w:val="00A25C3A"/>
    <w:rsid w:val="00A25F8C"/>
    <w:rsid w:val="00A25F98"/>
    <w:rsid w:val="00A26581"/>
    <w:rsid w:val="00A267C9"/>
    <w:rsid w:val="00A26A96"/>
    <w:rsid w:val="00A26B4C"/>
    <w:rsid w:val="00A26CB7"/>
    <w:rsid w:val="00A26FCD"/>
    <w:rsid w:val="00A2731B"/>
    <w:rsid w:val="00A276B7"/>
    <w:rsid w:val="00A27E5F"/>
    <w:rsid w:val="00A27FBA"/>
    <w:rsid w:val="00A300DF"/>
    <w:rsid w:val="00A30208"/>
    <w:rsid w:val="00A30BF2"/>
    <w:rsid w:val="00A30D30"/>
    <w:rsid w:val="00A3182F"/>
    <w:rsid w:val="00A31925"/>
    <w:rsid w:val="00A31BC2"/>
    <w:rsid w:val="00A324B9"/>
    <w:rsid w:val="00A32927"/>
    <w:rsid w:val="00A32B7C"/>
    <w:rsid w:val="00A32FAA"/>
    <w:rsid w:val="00A330E5"/>
    <w:rsid w:val="00A33396"/>
    <w:rsid w:val="00A33AD0"/>
    <w:rsid w:val="00A33D94"/>
    <w:rsid w:val="00A33E76"/>
    <w:rsid w:val="00A342DB"/>
    <w:rsid w:val="00A3475B"/>
    <w:rsid w:val="00A34EF6"/>
    <w:rsid w:val="00A353C9"/>
    <w:rsid w:val="00A354D4"/>
    <w:rsid w:val="00A358FE"/>
    <w:rsid w:val="00A36306"/>
    <w:rsid w:val="00A36AB1"/>
    <w:rsid w:val="00A370FF"/>
    <w:rsid w:val="00A3766E"/>
    <w:rsid w:val="00A402BA"/>
    <w:rsid w:val="00A404D0"/>
    <w:rsid w:val="00A406B1"/>
    <w:rsid w:val="00A4096F"/>
    <w:rsid w:val="00A40B69"/>
    <w:rsid w:val="00A40FA2"/>
    <w:rsid w:val="00A41586"/>
    <w:rsid w:val="00A4174E"/>
    <w:rsid w:val="00A41A54"/>
    <w:rsid w:val="00A41D2C"/>
    <w:rsid w:val="00A42366"/>
    <w:rsid w:val="00A42BE7"/>
    <w:rsid w:val="00A42E01"/>
    <w:rsid w:val="00A4303F"/>
    <w:rsid w:val="00A43149"/>
    <w:rsid w:val="00A43752"/>
    <w:rsid w:val="00A43A65"/>
    <w:rsid w:val="00A4428C"/>
    <w:rsid w:val="00A446B0"/>
    <w:rsid w:val="00A44717"/>
    <w:rsid w:val="00A44AA0"/>
    <w:rsid w:val="00A44DBA"/>
    <w:rsid w:val="00A44F95"/>
    <w:rsid w:val="00A45248"/>
    <w:rsid w:val="00A45473"/>
    <w:rsid w:val="00A45550"/>
    <w:rsid w:val="00A45AA9"/>
    <w:rsid w:val="00A45E59"/>
    <w:rsid w:val="00A45EF1"/>
    <w:rsid w:val="00A460A1"/>
    <w:rsid w:val="00A464BD"/>
    <w:rsid w:val="00A4658A"/>
    <w:rsid w:val="00A467A7"/>
    <w:rsid w:val="00A46936"/>
    <w:rsid w:val="00A4698C"/>
    <w:rsid w:val="00A47454"/>
    <w:rsid w:val="00A4778F"/>
    <w:rsid w:val="00A501BF"/>
    <w:rsid w:val="00A5024D"/>
    <w:rsid w:val="00A50292"/>
    <w:rsid w:val="00A50886"/>
    <w:rsid w:val="00A50B98"/>
    <w:rsid w:val="00A50FA6"/>
    <w:rsid w:val="00A511BB"/>
    <w:rsid w:val="00A51229"/>
    <w:rsid w:val="00A516B6"/>
    <w:rsid w:val="00A516D5"/>
    <w:rsid w:val="00A519F9"/>
    <w:rsid w:val="00A51C51"/>
    <w:rsid w:val="00A51E7A"/>
    <w:rsid w:val="00A52263"/>
    <w:rsid w:val="00A5230F"/>
    <w:rsid w:val="00A5237C"/>
    <w:rsid w:val="00A52523"/>
    <w:rsid w:val="00A52F9A"/>
    <w:rsid w:val="00A53600"/>
    <w:rsid w:val="00A5366F"/>
    <w:rsid w:val="00A536B8"/>
    <w:rsid w:val="00A537B3"/>
    <w:rsid w:val="00A53BE2"/>
    <w:rsid w:val="00A53BE3"/>
    <w:rsid w:val="00A543DF"/>
    <w:rsid w:val="00A5448F"/>
    <w:rsid w:val="00A544D0"/>
    <w:rsid w:val="00A544EB"/>
    <w:rsid w:val="00A54A46"/>
    <w:rsid w:val="00A54C16"/>
    <w:rsid w:val="00A55839"/>
    <w:rsid w:val="00A55B5F"/>
    <w:rsid w:val="00A55C7C"/>
    <w:rsid w:val="00A55F4A"/>
    <w:rsid w:val="00A5626A"/>
    <w:rsid w:val="00A565BC"/>
    <w:rsid w:val="00A56B4B"/>
    <w:rsid w:val="00A56C9F"/>
    <w:rsid w:val="00A56D45"/>
    <w:rsid w:val="00A571B3"/>
    <w:rsid w:val="00A571BD"/>
    <w:rsid w:val="00A5736F"/>
    <w:rsid w:val="00A578A7"/>
    <w:rsid w:val="00A57D64"/>
    <w:rsid w:val="00A57D99"/>
    <w:rsid w:val="00A5BCAE"/>
    <w:rsid w:val="00A6017F"/>
    <w:rsid w:val="00A60800"/>
    <w:rsid w:val="00A60A03"/>
    <w:rsid w:val="00A60B27"/>
    <w:rsid w:val="00A60B33"/>
    <w:rsid w:val="00A60E87"/>
    <w:rsid w:val="00A61845"/>
    <w:rsid w:val="00A62300"/>
    <w:rsid w:val="00A62402"/>
    <w:rsid w:val="00A62458"/>
    <w:rsid w:val="00A62663"/>
    <w:rsid w:val="00A6292F"/>
    <w:rsid w:val="00A6309A"/>
    <w:rsid w:val="00A63303"/>
    <w:rsid w:val="00A637ED"/>
    <w:rsid w:val="00A638A2"/>
    <w:rsid w:val="00A63A37"/>
    <w:rsid w:val="00A63A72"/>
    <w:rsid w:val="00A63C2E"/>
    <w:rsid w:val="00A63C9E"/>
    <w:rsid w:val="00A64018"/>
    <w:rsid w:val="00A6436C"/>
    <w:rsid w:val="00A6496C"/>
    <w:rsid w:val="00A649E3"/>
    <w:rsid w:val="00A64C9D"/>
    <w:rsid w:val="00A64ED3"/>
    <w:rsid w:val="00A65487"/>
    <w:rsid w:val="00A65806"/>
    <w:rsid w:val="00A65FDC"/>
    <w:rsid w:val="00A6616E"/>
    <w:rsid w:val="00A6632B"/>
    <w:rsid w:val="00A66B42"/>
    <w:rsid w:val="00A66C09"/>
    <w:rsid w:val="00A67040"/>
    <w:rsid w:val="00A6726C"/>
    <w:rsid w:val="00A672C3"/>
    <w:rsid w:val="00A67B14"/>
    <w:rsid w:val="00A67B76"/>
    <w:rsid w:val="00A67F7E"/>
    <w:rsid w:val="00A706F5"/>
    <w:rsid w:val="00A708BE"/>
    <w:rsid w:val="00A7094E"/>
    <w:rsid w:val="00A70A06"/>
    <w:rsid w:val="00A70C7A"/>
    <w:rsid w:val="00A71027"/>
    <w:rsid w:val="00A7103F"/>
    <w:rsid w:val="00A714CF"/>
    <w:rsid w:val="00A714EC"/>
    <w:rsid w:val="00A71731"/>
    <w:rsid w:val="00A71C7A"/>
    <w:rsid w:val="00A71F2B"/>
    <w:rsid w:val="00A72478"/>
    <w:rsid w:val="00A725EA"/>
    <w:rsid w:val="00A7293D"/>
    <w:rsid w:val="00A72962"/>
    <w:rsid w:val="00A72FE4"/>
    <w:rsid w:val="00A72FE9"/>
    <w:rsid w:val="00A73A00"/>
    <w:rsid w:val="00A73B53"/>
    <w:rsid w:val="00A73C29"/>
    <w:rsid w:val="00A73E54"/>
    <w:rsid w:val="00A73E89"/>
    <w:rsid w:val="00A73EE0"/>
    <w:rsid w:val="00A74548"/>
    <w:rsid w:val="00A7454A"/>
    <w:rsid w:val="00A746DB"/>
    <w:rsid w:val="00A749FB"/>
    <w:rsid w:val="00A74EB1"/>
    <w:rsid w:val="00A75212"/>
    <w:rsid w:val="00A75287"/>
    <w:rsid w:val="00A75288"/>
    <w:rsid w:val="00A7539C"/>
    <w:rsid w:val="00A75456"/>
    <w:rsid w:val="00A75832"/>
    <w:rsid w:val="00A75848"/>
    <w:rsid w:val="00A7585F"/>
    <w:rsid w:val="00A75A1B"/>
    <w:rsid w:val="00A75CF9"/>
    <w:rsid w:val="00A761C8"/>
    <w:rsid w:val="00A76613"/>
    <w:rsid w:val="00A76759"/>
    <w:rsid w:val="00A768A8"/>
    <w:rsid w:val="00A76945"/>
    <w:rsid w:val="00A76CAF"/>
    <w:rsid w:val="00A77000"/>
    <w:rsid w:val="00A77015"/>
    <w:rsid w:val="00A772BB"/>
    <w:rsid w:val="00A779BC"/>
    <w:rsid w:val="00A77A2C"/>
    <w:rsid w:val="00A77B66"/>
    <w:rsid w:val="00A806BA"/>
    <w:rsid w:val="00A80BB0"/>
    <w:rsid w:val="00A81133"/>
    <w:rsid w:val="00A813B1"/>
    <w:rsid w:val="00A81948"/>
    <w:rsid w:val="00A81B0F"/>
    <w:rsid w:val="00A81C03"/>
    <w:rsid w:val="00A81FC2"/>
    <w:rsid w:val="00A82121"/>
    <w:rsid w:val="00A8257B"/>
    <w:rsid w:val="00A82615"/>
    <w:rsid w:val="00A82915"/>
    <w:rsid w:val="00A82977"/>
    <w:rsid w:val="00A82E3D"/>
    <w:rsid w:val="00A831A6"/>
    <w:rsid w:val="00A831A9"/>
    <w:rsid w:val="00A83389"/>
    <w:rsid w:val="00A835CD"/>
    <w:rsid w:val="00A83A7B"/>
    <w:rsid w:val="00A8403C"/>
    <w:rsid w:val="00A847C4"/>
    <w:rsid w:val="00A849F2"/>
    <w:rsid w:val="00A84A84"/>
    <w:rsid w:val="00A85510"/>
    <w:rsid w:val="00A855AD"/>
    <w:rsid w:val="00A85875"/>
    <w:rsid w:val="00A863DD"/>
    <w:rsid w:val="00A86A2D"/>
    <w:rsid w:val="00A86B88"/>
    <w:rsid w:val="00A87191"/>
    <w:rsid w:val="00A8756A"/>
    <w:rsid w:val="00A875DE"/>
    <w:rsid w:val="00A87682"/>
    <w:rsid w:val="00A87F43"/>
    <w:rsid w:val="00A90430"/>
    <w:rsid w:val="00A90628"/>
    <w:rsid w:val="00A907CD"/>
    <w:rsid w:val="00A90D98"/>
    <w:rsid w:val="00A90DAD"/>
    <w:rsid w:val="00A910B8"/>
    <w:rsid w:val="00A91168"/>
    <w:rsid w:val="00A91560"/>
    <w:rsid w:val="00A9204D"/>
    <w:rsid w:val="00A9205A"/>
    <w:rsid w:val="00A92597"/>
    <w:rsid w:val="00A92C68"/>
    <w:rsid w:val="00A93054"/>
    <w:rsid w:val="00A9310F"/>
    <w:rsid w:val="00A9313E"/>
    <w:rsid w:val="00A93412"/>
    <w:rsid w:val="00A93491"/>
    <w:rsid w:val="00A9358D"/>
    <w:rsid w:val="00A93919"/>
    <w:rsid w:val="00A93E89"/>
    <w:rsid w:val="00A940FB"/>
    <w:rsid w:val="00A9415A"/>
    <w:rsid w:val="00A94277"/>
    <w:rsid w:val="00A945CB"/>
    <w:rsid w:val="00A94698"/>
    <w:rsid w:val="00A946A0"/>
    <w:rsid w:val="00A94770"/>
    <w:rsid w:val="00A9483A"/>
    <w:rsid w:val="00A94930"/>
    <w:rsid w:val="00A94B17"/>
    <w:rsid w:val="00A94E40"/>
    <w:rsid w:val="00A95850"/>
    <w:rsid w:val="00A95B6F"/>
    <w:rsid w:val="00A95BD9"/>
    <w:rsid w:val="00A9617A"/>
    <w:rsid w:val="00A96C5F"/>
    <w:rsid w:val="00A96C74"/>
    <w:rsid w:val="00A96FE9"/>
    <w:rsid w:val="00A97091"/>
    <w:rsid w:val="00A9710D"/>
    <w:rsid w:val="00A9715E"/>
    <w:rsid w:val="00A972FE"/>
    <w:rsid w:val="00AA00D6"/>
    <w:rsid w:val="00AA0754"/>
    <w:rsid w:val="00AA09DE"/>
    <w:rsid w:val="00AA0A15"/>
    <w:rsid w:val="00AA0C43"/>
    <w:rsid w:val="00AA0EA8"/>
    <w:rsid w:val="00AA140E"/>
    <w:rsid w:val="00AA148D"/>
    <w:rsid w:val="00AA19D1"/>
    <w:rsid w:val="00AA1C5F"/>
    <w:rsid w:val="00AA1D21"/>
    <w:rsid w:val="00AA24D3"/>
    <w:rsid w:val="00AA25E1"/>
    <w:rsid w:val="00AA2B87"/>
    <w:rsid w:val="00AA3055"/>
    <w:rsid w:val="00AA30B8"/>
    <w:rsid w:val="00AA3182"/>
    <w:rsid w:val="00AA32F6"/>
    <w:rsid w:val="00AA3422"/>
    <w:rsid w:val="00AA34D0"/>
    <w:rsid w:val="00AA36D7"/>
    <w:rsid w:val="00AA38D2"/>
    <w:rsid w:val="00AA3C99"/>
    <w:rsid w:val="00AA3D16"/>
    <w:rsid w:val="00AA3E2C"/>
    <w:rsid w:val="00AA3F80"/>
    <w:rsid w:val="00AA4079"/>
    <w:rsid w:val="00AA40FF"/>
    <w:rsid w:val="00AA4383"/>
    <w:rsid w:val="00AA46F5"/>
    <w:rsid w:val="00AA48E6"/>
    <w:rsid w:val="00AA4993"/>
    <w:rsid w:val="00AA4B94"/>
    <w:rsid w:val="00AA4FA4"/>
    <w:rsid w:val="00AA50D2"/>
    <w:rsid w:val="00AA5419"/>
    <w:rsid w:val="00AA58FD"/>
    <w:rsid w:val="00AA603D"/>
    <w:rsid w:val="00AA6084"/>
    <w:rsid w:val="00AA64B7"/>
    <w:rsid w:val="00AA6D0D"/>
    <w:rsid w:val="00AA6DC0"/>
    <w:rsid w:val="00AA7153"/>
    <w:rsid w:val="00AA748D"/>
    <w:rsid w:val="00AA7689"/>
    <w:rsid w:val="00AA7A37"/>
    <w:rsid w:val="00AA7A95"/>
    <w:rsid w:val="00AA7F4F"/>
    <w:rsid w:val="00AB019F"/>
    <w:rsid w:val="00AB031F"/>
    <w:rsid w:val="00AB096A"/>
    <w:rsid w:val="00AB0EBD"/>
    <w:rsid w:val="00AB107F"/>
    <w:rsid w:val="00AB10FE"/>
    <w:rsid w:val="00AB1CAB"/>
    <w:rsid w:val="00AB1F38"/>
    <w:rsid w:val="00AB2091"/>
    <w:rsid w:val="00AB26C8"/>
    <w:rsid w:val="00AB320D"/>
    <w:rsid w:val="00AB339E"/>
    <w:rsid w:val="00AB35E1"/>
    <w:rsid w:val="00AB3694"/>
    <w:rsid w:val="00AB37CB"/>
    <w:rsid w:val="00AB37DA"/>
    <w:rsid w:val="00AB405B"/>
    <w:rsid w:val="00AB4846"/>
    <w:rsid w:val="00AB532D"/>
    <w:rsid w:val="00AB5691"/>
    <w:rsid w:val="00AB58E0"/>
    <w:rsid w:val="00AB5AB8"/>
    <w:rsid w:val="00AB5B86"/>
    <w:rsid w:val="00AB6019"/>
    <w:rsid w:val="00AB6701"/>
    <w:rsid w:val="00AB67A1"/>
    <w:rsid w:val="00AB6B38"/>
    <w:rsid w:val="00AB6FF9"/>
    <w:rsid w:val="00AB733C"/>
    <w:rsid w:val="00AB73E8"/>
    <w:rsid w:val="00AB742F"/>
    <w:rsid w:val="00AB74AD"/>
    <w:rsid w:val="00AB751B"/>
    <w:rsid w:val="00AB765B"/>
    <w:rsid w:val="00AB7CBE"/>
    <w:rsid w:val="00AB7F0E"/>
    <w:rsid w:val="00AC0A50"/>
    <w:rsid w:val="00AC0AB9"/>
    <w:rsid w:val="00AC0CFA"/>
    <w:rsid w:val="00AC1072"/>
    <w:rsid w:val="00AC108F"/>
    <w:rsid w:val="00AC12CE"/>
    <w:rsid w:val="00AC139A"/>
    <w:rsid w:val="00AC17E3"/>
    <w:rsid w:val="00AC1BF2"/>
    <w:rsid w:val="00AC1FFE"/>
    <w:rsid w:val="00AC2820"/>
    <w:rsid w:val="00AC285E"/>
    <w:rsid w:val="00AC33A5"/>
    <w:rsid w:val="00AC3FE3"/>
    <w:rsid w:val="00AC4A0E"/>
    <w:rsid w:val="00AC4A87"/>
    <w:rsid w:val="00AC5170"/>
    <w:rsid w:val="00AC51F8"/>
    <w:rsid w:val="00AC57CA"/>
    <w:rsid w:val="00AC620C"/>
    <w:rsid w:val="00AC6595"/>
    <w:rsid w:val="00AC66AA"/>
    <w:rsid w:val="00AC66EC"/>
    <w:rsid w:val="00AC6738"/>
    <w:rsid w:val="00AC68E8"/>
    <w:rsid w:val="00AC695C"/>
    <w:rsid w:val="00AC6994"/>
    <w:rsid w:val="00AC6AA0"/>
    <w:rsid w:val="00AC7052"/>
    <w:rsid w:val="00AC71B6"/>
    <w:rsid w:val="00AC76E8"/>
    <w:rsid w:val="00AD0021"/>
    <w:rsid w:val="00AD0102"/>
    <w:rsid w:val="00AD04B1"/>
    <w:rsid w:val="00AD1600"/>
    <w:rsid w:val="00AD1CFE"/>
    <w:rsid w:val="00AD1D6A"/>
    <w:rsid w:val="00AD2295"/>
    <w:rsid w:val="00AD281E"/>
    <w:rsid w:val="00AD2DB7"/>
    <w:rsid w:val="00AD2DC0"/>
    <w:rsid w:val="00AD2F1F"/>
    <w:rsid w:val="00AD2FDD"/>
    <w:rsid w:val="00AD30C5"/>
    <w:rsid w:val="00AD3522"/>
    <w:rsid w:val="00AD373D"/>
    <w:rsid w:val="00AD37DC"/>
    <w:rsid w:val="00AD3845"/>
    <w:rsid w:val="00AD39E5"/>
    <w:rsid w:val="00AD3A7B"/>
    <w:rsid w:val="00AD3F7C"/>
    <w:rsid w:val="00AD4029"/>
    <w:rsid w:val="00AD4247"/>
    <w:rsid w:val="00AD466E"/>
    <w:rsid w:val="00AD4B6F"/>
    <w:rsid w:val="00AD5663"/>
    <w:rsid w:val="00AD590C"/>
    <w:rsid w:val="00AD6329"/>
    <w:rsid w:val="00AD63FA"/>
    <w:rsid w:val="00AD6833"/>
    <w:rsid w:val="00AD68D6"/>
    <w:rsid w:val="00AD6D17"/>
    <w:rsid w:val="00AD70F4"/>
    <w:rsid w:val="00AD7713"/>
    <w:rsid w:val="00AD785D"/>
    <w:rsid w:val="00AD7C7D"/>
    <w:rsid w:val="00AD7E9C"/>
    <w:rsid w:val="00AE0437"/>
    <w:rsid w:val="00AE076D"/>
    <w:rsid w:val="00AE0A8F"/>
    <w:rsid w:val="00AE0BB5"/>
    <w:rsid w:val="00AE0D2A"/>
    <w:rsid w:val="00AE0F29"/>
    <w:rsid w:val="00AE0FBF"/>
    <w:rsid w:val="00AE122B"/>
    <w:rsid w:val="00AE128B"/>
    <w:rsid w:val="00AE134F"/>
    <w:rsid w:val="00AE14C1"/>
    <w:rsid w:val="00AE1BF3"/>
    <w:rsid w:val="00AE2150"/>
    <w:rsid w:val="00AE2677"/>
    <w:rsid w:val="00AE2765"/>
    <w:rsid w:val="00AE27CD"/>
    <w:rsid w:val="00AE289E"/>
    <w:rsid w:val="00AE2966"/>
    <w:rsid w:val="00AE3142"/>
    <w:rsid w:val="00AE321E"/>
    <w:rsid w:val="00AE3689"/>
    <w:rsid w:val="00AE3BF5"/>
    <w:rsid w:val="00AE3DAD"/>
    <w:rsid w:val="00AE3F06"/>
    <w:rsid w:val="00AE42BB"/>
    <w:rsid w:val="00AE42BE"/>
    <w:rsid w:val="00AE4475"/>
    <w:rsid w:val="00AE4838"/>
    <w:rsid w:val="00AE48AB"/>
    <w:rsid w:val="00AE54C3"/>
    <w:rsid w:val="00AE54E1"/>
    <w:rsid w:val="00AE5510"/>
    <w:rsid w:val="00AE5AC0"/>
    <w:rsid w:val="00AE5ADA"/>
    <w:rsid w:val="00AE5C32"/>
    <w:rsid w:val="00AE5CD2"/>
    <w:rsid w:val="00AE5E30"/>
    <w:rsid w:val="00AE5F01"/>
    <w:rsid w:val="00AE653B"/>
    <w:rsid w:val="00AE67E0"/>
    <w:rsid w:val="00AE6A34"/>
    <w:rsid w:val="00AE6AB4"/>
    <w:rsid w:val="00AE72F1"/>
    <w:rsid w:val="00AE751F"/>
    <w:rsid w:val="00AE794C"/>
    <w:rsid w:val="00AE7E33"/>
    <w:rsid w:val="00AF009C"/>
    <w:rsid w:val="00AF0460"/>
    <w:rsid w:val="00AF125F"/>
    <w:rsid w:val="00AF12CD"/>
    <w:rsid w:val="00AF141A"/>
    <w:rsid w:val="00AF17DC"/>
    <w:rsid w:val="00AF1C40"/>
    <w:rsid w:val="00AF1F08"/>
    <w:rsid w:val="00AF1F5C"/>
    <w:rsid w:val="00AF21A8"/>
    <w:rsid w:val="00AF22AB"/>
    <w:rsid w:val="00AF2533"/>
    <w:rsid w:val="00AF2628"/>
    <w:rsid w:val="00AF268F"/>
    <w:rsid w:val="00AF2C0C"/>
    <w:rsid w:val="00AF2EB5"/>
    <w:rsid w:val="00AF2ED7"/>
    <w:rsid w:val="00AF2F0B"/>
    <w:rsid w:val="00AF3481"/>
    <w:rsid w:val="00AF4257"/>
    <w:rsid w:val="00AF451B"/>
    <w:rsid w:val="00AF478E"/>
    <w:rsid w:val="00AF4A38"/>
    <w:rsid w:val="00AF4C97"/>
    <w:rsid w:val="00AF567F"/>
    <w:rsid w:val="00AF5884"/>
    <w:rsid w:val="00AF5AA7"/>
    <w:rsid w:val="00AF5AE1"/>
    <w:rsid w:val="00AF5AED"/>
    <w:rsid w:val="00AF5BD5"/>
    <w:rsid w:val="00AF608B"/>
    <w:rsid w:val="00AF639F"/>
    <w:rsid w:val="00AF66C3"/>
    <w:rsid w:val="00AF6769"/>
    <w:rsid w:val="00AF6DB1"/>
    <w:rsid w:val="00AF7500"/>
    <w:rsid w:val="00AF77B3"/>
    <w:rsid w:val="00AF79E0"/>
    <w:rsid w:val="00B00120"/>
    <w:rsid w:val="00B00321"/>
    <w:rsid w:val="00B003DB"/>
    <w:rsid w:val="00B009BD"/>
    <w:rsid w:val="00B0157C"/>
    <w:rsid w:val="00B0206F"/>
    <w:rsid w:val="00B024CB"/>
    <w:rsid w:val="00B02516"/>
    <w:rsid w:val="00B02BB1"/>
    <w:rsid w:val="00B03253"/>
    <w:rsid w:val="00B033CB"/>
    <w:rsid w:val="00B03536"/>
    <w:rsid w:val="00B03A8B"/>
    <w:rsid w:val="00B03B84"/>
    <w:rsid w:val="00B03D45"/>
    <w:rsid w:val="00B040E5"/>
    <w:rsid w:val="00B04489"/>
    <w:rsid w:val="00B04666"/>
    <w:rsid w:val="00B046D1"/>
    <w:rsid w:val="00B04892"/>
    <w:rsid w:val="00B048E4"/>
    <w:rsid w:val="00B04BD6"/>
    <w:rsid w:val="00B04D4B"/>
    <w:rsid w:val="00B04DAB"/>
    <w:rsid w:val="00B050B1"/>
    <w:rsid w:val="00B05D65"/>
    <w:rsid w:val="00B0614E"/>
    <w:rsid w:val="00B06948"/>
    <w:rsid w:val="00B07372"/>
    <w:rsid w:val="00B07470"/>
    <w:rsid w:val="00B07607"/>
    <w:rsid w:val="00B0773F"/>
    <w:rsid w:val="00B07801"/>
    <w:rsid w:val="00B07942"/>
    <w:rsid w:val="00B07994"/>
    <w:rsid w:val="00B105FE"/>
    <w:rsid w:val="00B10609"/>
    <w:rsid w:val="00B1060B"/>
    <w:rsid w:val="00B113A4"/>
    <w:rsid w:val="00B114B5"/>
    <w:rsid w:val="00B11784"/>
    <w:rsid w:val="00B11CB0"/>
    <w:rsid w:val="00B11CE1"/>
    <w:rsid w:val="00B1226A"/>
    <w:rsid w:val="00B12405"/>
    <w:rsid w:val="00B1260D"/>
    <w:rsid w:val="00B12727"/>
    <w:rsid w:val="00B1288C"/>
    <w:rsid w:val="00B12946"/>
    <w:rsid w:val="00B12A49"/>
    <w:rsid w:val="00B12C96"/>
    <w:rsid w:val="00B12FA7"/>
    <w:rsid w:val="00B13270"/>
    <w:rsid w:val="00B132C2"/>
    <w:rsid w:val="00B13493"/>
    <w:rsid w:val="00B13544"/>
    <w:rsid w:val="00B13BBB"/>
    <w:rsid w:val="00B13DB7"/>
    <w:rsid w:val="00B13DCC"/>
    <w:rsid w:val="00B141C6"/>
    <w:rsid w:val="00B14F39"/>
    <w:rsid w:val="00B15177"/>
    <w:rsid w:val="00B154BB"/>
    <w:rsid w:val="00B15628"/>
    <w:rsid w:val="00B15A3A"/>
    <w:rsid w:val="00B15AE9"/>
    <w:rsid w:val="00B15B92"/>
    <w:rsid w:val="00B15FC2"/>
    <w:rsid w:val="00B15FDF"/>
    <w:rsid w:val="00B16B3E"/>
    <w:rsid w:val="00B170EF"/>
    <w:rsid w:val="00B1772D"/>
    <w:rsid w:val="00B17B5E"/>
    <w:rsid w:val="00B17E3C"/>
    <w:rsid w:val="00B17FA8"/>
    <w:rsid w:val="00B2016F"/>
    <w:rsid w:val="00B20D0C"/>
    <w:rsid w:val="00B2130B"/>
    <w:rsid w:val="00B213A0"/>
    <w:rsid w:val="00B21523"/>
    <w:rsid w:val="00B2164C"/>
    <w:rsid w:val="00B2197A"/>
    <w:rsid w:val="00B21FD9"/>
    <w:rsid w:val="00B221AC"/>
    <w:rsid w:val="00B22252"/>
    <w:rsid w:val="00B222AF"/>
    <w:rsid w:val="00B22450"/>
    <w:rsid w:val="00B22486"/>
    <w:rsid w:val="00B2253D"/>
    <w:rsid w:val="00B22701"/>
    <w:rsid w:val="00B22B34"/>
    <w:rsid w:val="00B22F9D"/>
    <w:rsid w:val="00B23229"/>
    <w:rsid w:val="00B23407"/>
    <w:rsid w:val="00B23504"/>
    <w:rsid w:val="00B236E5"/>
    <w:rsid w:val="00B23759"/>
    <w:rsid w:val="00B23A6F"/>
    <w:rsid w:val="00B23A80"/>
    <w:rsid w:val="00B2444B"/>
    <w:rsid w:val="00B246C4"/>
    <w:rsid w:val="00B24717"/>
    <w:rsid w:val="00B24748"/>
    <w:rsid w:val="00B24CB6"/>
    <w:rsid w:val="00B25038"/>
    <w:rsid w:val="00B2523C"/>
    <w:rsid w:val="00B25529"/>
    <w:rsid w:val="00B25AB7"/>
    <w:rsid w:val="00B260EF"/>
    <w:rsid w:val="00B262F9"/>
    <w:rsid w:val="00B2662E"/>
    <w:rsid w:val="00B26758"/>
    <w:rsid w:val="00B267C4"/>
    <w:rsid w:val="00B27352"/>
    <w:rsid w:val="00B27389"/>
    <w:rsid w:val="00B27413"/>
    <w:rsid w:val="00B27775"/>
    <w:rsid w:val="00B278D6"/>
    <w:rsid w:val="00B27A20"/>
    <w:rsid w:val="00B27A85"/>
    <w:rsid w:val="00B27B80"/>
    <w:rsid w:val="00B27CDC"/>
    <w:rsid w:val="00B27F11"/>
    <w:rsid w:val="00B3020C"/>
    <w:rsid w:val="00B312F9"/>
    <w:rsid w:val="00B31466"/>
    <w:rsid w:val="00B31D0D"/>
    <w:rsid w:val="00B31D99"/>
    <w:rsid w:val="00B321E9"/>
    <w:rsid w:val="00B32C13"/>
    <w:rsid w:val="00B3301E"/>
    <w:rsid w:val="00B3302A"/>
    <w:rsid w:val="00B33256"/>
    <w:rsid w:val="00B33746"/>
    <w:rsid w:val="00B33836"/>
    <w:rsid w:val="00B338CB"/>
    <w:rsid w:val="00B33C86"/>
    <w:rsid w:val="00B33E82"/>
    <w:rsid w:val="00B34107"/>
    <w:rsid w:val="00B3410D"/>
    <w:rsid w:val="00B3544E"/>
    <w:rsid w:val="00B35515"/>
    <w:rsid w:val="00B35649"/>
    <w:rsid w:val="00B35DD1"/>
    <w:rsid w:val="00B362BC"/>
    <w:rsid w:val="00B36454"/>
    <w:rsid w:val="00B36BB6"/>
    <w:rsid w:val="00B36EB2"/>
    <w:rsid w:val="00B37338"/>
    <w:rsid w:val="00B375B1"/>
    <w:rsid w:val="00B37B15"/>
    <w:rsid w:val="00B37D47"/>
    <w:rsid w:val="00B37F70"/>
    <w:rsid w:val="00B400C9"/>
    <w:rsid w:val="00B4048C"/>
    <w:rsid w:val="00B40584"/>
    <w:rsid w:val="00B405A3"/>
    <w:rsid w:val="00B405D3"/>
    <w:rsid w:val="00B40AAE"/>
    <w:rsid w:val="00B41146"/>
    <w:rsid w:val="00B41166"/>
    <w:rsid w:val="00B412D1"/>
    <w:rsid w:val="00B41C3D"/>
    <w:rsid w:val="00B41CD8"/>
    <w:rsid w:val="00B420AA"/>
    <w:rsid w:val="00B420D0"/>
    <w:rsid w:val="00B4228B"/>
    <w:rsid w:val="00B42936"/>
    <w:rsid w:val="00B42B68"/>
    <w:rsid w:val="00B43412"/>
    <w:rsid w:val="00B43AF9"/>
    <w:rsid w:val="00B43F21"/>
    <w:rsid w:val="00B44452"/>
    <w:rsid w:val="00B445E4"/>
    <w:rsid w:val="00B44D0D"/>
    <w:rsid w:val="00B450BB"/>
    <w:rsid w:val="00B452CC"/>
    <w:rsid w:val="00B45456"/>
    <w:rsid w:val="00B4576B"/>
    <w:rsid w:val="00B45924"/>
    <w:rsid w:val="00B45E1C"/>
    <w:rsid w:val="00B470F2"/>
    <w:rsid w:val="00B474CB"/>
    <w:rsid w:val="00B47929"/>
    <w:rsid w:val="00B47DBF"/>
    <w:rsid w:val="00B500AA"/>
    <w:rsid w:val="00B50362"/>
    <w:rsid w:val="00B50380"/>
    <w:rsid w:val="00B50544"/>
    <w:rsid w:val="00B50AF5"/>
    <w:rsid w:val="00B50C56"/>
    <w:rsid w:val="00B512B1"/>
    <w:rsid w:val="00B5138F"/>
    <w:rsid w:val="00B5142D"/>
    <w:rsid w:val="00B51433"/>
    <w:rsid w:val="00B51674"/>
    <w:rsid w:val="00B516B9"/>
    <w:rsid w:val="00B51795"/>
    <w:rsid w:val="00B51900"/>
    <w:rsid w:val="00B51917"/>
    <w:rsid w:val="00B51AB9"/>
    <w:rsid w:val="00B51C8D"/>
    <w:rsid w:val="00B51E1B"/>
    <w:rsid w:val="00B51E48"/>
    <w:rsid w:val="00B5288F"/>
    <w:rsid w:val="00B52A3E"/>
    <w:rsid w:val="00B52A48"/>
    <w:rsid w:val="00B52E15"/>
    <w:rsid w:val="00B5305C"/>
    <w:rsid w:val="00B538EA"/>
    <w:rsid w:val="00B542BF"/>
    <w:rsid w:val="00B54F0F"/>
    <w:rsid w:val="00B552F1"/>
    <w:rsid w:val="00B553C3"/>
    <w:rsid w:val="00B5553C"/>
    <w:rsid w:val="00B55555"/>
    <w:rsid w:val="00B555D1"/>
    <w:rsid w:val="00B559AF"/>
    <w:rsid w:val="00B55C31"/>
    <w:rsid w:val="00B55D1F"/>
    <w:rsid w:val="00B55D3E"/>
    <w:rsid w:val="00B55E3E"/>
    <w:rsid w:val="00B55EC8"/>
    <w:rsid w:val="00B56217"/>
    <w:rsid w:val="00B562EC"/>
    <w:rsid w:val="00B563A3"/>
    <w:rsid w:val="00B564F2"/>
    <w:rsid w:val="00B56561"/>
    <w:rsid w:val="00B566C0"/>
    <w:rsid w:val="00B56820"/>
    <w:rsid w:val="00B56B51"/>
    <w:rsid w:val="00B570A4"/>
    <w:rsid w:val="00B5775A"/>
    <w:rsid w:val="00B578FE"/>
    <w:rsid w:val="00B603F3"/>
    <w:rsid w:val="00B60DE9"/>
    <w:rsid w:val="00B60E34"/>
    <w:rsid w:val="00B60F1A"/>
    <w:rsid w:val="00B60F70"/>
    <w:rsid w:val="00B610B7"/>
    <w:rsid w:val="00B6128B"/>
    <w:rsid w:val="00B61CC7"/>
    <w:rsid w:val="00B6268A"/>
    <w:rsid w:val="00B62953"/>
    <w:rsid w:val="00B62B43"/>
    <w:rsid w:val="00B6371B"/>
    <w:rsid w:val="00B638A3"/>
    <w:rsid w:val="00B63B1C"/>
    <w:rsid w:val="00B63B62"/>
    <w:rsid w:val="00B63BC3"/>
    <w:rsid w:val="00B63C4A"/>
    <w:rsid w:val="00B63CCE"/>
    <w:rsid w:val="00B63EA5"/>
    <w:rsid w:val="00B63EBA"/>
    <w:rsid w:val="00B64400"/>
    <w:rsid w:val="00B6442A"/>
    <w:rsid w:val="00B645AA"/>
    <w:rsid w:val="00B64B89"/>
    <w:rsid w:val="00B64BA3"/>
    <w:rsid w:val="00B650D3"/>
    <w:rsid w:val="00B65255"/>
    <w:rsid w:val="00B654D8"/>
    <w:rsid w:val="00B65519"/>
    <w:rsid w:val="00B65746"/>
    <w:rsid w:val="00B65803"/>
    <w:rsid w:val="00B65818"/>
    <w:rsid w:val="00B660D5"/>
    <w:rsid w:val="00B662CB"/>
    <w:rsid w:val="00B666CC"/>
    <w:rsid w:val="00B668FA"/>
    <w:rsid w:val="00B6690B"/>
    <w:rsid w:val="00B66ACB"/>
    <w:rsid w:val="00B66B3C"/>
    <w:rsid w:val="00B66C90"/>
    <w:rsid w:val="00B66D02"/>
    <w:rsid w:val="00B67054"/>
    <w:rsid w:val="00B67976"/>
    <w:rsid w:val="00B67C62"/>
    <w:rsid w:val="00B67E9C"/>
    <w:rsid w:val="00B70127"/>
    <w:rsid w:val="00B702F7"/>
    <w:rsid w:val="00B7054D"/>
    <w:rsid w:val="00B70721"/>
    <w:rsid w:val="00B70BD6"/>
    <w:rsid w:val="00B70E34"/>
    <w:rsid w:val="00B7111E"/>
    <w:rsid w:val="00B71359"/>
    <w:rsid w:val="00B714CE"/>
    <w:rsid w:val="00B714E5"/>
    <w:rsid w:val="00B71A99"/>
    <w:rsid w:val="00B71E95"/>
    <w:rsid w:val="00B72398"/>
    <w:rsid w:val="00B72D33"/>
    <w:rsid w:val="00B73007"/>
    <w:rsid w:val="00B730A0"/>
    <w:rsid w:val="00B73607"/>
    <w:rsid w:val="00B736E2"/>
    <w:rsid w:val="00B7380E"/>
    <w:rsid w:val="00B73CB5"/>
    <w:rsid w:val="00B73D69"/>
    <w:rsid w:val="00B73EA9"/>
    <w:rsid w:val="00B74191"/>
    <w:rsid w:val="00B74716"/>
    <w:rsid w:val="00B747A3"/>
    <w:rsid w:val="00B74953"/>
    <w:rsid w:val="00B74ACA"/>
    <w:rsid w:val="00B75281"/>
    <w:rsid w:val="00B752DF"/>
    <w:rsid w:val="00B75419"/>
    <w:rsid w:val="00B75478"/>
    <w:rsid w:val="00B758C9"/>
    <w:rsid w:val="00B75C35"/>
    <w:rsid w:val="00B75CF5"/>
    <w:rsid w:val="00B75D6C"/>
    <w:rsid w:val="00B75E97"/>
    <w:rsid w:val="00B76472"/>
    <w:rsid w:val="00B765B2"/>
    <w:rsid w:val="00B76DA6"/>
    <w:rsid w:val="00B77567"/>
    <w:rsid w:val="00B77C13"/>
    <w:rsid w:val="00B800BF"/>
    <w:rsid w:val="00B801CC"/>
    <w:rsid w:val="00B80215"/>
    <w:rsid w:val="00B80907"/>
    <w:rsid w:val="00B80BAF"/>
    <w:rsid w:val="00B81079"/>
    <w:rsid w:val="00B81454"/>
    <w:rsid w:val="00B81587"/>
    <w:rsid w:val="00B81D1B"/>
    <w:rsid w:val="00B8209B"/>
    <w:rsid w:val="00B82A13"/>
    <w:rsid w:val="00B82FD6"/>
    <w:rsid w:val="00B8326D"/>
    <w:rsid w:val="00B832AD"/>
    <w:rsid w:val="00B8368F"/>
    <w:rsid w:val="00B83EEE"/>
    <w:rsid w:val="00B84ACE"/>
    <w:rsid w:val="00B84BE6"/>
    <w:rsid w:val="00B84E45"/>
    <w:rsid w:val="00B85361"/>
    <w:rsid w:val="00B86222"/>
    <w:rsid w:val="00B86987"/>
    <w:rsid w:val="00B869E4"/>
    <w:rsid w:val="00B86B88"/>
    <w:rsid w:val="00B87359"/>
    <w:rsid w:val="00B87503"/>
    <w:rsid w:val="00B877CB"/>
    <w:rsid w:val="00B87A41"/>
    <w:rsid w:val="00B87DAD"/>
    <w:rsid w:val="00B87E05"/>
    <w:rsid w:val="00B9015C"/>
    <w:rsid w:val="00B904B2"/>
    <w:rsid w:val="00B907A8"/>
    <w:rsid w:val="00B9088B"/>
    <w:rsid w:val="00B909BC"/>
    <w:rsid w:val="00B90ED4"/>
    <w:rsid w:val="00B914AC"/>
    <w:rsid w:val="00B91684"/>
    <w:rsid w:val="00B91AF4"/>
    <w:rsid w:val="00B91E70"/>
    <w:rsid w:val="00B929E0"/>
    <w:rsid w:val="00B92BF3"/>
    <w:rsid w:val="00B92E76"/>
    <w:rsid w:val="00B92F70"/>
    <w:rsid w:val="00B9316A"/>
    <w:rsid w:val="00B937D4"/>
    <w:rsid w:val="00B93BEF"/>
    <w:rsid w:val="00B94001"/>
    <w:rsid w:val="00B94184"/>
    <w:rsid w:val="00B9429B"/>
    <w:rsid w:val="00B94A0C"/>
    <w:rsid w:val="00B94A13"/>
    <w:rsid w:val="00B94CE5"/>
    <w:rsid w:val="00B95368"/>
    <w:rsid w:val="00B954F8"/>
    <w:rsid w:val="00B95A18"/>
    <w:rsid w:val="00B96128"/>
    <w:rsid w:val="00B96309"/>
    <w:rsid w:val="00B96897"/>
    <w:rsid w:val="00B969EB"/>
    <w:rsid w:val="00B96F26"/>
    <w:rsid w:val="00B97154"/>
    <w:rsid w:val="00B9727C"/>
    <w:rsid w:val="00B9728E"/>
    <w:rsid w:val="00B9752D"/>
    <w:rsid w:val="00B97903"/>
    <w:rsid w:val="00B97C11"/>
    <w:rsid w:val="00B97E87"/>
    <w:rsid w:val="00B97E89"/>
    <w:rsid w:val="00BA0741"/>
    <w:rsid w:val="00BA0946"/>
    <w:rsid w:val="00BA0967"/>
    <w:rsid w:val="00BA0A52"/>
    <w:rsid w:val="00BA1074"/>
    <w:rsid w:val="00BA152E"/>
    <w:rsid w:val="00BA1642"/>
    <w:rsid w:val="00BA18A2"/>
    <w:rsid w:val="00BA194A"/>
    <w:rsid w:val="00BA1A8A"/>
    <w:rsid w:val="00BA2407"/>
    <w:rsid w:val="00BA2AC9"/>
    <w:rsid w:val="00BA3041"/>
    <w:rsid w:val="00BA3249"/>
    <w:rsid w:val="00BA346A"/>
    <w:rsid w:val="00BA37CA"/>
    <w:rsid w:val="00BA37F6"/>
    <w:rsid w:val="00BA3DA0"/>
    <w:rsid w:val="00BA408C"/>
    <w:rsid w:val="00BA4223"/>
    <w:rsid w:val="00BA476F"/>
    <w:rsid w:val="00BA484E"/>
    <w:rsid w:val="00BA51A5"/>
    <w:rsid w:val="00BA52AD"/>
    <w:rsid w:val="00BA5381"/>
    <w:rsid w:val="00BA53E6"/>
    <w:rsid w:val="00BA579E"/>
    <w:rsid w:val="00BA595B"/>
    <w:rsid w:val="00BA5A88"/>
    <w:rsid w:val="00BA614A"/>
    <w:rsid w:val="00BA616A"/>
    <w:rsid w:val="00BA65F8"/>
    <w:rsid w:val="00BA6695"/>
    <w:rsid w:val="00BA66AF"/>
    <w:rsid w:val="00BA66C0"/>
    <w:rsid w:val="00BA67F2"/>
    <w:rsid w:val="00BA6B79"/>
    <w:rsid w:val="00BA72BA"/>
    <w:rsid w:val="00BA753A"/>
    <w:rsid w:val="00BA7702"/>
    <w:rsid w:val="00BA77DD"/>
    <w:rsid w:val="00BA785C"/>
    <w:rsid w:val="00BA7A22"/>
    <w:rsid w:val="00BA7D5E"/>
    <w:rsid w:val="00BA7E94"/>
    <w:rsid w:val="00BB03DC"/>
    <w:rsid w:val="00BB0952"/>
    <w:rsid w:val="00BB09E1"/>
    <w:rsid w:val="00BB0BFC"/>
    <w:rsid w:val="00BB0EB9"/>
    <w:rsid w:val="00BB1098"/>
    <w:rsid w:val="00BB1422"/>
    <w:rsid w:val="00BB1454"/>
    <w:rsid w:val="00BB170E"/>
    <w:rsid w:val="00BB175F"/>
    <w:rsid w:val="00BB1813"/>
    <w:rsid w:val="00BB185D"/>
    <w:rsid w:val="00BB1E98"/>
    <w:rsid w:val="00BB1F04"/>
    <w:rsid w:val="00BB21AF"/>
    <w:rsid w:val="00BB24FD"/>
    <w:rsid w:val="00BB28FB"/>
    <w:rsid w:val="00BB2940"/>
    <w:rsid w:val="00BB2EDF"/>
    <w:rsid w:val="00BB2FF4"/>
    <w:rsid w:val="00BB312C"/>
    <w:rsid w:val="00BB3554"/>
    <w:rsid w:val="00BB35C9"/>
    <w:rsid w:val="00BB3652"/>
    <w:rsid w:val="00BB39F3"/>
    <w:rsid w:val="00BB3B97"/>
    <w:rsid w:val="00BB3CB8"/>
    <w:rsid w:val="00BB3F81"/>
    <w:rsid w:val="00BB4237"/>
    <w:rsid w:val="00BB5130"/>
    <w:rsid w:val="00BB54ED"/>
    <w:rsid w:val="00BB5840"/>
    <w:rsid w:val="00BB5930"/>
    <w:rsid w:val="00BB5D99"/>
    <w:rsid w:val="00BB5E37"/>
    <w:rsid w:val="00BB5F54"/>
    <w:rsid w:val="00BB639A"/>
    <w:rsid w:val="00BB63FB"/>
    <w:rsid w:val="00BB68A4"/>
    <w:rsid w:val="00BB6A5B"/>
    <w:rsid w:val="00BB6CB0"/>
    <w:rsid w:val="00BB6DF3"/>
    <w:rsid w:val="00BB736E"/>
    <w:rsid w:val="00BB77EA"/>
    <w:rsid w:val="00BB7D95"/>
    <w:rsid w:val="00BB7E29"/>
    <w:rsid w:val="00BC00D3"/>
    <w:rsid w:val="00BC0117"/>
    <w:rsid w:val="00BC0380"/>
    <w:rsid w:val="00BC04CA"/>
    <w:rsid w:val="00BC0A67"/>
    <w:rsid w:val="00BC0CB6"/>
    <w:rsid w:val="00BC101C"/>
    <w:rsid w:val="00BC1248"/>
    <w:rsid w:val="00BC1306"/>
    <w:rsid w:val="00BC14A8"/>
    <w:rsid w:val="00BC1971"/>
    <w:rsid w:val="00BC1E42"/>
    <w:rsid w:val="00BC1E93"/>
    <w:rsid w:val="00BC2922"/>
    <w:rsid w:val="00BC2931"/>
    <w:rsid w:val="00BC2D20"/>
    <w:rsid w:val="00BC32D6"/>
    <w:rsid w:val="00BC3872"/>
    <w:rsid w:val="00BC473F"/>
    <w:rsid w:val="00BC4918"/>
    <w:rsid w:val="00BC4C74"/>
    <w:rsid w:val="00BC5144"/>
    <w:rsid w:val="00BC537B"/>
    <w:rsid w:val="00BC574E"/>
    <w:rsid w:val="00BC5D4A"/>
    <w:rsid w:val="00BC6333"/>
    <w:rsid w:val="00BC63AE"/>
    <w:rsid w:val="00BC63EF"/>
    <w:rsid w:val="00BC68DD"/>
    <w:rsid w:val="00BC6B5C"/>
    <w:rsid w:val="00BC6C0F"/>
    <w:rsid w:val="00BC70ED"/>
    <w:rsid w:val="00BC72A4"/>
    <w:rsid w:val="00BC73E6"/>
    <w:rsid w:val="00BC745A"/>
    <w:rsid w:val="00BC746B"/>
    <w:rsid w:val="00BC755B"/>
    <w:rsid w:val="00BC771A"/>
    <w:rsid w:val="00BC7D0C"/>
    <w:rsid w:val="00BC7E82"/>
    <w:rsid w:val="00BD05E1"/>
    <w:rsid w:val="00BD0CF4"/>
    <w:rsid w:val="00BD166F"/>
    <w:rsid w:val="00BD1A28"/>
    <w:rsid w:val="00BD1BB6"/>
    <w:rsid w:val="00BD1C70"/>
    <w:rsid w:val="00BD1D7B"/>
    <w:rsid w:val="00BD1F13"/>
    <w:rsid w:val="00BD1FFE"/>
    <w:rsid w:val="00BD2980"/>
    <w:rsid w:val="00BD2F8A"/>
    <w:rsid w:val="00BD2F9B"/>
    <w:rsid w:val="00BD3065"/>
    <w:rsid w:val="00BD3260"/>
    <w:rsid w:val="00BD3642"/>
    <w:rsid w:val="00BD3A85"/>
    <w:rsid w:val="00BD40AA"/>
    <w:rsid w:val="00BD413B"/>
    <w:rsid w:val="00BD4363"/>
    <w:rsid w:val="00BD44A4"/>
    <w:rsid w:val="00BD48AB"/>
    <w:rsid w:val="00BD497A"/>
    <w:rsid w:val="00BD4AF7"/>
    <w:rsid w:val="00BD506C"/>
    <w:rsid w:val="00BD5717"/>
    <w:rsid w:val="00BD5CA2"/>
    <w:rsid w:val="00BD5FA5"/>
    <w:rsid w:val="00BD6B7A"/>
    <w:rsid w:val="00BD6C12"/>
    <w:rsid w:val="00BD6F80"/>
    <w:rsid w:val="00BD72CC"/>
    <w:rsid w:val="00BD73AA"/>
    <w:rsid w:val="00BD74D5"/>
    <w:rsid w:val="00BD75B5"/>
    <w:rsid w:val="00BD7D2A"/>
    <w:rsid w:val="00BE01D1"/>
    <w:rsid w:val="00BE04B0"/>
    <w:rsid w:val="00BE08DE"/>
    <w:rsid w:val="00BE0EFE"/>
    <w:rsid w:val="00BE1729"/>
    <w:rsid w:val="00BE1817"/>
    <w:rsid w:val="00BE19C5"/>
    <w:rsid w:val="00BE1D97"/>
    <w:rsid w:val="00BE1E87"/>
    <w:rsid w:val="00BE1F10"/>
    <w:rsid w:val="00BE24C6"/>
    <w:rsid w:val="00BE2632"/>
    <w:rsid w:val="00BE2696"/>
    <w:rsid w:val="00BE26D7"/>
    <w:rsid w:val="00BE296E"/>
    <w:rsid w:val="00BE2C33"/>
    <w:rsid w:val="00BE2FAD"/>
    <w:rsid w:val="00BE3745"/>
    <w:rsid w:val="00BE389B"/>
    <w:rsid w:val="00BE4419"/>
    <w:rsid w:val="00BE443D"/>
    <w:rsid w:val="00BE44E0"/>
    <w:rsid w:val="00BE4A73"/>
    <w:rsid w:val="00BE4BF7"/>
    <w:rsid w:val="00BE4C73"/>
    <w:rsid w:val="00BE4E27"/>
    <w:rsid w:val="00BE54B4"/>
    <w:rsid w:val="00BE56D4"/>
    <w:rsid w:val="00BE6477"/>
    <w:rsid w:val="00BE691A"/>
    <w:rsid w:val="00BE6C3A"/>
    <w:rsid w:val="00BE7496"/>
    <w:rsid w:val="00BE76AE"/>
    <w:rsid w:val="00BE79FF"/>
    <w:rsid w:val="00BE7E3D"/>
    <w:rsid w:val="00BE7FA5"/>
    <w:rsid w:val="00BF0240"/>
    <w:rsid w:val="00BF0463"/>
    <w:rsid w:val="00BF04B7"/>
    <w:rsid w:val="00BF07E4"/>
    <w:rsid w:val="00BF11FD"/>
    <w:rsid w:val="00BF1585"/>
    <w:rsid w:val="00BF17CE"/>
    <w:rsid w:val="00BF19D4"/>
    <w:rsid w:val="00BF1C29"/>
    <w:rsid w:val="00BF1F43"/>
    <w:rsid w:val="00BF213D"/>
    <w:rsid w:val="00BF2602"/>
    <w:rsid w:val="00BF2692"/>
    <w:rsid w:val="00BF2A1F"/>
    <w:rsid w:val="00BF2B12"/>
    <w:rsid w:val="00BF2C52"/>
    <w:rsid w:val="00BF317C"/>
    <w:rsid w:val="00BF33CA"/>
    <w:rsid w:val="00BF40E0"/>
    <w:rsid w:val="00BF4207"/>
    <w:rsid w:val="00BF43AA"/>
    <w:rsid w:val="00BF450A"/>
    <w:rsid w:val="00BF45FB"/>
    <w:rsid w:val="00BF46FF"/>
    <w:rsid w:val="00BF4E35"/>
    <w:rsid w:val="00BF5B98"/>
    <w:rsid w:val="00BF5C61"/>
    <w:rsid w:val="00BF6510"/>
    <w:rsid w:val="00BF6941"/>
    <w:rsid w:val="00BF6AC7"/>
    <w:rsid w:val="00BF6C71"/>
    <w:rsid w:val="00BF6CB9"/>
    <w:rsid w:val="00BF6CD5"/>
    <w:rsid w:val="00BF6F00"/>
    <w:rsid w:val="00BF711E"/>
    <w:rsid w:val="00BF771A"/>
    <w:rsid w:val="00BF7745"/>
    <w:rsid w:val="00BF787E"/>
    <w:rsid w:val="00BF7B1E"/>
    <w:rsid w:val="00BF7FCB"/>
    <w:rsid w:val="00C0029E"/>
    <w:rsid w:val="00C0058E"/>
    <w:rsid w:val="00C00671"/>
    <w:rsid w:val="00C007DA"/>
    <w:rsid w:val="00C008A6"/>
    <w:rsid w:val="00C009AE"/>
    <w:rsid w:val="00C00A9B"/>
    <w:rsid w:val="00C00C8E"/>
    <w:rsid w:val="00C00D35"/>
    <w:rsid w:val="00C01681"/>
    <w:rsid w:val="00C02664"/>
    <w:rsid w:val="00C02A8E"/>
    <w:rsid w:val="00C02AA2"/>
    <w:rsid w:val="00C02DD8"/>
    <w:rsid w:val="00C033EA"/>
    <w:rsid w:val="00C0422C"/>
    <w:rsid w:val="00C0470F"/>
    <w:rsid w:val="00C04930"/>
    <w:rsid w:val="00C0502F"/>
    <w:rsid w:val="00C057C4"/>
    <w:rsid w:val="00C05AA1"/>
    <w:rsid w:val="00C05C79"/>
    <w:rsid w:val="00C05D8A"/>
    <w:rsid w:val="00C0619F"/>
    <w:rsid w:val="00C06485"/>
    <w:rsid w:val="00C06888"/>
    <w:rsid w:val="00C06BAC"/>
    <w:rsid w:val="00C06F6B"/>
    <w:rsid w:val="00C07553"/>
    <w:rsid w:val="00C07F8E"/>
    <w:rsid w:val="00C10022"/>
    <w:rsid w:val="00C10AC3"/>
    <w:rsid w:val="00C10C2D"/>
    <w:rsid w:val="00C10CA1"/>
    <w:rsid w:val="00C10EAF"/>
    <w:rsid w:val="00C1100F"/>
    <w:rsid w:val="00C1112D"/>
    <w:rsid w:val="00C1130A"/>
    <w:rsid w:val="00C113E5"/>
    <w:rsid w:val="00C11905"/>
    <w:rsid w:val="00C11E9F"/>
    <w:rsid w:val="00C11F52"/>
    <w:rsid w:val="00C128F7"/>
    <w:rsid w:val="00C12FD6"/>
    <w:rsid w:val="00C13041"/>
    <w:rsid w:val="00C131E2"/>
    <w:rsid w:val="00C1324B"/>
    <w:rsid w:val="00C13379"/>
    <w:rsid w:val="00C1344E"/>
    <w:rsid w:val="00C13661"/>
    <w:rsid w:val="00C140B5"/>
    <w:rsid w:val="00C145D5"/>
    <w:rsid w:val="00C146AA"/>
    <w:rsid w:val="00C1471A"/>
    <w:rsid w:val="00C14A52"/>
    <w:rsid w:val="00C1555B"/>
    <w:rsid w:val="00C15849"/>
    <w:rsid w:val="00C15A7F"/>
    <w:rsid w:val="00C15BB5"/>
    <w:rsid w:val="00C15C04"/>
    <w:rsid w:val="00C15E17"/>
    <w:rsid w:val="00C15EBB"/>
    <w:rsid w:val="00C15F56"/>
    <w:rsid w:val="00C164D3"/>
    <w:rsid w:val="00C16772"/>
    <w:rsid w:val="00C16990"/>
    <w:rsid w:val="00C169BA"/>
    <w:rsid w:val="00C16C26"/>
    <w:rsid w:val="00C16FB8"/>
    <w:rsid w:val="00C17B24"/>
    <w:rsid w:val="00C17C05"/>
    <w:rsid w:val="00C20656"/>
    <w:rsid w:val="00C20AAC"/>
    <w:rsid w:val="00C20B19"/>
    <w:rsid w:val="00C21225"/>
    <w:rsid w:val="00C218B1"/>
    <w:rsid w:val="00C21C87"/>
    <w:rsid w:val="00C21D07"/>
    <w:rsid w:val="00C21FE3"/>
    <w:rsid w:val="00C2288C"/>
    <w:rsid w:val="00C22925"/>
    <w:rsid w:val="00C22A33"/>
    <w:rsid w:val="00C22BC9"/>
    <w:rsid w:val="00C22C51"/>
    <w:rsid w:val="00C22E74"/>
    <w:rsid w:val="00C22FCA"/>
    <w:rsid w:val="00C232BB"/>
    <w:rsid w:val="00C23595"/>
    <w:rsid w:val="00C239D6"/>
    <w:rsid w:val="00C24152"/>
    <w:rsid w:val="00C24697"/>
    <w:rsid w:val="00C24872"/>
    <w:rsid w:val="00C24AFA"/>
    <w:rsid w:val="00C2529C"/>
    <w:rsid w:val="00C2540C"/>
    <w:rsid w:val="00C256A6"/>
    <w:rsid w:val="00C256F8"/>
    <w:rsid w:val="00C25796"/>
    <w:rsid w:val="00C25DF4"/>
    <w:rsid w:val="00C25FD5"/>
    <w:rsid w:val="00C2655D"/>
    <w:rsid w:val="00C26778"/>
    <w:rsid w:val="00C26824"/>
    <w:rsid w:val="00C26A2E"/>
    <w:rsid w:val="00C26A77"/>
    <w:rsid w:val="00C26DCA"/>
    <w:rsid w:val="00C27371"/>
    <w:rsid w:val="00C274F1"/>
    <w:rsid w:val="00C276AD"/>
    <w:rsid w:val="00C278ED"/>
    <w:rsid w:val="00C27E3C"/>
    <w:rsid w:val="00C30189"/>
    <w:rsid w:val="00C302AF"/>
    <w:rsid w:val="00C307E0"/>
    <w:rsid w:val="00C31175"/>
    <w:rsid w:val="00C312B8"/>
    <w:rsid w:val="00C31630"/>
    <w:rsid w:val="00C3169B"/>
    <w:rsid w:val="00C31792"/>
    <w:rsid w:val="00C31862"/>
    <w:rsid w:val="00C3189A"/>
    <w:rsid w:val="00C320E8"/>
    <w:rsid w:val="00C32952"/>
    <w:rsid w:val="00C33006"/>
    <w:rsid w:val="00C33B1B"/>
    <w:rsid w:val="00C33C9D"/>
    <w:rsid w:val="00C33FD9"/>
    <w:rsid w:val="00C34058"/>
    <w:rsid w:val="00C34310"/>
    <w:rsid w:val="00C3457F"/>
    <w:rsid w:val="00C346E8"/>
    <w:rsid w:val="00C34ACF"/>
    <w:rsid w:val="00C34D53"/>
    <w:rsid w:val="00C35105"/>
    <w:rsid w:val="00C354B5"/>
    <w:rsid w:val="00C355AA"/>
    <w:rsid w:val="00C358D6"/>
    <w:rsid w:val="00C359EB"/>
    <w:rsid w:val="00C35D27"/>
    <w:rsid w:val="00C35EFB"/>
    <w:rsid w:val="00C363BD"/>
    <w:rsid w:val="00C3664A"/>
    <w:rsid w:val="00C368FF"/>
    <w:rsid w:val="00C37EA2"/>
    <w:rsid w:val="00C40FD6"/>
    <w:rsid w:val="00C410A3"/>
    <w:rsid w:val="00C41BB2"/>
    <w:rsid w:val="00C41E94"/>
    <w:rsid w:val="00C42025"/>
    <w:rsid w:val="00C4266E"/>
    <w:rsid w:val="00C4270B"/>
    <w:rsid w:val="00C42B62"/>
    <w:rsid w:val="00C42D5B"/>
    <w:rsid w:val="00C42D86"/>
    <w:rsid w:val="00C430AF"/>
    <w:rsid w:val="00C436C5"/>
    <w:rsid w:val="00C43925"/>
    <w:rsid w:val="00C43A15"/>
    <w:rsid w:val="00C44692"/>
    <w:rsid w:val="00C449D0"/>
    <w:rsid w:val="00C44BBC"/>
    <w:rsid w:val="00C44D89"/>
    <w:rsid w:val="00C45081"/>
    <w:rsid w:val="00C4546F"/>
    <w:rsid w:val="00C4568C"/>
    <w:rsid w:val="00C45E4F"/>
    <w:rsid w:val="00C46105"/>
    <w:rsid w:val="00C463D9"/>
    <w:rsid w:val="00C46CF2"/>
    <w:rsid w:val="00C46F0D"/>
    <w:rsid w:val="00C47498"/>
    <w:rsid w:val="00C478CA"/>
    <w:rsid w:val="00C4790F"/>
    <w:rsid w:val="00C479EE"/>
    <w:rsid w:val="00C47D19"/>
    <w:rsid w:val="00C5014C"/>
    <w:rsid w:val="00C5048C"/>
    <w:rsid w:val="00C509FE"/>
    <w:rsid w:val="00C50A4D"/>
    <w:rsid w:val="00C50C1E"/>
    <w:rsid w:val="00C51716"/>
    <w:rsid w:val="00C51E80"/>
    <w:rsid w:val="00C520C2"/>
    <w:rsid w:val="00C5236C"/>
    <w:rsid w:val="00C523AC"/>
    <w:rsid w:val="00C52E61"/>
    <w:rsid w:val="00C52F05"/>
    <w:rsid w:val="00C53040"/>
    <w:rsid w:val="00C531E4"/>
    <w:rsid w:val="00C5356F"/>
    <w:rsid w:val="00C53B52"/>
    <w:rsid w:val="00C53C71"/>
    <w:rsid w:val="00C53E49"/>
    <w:rsid w:val="00C543F6"/>
    <w:rsid w:val="00C54847"/>
    <w:rsid w:val="00C548E4"/>
    <w:rsid w:val="00C54A9C"/>
    <w:rsid w:val="00C54B9A"/>
    <w:rsid w:val="00C557A3"/>
    <w:rsid w:val="00C559D0"/>
    <w:rsid w:val="00C55B2F"/>
    <w:rsid w:val="00C55F5A"/>
    <w:rsid w:val="00C560B2"/>
    <w:rsid w:val="00C5639F"/>
    <w:rsid w:val="00C5704B"/>
    <w:rsid w:val="00C57B67"/>
    <w:rsid w:val="00C57C71"/>
    <w:rsid w:val="00C6007E"/>
    <w:rsid w:val="00C60769"/>
    <w:rsid w:val="00C60A71"/>
    <w:rsid w:val="00C60D07"/>
    <w:rsid w:val="00C61005"/>
    <w:rsid w:val="00C61033"/>
    <w:rsid w:val="00C610E2"/>
    <w:rsid w:val="00C6112E"/>
    <w:rsid w:val="00C6142A"/>
    <w:rsid w:val="00C61588"/>
    <w:rsid w:val="00C61EB7"/>
    <w:rsid w:val="00C61F57"/>
    <w:rsid w:val="00C623D8"/>
    <w:rsid w:val="00C6253C"/>
    <w:rsid w:val="00C62A40"/>
    <w:rsid w:val="00C63589"/>
    <w:rsid w:val="00C636EE"/>
    <w:rsid w:val="00C64256"/>
    <w:rsid w:val="00C648F0"/>
    <w:rsid w:val="00C64959"/>
    <w:rsid w:val="00C64B13"/>
    <w:rsid w:val="00C655C8"/>
    <w:rsid w:val="00C65C47"/>
    <w:rsid w:val="00C65C9B"/>
    <w:rsid w:val="00C65F9B"/>
    <w:rsid w:val="00C6611C"/>
    <w:rsid w:val="00C6643B"/>
    <w:rsid w:val="00C6653B"/>
    <w:rsid w:val="00C66606"/>
    <w:rsid w:val="00C66934"/>
    <w:rsid w:val="00C67253"/>
    <w:rsid w:val="00C6732F"/>
    <w:rsid w:val="00C67527"/>
    <w:rsid w:val="00C679ED"/>
    <w:rsid w:val="00C67B38"/>
    <w:rsid w:val="00C70185"/>
    <w:rsid w:val="00C70455"/>
    <w:rsid w:val="00C70951"/>
    <w:rsid w:val="00C70CCF"/>
    <w:rsid w:val="00C70F50"/>
    <w:rsid w:val="00C71325"/>
    <w:rsid w:val="00C714DF"/>
    <w:rsid w:val="00C7177C"/>
    <w:rsid w:val="00C71789"/>
    <w:rsid w:val="00C71A1E"/>
    <w:rsid w:val="00C7219E"/>
    <w:rsid w:val="00C72509"/>
    <w:rsid w:val="00C7255D"/>
    <w:rsid w:val="00C7261E"/>
    <w:rsid w:val="00C726D0"/>
    <w:rsid w:val="00C728A8"/>
    <w:rsid w:val="00C729C6"/>
    <w:rsid w:val="00C73563"/>
    <w:rsid w:val="00C736B0"/>
    <w:rsid w:val="00C739D9"/>
    <w:rsid w:val="00C73E8D"/>
    <w:rsid w:val="00C73EB0"/>
    <w:rsid w:val="00C74396"/>
    <w:rsid w:val="00C743BC"/>
    <w:rsid w:val="00C74680"/>
    <w:rsid w:val="00C74B4C"/>
    <w:rsid w:val="00C752C1"/>
    <w:rsid w:val="00C7530E"/>
    <w:rsid w:val="00C756CF"/>
    <w:rsid w:val="00C7585D"/>
    <w:rsid w:val="00C758B2"/>
    <w:rsid w:val="00C759C2"/>
    <w:rsid w:val="00C75BFD"/>
    <w:rsid w:val="00C75F2C"/>
    <w:rsid w:val="00C76056"/>
    <w:rsid w:val="00C76160"/>
    <w:rsid w:val="00C764B3"/>
    <w:rsid w:val="00C767B7"/>
    <w:rsid w:val="00C768DD"/>
    <w:rsid w:val="00C76ADA"/>
    <w:rsid w:val="00C76E41"/>
    <w:rsid w:val="00C76FE1"/>
    <w:rsid w:val="00C7766D"/>
    <w:rsid w:val="00C77A6C"/>
    <w:rsid w:val="00C77ACF"/>
    <w:rsid w:val="00C8028E"/>
    <w:rsid w:val="00C80A4E"/>
    <w:rsid w:val="00C80B2A"/>
    <w:rsid w:val="00C80C41"/>
    <w:rsid w:val="00C8100A"/>
    <w:rsid w:val="00C81228"/>
    <w:rsid w:val="00C81685"/>
    <w:rsid w:val="00C8177E"/>
    <w:rsid w:val="00C81EB6"/>
    <w:rsid w:val="00C81ECC"/>
    <w:rsid w:val="00C824D5"/>
    <w:rsid w:val="00C825CA"/>
    <w:rsid w:val="00C82875"/>
    <w:rsid w:val="00C82958"/>
    <w:rsid w:val="00C8295E"/>
    <w:rsid w:val="00C82981"/>
    <w:rsid w:val="00C82F1C"/>
    <w:rsid w:val="00C83455"/>
    <w:rsid w:val="00C838B9"/>
    <w:rsid w:val="00C83A1C"/>
    <w:rsid w:val="00C83A8D"/>
    <w:rsid w:val="00C83E79"/>
    <w:rsid w:val="00C8451D"/>
    <w:rsid w:val="00C846B6"/>
    <w:rsid w:val="00C847B1"/>
    <w:rsid w:val="00C850B6"/>
    <w:rsid w:val="00C8529A"/>
    <w:rsid w:val="00C853A0"/>
    <w:rsid w:val="00C8573A"/>
    <w:rsid w:val="00C85E85"/>
    <w:rsid w:val="00C863AC"/>
    <w:rsid w:val="00C86834"/>
    <w:rsid w:val="00C8689B"/>
    <w:rsid w:val="00C86A1F"/>
    <w:rsid w:val="00C86FEF"/>
    <w:rsid w:val="00C87351"/>
    <w:rsid w:val="00C874FE"/>
    <w:rsid w:val="00C878FB"/>
    <w:rsid w:val="00C900CC"/>
    <w:rsid w:val="00C90176"/>
    <w:rsid w:val="00C90324"/>
    <w:rsid w:val="00C90984"/>
    <w:rsid w:val="00C90E3B"/>
    <w:rsid w:val="00C90E64"/>
    <w:rsid w:val="00C91556"/>
    <w:rsid w:val="00C9156D"/>
    <w:rsid w:val="00C9189E"/>
    <w:rsid w:val="00C9208A"/>
    <w:rsid w:val="00C92460"/>
    <w:rsid w:val="00C9277F"/>
    <w:rsid w:val="00C928D7"/>
    <w:rsid w:val="00C92B6A"/>
    <w:rsid w:val="00C92D4B"/>
    <w:rsid w:val="00C93128"/>
    <w:rsid w:val="00C93139"/>
    <w:rsid w:val="00C934E1"/>
    <w:rsid w:val="00C93643"/>
    <w:rsid w:val="00C9366C"/>
    <w:rsid w:val="00C93733"/>
    <w:rsid w:val="00C937FC"/>
    <w:rsid w:val="00C93A1F"/>
    <w:rsid w:val="00C93C60"/>
    <w:rsid w:val="00C94014"/>
    <w:rsid w:val="00C94395"/>
    <w:rsid w:val="00C951E3"/>
    <w:rsid w:val="00C9529F"/>
    <w:rsid w:val="00C95798"/>
    <w:rsid w:val="00C95DBC"/>
    <w:rsid w:val="00C95E90"/>
    <w:rsid w:val="00C96834"/>
    <w:rsid w:val="00C96B15"/>
    <w:rsid w:val="00C971FD"/>
    <w:rsid w:val="00C974AB"/>
    <w:rsid w:val="00C9760B"/>
    <w:rsid w:val="00C97626"/>
    <w:rsid w:val="00C9773F"/>
    <w:rsid w:val="00CA0575"/>
    <w:rsid w:val="00CA05F1"/>
    <w:rsid w:val="00CA07F1"/>
    <w:rsid w:val="00CA0C43"/>
    <w:rsid w:val="00CA0D2D"/>
    <w:rsid w:val="00CA115F"/>
    <w:rsid w:val="00CA12AB"/>
    <w:rsid w:val="00CA138C"/>
    <w:rsid w:val="00CA1881"/>
    <w:rsid w:val="00CA1C2C"/>
    <w:rsid w:val="00CA1CB0"/>
    <w:rsid w:val="00CA1EAC"/>
    <w:rsid w:val="00CA1FE2"/>
    <w:rsid w:val="00CA20D3"/>
    <w:rsid w:val="00CA20D7"/>
    <w:rsid w:val="00CA2540"/>
    <w:rsid w:val="00CA27BE"/>
    <w:rsid w:val="00CA2C33"/>
    <w:rsid w:val="00CA2C64"/>
    <w:rsid w:val="00CA33C7"/>
    <w:rsid w:val="00CA3500"/>
    <w:rsid w:val="00CA39FF"/>
    <w:rsid w:val="00CA43BA"/>
    <w:rsid w:val="00CA4ADD"/>
    <w:rsid w:val="00CA4BC3"/>
    <w:rsid w:val="00CA4EC9"/>
    <w:rsid w:val="00CA51A6"/>
    <w:rsid w:val="00CA5832"/>
    <w:rsid w:val="00CA5931"/>
    <w:rsid w:val="00CA67F7"/>
    <w:rsid w:val="00CA6BCC"/>
    <w:rsid w:val="00CA6D39"/>
    <w:rsid w:val="00CA75CC"/>
    <w:rsid w:val="00CA7612"/>
    <w:rsid w:val="00CA76E4"/>
    <w:rsid w:val="00CA76F9"/>
    <w:rsid w:val="00CA79C0"/>
    <w:rsid w:val="00CA7C24"/>
    <w:rsid w:val="00CB0195"/>
    <w:rsid w:val="00CB048D"/>
    <w:rsid w:val="00CB0852"/>
    <w:rsid w:val="00CB086F"/>
    <w:rsid w:val="00CB0EA7"/>
    <w:rsid w:val="00CB0FD6"/>
    <w:rsid w:val="00CB1017"/>
    <w:rsid w:val="00CB10E6"/>
    <w:rsid w:val="00CB1272"/>
    <w:rsid w:val="00CB13A1"/>
    <w:rsid w:val="00CB13BD"/>
    <w:rsid w:val="00CB1B93"/>
    <w:rsid w:val="00CB1CA3"/>
    <w:rsid w:val="00CB1F35"/>
    <w:rsid w:val="00CB2019"/>
    <w:rsid w:val="00CB208E"/>
    <w:rsid w:val="00CB21B3"/>
    <w:rsid w:val="00CB25D3"/>
    <w:rsid w:val="00CB2658"/>
    <w:rsid w:val="00CB2F88"/>
    <w:rsid w:val="00CB3665"/>
    <w:rsid w:val="00CB3729"/>
    <w:rsid w:val="00CB3DCA"/>
    <w:rsid w:val="00CB42D8"/>
    <w:rsid w:val="00CB451E"/>
    <w:rsid w:val="00CB461D"/>
    <w:rsid w:val="00CB4CE4"/>
    <w:rsid w:val="00CB5232"/>
    <w:rsid w:val="00CB544C"/>
    <w:rsid w:val="00CB5781"/>
    <w:rsid w:val="00CB5982"/>
    <w:rsid w:val="00CB5ACD"/>
    <w:rsid w:val="00CB5F30"/>
    <w:rsid w:val="00CB6D65"/>
    <w:rsid w:val="00CB6D74"/>
    <w:rsid w:val="00CB72F2"/>
    <w:rsid w:val="00CB7893"/>
    <w:rsid w:val="00CB7B6F"/>
    <w:rsid w:val="00CB7F6F"/>
    <w:rsid w:val="00CB7FA3"/>
    <w:rsid w:val="00CC0281"/>
    <w:rsid w:val="00CC03BD"/>
    <w:rsid w:val="00CC0A41"/>
    <w:rsid w:val="00CC12CD"/>
    <w:rsid w:val="00CC1A2B"/>
    <w:rsid w:val="00CC1ADF"/>
    <w:rsid w:val="00CC1C95"/>
    <w:rsid w:val="00CC210D"/>
    <w:rsid w:val="00CC2E31"/>
    <w:rsid w:val="00CC2E62"/>
    <w:rsid w:val="00CC2EFB"/>
    <w:rsid w:val="00CC3328"/>
    <w:rsid w:val="00CC336E"/>
    <w:rsid w:val="00CC3881"/>
    <w:rsid w:val="00CC3E88"/>
    <w:rsid w:val="00CC4256"/>
    <w:rsid w:val="00CC4B93"/>
    <w:rsid w:val="00CC4E9E"/>
    <w:rsid w:val="00CC5271"/>
    <w:rsid w:val="00CC52C4"/>
    <w:rsid w:val="00CC52DE"/>
    <w:rsid w:val="00CC5319"/>
    <w:rsid w:val="00CC6131"/>
    <w:rsid w:val="00CC62BB"/>
    <w:rsid w:val="00CC63AA"/>
    <w:rsid w:val="00CC6E81"/>
    <w:rsid w:val="00CC7307"/>
    <w:rsid w:val="00CC7777"/>
    <w:rsid w:val="00CC7DBC"/>
    <w:rsid w:val="00CD00B7"/>
    <w:rsid w:val="00CD028C"/>
    <w:rsid w:val="00CD05F3"/>
    <w:rsid w:val="00CD0B8A"/>
    <w:rsid w:val="00CD0D25"/>
    <w:rsid w:val="00CD0DA6"/>
    <w:rsid w:val="00CD1345"/>
    <w:rsid w:val="00CD1483"/>
    <w:rsid w:val="00CD1492"/>
    <w:rsid w:val="00CD19CA"/>
    <w:rsid w:val="00CD1EEA"/>
    <w:rsid w:val="00CD23A9"/>
    <w:rsid w:val="00CD2965"/>
    <w:rsid w:val="00CD2A7C"/>
    <w:rsid w:val="00CD2B98"/>
    <w:rsid w:val="00CD2BB5"/>
    <w:rsid w:val="00CD2CD6"/>
    <w:rsid w:val="00CD304B"/>
    <w:rsid w:val="00CD32D4"/>
    <w:rsid w:val="00CD3578"/>
    <w:rsid w:val="00CD3B78"/>
    <w:rsid w:val="00CD3CC5"/>
    <w:rsid w:val="00CD42DB"/>
    <w:rsid w:val="00CD42E0"/>
    <w:rsid w:val="00CD460D"/>
    <w:rsid w:val="00CD48E5"/>
    <w:rsid w:val="00CD48FA"/>
    <w:rsid w:val="00CD49F5"/>
    <w:rsid w:val="00CD525D"/>
    <w:rsid w:val="00CD528D"/>
    <w:rsid w:val="00CD53A6"/>
    <w:rsid w:val="00CD551C"/>
    <w:rsid w:val="00CD592A"/>
    <w:rsid w:val="00CD5C4F"/>
    <w:rsid w:val="00CD6977"/>
    <w:rsid w:val="00CD6C84"/>
    <w:rsid w:val="00CD6DF7"/>
    <w:rsid w:val="00CD7033"/>
    <w:rsid w:val="00CD7123"/>
    <w:rsid w:val="00CD7159"/>
    <w:rsid w:val="00CD76B8"/>
    <w:rsid w:val="00CD7CAD"/>
    <w:rsid w:val="00CD7EBD"/>
    <w:rsid w:val="00CE03E7"/>
    <w:rsid w:val="00CE0DCB"/>
    <w:rsid w:val="00CE1549"/>
    <w:rsid w:val="00CE16EA"/>
    <w:rsid w:val="00CE1728"/>
    <w:rsid w:val="00CE18D6"/>
    <w:rsid w:val="00CE191B"/>
    <w:rsid w:val="00CE1E08"/>
    <w:rsid w:val="00CE1FE6"/>
    <w:rsid w:val="00CE20FC"/>
    <w:rsid w:val="00CE2274"/>
    <w:rsid w:val="00CE2395"/>
    <w:rsid w:val="00CE248C"/>
    <w:rsid w:val="00CE269D"/>
    <w:rsid w:val="00CE2835"/>
    <w:rsid w:val="00CE2C07"/>
    <w:rsid w:val="00CE3552"/>
    <w:rsid w:val="00CE376A"/>
    <w:rsid w:val="00CE37DB"/>
    <w:rsid w:val="00CE37F0"/>
    <w:rsid w:val="00CE381C"/>
    <w:rsid w:val="00CE3B3F"/>
    <w:rsid w:val="00CE44F2"/>
    <w:rsid w:val="00CE46AC"/>
    <w:rsid w:val="00CE4A5B"/>
    <w:rsid w:val="00CE4EC4"/>
    <w:rsid w:val="00CE4FD3"/>
    <w:rsid w:val="00CE5082"/>
    <w:rsid w:val="00CE524F"/>
    <w:rsid w:val="00CE5327"/>
    <w:rsid w:val="00CE539F"/>
    <w:rsid w:val="00CE55B5"/>
    <w:rsid w:val="00CE59D9"/>
    <w:rsid w:val="00CE5CB1"/>
    <w:rsid w:val="00CE5F22"/>
    <w:rsid w:val="00CE6001"/>
    <w:rsid w:val="00CE63B8"/>
    <w:rsid w:val="00CE6870"/>
    <w:rsid w:val="00CE6926"/>
    <w:rsid w:val="00CE77F8"/>
    <w:rsid w:val="00CE7E0A"/>
    <w:rsid w:val="00CE7E76"/>
    <w:rsid w:val="00CF0402"/>
    <w:rsid w:val="00CF0600"/>
    <w:rsid w:val="00CF06F5"/>
    <w:rsid w:val="00CF08E1"/>
    <w:rsid w:val="00CF1CBB"/>
    <w:rsid w:val="00CF1D20"/>
    <w:rsid w:val="00CF1D68"/>
    <w:rsid w:val="00CF1E16"/>
    <w:rsid w:val="00CF266D"/>
    <w:rsid w:val="00CF2A6F"/>
    <w:rsid w:val="00CF2DD2"/>
    <w:rsid w:val="00CF2E96"/>
    <w:rsid w:val="00CF32B7"/>
    <w:rsid w:val="00CF395F"/>
    <w:rsid w:val="00CF3AD7"/>
    <w:rsid w:val="00CF4033"/>
    <w:rsid w:val="00CF46D8"/>
    <w:rsid w:val="00CF4CEB"/>
    <w:rsid w:val="00CF54DF"/>
    <w:rsid w:val="00CF56E0"/>
    <w:rsid w:val="00CF5766"/>
    <w:rsid w:val="00CF5C95"/>
    <w:rsid w:val="00CF6147"/>
    <w:rsid w:val="00CF64F2"/>
    <w:rsid w:val="00CF68CC"/>
    <w:rsid w:val="00CF6987"/>
    <w:rsid w:val="00CF698A"/>
    <w:rsid w:val="00CF6A7A"/>
    <w:rsid w:val="00CF74F6"/>
    <w:rsid w:val="00CF75C7"/>
    <w:rsid w:val="00CF76F8"/>
    <w:rsid w:val="00CF7798"/>
    <w:rsid w:val="00CF789B"/>
    <w:rsid w:val="00D000CD"/>
    <w:rsid w:val="00D005AF"/>
    <w:rsid w:val="00D00850"/>
    <w:rsid w:val="00D00BAA"/>
    <w:rsid w:val="00D00E30"/>
    <w:rsid w:val="00D019CA"/>
    <w:rsid w:val="00D01A70"/>
    <w:rsid w:val="00D01C41"/>
    <w:rsid w:val="00D01F4B"/>
    <w:rsid w:val="00D0214A"/>
    <w:rsid w:val="00D021A7"/>
    <w:rsid w:val="00D02A1E"/>
    <w:rsid w:val="00D02C46"/>
    <w:rsid w:val="00D02E59"/>
    <w:rsid w:val="00D03062"/>
    <w:rsid w:val="00D0366C"/>
    <w:rsid w:val="00D038FE"/>
    <w:rsid w:val="00D03AAA"/>
    <w:rsid w:val="00D03B63"/>
    <w:rsid w:val="00D04122"/>
    <w:rsid w:val="00D0456A"/>
    <w:rsid w:val="00D04648"/>
    <w:rsid w:val="00D04729"/>
    <w:rsid w:val="00D0474A"/>
    <w:rsid w:val="00D0479E"/>
    <w:rsid w:val="00D04801"/>
    <w:rsid w:val="00D04828"/>
    <w:rsid w:val="00D0485A"/>
    <w:rsid w:val="00D04989"/>
    <w:rsid w:val="00D04A29"/>
    <w:rsid w:val="00D04D98"/>
    <w:rsid w:val="00D04DDA"/>
    <w:rsid w:val="00D0530C"/>
    <w:rsid w:val="00D05436"/>
    <w:rsid w:val="00D057CF"/>
    <w:rsid w:val="00D05C99"/>
    <w:rsid w:val="00D05D3E"/>
    <w:rsid w:val="00D05FA9"/>
    <w:rsid w:val="00D06422"/>
    <w:rsid w:val="00D06474"/>
    <w:rsid w:val="00D06898"/>
    <w:rsid w:val="00D06E05"/>
    <w:rsid w:val="00D070AA"/>
    <w:rsid w:val="00D07125"/>
    <w:rsid w:val="00D07166"/>
    <w:rsid w:val="00D07528"/>
    <w:rsid w:val="00D07576"/>
    <w:rsid w:val="00D0783A"/>
    <w:rsid w:val="00D07A6E"/>
    <w:rsid w:val="00D07AF0"/>
    <w:rsid w:val="00D07C27"/>
    <w:rsid w:val="00D07D07"/>
    <w:rsid w:val="00D100B7"/>
    <w:rsid w:val="00D10474"/>
    <w:rsid w:val="00D10BDC"/>
    <w:rsid w:val="00D10CA0"/>
    <w:rsid w:val="00D10F7A"/>
    <w:rsid w:val="00D110DE"/>
    <w:rsid w:val="00D110EC"/>
    <w:rsid w:val="00D1137D"/>
    <w:rsid w:val="00D11A68"/>
    <w:rsid w:val="00D11B92"/>
    <w:rsid w:val="00D11FE6"/>
    <w:rsid w:val="00D1205E"/>
    <w:rsid w:val="00D1212E"/>
    <w:rsid w:val="00D121E8"/>
    <w:rsid w:val="00D128E3"/>
    <w:rsid w:val="00D12EF3"/>
    <w:rsid w:val="00D134A2"/>
    <w:rsid w:val="00D134C6"/>
    <w:rsid w:val="00D13684"/>
    <w:rsid w:val="00D138CB"/>
    <w:rsid w:val="00D14084"/>
    <w:rsid w:val="00D141EE"/>
    <w:rsid w:val="00D14363"/>
    <w:rsid w:val="00D144D3"/>
    <w:rsid w:val="00D1490C"/>
    <w:rsid w:val="00D14E39"/>
    <w:rsid w:val="00D15089"/>
    <w:rsid w:val="00D15103"/>
    <w:rsid w:val="00D15A74"/>
    <w:rsid w:val="00D163B6"/>
    <w:rsid w:val="00D164B0"/>
    <w:rsid w:val="00D16631"/>
    <w:rsid w:val="00D169B1"/>
    <w:rsid w:val="00D16CDE"/>
    <w:rsid w:val="00D175E2"/>
    <w:rsid w:val="00D17BAE"/>
    <w:rsid w:val="00D17FF0"/>
    <w:rsid w:val="00D2002B"/>
    <w:rsid w:val="00D206CB"/>
    <w:rsid w:val="00D20929"/>
    <w:rsid w:val="00D20B84"/>
    <w:rsid w:val="00D20DCD"/>
    <w:rsid w:val="00D20F4E"/>
    <w:rsid w:val="00D20F6D"/>
    <w:rsid w:val="00D2104E"/>
    <w:rsid w:val="00D21092"/>
    <w:rsid w:val="00D212D4"/>
    <w:rsid w:val="00D2135C"/>
    <w:rsid w:val="00D2136F"/>
    <w:rsid w:val="00D213D6"/>
    <w:rsid w:val="00D214F6"/>
    <w:rsid w:val="00D2184E"/>
    <w:rsid w:val="00D21A81"/>
    <w:rsid w:val="00D21EAF"/>
    <w:rsid w:val="00D221AA"/>
    <w:rsid w:val="00D222E9"/>
    <w:rsid w:val="00D22567"/>
    <w:rsid w:val="00D227FC"/>
    <w:rsid w:val="00D22C01"/>
    <w:rsid w:val="00D22C9D"/>
    <w:rsid w:val="00D22FE4"/>
    <w:rsid w:val="00D23062"/>
    <w:rsid w:val="00D23525"/>
    <w:rsid w:val="00D236C7"/>
    <w:rsid w:val="00D23839"/>
    <w:rsid w:val="00D2384E"/>
    <w:rsid w:val="00D23D1C"/>
    <w:rsid w:val="00D23EE2"/>
    <w:rsid w:val="00D23FE7"/>
    <w:rsid w:val="00D242C5"/>
    <w:rsid w:val="00D24A70"/>
    <w:rsid w:val="00D24BBB"/>
    <w:rsid w:val="00D24C2C"/>
    <w:rsid w:val="00D24D7F"/>
    <w:rsid w:val="00D25629"/>
    <w:rsid w:val="00D25806"/>
    <w:rsid w:val="00D26A5D"/>
    <w:rsid w:val="00D27182"/>
    <w:rsid w:val="00D2728B"/>
    <w:rsid w:val="00D27316"/>
    <w:rsid w:val="00D278FE"/>
    <w:rsid w:val="00D27B90"/>
    <w:rsid w:val="00D27CC1"/>
    <w:rsid w:val="00D301A2"/>
    <w:rsid w:val="00D309E9"/>
    <w:rsid w:val="00D30D56"/>
    <w:rsid w:val="00D316D2"/>
    <w:rsid w:val="00D31B84"/>
    <w:rsid w:val="00D31D9C"/>
    <w:rsid w:val="00D32EC7"/>
    <w:rsid w:val="00D32FFE"/>
    <w:rsid w:val="00D33046"/>
    <w:rsid w:val="00D33919"/>
    <w:rsid w:val="00D33D41"/>
    <w:rsid w:val="00D34015"/>
    <w:rsid w:val="00D3436E"/>
    <w:rsid w:val="00D34A91"/>
    <w:rsid w:val="00D34B90"/>
    <w:rsid w:val="00D35D78"/>
    <w:rsid w:val="00D35DD2"/>
    <w:rsid w:val="00D3681F"/>
    <w:rsid w:val="00D36A16"/>
    <w:rsid w:val="00D36AFD"/>
    <w:rsid w:val="00D36E9B"/>
    <w:rsid w:val="00D36F07"/>
    <w:rsid w:val="00D37491"/>
    <w:rsid w:val="00D37553"/>
    <w:rsid w:val="00D37589"/>
    <w:rsid w:val="00D401AD"/>
    <w:rsid w:val="00D40402"/>
    <w:rsid w:val="00D4113B"/>
    <w:rsid w:val="00D4116F"/>
    <w:rsid w:val="00D41263"/>
    <w:rsid w:val="00D41477"/>
    <w:rsid w:val="00D41686"/>
    <w:rsid w:val="00D4182F"/>
    <w:rsid w:val="00D418C8"/>
    <w:rsid w:val="00D41E0A"/>
    <w:rsid w:val="00D41F11"/>
    <w:rsid w:val="00D41FEC"/>
    <w:rsid w:val="00D42018"/>
    <w:rsid w:val="00D42E2C"/>
    <w:rsid w:val="00D42F7A"/>
    <w:rsid w:val="00D4374D"/>
    <w:rsid w:val="00D43771"/>
    <w:rsid w:val="00D43A45"/>
    <w:rsid w:val="00D44711"/>
    <w:rsid w:val="00D44B31"/>
    <w:rsid w:val="00D45378"/>
    <w:rsid w:val="00D45B6E"/>
    <w:rsid w:val="00D45E5E"/>
    <w:rsid w:val="00D45F43"/>
    <w:rsid w:val="00D46076"/>
    <w:rsid w:val="00D465BA"/>
    <w:rsid w:val="00D46C03"/>
    <w:rsid w:val="00D46C81"/>
    <w:rsid w:val="00D46E2F"/>
    <w:rsid w:val="00D4721F"/>
    <w:rsid w:val="00D50296"/>
    <w:rsid w:val="00D506F7"/>
    <w:rsid w:val="00D50857"/>
    <w:rsid w:val="00D50C95"/>
    <w:rsid w:val="00D50E86"/>
    <w:rsid w:val="00D51BB2"/>
    <w:rsid w:val="00D51C28"/>
    <w:rsid w:val="00D52415"/>
    <w:rsid w:val="00D52513"/>
    <w:rsid w:val="00D52560"/>
    <w:rsid w:val="00D5265B"/>
    <w:rsid w:val="00D5278D"/>
    <w:rsid w:val="00D52C78"/>
    <w:rsid w:val="00D52DCD"/>
    <w:rsid w:val="00D52E62"/>
    <w:rsid w:val="00D52E95"/>
    <w:rsid w:val="00D535C0"/>
    <w:rsid w:val="00D539DF"/>
    <w:rsid w:val="00D53B12"/>
    <w:rsid w:val="00D548AE"/>
    <w:rsid w:val="00D54926"/>
    <w:rsid w:val="00D54BCB"/>
    <w:rsid w:val="00D54CE4"/>
    <w:rsid w:val="00D55205"/>
    <w:rsid w:val="00D552CE"/>
    <w:rsid w:val="00D55774"/>
    <w:rsid w:val="00D5601A"/>
    <w:rsid w:val="00D56114"/>
    <w:rsid w:val="00D5617D"/>
    <w:rsid w:val="00D5668C"/>
    <w:rsid w:val="00D56862"/>
    <w:rsid w:val="00D56C75"/>
    <w:rsid w:val="00D56E5F"/>
    <w:rsid w:val="00D56ED1"/>
    <w:rsid w:val="00D571BB"/>
    <w:rsid w:val="00D57420"/>
    <w:rsid w:val="00D575F2"/>
    <w:rsid w:val="00D576C6"/>
    <w:rsid w:val="00D577D0"/>
    <w:rsid w:val="00D57896"/>
    <w:rsid w:val="00D578EE"/>
    <w:rsid w:val="00D57CE5"/>
    <w:rsid w:val="00D57F5B"/>
    <w:rsid w:val="00D605FF"/>
    <w:rsid w:val="00D60AE5"/>
    <w:rsid w:val="00D60C1A"/>
    <w:rsid w:val="00D6113E"/>
    <w:rsid w:val="00D611D6"/>
    <w:rsid w:val="00D6170F"/>
    <w:rsid w:val="00D61723"/>
    <w:rsid w:val="00D61A0F"/>
    <w:rsid w:val="00D61B9B"/>
    <w:rsid w:val="00D61D84"/>
    <w:rsid w:val="00D623C1"/>
    <w:rsid w:val="00D62ACF"/>
    <w:rsid w:val="00D62C21"/>
    <w:rsid w:val="00D62D35"/>
    <w:rsid w:val="00D6304F"/>
    <w:rsid w:val="00D63093"/>
    <w:rsid w:val="00D631B7"/>
    <w:rsid w:val="00D63800"/>
    <w:rsid w:val="00D64347"/>
    <w:rsid w:val="00D64474"/>
    <w:rsid w:val="00D64EB2"/>
    <w:rsid w:val="00D65107"/>
    <w:rsid w:val="00D65502"/>
    <w:rsid w:val="00D65CDE"/>
    <w:rsid w:val="00D65E9E"/>
    <w:rsid w:val="00D65F49"/>
    <w:rsid w:val="00D660E9"/>
    <w:rsid w:val="00D662EA"/>
    <w:rsid w:val="00D66313"/>
    <w:rsid w:val="00D66778"/>
    <w:rsid w:val="00D66B9E"/>
    <w:rsid w:val="00D66DF9"/>
    <w:rsid w:val="00D671EC"/>
    <w:rsid w:val="00D70418"/>
    <w:rsid w:val="00D7049D"/>
    <w:rsid w:val="00D70640"/>
    <w:rsid w:val="00D70A7B"/>
    <w:rsid w:val="00D70B17"/>
    <w:rsid w:val="00D70C92"/>
    <w:rsid w:val="00D70CE4"/>
    <w:rsid w:val="00D70FD3"/>
    <w:rsid w:val="00D710B0"/>
    <w:rsid w:val="00D711E1"/>
    <w:rsid w:val="00D71500"/>
    <w:rsid w:val="00D715D6"/>
    <w:rsid w:val="00D716E6"/>
    <w:rsid w:val="00D71D89"/>
    <w:rsid w:val="00D722EF"/>
    <w:rsid w:val="00D7245A"/>
    <w:rsid w:val="00D724CC"/>
    <w:rsid w:val="00D72566"/>
    <w:rsid w:val="00D729C4"/>
    <w:rsid w:val="00D72B1A"/>
    <w:rsid w:val="00D731F2"/>
    <w:rsid w:val="00D735A7"/>
    <w:rsid w:val="00D73AD8"/>
    <w:rsid w:val="00D73B7B"/>
    <w:rsid w:val="00D73D58"/>
    <w:rsid w:val="00D745C4"/>
    <w:rsid w:val="00D74ECA"/>
    <w:rsid w:val="00D7561D"/>
    <w:rsid w:val="00D75653"/>
    <w:rsid w:val="00D758ED"/>
    <w:rsid w:val="00D75D89"/>
    <w:rsid w:val="00D76126"/>
    <w:rsid w:val="00D76385"/>
    <w:rsid w:val="00D7668F"/>
    <w:rsid w:val="00D76964"/>
    <w:rsid w:val="00D76A95"/>
    <w:rsid w:val="00D76CB9"/>
    <w:rsid w:val="00D77133"/>
    <w:rsid w:val="00D7715B"/>
    <w:rsid w:val="00D771E4"/>
    <w:rsid w:val="00D77760"/>
    <w:rsid w:val="00D77B05"/>
    <w:rsid w:val="00D77DB0"/>
    <w:rsid w:val="00D77E0C"/>
    <w:rsid w:val="00D801ED"/>
    <w:rsid w:val="00D804D5"/>
    <w:rsid w:val="00D80A80"/>
    <w:rsid w:val="00D80D4F"/>
    <w:rsid w:val="00D80E5B"/>
    <w:rsid w:val="00D8132A"/>
    <w:rsid w:val="00D8147E"/>
    <w:rsid w:val="00D8160F"/>
    <w:rsid w:val="00D816DB"/>
    <w:rsid w:val="00D820E9"/>
    <w:rsid w:val="00D827F7"/>
    <w:rsid w:val="00D82A66"/>
    <w:rsid w:val="00D82ACF"/>
    <w:rsid w:val="00D82B7A"/>
    <w:rsid w:val="00D82F98"/>
    <w:rsid w:val="00D83065"/>
    <w:rsid w:val="00D832A5"/>
    <w:rsid w:val="00D83369"/>
    <w:rsid w:val="00D836CF"/>
    <w:rsid w:val="00D8370C"/>
    <w:rsid w:val="00D83762"/>
    <w:rsid w:val="00D837DB"/>
    <w:rsid w:val="00D83DD6"/>
    <w:rsid w:val="00D8413C"/>
    <w:rsid w:val="00D8415F"/>
    <w:rsid w:val="00D842AA"/>
    <w:rsid w:val="00D846DC"/>
    <w:rsid w:val="00D847FE"/>
    <w:rsid w:val="00D84895"/>
    <w:rsid w:val="00D84A15"/>
    <w:rsid w:val="00D84BEC"/>
    <w:rsid w:val="00D84E17"/>
    <w:rsid w:val="00D84F9D"/>
    <w:rsid w:val="00D84FED"/>
    <w:rsid w:val="00D85908"/>
    <w:rsid w:val="00D86072"/>
    <w:rsid w:val="00D8622F"/>
    <w:rsid w:val="00D86680"/>
    <w:rsid w:val="00D866C4"/>
    <w:rsid w:val="00D869A2"/>
    <w:rsid w:val="00D86B61"/>
    <w:rsid w:val="00D86C6E"/>
    <w:rsid w:val="00D8720A"/>
    <w:rsid w:val="00D875F0"/>
    <w:rsid w:val="00D876A0"/>
    <w:rsid w:val="00D877C0"/>
    <w:rsid w:val="00D87CE2"/>
    <w:rsid w:val="00D87D98"/>
    <w:rsid w:val="00D87FC6"/>
    <w:rsid w:val="00D9040D"/>
    <w:rsid w:val="00D9087A"/>
    <w:rsid w:val="00D90B86"/>
    <w:rsid w:val="00D90B8B"/>
    <w:rsid w:val="00D9101C"/>
    <w:rsid w:val="00D910F6"/>
    <w:rsid w:val="00D91278"/>
    <w:rsid w:val="00D91442"/>
    <w:rsid w:val="00D914C9"/>
    <w:rsid w:val="00D917DF"/>
    <w:rsid w:val="00D91ED5"/>
    <w:rsid w:val="00D92081"/>
    <w:rsid w:val="00D92349"/>
    <w:rsid w:val="00D9240D"/>
    <w:rsid w:val="00D92B43"/>
    <w:rsid w:val="00D92D54"/>
    <w:rsid w:val="00D92E8A"/>
    <w:rsid w:val="00D9368B"/>
    <w:rsid w:val="00D9394C"/>
    <w:rsid w:val="00D944ED"/>
    <w:rsid w:val="00D9494B"/>
    <w:rsid w:val="00D94A54"/>
    <w:rsid w:val="00D94EC4"/>
    <w:rsid w:val="00D959C8"/>
    <w:rsid w:val="00D95C0B"/>
    <w:rsid w:val="00D95F73"/>
    <w:rsid w:val="00D96283"/>
    <w:rsid w:val="00D96812"/>
    <w:rsid w:val="00D969CA"/>
    <w:rsid w:val="00D96E43"/>
    <w:rsid w:val="00D97600"/>
    <w:rsid w:val="00D976F0"/>
    <w:rsid w:val="00D977F5"/>
    <w:rsid w:val="00D97AD7"/>
    <w:rsid w:val="00DA0105"/>
    <w:rsid w:val="00DA02E6"/>
    <w:rsid w:val="00DA0617"/>
    <w:rsid w:val="00DA07C4"/>
    <w:rsid w:val="00DA1070"/>
    <w:rsid w:val="00DA1BE4"/>
    <w:rsid w:val="00DA1CAE"/>
    <w:rsid w:val="00DA1F73"/>
    <w:rsid w:val="00DA28A0"/>
    <w:rsid w:val="00DA28FF"/>
    <w:rsid w:val="00DA29B9"/>
    <w:rsid w:val="00DA29BC"/>
    <w:rsid w:val="00DA2FB2"/>
    <w:rsid w:val="00DA3F38"/>
    <w:rsid w:val="00DA40AB"/>
    <w:rsid w:val="00DA457F"/>
    <w:rsid w:val="00DA4CB3"/>
    <w:rsid w:val="00DA4E08"/>
    <w:rsid w:val="00DA4E63"/>
    <w:rsid w:val="00DA4F06"/>
    <w:rsid w:val="00DA4FE5"/>
    <w:rsid w:val="00DA57C0"/>
    <w:rsid w:val="00DA5B9E"/>
    <w:rsid w:val="00DA5C2C"/>
    <w:rsid w:val="00DA5DBB"/>
    <w:rsid w:val="00DA5E00"/>
    <w:rsid w:val="00DA5F7C"/>
    <w:rsid w:val="00DA62CA"/>
    <w:rsid w:val="00DA6645"/>
    <w:rsid w:val="00DA71E4"/>
    <w:rsid w:val="00DA747B"/>
    <w:rsid w:val="00DA76BA"/>
    <w:rsid w:val="00DA7752"/>
    <w:rsid w:val="00DA783D"/>
    <w:rsid w:val="00DA7A9F"/>
    <w:rsid w:val="00DB0088"/>
    <w:rsid w:val="00DB02C4"/>
    <w:rsid w:val="00DB0439"/>
    <w:rsid w:val="00DB0642"/>
    <w:rsid w:val="00DB0C3D"/>
    <w:rsid w:val="00DB14AB"/>
    <w:rsid w:val="00DB1601"/>
    <w:rsid w:val="00DB16D9"/>
    <w:rsid w:val="00DB22D9"/>
    <w:rsid w:val="00DB23E7"/>
    <w:rsid w:val="00DB27BB"/>
    <w:rsid w:val="00DB29A6"/>
    <w:rsid w:val="00DB2B62"/>
    <w:rsid w:val="00DB2D08"/>
    <w:rsid w:val="00DB2DA4"/>
    <w:rsid w:val="00DB2EAA"/>
    <w:rsid w:val="00DB2F91"/>
    <w:rsid w:val="00DB3081"/>
    <w:rsid w:val="00DB351E"/>
    <w:rsid w:val="00DB3562"/>
    <w:rsid w:val="00DB3655"/>
    <w:rsid w:val="00DB3CFC"/>
    <w:rsid w:val="00DB41A0"/>
    <w:rsid w:val="00DB4255"/>
    <w:rsid w:val="00DB44E0"/>
    <w:rsid w:val="00DB459E"/>
    <w:rsid w:val="00DB4CE0"/>
    <w:rsid w:val="00DB4EE8"/>
    <w:rsid w:val="00DB4FC6"/>
    <w:rsid w:val="00DB4FFB"/>
    <w:rsid w:val="00DB50E3"/>
    <w:rsid w:val="00DB5807"/>
    <w:rsid w:val="00DB5AC0"/>
    <w:rsid w:val="00DB5AE0"/>
    <w:rsid w:val="00DB5B75"/>
    <w:rsid w:val="00DB6286"/>
    <w:rsid w:val="00DB6311"/>
    <w:rsid w:val="00DB663E"/>
    <w:rsid w:val="00DB6A09"/>
    <w:rsid w:val="00DB73C7"/>
    <w:rsid w:val="00DB7686"/>
    <w:rsid w:val="00DB76EE"/>
    <w:rsid w:val="00DB7872"/>
    <w:rsid w:val="00DB791F"/>
    <w:rsid w:val="00DB7932"/>
    <w:rsid w:val="00DB7C4F"/>
    <w:rsid w:val="00DB7D41"/>
    <w:rsid w:val="00DC03B8"/>
    <w:rsid w:val="00DC046B"/>
    <w:rsid w:val="00DC0FAE"/>
    <w:rsid w:val="00DC1052"/>
    <w:rsid w:val="00DC1540"/>
    <w:rsid w:val="00DC15AE"/>
    <w:rsid w:val="00DC16A2"/>
    <w:rsid w:val="00DC1886"/>
    <w:rsid w:val="00DC1895"/>
    <w:rsid w:val="00DC18DF"/>
    <w:rsid w:val="00DC1EA2"/>
    <w:rsid w:val="00DC2075"/>
    <w:rsid w:val="00DC2464"/>
    <w:rsid w:val="00DC2932"/>
    <w:rsid w:val="00DC2E40"/>
    <w:rsid w:val="00DC311E"/>
    <w:rsid w:val="00DC38FF"/>
    <w:rsid w:val="00DC3C63"/>
    <w:rsid w:val="00DC3D6A"/>
    <w:rsid w:val="00DC3D7F"/>
    <w:rsid w:val="00DC48A6"/>
    <w:rsid w:val="00DC49DC"/>
    <w:rsid w:val="00DC512F"/>
    <w:rsid w:val="00DC520D"/>
    <w:rsid w:val="00DC54FF"/>
    <w:rsid w:val="00DC5828"/>
    <w:rsid w:val="00DC5BC6"/>
    <w:rsid w:val="00DC5C2D"/>
    <w:rsid w:val="00DC5EE8"/>
    <w:rsid w:val="00DC6412"/>
    <w:rsid w:val="00DC6A6B"/>
    <w:rsid w:val="00DC76A7"/>
    <w:rsid w:val="00DC78EB"/>
    <w:rsid w:val="00DC795C"/>
    <w:rsid w:val="00DC7CFF"/>
    <w:rsid w:val="00DD0140"/>
    <w:rsid w:val="00DD0142"/>
    <w:rsid w:val="00DD01D9"/>
    <w:rsid w:val="00DD0342"/>
    <w:rsid w:val="00DD0AFA"/>
    <w:rsid w:val="00DD0E94"/>
    <w:rsid w:val="00DD151C"/>
    <w:rsid w:val="00DD15E3"/>
    <w:rsid w:val="00DD1951"/>
    <w:rsid w:val="00DD19EF"/>
    <w:rsid w:val="00DD1AB1"/>
    <w:rsid w:val="00DD1DA9"/>
    <w:rsid w:val="00DD234E"/>
    <w:rsid w:val="00DD2A18"/>
    <w:rsid w:val="00DD2AB0"/>
    <w:rsid w:val="00DD317F"/>
    <w:rsid w:val="00DD3408"/>
    <w:rsid w:val="00DD35FF"/>
    <w:rsid w:val="00DD3889"/>
    <w:rsid w:val="00DD38F7"/>
    <w:rsid w:val="00DD3B4E"/>
    <w:rsid w:val="00DD3BA5"/>
    <w:rsid w:val="00DD4B5A"/>
    <w:rsid w:val="00DD4D94"/>
    <w:rsid w:val="00DD521D"/>
    <w:rsid w:val="00DD52E2"/>
    <w:rsid w:val="00DD53BB"/>
    <w:rsid w:val="00DD5696"/>
    <w:rsid w:val="00DD57FE"/>
    <w:rsid w:val="00DD5CA6"/>
    <w:rsid w:val="00DD5EBE"/>
    <w:rsid w:val="00DD5F82"/>
    <w:rsid w:val="00DD6171"/>
    <w:rsid w:val="00DD65F3"/>
    <w:rsid w:val="00DD6A31"/>
    <w:rsid w:val="00DD6C5B"/>
    <w:rsid w:val="00DD6F41"/>
    <w:rsid w:val="00DD7148"/>
    <w:rsid w:val="00DD746F"/>
    <w:rsid w:val="00DD772E"/>
    <w:rsid w:val="00DD7A2B"/>
    <w:rsid w:val="00DD7E76"/>
    <w:rsid w:val="00DE042A"/>
    <w:rsid w:val="00DE0B4F"/>
    <w:rsid w:val="00DE0EFC"/>
    <w:rsid w:val="00DE0F07"/>
    <w:rsid w:val="00DE14E1"/>
    <w:rsid w:val="00DE174D"/>
    <w:rsid w:val="00DE1C85"/>
    <w:rsid w:val="00DE1EB4"/>
    <w:rsid w:val="00DE3471"/>
    <w:rsid w:val="00DE39D0"/>
    <w:rsid w:val="00DE3BAC"/>
    <w:rsid w:val="00DE4298"/>
    <w:rsid w:val="00DE4328"/>
    <w:rsid w:val="00DE4412"/>
    <w:rsid w:val="00DE4571"/>
    <w:rsid w:val="00DE466D"/>
    <w:rsid w:val="00DE46F1"/>
    <w:rsid w:val="00DE49FD"/>
    <w:rsid w:val="00DE4AD9"/>
    <w:rsid w:val="00DE4CB9"/>
    <w:rsid w:val="00DE5162"/>
    <w:rsid w:val="00DE5266"/>
    <w:rsid w:val="00DE537F"/>
    <w:rsid w:val="00DE5BCF"/>
    <w:rsid w:val="00DE5E69"/>
    <w:rsid w:val="00DE5EB4"/>
    <w:rsid w:val="00DE684C"/>
    <w:rsid w:val="00DE6E39"/>
    <w:rsid w:val="00DE6F1D"/>
    <w:rsid w:val="00DE78EA"/>
    <w:rsid w:val="00DE7990"/>
    <w:rsid w:val="00DF00BE"/>
    <w:rsid w:val="00DF04C4"/>
    <w:rsid w:val="00DF06C7"/>
    <w:rsid w:val="00DF0CD9"/>
    <w:rsid w:val="00DF16E4"/>
    <w:rsid w:val="00DF1ADB"/>
    <w:rsid w:val="00DF1CCE"/>
    <w:rsid w:val="00DF1CEE"/>
    <w:rsid w:val="00DF1D11"/>
    <w:rsid w:val="00DF1D9C"/>
    <w:rsid w:val="00DF1DF3"/>
    <w:rsid w:val="00DF1E41"/>
    <w:rsid w:val="00DF2481"/>
    <w:rsid w:val="00DF2BBD"/>
    <w:rsid w:val="00DF3152"/>
    <w:rsid w:val="00DF3642"/>
    <w:rsid w:val="00DF37C2"/>
    <w:rsid w:val="00DF3DDC"/>
    <w:rsid w:val="00DF3EBD"/>
    <w:rsid w:val="00DF407A"/>
    <w:rsid w:val="00DF4AC2"/>
    <w:rsid w:val="00DF4AF2"/>
    <w:rsid w:val="00DF4B2E"/>
    <w:rsid w:val="00DF4C4A"/>
    <w:rsid w:val="00DF4E09"/>
    <w:rsid w:val="00DF4F1A"/>
    <w:rsid w:val="00DF55F1"/>
    <w:rsid w:val="00DF5747"/>
    <w:rsid w:val="00DF5919"/>
    <w:rsid w:val="00DF5A26"/>
    <w:rsid w:val="00DF5F69"/>
    <w:rsid w:val="00DF6800"/>
    <w:rsid w:val="00DF6865"/>
    <w:rsid w:val="00DF6E1E"/>
    <w:rsid w:val="00DF6FD1"/>
    <w:rsid w:val="00DF70F0"/>
    <w:rsid w:val="00DF724A"/>
    <w:rsid w:val="00DF7422"/>
    <w:rsid w:val="00DF74E8"/>
    <w:rsid w:val="00DF79A8"/>
    <w:rsid w:val="00DF7A5D"/>
    <w:rsid w:val="00DF7C18"/>
    <w:rsid w:val="00DF7FAD"/>
    <w:rsid w:val="00E00187"/>
    <w:rsid w:val="00E0075C"/>
    <w:rsid w:val="00E009F3"/>
    <w:rsid w:val="00E00B6E"/>
    <w:rsid w:val="00E00C5F"/>
    <w:rsid w:val="00E01276"/>
    <w:rsid w:val="00E013AC"/>
    <w:rsid w:val="00E013D8"/>
    <w:rsid w:val="00E01859"/>
    <w:rsid w:val="00E01ABB"/>
    <w:rsid w:val="00E01EA7"/>
    <w:rsid w:val="00E02126"/>
    <w:rsid w:val="00E0234D"/>
    <w:rsid w:val="00E026C2"/>
    <w:rsid w:val="00E02F8D"/>
    <w:rsid w:val="00E02F9C"/>
    <w:rsid w:val="00E03892"/>
    <w:rsid w:val="00E039C8"/>
    <w:rsid w:val="00E03EFB"/>
    <w:rsid w:val="00E0408F"/>
    <w:rsid w:val="00E0431C"/>
    <w:rsid w:val="00E04440"/>
    <w:rsid w:val="00E0465C"/>
    <w:rsid w:val="00E04AB0"/>
    <w:rsid w:val="00E05852"/>
    <w:rsid w:val="00E058EA"/>
    <w:rsid w:val="00E05956"/>
    <w:rsid w:val="00E05A61"/>
    <w:rsid w:val="00E05A88"/>
    <w:rsid w:val="00E05A96"/>
    <w:rsid w:val="00E05E40"/>
    <w:rsid w:val="00E06107"/>
    <w:rsid w:val="00E0622F"/>
    <w:rsid w:val="00E06868"/>
    <w:rsid w:val="00E06A67"/>
    <w:rsid w:val="00E06DFF"/>
    <w:rsid w:val="00E07188"/>
    <w:rsid w:val="00E07334"/>
    <w:rsid w:val="00E074C4"/>
    <w:rsid w:val="00E07D86"/>
    <w:rsid w:val="00E10295"/>
    <w:rsid w:val="00E10425"/>
    <w:rsid w:val="00E104CB"/>
    <w:rsid w:val="00E1094D"/>
    <w:rsid w:val="00E10A73"/>
    <w:rsid w:val="00E10F12"/>
    <w:rsid w:val="00E1107E"/>
    <w:rsid w:val="00E11150"/>
    <w:rsid w:val="00E114CB"/>
    <w:rsid w:val="00E12974"/>
    <w:rsid w:val="00E12B25"/>
    <w:rsid w:val="00E12ED7"/>
    <w:rsid w:val="00E132BC"/>
    <w:rsid w:val="00E1335D"/>
    <w:rsid w:val="00E133BD"/>
    <w:rsid w:val="00E137AA"/>
    <w:rsid w:val="00E13A43"/>
    <w:rsid w:val="00E141F6"/>
    <w:rsid w:val="00E14904"/>
    <w:rsid w:val="00E14C17"/>
    <w:rsid w:val="00E14CB3"/>
    <w:rsid w:val="00E150DE"/>
    <w:rsid w:val="00E160BE"/>
    <w:rsid w:val="00E163BA"/>
    <w:rsid w:val="00E167FE"/>
    <w:rsid w:val="00E16A70"/>
    <w:rsid w:val="00E16E2E"/>
    <w:rsid w:val="00E16F18"/>
    <w:rsid w:val="00E17165"/>
    <w:rsid w:val="00E17997"/>
    <w:rsid w:val="00E17CB6"/>
    <w:rsid w:val="00E20637"/>
    <w:rsid w:val="00E20F80"/>
    <w:rsid w:val="00E211C1"/>
    <w:rsid w:val="00E21EB2"/>
    <w:rsid w:val="00E21FC4"/>
    <w:rsid w:val="00E220AB"/>
    <w:rsid w:val="00E22A1B"/>
    <w:rsid w:val="00E235D9"/>
    <w:rsid w:val="00E238D6"/>
    <w:rsid w:val="00E23B8D"/>
    <w:rsid w:val="00E23F1E"/>
    <w:rsid w:val="00E243A9"/>
    <w:rsid w:val="00E244E0"/>
    <w:rsid w:val="00E24A69"/>
    <w:rsid w:val="00E24BD1"/>
    <w:rsid w:val="00E24E7B"/>
    <w:rsid w:val="00E24FF6"/>
    <w:rsid w:val="00E250BF"/>
    <w:rsid w:val="00E2583C"/>
    <w:rsid w:val="00E25BCE"/>
    <w:rsid w:val="00E2604D"/>
    <w:rsid w:val="00E263D8"/>
    <w:rsid w:val="00E26AE9"/>
    <w:rsid w:val="00E26EE6"/>
    <w:rsid w:val="00E26F11"/>
    <w:rsid w:val="00E27618"/>
    <w:rsid w:val="00E2774E"/>
    <w:rsid w:val="00E27CF1"/>
    <w:rsid w:val="00E27D1C"/>
    <w:rsid w:val="00E301E5"/>
    <w:rsid w:val="00E305DC"/>
    <w:rsid w:val="00E30643"/>
    <w:rsid w:val="00E3084B"/>
    <w:rsid w:val="00E30A2E"/>
    <w:rsid w:val="00E30B1B"/>
    <w:rsid w:val="00E31060"/>
    <w:rsid w:val="00E316BF"/>
    <w:rsid w:val="00E31950"/>
    <w:rsid w:val="00E31EF8"/>
    <w:rsid w:val="00E32462"/>
    <w:rsid w:val="00E32563"/>
    <w:rsid w:val="00E3268A"/>
    <w:rsid w:val="00E3271F"/>
    <w:rsid w:val="00E32976"/>
    <w:rsid w:val="00E329EB"/>
    <w:rsid w:val="00E329F8"/>
    <w:rsid w:val="00E32C2A"/>
    <w:rsid w:val="00E32DED"/>
    <w:rsid w:val="00E332F1"/>
    <w:rsid w:val="00E33D3C"/>
    <w:rsid w:val="00E343E9"/>
    <w:rsid w:val="00E343EC"/>
    <w:rsid w:val="00E3468B"/>
    <w:rsid w:val="00E34A68"/>
    <w:rsid w:val="00E34DA0"/>
    <w:rsid w:val="00E34F9D"/>
    <w:rsid w:val="00E35460"/>
    <w:rsid w:val="00E3547A"/>
    <w:rsid w:val="00E3569A"/>
    <w:rsid w:val="00E3583A"/>
    <w:rsid w:val="00E35AAB"/>
    <w:rsid w:val="00E3601C"/>
    <w:rsid w:val="00E360A1"/>
    <w:rsid w:val="00E369C2"/>
    <w:rsid w:val="00E36AC7"/>
    <w:rsid w:val="00E37688"/>
    <w:rsid w:val="00E379D3"/>
    <w:rsid w:val="00E37BDF"/>
    <w:rsid w:val="00E37CA8"/>
    <w:rsid w:val="00E37D30"/>
    <w:rsid w:val="00E400D0"/>
    <w:rsid w:val="00E4010A"/>
    <w:rsid w:val="00E40341"/>
    <w:rsid w:val="00E40A64"/>
    <w:rsid w:val="00E410FD"/>
    <w:rsid w:val="00E4132C"/>
    <w:rsid w:val="00E413E8"/>
    <w:rsid w:val="00E417E4"/>
    <w:rsid w:val="00E41B1F"/>
    <w:rsid w:val="00E41E0B"/>
    <w:rsid w:val="00E41F1D"/>
    <w:rsid w:val="00E42216"/>
    <w:rsid w:val="00E42610"/>
    <w:rsid w:val="00E42B04"/>
    <w:rsid w:val="00E42B0F"/>
    <w:rsid w:val="00E42B17"/>
    <w:rsid w:val="00E42E0A"/>
    <w:rsid w:val="00E4315A"/>
    <w:rsid w:val="00E4367C"/>
    <w:rsid w:val="00E438D5"/>
    <w:rsid w:val="00E43E32"/>
    <w:rsid w:val="00E43EE1"/>
    <w:rsid w:val="00E440DE"/>
    <w:rsid w:val="00E4455D"/>
    <w:rsid w:val="00E44A2E"/>
    <w:rsid w:val="00E44BF0"/>
    <w:rsid w:val="00E44C67"/>
    <w:rsid w:val="00E44F70"/>
    <w:rsid w:val="00E45E1A"/>
    <w:rsid w:val="00E45F95"/>
    <w:rsid w:val="00E467F1"/>
    <w:rsid w:val="00E46981"/>
    <w:rsid w:val="00E4719D"/>
    <w:rsid w:val="00E479F1"/>
    <w:rsid w:val="00E47A80"/>
    <w:rsid w:val="00E47AE8"/>
    <w:rsid w:val="00E47E77"/>
    <w:rsid w:val="00E5020D"/>
    <w:rsid w:val="00E502F9"/>
    <w:rsid w:val="00E50E76"/>
    <w:rsid w:val="00E51086"/>
    <w:rsid w:val="00E511AE"/>
    <w:rsid w:val="00E5197B"/>
    <w:rsid w:val="00E51DAE"/>
    <w:rsid w:val="00E51FD6"/>
    <w:rsid w:val="00E526A2"/>
    <w:rsid w:val="00E526DB"/>
    <w:rsid w:val="00E52911"/>
    <w:rsid w:val="00E52CAC"/>
    <w:rsid w:val="00E52E2A"/>
    <w:rsid w:val="00E52EC7"/>
    <w:rsid w:val="00E52ECC"/>
    <w:rsid w:val="00E537D0"/>
    <w:rsid w:val="00E539A8"/>
    <w:rsid w:val="00E53B6F"/>
    <w:rsid w:val="00E53CEE"/>
    <w:rsid w:val="00E53D5A"/>
    <w:rsid w:val="00E53EFD"/>
    <w:rsid w:val="00E545BE"/>
    <w:rsid w:val="00E54770"/>
    <w:rsid w:val="00E54ADC"/>
    <w:rsid w:val="00E54BAA"/>
    <w:rsid w:val="00E552C0"/>
    <w:rsid w:val="00E5549E"/>
    <w:rsid w:val="00E557F8"/>
    <w:rsid w:val="00E55B24"/>
    <w:rsid w:val="00E55BFC"/>
    <w:rsid w:val="00E56469"/>
    <w:rsid w:val="00E565C7"/>
    <w:rsid w:val="00E569E9"/>
    <w:rsid w:val="00E56A3C"/>
    <w:rsid w:val="00E56A4B"/>
    <w:rsid w:val="00E56AC8"/>
    <w:rsid w:val="00E56FDA"/>
    <w:rsid w:val="00E57048"/>
    <w:rsid w:val="00E570F3"/>
    <w:rsid w:val="00E5726B"/>
    <w:rsid w:val="00E573C1"/>
    <w:rsid w:val="00E57645"/>
    <w:rsid w:val="00E57691"/>
    <w:rsid w:val="00E57D6A"/>
    <w:rsid w:val="00E6012F"/>
    <w:rsid w:val="00E601D3"/>
    <w:rsid w:val="00E604D9"/>
    <w:rsid w:val="00E604EE"/>
    <w:rsid w:val="00E605B9"/>
    <w:rsid w:val="00E605FA"/>
    <w:rsid w:val="00E606E2"/>
    <w:rsid w:val="00E60839"/>
    <w:rsid w:val="00E609C8"/>
    <w:rsid w:val="00E60FC7"/>
    <w:rsid w:val="00E61663"/>
    <w:rsid w:val="00E61B93"/>
    <w:rsid w:val="00E61D03"/>
    <w:rsid w:val="00E61D1D"/>
    <w:rsid w:val="00E61E35"/>
    <w:rsid w:val="00E622A6"/>
    <w:rsid w:val="00E624DD"/>
    <w:rsid w:val="00E62730"/>
    <w:rsid w:val="00E6277D"/>
    <w:rsid w:val="00E62A20"/>
    <w:rsid w:val="00E62B28"/>
    <w:rsid w:val="00E62EE6"/>
    <w:rsid w:val="00E62F5E"/>
    <w:rsid w:val="00E63111"/>
    <w:rsid w:val="00E63527"/>
    <w:rsid w:val="00E637F3"/>
    <w:rsid w:val="00E63B94"/>
    <w:rsid w:val="00E6405A"/>
    <w:rsid w:val="00E6449C"/>
    <w:rsid w:val="00E6471B"/>
    <w:rsid w:val="00E64AF5"/>
    <w:rsid w:val="00E64EA7"/>
    <w:rsid w:val="00E650B8"/>
    <w:rsid w:val="00E65142"/>
    <w:rsid w:val="00E656FE"/>
    <w:rsid w:val="00E65C54"/>
    <w:rsid w:val="00E65E93"/>
    <w:rsid w:val="00E65EC3"/>
    <w:rsid w:val="00E66198"/>
    <w:rsid w:val="00E66636"/>
    <w:rsid w:val="00E66ACD"/>
    <w:rsid w:val="00E66AE0"/>
    <w:rsid w:val="00E66B45"/>
    <w:rsid w:val="00E66CD2"/>
    <w:rsid w:val="00E6717B"/>
    <w:rsid w:val="00E671C3"/>
    <w:rsid w:val="00E671C5"/>
    <w:rsid w:val="00E672E8"/>
    <w:rsid w:val="00E6770A"/>
    <w:rsid w:val="00E67FBC"/>
    <w:rsid w:val="00E700B3"/>
    <w:rsid w:val="00E70853"/>
    <w:rsid w:val="00E708B7"/>
    <w:rsid w:val="00E70939"/>
    <w:rsid w:val="00E71564"/>
    <w:rsid w:val="00E71870"/>
    <w:rsid w:val="00E71B95"/>
    <w:rsid w:val="00E72064"/>
    <w:rsid w:val="00E72489"/>
    <w:rsid w:val="00E728D5"/>
    <w:rsid w:val="00E7312D"/>
    <w:rsid w:val="00E73157"/>
    <w:rsid w:val="00E731B1"/>
    <w:rsid w:val="00E7337A"/>
    <w:rsid w:val="00E7397C"/>
    <w:rsid w:val="00E73CC8"/>
    <w:rsid w:val="00E73D49"/>
    <w:rsid w:val="00E74023"/>
    <w:rsid w:val="00E74888"/>
    <w:rsid w:val="00E7492D"/>
    <w:rsid w:val="00E74A32"/>
    <w:rsid w:val="00E752B8"/>
    <w:rsid w:val="00E7560C"/>
    <w:rsid w:val="00E75979"/>
    <w:rsid w:val="00E75C89"/>
    <w:rsid w:val="00E75E53"/>
    <w:rsid w:val="00E76522"/>
    <w:rsid w:val="00E7659B"/>
    <w:rsid w:val="00E76CBE"/>
    <w:rsid w:val="00E76D57"/>
    <w:rsid w:val="00E778C7"/>
    <w:rsid w:val="00E77CA3"/>
    <w:rsid w:val="00E77CB7"/>
    <w:rsid w:val="00E80338"/>
    <w:rsid w:val="00E80470"/>
    <w:rsid w:val="00E80D54"/>
    <w:rsid w:val="00E80F60"/>
    <w:rsid w:val="00E813D8"/>
    <w:rsid w:val="00E814D9"/>
    <w:rsid w:val="00E81D4F"/>
    <w:rsid w:val="00E81F5D"/>
    <w:rsid w:val="00E82668"/>
    <w:rsid w:val="00E8290A"/>
    <w:rsid w:val="00E82A13"/>
    <w:rsid w:val="00E82CAE"/>
    <w:rsid w:val="00E82CD6"/>
    <w:rsid w:val="00E82D13"/>
    <w:rsid w:val="00E83151"/>
    <w:rsid w:val="00E8355E"/>
    <w:rsid w:val="00E8363B"/>
    <w:rsid w:val="00E83680"/>
    <w:rsid w:val="00E83808"/>
    <w:rsid w:val="00E83AF4"/>
    <w:rsid w:val="00E84CF9"/>
    <w:rsid w:val="00E84F1E"/>
    <w:rsid w:val="00E84FDE"/>
    <w:rsid w:val="00E8522A"/>
    <w:rsid w:val="00E8566E"/>
    <w:rsid w:val="00E85706"/>
    <w:rsid w:val="00E859CC"/>
    <w:rsid w:val="00E859DB"/>
    <w:rsid w:val="00E85A11"/>
    <w:rsid w:val="00E85D8A"/>
    <w:rsid w:val="00E85DC4"/>
    <w:rsid w:val="00E85FB1"/>
    <w:rsid w:val="00E86010"/>
    <w:rsid w:val="00E860A4"/>
    <w:rsid w:val="00E8625B"/>
    <w:rsid w:val="00E86683"/>
    <w:rsid w:val="00E86980"/>
    <w:rsid w:val="00E87966"/>
    <w:rsid w:val="00E87E8D"/>
    <w:rsid w:val="00E87E97"/>
    <w:rsid w:val="00E87EDB"/>
    <w:rsid w:val="00E90163"/>
    <w:rsid w:val="00E905F7"/>
    <w:rsid w:val="00E90A0D"/>
    <w:rsid w:val="00E910F7"/>
    <w:rsid w:val="00E9140B"/>
    <w:rsid w:val="00E914B5"/>
    <w:rsid w:val="00E91637"/>
    <w:rsid w:val="00E91733"/>
    <w:rsid w:val="00E91EE6"/>
    <w:rsid w:val="00E91FDA"/>
    <w:rsid w:val="00E92226"/>
    <w:rsid w:val="00E925BC"/>
    <w:rsid w:val="00E925D9"/>
    <w:rsid w:val="00E929D3"/>
    <w:rsid w:val="00E92B99"/>
    <w:rsid w:val="00E92BCC"/>
    <w:rsid w:val="00E92E13"/>
    <w:rsid w:val="00E92F5C"/>
    <w:rsid w:val="00E93272"/>
    <w:rsid w:val="00E93740"/>
    <w:rsid w:val="00E93FCF"/>
    <w:rsid w:val="00E9418B"/>
    <w:rsid w:val="00E942C3"/>
    <w:rsid w:val="00E946F0"/>
    <w:rsid w:val="00E947C6"/>
    <w:rsid w:val="00E94952"/>
    <w:rsid w:val="00E94A10"/>
    <w:rsid w:val="00E94A64"/>
    <w:rsid w:val="00E94EB2"/>
    <w:rsid w:val="00E95168"/>
    <w:rsid w:val="00E96479"/>
    <w:rsid w:val="00E96BCE"/>
    <w:rsid w:val="00E96D52"/>
    <w:rsid w:val="00E97823"/>
    <w:rsid w:val="00E97BEB"/>
    <w:rsid w:val="00E97FDB"/>
    <w:rsid w:val="00EA04F5"/>
    <w:rsid w:val="00EA0586"/>
    <w:rsid w:val="00EA0A0E"/>
    <w:rsid w:val="00EA15AF"/>
    <w:rsid w:val="00EA1B08"/>
    <w:rsid w:val="00EA25E4"/>
    <w:rsid w:val="00EA277E"/>
    <w:rsid w:val="00EA284E"/>
    <w:rsid w:val="00EA2ADE"/>
    <w:rsid w:val="00EA2F1F"/>
    <w:rsid w:val="00EA307F"/>
    <w:rsid w:val="00EA3083"/>
    <w:rsid w:val="00EA308C"/>
    <w:rsid w:val="00EA3691"/>
    <w:rsid w:val="00EA3CF3"/>
    <w:rsid w:val="00EA3CFA"/>
    <w:rsid w:val="00EA3EBF"/>
    <w:rsid w:val="00EA4C50"/>
    <w:rsid w:val="00EA556F"/>
    <w:rsid w:val="00EA55BC"/>
    <w:rsid w:val="00EA5790"/>
    <w:rsid w:val="00EA5AE8"/>
    <w:rsid w:val="00EA5D41"/>
    <w:rsid w:val="00EA5D47"/>
    <w:rsid w:val="00EA5F25"/>
    <w:rsid w:val="00EA5F83"/>
    <w:rsid w:val="00EA6225"/>
    <w:rsid w:val="00EA677D"/>
    <w:rsid w:val="00EA68B8"/>
    <w:rsid w:val="00EA6B3F"/>
    <w:rsid w:val="00EA6DBD"/>
    <w:rsid w:val="00EA6E5E"/>
    <w:rsid w:val="00EA712E"/>
    <w:rsid w:val="00EA7502"/>
    <w:rsid w:val="00EA7718"/>
    <w:rsid w:val="00EA7B82"/>
    <w:rsid w:val="00EA7C30"/>
    <w:rsid w:val="00EA7F56"/>
    <w:rsid w:val="00EA7F91"/>
    <w:rsid w:val="00EB01C2"/>
    <w:rsid w:val="00EB03CC"/>
    <w:rsid w:val="00EB04E0"/>
    <w:rsid w:val="00EB0FFB"/>
    <w:rsid w:val="00EB1481"/>
    <w:rsid w:val="00EB14AD"/>
    <w:rsid w:val="00EB1A9C"/>
    <w:rsid w:val="00EB1AD2"/>
    <w:rsid w:val="00EB23B2"/>
    <w:rsid w:val="00EB2464"/>
    <w:rsid w:val="00EB25E3"/>
    <w:rsid w:val="00EB2EC5"/>
    <w:rsid w:val="00EB30D4"/>
    <w:rsid w:val="00EB3189"/>
    <w:rsid w:val="00EB3190"/>
    <w:rsid w:val="00EB320F"/>
    <w:rsid w:val="00EB3C9D"/>
    <w:rsid w:val="00EB3F3C"/>
    <w:rsid w:val="00EB40CE"/>
    <w:rsid w:val="00EB41AE"/>
    <w:rsid w:val="00EB42E2"/>
    <w:rsid w:val="00EB432A"/>
    <w:rsid w:val="00EB449F"/>
    <w:rsid w:val="00EB4C9E"/>
    <w:rsid w:val="00EB4D44"/>
    <w:rsid w:val="00EB4FFF"/>
    <w:rsid w:val="00EB55FB"/>
    <w:rsid w:val="00EB58E0"/>
    <w:rsid w:val="00EB5D89"/>
    <w:rsid w:val="00EB6061"/>
    <w:rsid w:val="00EB630C"/>
    <w:rsid w:val="00EB68D2"/>
    <w:rsid w:val="00EB6DAB"/>
    <w:rsid w:val="00EB7253"/>
    <w:rsid w:val="00EB72EE"/>
    <w:rsid w:val="00EB7646"/>
    <w:rsid w:val="00EB76DA"/>
    <w:rsid w:val="00EB798F"/>
    <w:rsid w:val="00EB79B4"/>
    <w:rsid w:val="00EB7DF5"/>
    <w:rsid w:val="00EC01B3"/>
    <w:rsid w:val="00EC0268"/>
    <w:rsid w:val="00EC087D"/>
    <w:rsid w:val="00EC097C"/>
    <w:rsid w:val="00EC0E8F"/>
    <w:rsid w:val="00EC1204"/>
    <w:rsid w:val="00EC1EC5"/>
    <w:rsid w:val="00EC235E"/>
    <w:rsid w:val="00EC2B50"/>
    <w:rsid w:val="00EC30D5"/>
    <w:rsid w:val="00EC32FE"/>
    <w:rsid w:val="00EC3E5E"/>
    <w:rsid w:val="00EC4178"/>
    <w:rsid w:val="00EC4203"/>
    <w:rsid w:val="00EC4479"/>
    <w:rsid w:val="00EC4782"/>
    <w:rsid w:val="00EC4AAA"/>
    <w:rsid w:val="00EC4AC7"/>
    <w:rsid w:val="00EC5865"/>
    <w:rsid w:val="00EC5DF5"/>
    <w:rsid w:val="00EC64B0"/>
    <w:rsid w:val="00EC68F8"/>
    <w:rsid w:val="00EC69B4"/>
    <w:rsid w:val="00EC6C6D"/>
    <w:rsid w:val="00EC6C88"/>
    <w:rsid w:val="00EC7003"/>
    <w:rsid w:val="00EC708E"/>
    <w:rsid w:val="00EC74D5"/>
    <w:rsid w:val="00EC778D"/>
    <w:rsid w:val="00EC7B8D"/>
    <w:rsid w:val="00EC7CB4"/>
    <w:rsid w:val="00EC7E87"/>
    <w:rsid w:val="00ED0023"/>
    <w:rsid w:val="00ED00D4"/>
    <w:rsid w:val="00ED066E"/>
    <w:rsid w:val="00ED0773"/>
    <w:rsid w:val="00ED1035"/>
    <w:rsid w:val="00ED18CF"/>
    <w:rsid w:val="00ED1F7B"/>
    <w:rsid w:val="00ED1FC7"/>
    <w:rsid w:val="00ED215C"/>
    <w:rsid w:val="00ED23AD"/>
    <w:rsid w:val="00ED24CB"/>
    <w:rsid w:val="00ED2574"/>
    <w:rsid w:val="00ED2646"/>
    <w:rsid w:val="00ED32B2"/>
    <w:rsid w:val="00ED36E4"/>
    <w:rsid w:val="00ED394A"/>
    <w:rsid w:val="00ED395C"/>
    <w:rsid w:val="00ED3C93"/>
    <w:rsid w:val="00ED3CD5"/>
    <w:rsid w:val="00ED4300"/>
    <w:rsid w:val="00ED44DD"/>
    <w:rsid w:val="00ED4553"/>
    <w:rsid w:val="00ED46F0"/>
    <w:rsid w:val="00ED4745"/>
    <w:rsid w:val="00ED474B"/>
    <w:rsid w:val="00ED477F"/>
    <w:rsid w:val="00ED4A5A"/>
    <w:rsid w:val="00ED4C10"/>
    <w:rsid w:val="00ED4E6E"/>
    <w:rsid w:val="00ED50C4"/>
    <w:rsid w:val="00ED52C6"/>
    <w:rsid w:val="00ED5586"/>
    <w:rsid w:val="00ED5C0E"/>
    <w:rsid w:val="00ED5CFC"/>
    <w:rsid w:val="00ED5FE1"/>
    <w:rsid w:val="00ED63FB"/>
    <w:rsid w:val="00ED6765"/>
    <w:rsid w:val="00ED7132"/>
    <w:rsid w:val="00ED7B99"/>
    <w:rsid w:val="00ED7CCA"/>
    <w:rsid w:val="00ED7D35"/>
    <w:rsid w:val="00ED7EB2"/>
    <w:rsid w:val="00ED7FF5"/>
    <w:rsid w:val="00EE0237"/>
    <w:rsid w:val="00EE03DC"/>
    <w:rsid w:val="00EE0643"/>
    <w:rsid w:val="00EE0755"/>
    <w:rsid w:val="00EE0762"/>
    <w:rsid w:val="00EE1081"/>
    <w:rsid w:val="00EE1176"/>
    <w:rsid w:val="00EE1294"/>
    <w:rsid w:val="00EE15C1"/>
    <w:rsid w:val="00EE191A"/>
    <w:rsid w:val="00EE1CC2"/>
    <w:rsid w:val="00EE1E86"/>
    <w:rsid w:val="00EE1F21"/>
    <w:rsid w:val="00EE202F"/>
    <w:rsid w:val="00EE22F5"/>
    <w:rsid w:val="00EE24FA"/>
    <w:rsid w:val="00EE2560"/>
    <w:rsid w:val="00EE2725"/>
    <w:rsid w:val="00EE2745"/>
    <w:rsid w:val="00EE2F41"/>
    <w:rsid w:val="00EE380B"/>
    <w:rsid w:val="00EE39CD"/>
    <w:rsid w:val="00EE3AF9"/>
    <w:rsid w:val="00EE3D16"/>
    <w:rsid w:val="00EE4021"/>
    <w:rsid w:val="00EE4668"/>
    <w:rsid w:val="00EE4C0A"/>
    <w:rsid w:val="00EE4F89"/>
    <w:rsid w:val="00EE5167"/>
    <w:rsid w:val="00EE53E2"/>
    <w:rsid w:val="00EE54B3"/>
    <w:rsid w:val="00EE5613"/>
    <w:rsid w:val="00EE58BB"/>
    <w:rsid w:val="00EE5BD8"/>
    <w:rsid w:val="00EE64B8"/>
    <w:rsid w:val="00EE7440"/>
    <w:rsid w:val="00EE7444"/>
    <w:rsid w:val="00EE7D71"/>
    <w:rsid w:val="00EE7E22"/>
    <w:rsid w:val="00EF00BB"/>
    <w:rsid w:val="00EF0534"/>
    <w:rsid w:val="00EF0651"/>
    <w:rsid w:val="00EF0F35"/>
    <w:rsid w:val="00EF129E"/>
    <w:rsid w:val="00EF131E"/>
    <w:rsid w:val="00EF1507"/>
    <w:rsid w:val="00EF15D3"/>
    <w:rsid w:val="00EF19FE"/>
    <w:rsid w:val="00EF1B63"/>
    <w:rsid w:val="00EF1BAB"/>
    <w:rsid w:val="00EF1E10"/>
    <w:rsid w:val="00EF202C"/>
    <w:rsid w:val="00EF23A7"/>
    <w:rsid w:val="00EF2E8F"/>
    <w:rsid w:val="00EF30DE"/>
    <w:rsid w:val="00EF32D8"/>
    <w:rsid w:val="00EF35F6"/>
    <w:rsid w:val="00EF3697"/>
    <w:rsid w:val="00EF36FA"/>
    <w:rsid w:val="00EF37DF"/>
    <w:rsid w:val="00EF382C"/>
    <w:rsid w:val="00EF3C3A"/>
    <w:rsid w:val="00EF46A4"/>
    <w:rsid w:val="00EF49CD"/>
    <w:rsid w:val="00EF4B66"/>
    <w:rsid w:val="00EF52E0"/>
    <w:rsid w:val="00EF5536"/>
    <w:rsid w:val="00EF55F9"/>
    <w:rsid w:val="00EF5770"/>
    <w:rsid w:val="00EF5774"/>
    <w:rsid w:val="00EF5825"/>
    <w:rsid w:val="00EF588E"/>
    <w:rsid w:val="00EF5C56"/>
    <w:rsid w:val="00EF5E3E"/>
    <w:rsid w:val="00EF602E"/>
    <w:rsid w:val="00EF6AF8"/>
    <w:rsid w:val="00EF6FF9"/>
    <w:rsid w:val="00EF70D6"/>
    <w:rsid w:val="00EF71C3"/>
    <w:rsid w:val="00EF726F"/>
    <w:rsid w:val="00EF748E"/>
    <w:rsid w:val="00EF7513"/>
    <w:rsid w:val="00EF752B"/>
    <w:rsid w:val="00EF76AD"/>
    <w:rsid w:val="00EF7818"/>
    <w:rsid w:val="00EF793F"/>
    <w:rsid w:val="00EF7996"/>
    <w:rsid w:val="00EF7A4A"/>
    <w:rsid w:val="00F0050D"/>
    <w:rsid w:val="00F00516"/>
    <w:rsid w:val="00F00847"/>
    <w:rsid w:val="00F00B06"/>
    <w:rsid w:val="00F00B71"/>
    <w:rsid w:val="00F00C36"/>
    <w:rsid w:val="00F00D84"/>
    <w:rsid w:val="00F00FB4"/>
    <w:rsid w:val="00F014FA"/>
    <w:rsid w:val="00F01967"/>
    <w:rsid w:val="00F01C9D"/>
    <w:rsid w:val="00F02111"/>
    <w:rsid w:val="00F02228"/>
    <w:rsid w:val="00F024CE"/>
    <w:rsid w:val="00F025D9"/>
    <w:rsid w:val="00F0270F"/>
    <w:rsid w:val="00F02790"/>
    <w:rsid w:val="00F02D93"/>
    <w:rsid w:val="00F0318D"/>
    <w:rsid w:val="00F0346C"/>
    <w:rsid w:val="00F03D54"/>
    <w:rsid w:val="00F03E05"/>
    <w:rsid w:val="00F043E1"/>
    <w:rsid w:val="00F04489"/>
    <w:rsid w:val="00F0495C"/>
    <w:rsid w:val="00F04A36"/>
    <w:rsid w:val="00F04BD2"/>
    <w:rsid w:val="00F05341"/>
    <w:rsid w:val="00F058D1"/>
    <w:rsid w:val="00F059C4"/>
    <w:rsid w:val="00F05C4D"/>
    <w:rsid w:val="00F06789"/>
    <w:rsid w:val="00F06A35"/>
    <w:rsid w:val="00F06B35"/>
    <w:rsid w:val="00F06C3F"/>
    <w:rsid w:val="00F06CF6"/>
    <w:rsid w:val="00F06E03"/>
    <w:rsid w:val="00F073E6"/>
    <w:rsid w:val="00F07EA2"/>
    <w:rsid w:val="00F10435"/>
    <w:rsid w:val="00F10499"/>
    <w:rsid w:val="00F1070B"/>
    <w:rsid w:val="00F10B66"/>
    <w:rsid w:val="00F10B8D"/>
    <w:rsid w:val="00F10E83"/>
    <w:rsid w:val="00F1101F"/>
    <w:rsid w:val="00F11697"/>
    <w:rsid w:val="00F1182F"/>
    <w:rsid w:val="00F1190B"/>
    <w:rsid w:val="00F11D3E"/>
    <w:rsid w:val="00F11F7F"/>
    <w:rsid w:val="00F12204"/>
    <w:rsid w:val="00F12690"/>
    <w:rsid w:val="00F12718"/>
    <w:rsid w:val="00F129A6"/>
    <w:rsid w:val="00F12EA1"/>
    <w:rsid w:val="00F132B6"/>
    <w:rsid w:val="00F137EB"/>
    <w:rsid w:val="00F13E7A"/>
    <w:rsid w:val="00F140FD"/>
    <w:rsid w:val="00F1429E"/>
    <w:rsid w:val="00F144A7"/>
    <w:rsid w:val="00F147FC"/>
    <w:rsid w:val="00F14A65"/>
    <w:rsid w:val="00F14AA0"/>
    <w:rsid w:val="00F156EE"/>
    <w:rsid w:val="00F1577D"/>
    <w:rsid w:val="00F15D93"/>
    <w:rsid w:val="00F15E88"/>
    <w:rsid w:val="00F15F9B"/>
    <w:rsid w:val="00F16282"/>
    <w:rsid w:val="00F16485"/>
    <w:rsid w:val="00F16638"/>
    <w:rsid w:val="00F166B6"/>
    <w:rsid w:val="00F16931"/>
    <w:rsid w:val="00F1696E"/>
    <w:rsid w:val="00F17063"/>
    <w:rsid w:val="00F1793E"/>
    <w:rsid w:val="00F17AE4"/>
    <w:rsid w:val="00F17C48"/>
    <w:rsid w:val="00F17D07"/>
    <w:rsid w:val="00F17E5C"/>
    <w:rsid w:val="00F20889"/>
    <w:rsid w:val="00F20B74"/>
    <w:rsid w:val="00F21C39"/>
    <w:rsid w:val="00F21D87"/>
    <w:rsid w:val="00F220C9"/>
    <w:rsid w:val="00F22BFE"/>
    <w:rsid w:val="00F22E1D"/>
    <w:rsid w:val="00F233F2"/>
    <w:rsid w:val="00F234E4"/>
    <w:rsid w:val="00F239BE"/>
    <w:rsid w:val="00F23E17"/>
    <w:rsid w:val="00F24219"/>
    <w:rsid w:val="00F24281"/>
    <w:rsid w:val="00F24690"/>
    <w:rsid w:val="00F2472F"/>
    <w:rsid w:val="00F24DDD"/>
    <w:rsid w:val="00F24E8C"/>
    <w:rsid w:val="00F25020"/>
    <w:rsid w:val="00F25201"/>
    <w:rsid w:val="00F25CDE"/>
    <w:rsid w:val="00F26833"/>
    <w:rsid w:val="00F26A75"/>
    <w:rsid w:val="00F26F0A"/>
    <w:rsid w:val="00F27BE0"/>
    <w:rsid w:val="00F27EA2"/>
    <w:rsid w:val="00F30543"/>
    <w:rsid w:val="00F314A7"/>
    <w:rsid w:val="00F319AD"/>
    <w:rsid w:val="00F31B02"/>
    <w:rsid w:val="00F31B24"/>
    <w:rsid w:val="00F31C06"/>
    <w:rsid w:val="00F32B91"/>
    <w:rsid w:val="00F33343"/>
    <w:rsid w:val="00F3337C"/>
    <w:rsid w:val="00F3341A"/>
    <w:rsid w:val="00F33786"/>
    <w:rsid w:val="00F33B17"/>
    <w:rsid w:val="00F3409B"/>
    <w:rsid w:val="00F3413A"/>
    <w:rsid w:val="00F34A79"/>
    <w:rsid w:val="00F34CBE"/>
    <w:rsid w:val="00F3518A"/>
    <w:rsid w:val="00F35512"/>
    <w:rsid w:val="00F35CB6"/>
    <w:rsid w:val="00F35CE1"/>
    <w:rsid w:val="00F3642B"/>
    <w:rsid w:val="00F36620"/>
    <w:rsid w:val="00F36EF5"/>
    <w:rsid w:val="00F36F42"/>
    <w:rsid w:val="00F37148"/>
    <w:rsid w:val="00F371AB"/>
    <w:rsid w:val="00F374A5"/>
    <w:rsid w:val="00F375D8"/>
    <w:rsid w:val="00F3798F"/>
    <w:rsid w:val="00F37BB4"/>
    <w:rsid w:val="00F37DE2"/>
    <w:rsid w:val="00F40547"/>
    <w:rsid w:val="00F40646"/>
    <w:rsid w:val="00F40EB6"/>
    <w:rsid w:val="00F41203"/>
    <w:rsid w:val="00F415CC"/>
    <w:rsid w:val="00F417A5"/>
    <w:rsid w:val="00F418AF"/>
    <w:rsid w:val="00F418FA"/>
    <w:rsid w:val="00F41A8C"/>
    <w:rsid w:val="00F41FA1"/>
    <w:rsid w:val="00F41FBE"/>
    <w:rsid w:val="00F42260"/>
    <w:rsid w:val="00F42306"/>
    <w:rsid w:val="00F424A4"/>
    <w:rsid w:val="00F426CC"/>
    <w:rsid w:val="00F428FD"/>
    <w:rsid w:val="00F43073"/>
    <w:rsid w:val="00F4333A"/>
    <w:rsid w:val="00F434FD"/>
    <w:rsid w:val="00F43B06"/>
    <w:rsid w:val="00F43C05"/>
    <w:rsid w:val="00F43D61"/>
    <w:rsid w:val="00F44602"/>
    <w:rsid w:val="00F44620"/>
    <w:rsid w:val="00F447F1"/>
    <w:rsid w:val="00F447FE"/>
    <w:rsid w:val="00F44B40"/>
    <w:rsid w:val="00F44D27"/>
    <w:rsid w:val="00F45120"/>
    <w:rsid w:val="00F4563F"/>
    <w:rsid w:val="00F45718"/>
    <w:rsid w:val="00F45C55"/>
    <w:rsid w:val="00F45FD4"/>
    <w:rsid w:val="00F46559"/>
    <w:rsid w:val="00F469CC"/>
    <w:rsid w:val="00F46C48"/>
    <w:rsid w:val="00F46CF9"/>
    <w:rsid w:val="00F46E44"/>
    <w:rsid w:val="00F46F27"/>
    <w:rsid w:val="00F47444"/>
    <w:rsid w:val="00F4797A"/>
    <w:rsid w:val="00F47A31"/>
    <w:rsid w:val="00F504E4"/>
    <w:rsid w:val="00F505C6"/>
    <w:rsid w:val="00F506E6"/>
    <w:rsid w:val="00F50CD2"/>
    <w:rsid w:val="00F51221"/>
    <w:rsid w:val="00F51644"/>
    <w:rsid w:val="00F5186A"/>
    <w:rsid w:val="00F518E8"/>
    <w:rsid w:val="00F51A61"/>
    <w:rsid w:val="00F51E11"/>
    <w:rsid w:val="00F51FF0"/>
    <w:rsid w:val="00F52533"/>
    <w:rsid w:val="00F52AA2"/>
    <w:rsid w:val="00F5303B"/>
    <w:rsid w:val="00F530EC"/>
    <w:rsid w:val="00F5315B"/>
    <w:rsid w:val="00F53699"/>
    <w:rsid w:val="00F536CE"/>
    <w:rsid w:val="00F537E7"/>
    <w:rsid w:val="00F53979"/>
    <w:rsid w:val="00F544EF"/>
    <w:rsid w:val="00F54525"/>
    <w:rsid w:val="00F547D8"/>
    <w:rsid w:val="00F54821"/>
    <w:rsid w:val="00F54C0B"/>
    <w:rsid w:val="00F54ED1"/>
    <w:rsid w:val="00F54F7A"/>
    <w:rsid w:val="00F553B9"/>
    <w:rsid w:val="00F554A9"/>
    <w:rsid w:val="00F55776"/>
    <w:rsid w:val="00F557B8"/>
    <w:rsid w:val="00F55A09"/>
    <w:rsid w:val="00F55A62"/>
    <w:rsid w:val="00F56263"/>
    <w:rsid w:val="00F56399"/>
    <w:rsid w:val="00F563AE"/>
    <w:rsid w:val="00F5723B"/>
    <w:rsid w:val="00F5735A"/>
    <w:rsid w:val="00F5747F"/>
    <w:rsid w:val="00F57509"/>
    <w:rsid w:val="00F57516"/>
    <w:rsid w:val="00F57BA0"/>
    <w:rsid w:val="00F57F7C"/>
    <w:rsid w:val="00F600FD"/>
    <w:rsid w:val="00F60236"/>
    <w:rsid w:val="00F60640"/>
    <w:rsid w:val="00F60B8D"/>
    <w:rsid w:val="00F60BAD"/>
    <w:rsid w:val="00F60C29"/>
    <w:rsid w:val="00F60EF2"/>
    <w:rsid w:val="00F6134F"/>
    <w:rsid w:val="00F62835"/>
    <w:rsid w:val="00F632C9"/>
    <w:rsid w:val="00F6330F"/>
    <w:rsid w:val="00F63573"/>
    <w:rsid w:val="00F63EF4"/>
    <w:rsid w:val="00F63EF8"/>
    <w:rsid w:val="00F64177"/>
    <w:rsid w:val="00F64216"/>
    <w:rsid w:val="00F64AB6"/>
    <w:rsid w:val="00F64B5F"/>
    <w:rsid w:val="00F64CEB"/>
    <w:rsid w:val="00F64E66"/>
    <w:rsid w:val="00F64FEF"/>
    <w:rsid w:val="00F65067"/>
    <w:rsid w:val="00F6549D"/>
    <w:rsid w:val="00F6590F"/>
    <w:rsid w:val="00F65BE3"/>
    <w:rsid w:val="00F65E07"/>
    <w:rsid w:val="00F65E35"/>
    <w:rsid w:val="00F66EA4"/>
    <w:rsid w:val="00F6713A"/>
    <w:rsid w:val="00F67437"/>
    <w:rsid w:val="00F674D7"/>
    <w:rsid w:val="00F675C4"/>
    <w:rsid w:val="00F6781C"/>
    <w:rsid w:val="00F67878"/>
    <w:rsid w:val="00F67879"/>
    <w:rsid w:val="00F67C8E"/>
    <w:rsid w:val="00F67D3F"/>
    <w:rsid w:val="00F70198"/>
    <w:rsid w:val="00F70642"/>
    <w:rsid w:val="00F70A9E"/>
    <w:rsid w:val="00F70FB6"/>
    <w:rsid w:val="00F7123F"/>
    <w:rsid w:val="00F7149B"/>
    <w:rsid w:val="00F71500"/>
    <w:rsid w:val="00F71A9D"/>
    <w:rsid w:val="00F71DA9"/>
    <w:rsid w:val="00F71EBE"/>
    <w:rsid w:val="00F7267E"/>
    <w:rsid w:val="00F728AD"/>
    <w:rsid w:val="00F730B6"/>
    <w:rsid w:val="00F734D4"/>
    <w:rsid w:val="00F7382C"/>
    <w:rsid w:val="00F73D60"/>
    <w:rsid w:val="00F73E8F"/>
    <w:rsid w:val="00F73EDC"/>
    <w:rsid w:val="00F7402F"/>
    <w:rsid w:val="00F743FA"/>
    <w:rsid w:val="00F7441E"/>
    <w:rsid w:val="00F74E27"/>
    <w:rsid w:val="00F74E7B"/>
    <w:rsid w:val="00F74EA5"/>
    <w:rsid w:val="00F74FDD"/>
    <w:rsid w:val="00F75007"/>
    <w:rsid w:val="00F753C9"/>
    <w:rsid w:val="00F7541F"/>
    <w:rsid w:val="00F75580"/>
    <w:rsid w:val="00F75C4C"/>
    <w:rsid w:val="00F75E00"/>
    <w:rsid w:val="00F7644C"/>
    <w:rsid w:val="00F76AAC"/>
    <w:rsid w:val="00F77194"/>
    <w:rsid w:val="00F771B8"/>
    <w:rsid w:val="00F77436"/>
    <w:rsid w:val="00F7749F"/>
    <w:rsid w:val="00F77737"/>
    <w:rsid w:val="00F77CD3"/>
    <w:rsid w:val="00F77F71"/>
    <w:rsid w:val="00F77F78"/>
    <w:rsid w:val="00F800D0"/>
    <w:rsid w:val="00F802FE"/>
    <w:rsid w:val="00F8087F"/>
    <w:rsid w:val="00F809DF"/>
    <w:rsid w:val="00F80B4C"/>
    <w:rsid w:val="00F80F00"/>
    <w:rsid w:val="00F8169B"/>
    <w:rsid w:val="00F819E0"/>
    <w:rsid w:val="00F81FCE"/>
    <w:rsid w:val="00F82372"/>
    <w:rsid w:val="00F827D4"/>
    <w:rsid w:val="00F829CD"/>
    <w:rsid w:val="00F82FC3"/>
    <w:rsid w:val="00F83063"/>
    <w:rsid w:val="00F831C1"/>
    <w:rsid w:val="00F8332D"/>
    <w:rsid w:val="00F84529"/>
    <w:rsid w:val="00F84D06"/>
    <w:rsid w:val="00F84FF6"/>
    <w:rsid w:val="00F85698"/>
    <w:rsid w:val="00F85B74"/>
    <w:rsid w:val="00F85D53"/>
    <w:rsid w:val="00F86233"/>
    <w:rsid w:val="00F86A39"/>
    <w:rsid w:val="00F86B3A"/>
    <w:rsid w:val="00F86F63"/>
    <w:rsid w:val="00F87743"/>
    <w:rsid w:val="00F90E85"/>
    <w:rsid w:val="00F91077"/>
    <w:rsid w:val="00F9133D"/>
    <w:rsid w:val="00F91D18"/>
    <w:rsid w:val="00F91D5E"/>
    <w:rsid w:val="00F91DDC"/>
    <w:rsid w:val="00F91E6D"/>
    <w:rsid w:val="00F9211D"/>
    <w:rsid w:val="00F9242E"/>
    <w:rsid w:val="00F92698"/>
    <w:rsid w:val="00F92ECE"/>
    <w:rsid w:val="00F92EFB"/>
    <w:rsid w:val="00F931A4"/>
    <w:rsid w:val="00F9365E"/>
    <w:rsid w:val="00F9371A"/>
    <w:rsid w:val="00F9378F"/>
    <w:rsid w:val="00F9385B"/>
    <w:rsid w:val="00F93EE2"/>
    <w:rsid w:val="00F93F15"/>
    <w:rsid w:val="00F93FA1"/>
    <w:rsid w:val="00F943B6"/>
    <w:rsid w:val="00F944C6"/>
    <w:rsid w:val="00F947F2"/>
    <w:rsid w:val="00F948BD"/>
    <w:rsid w:val="00F949BD"/>
    <w:rsid w:val="00F94ED9"/>
    <w:rsid w:val="00F9552D"/>
    <w:rsid w:val="00F95CF5"/>
    <w:rsid w:val="00F95D85"/>
    <w:rsid w:val="00F963F2"/>
    <w:rsid w:val="00F965E9"/>
    <w:rsid w:val="00F96879"/>
    <w:rsid w:val="00F96B26"/>
    <w:rsid w:val="00F972A3"/>
    <w:rsid w:val="00F97416"/>
    <w:rsid w:val="00F97EAB"/>
    <w:rsid w:val="00F97F8D"/>
    <w:rsid w:val="00F97FD1"/>
    <w:rsid w:val="00FA01AB"/>
    <w:rsid w:val="00FA0631"/>
    <w:rsid w:val="00FA0A8F"/>
    <w:rsid w:val="00FA0B11"/>
    <w:rsid w:val="00FA0B12"/>
    <w:rsid w:val="00FA0E2A"/>
    <w:rsid w:val="00FA0E96"/>
    <w:rsid w:val="00FA10E2"/>
    <w:rsid w:val="00FA1183"/>
    <w:rsid w:val="00FA159C"/>
    <w:rsid w:val="00FA1C8C"/>
    <w:rsid w:val="00FA2992"/>
    <w:rsid w:val="00FA2B8F"/>
    <w:rsid w:val="00FA2C6B"/>
    <w:rsid w:val="00FA2D11"/>
    <w:rsid w:val="00FA35FF"/>
    <w:rsid w:val="00FA37BF"/>
    <w:rsid w:val="00FA39C8"/>
    <w:rsid w:val="00FA3C97"/>
    <w:rsid w:val="00FA3E5C"/>
    <w:rsid w:val="00FA4400"/>
    <w:rsid w:val="00FA4D0B"/>
    <w:rsid w:val="00FA5A6D"/>
    <w:rsid w:val="00FA5DFC"/>
    <w:rsid w:val="00FA5EEA"/>
    <w:rsid w:val="00FA6D07"/>
    <w:rsid w:val="00FA6F33"/>
    <w:rsid w:val="00FA7339"/>
    <w:rsid w:val="00FA76DA"/>
    <w:rsid w:val="00FA7B2B"/>
    <w:rsid w:val="00FA7C17"/>
    <w:rsid w:val="00FA7D63"/>
    <w:rsid w:val="00FA7DA6"/>
    <w:rsid w:val="00FB0286"/>
    <w:rsid w:val="00FB0827"/>
    <w:rsid w:val="00FB10E5"/>
    <w:rsid w:val="00FB158F"/>
    <w:rsid w:val="00FB1A43"/>
    <w:rsid w:val="00FB1C87"/>
    <w:rsid w:val="00FB1DCF"/>
    <w:rsid w:val="00FB1E68"/>
    <w:rsid w:val="00FB1FB5"/>
    <w:rsid w:val="00FB20CF"/>
    <w:rsid w:val="00FB2B77"/>
    <w:rsid w:val="00FB2F57"/>
    <w:rsid w:val="00FB303F"/>
    <w:rsid w:val="00FB35A8"/>
    <w:rsid w:val="00FB372E"/>
    <w:rsid w:val="00FB3E6B"/>
    <w:rsid w:val="00FB402D"/>
    <w:rsid w:val="00FB4229"/>
    <w:rsid w:val="00FB4552"/>
    <w:rsid w:val="00FB4617"/>
    <w:rsid w:val="00FB4AEC"/>
    <w:rsid w:val="00FB4C4D"/>
    <w:rsid w:val="00FB4CBA"/>
    <w:rsid w:val="00FB51E1"/>
    <w:rsid w:val="00FB5665"/>
    <w:rsid w:val="00FB598F"/>
    <w:rsid w:val="00FB5E64"/>
    <w:rsid w:val="00FB5EC2"/>
    <w:rsid w:val="00FB66DF"/>
    <w:rsid w:val="00FB6B9D"/>
    <w:rsid w:val="00FB6FCA"/>
    <w:rsid w:val="00FB775C"/>
    <w:rsid w:val="00FB7BC5"/>
    <w:rsid w:val="00FB7C47"/>
    <w:rsid w:val="00FC056A"/>
    <w:rsid w:val="00FC0FDA"/>
    <w:rsid w:val="00FC1021"/>
    <w:rsid w:val="00FC11A6"/>
    <w:rsid w:val="00FC1572"/>
    <w:rsid w:val="00FC1846"/>
    <w:rsid w:val="00FC1A8C"/>
    <w:rsid w:val="00FC1AE2"/>
    <w:rsid w:val="00FC1B19"/>
    <w:rsid w:val="00FC1BBC"/>
    <w:rsid w:val="00FC1DDD"/>
    <w:rsid w:val="00FC2260"/>
    <w:rsid w:val="00FC2264"/>
    <w:rsid w:val="00FC2BCF"/>
    <w:rsid w:val="00FC2DEB"/>
    <w:rsid w:val="00FC300D"/>
    <w:rsid w:val="00FC3011"/>
    <w:rsid w:val="00FC31A5"/>
    <w:rsid w:val="00FC35DC"/>
    <w:rsid w:val="00FC3BEA"/>
    <w:rsid w:val="00FC40F5"/>
    <w:rsid w:val="00FC41D1"/>
    <w:rsid w:val="00FC4B03"/>
    <w:rsid w:val="00FC4F1B"/>
    <w:rsid w:val="00FC503E"/>
    <w:rsid w:val="00FC510A"/>
    <w:rsid w:val="00FC570B"/>
    <w:rsid w:val="00FC57FF"/>
    <w:rsid w:val="00FC593E"/>
    <w:rsid w:val="00FC595F"/>
    <w:rsid w:val="00FC6942"/>
    <w:rsid w:val="00FC6D01"/>
    <w:rsid w:val="00FC7005"/>
    <w:rsid w:val="00FC7043"/>
    <w:rsid w:val="00FC7801"/>
    <w:rsid w:val="00FD045A"/>
    <w:rsid w:val="00FD05B2"/>
    <w:rsid w:val="00FD0CF4"/>
    <w:rsid w:val="00FD0D86"/>
    <w:rsid w:val="00FD1369"/>
    <w:rsid w:val="00FD13F1"/>
    <w:rsid w:val="00FD160E"/>
    <w:rsid w:val="00FD1A0D"/>
    <w:rsid w:val="00FD1AB9"/>
    <w:rsid w:val="00FD1B1C"/>
    <w:rsid w:val="00FD1B23"/>
    <w:rsid w:val="00FD1E99"/>
    <w:rsid w:val="00FD2243"/>
    <w:rsid w:val="00FD2690"/>
    <w:rsid w:val="00FD2E8A"/>
    <w:rsid w:val="00FD2FB4"/>
    <w:rsid w:val="00FD30BE"/>
    <w:rsid w:val="00FD3432"/>
    <w:rsid w:val="00FD343B"/>
    <w:rsid w:val="00FD34EC"/>
    <w:rsid w:val="00FD376C"/>
    <w:rsid w:val="00FD3CEC"/>
    <w:rsid w:val="00FD42B4"/>
    <w:rsid w:val="00FD43BD"/>
    <w:rsid w:val="00FD43F1"/>
    <w:rsid w:val="00FD4A80"/>
    <w:rsid w:val="00FD4BE8"/>
    <w:rsid w:val="00FD50B4"/>
    <w:rsid w:val="00FD5B3E"/>
    <w:rsid w:val="00FD6158"/>
    <w:rsid w:val="00FD6172"/>
    <w:rsid w:val="00FD63ED"/>
    <w:rsid w:val="00FD6728"/>
    <w:rsid w:val="00FD69C8"/>
    <w:rsid w:val="00FD6A48"/>
    <w:rsid w:val="00FD7056"/>
    <w:rsid w:val="00FD71DE"/>
    <w:rsid w:val="00FD72BF"/>
    <w:rsid w:val="00FD72C4"/>
    <w:rsid w:val="00FD73CB"/>
    <w:rsid w:val="00FD7584"/>
    <w:rsid w:val="00FD76B3"/>
    <w:rsid w:val="00FD7E86"/>
    <w:rsid w:val="00FD7FCE"/>
    <w:rsid w:val="00FE02AE"/>
    <w:rsid w:val="00FE0540"/>
    <w:rsid w:val="00FE0818"/>
    <w:rsid w:val="00FE09D1"/>
    <w:rsid w:val="00FE0ED7"/>
    <w:rsid w:val="00FE105E"/>
    <w:rsid w:val="00FE1356"/>
    <w:rsid w:val="00FE1724"/>
    <w:rsid w:val="00FE18B8"/>
    <w:rsid w:val="00FE18C7"/>
    <w:rsid w:val="00FE1956"/>
    <w:rsid w:val="00FE1992"/>
    <w:rsid w:val="00FE1ACB"/>
    <w:rsid w:val="00FE1D46"/>
    <w:rsid w:val="00FE25E1"/>
    <w:rsid w:val="00FE278F"/>
    <w:rsid w:val="00FE28CD"/>
    <w:rsid w:val="00FE29E3"/>
    <w:rsid w:val="00FE2AB3"/>
    <w:rsid w:val="00FE2D66"/>
    <w:rsid w:val="00FE2DEE"/>
    <w:rsid w:val="00FE39F1"/>
    <w:rsid w:val="00FE3A45"/>
    <w:rsid w:val="00FE4766"/>
    <w:rsid w:val="00FE4C36"/>
    <w:rsid w:val="00FE4C9B"/>
    <w:rsid w:val="00FE4CC1"/>
    <w:rsid w:val="00FE52D7"/>
    <w:rsid w:val="00FE5546"/>
    <w:rsid w:val="00FE5CEC"/>
    <w:rsid w:val="00FE624E"/>
    <w:rsid w:val="00FE6B5A"/>
    <w:rsid w:val="00FE71A7"/>
    <w:rsid w:val="00FE743D"/>
    <w:rsid w:val="00FE75F8"/>
    <w:rsid w:val="00FE774C"/>
    <w:rsid w:val="00FE7B89"/>
    <w:rsid w:val="00FE7F82"/>
    <w:rsid w:val="00FF045D"/>
    <w:rsid w:val="00FF0A29"/>
    <w:rsid w:val="00FF0A84"/>
    <w:rsid w:val="00FF0E8B"/>
    <w:rsid w:val="00FF0F68"/>
    <w:rsid w:val="00FF0F84"/>
    <w:rsid w:val="00FF13CE"/>
    <w:rsid w:val="00FF15F7"/>
    <w:rsid w:val="00FF1604"/>
    <w:rsid w:val="00FF1628"/>
    <w:rsid w:val="00FF1C9A"/>
    <w:rsid w:val="00FF210E"/>
    <w:rsid w:val="00FF210F"/>
    <w:rsid w:val="00FF21C4"/>
    <w:rsid w:val="00FF242F"/>
    <w:rsid w:val="00FF2653"/>
    <w:rsid w:val="00FF2F2D"/>
    <w:rsid w:val="00FF3078"/>
    <w:rsid w:val="00FF3330"/>
    <w:rsid w:val="00FF341B"/>
    <w:rsid w:val="00FF36DE"/>
    <w:rsid w:val="00FF39FA"/>
    <w:rsid w:val="00FF3CF1"/>
    <w:rsid w:val="00FF3FFC"/>
    <w:rsid w:val="00FF41B2"/>
    <w:rsid w:val="00FF4317"/>
    <w:rsid w:val="00FF4AC4"/>
    <w:rsid w:val="00FF4B77"/>
    <w:rsid w:val="00FF4F7E"/>
    <w:rsid w:val="00FF5458"/>
    <w:rsid w:val="00FF552B"/>
    <w:rsid w:val="00FF5594"/>
    <w:rsid w:val="00FF56FF"/>
    <w:rsid w:val="00FF58B7"/>
    <w:rsid w:val="00FF5EE1"/>
    <w:rsid w:val="00FF7CB3"/>
    <w:rsid w:val="00FF7EC0"/>
    <w:rsid w:val="00FF7F8D"/>
    <w:rsid w:val="017A97D0"/>
    <w:rsid w:val="01B245D6"/>
    <w:rsid w:val="0207955F"/>
    <w:rsid w:val="021EF255"/>
    <w:rsid w:val="021F942A"/>
    <w:rsid w:val="02348B3E"/>
    <w:rsid w:val="0290A824"/>
    <w:rsid w:val="031BCD01"/>
    <w:rsid w:val="03339693"/>
    <w:rsid w:val="035E3AFF"/>
    <w:rsid w:val="035F73FE"/>
    <w:rsid w:val="039004C0"/>
    <w:rsid w:val="03BBE125"/>
    <w:rsid w:val="04654615"/>
    <w:rsid w:val="049448BD"/>
    <w:rsid w:val="04B86CA6"/>
    <w:rsid w:val="04E59128"/>
    <w:rsid w:val="04F869AE"/>
    <w:rsid w:val="05382A58"/>
    <w:rsid w:val="06333516"/>
    <w:rsid w:val="066F91D6"/>
    <w:rsid w:val="0690E46A"/>
    <w:rsid w:val="06D5DB59"/>
    <w:rsid w:val="071270AE"/>
    <w:rsid w:val="07141A6F"/>
    <w:rsid w:val="07164BE2"/>
    <w:rsid w:val="071670F0"/>
    <w:rsid w:val="071696AD"/>
    <w:rsid w:val="0734031F"/>
    <w:rsid w:val="0736175E"/>
    <w:rsid w:val="076932E8"/>
    <w:rsid w:val="0792DBF0"/>
    <w:rsid w:val="07BDD544"/>
    <w:rsid w:val="07C4C9CF"/>
    <w:rsid w:val="07D083B7"/>
    <w:rsid w:val="07E8E016"/>
    <w:rsid w:val="081C4206"/>
    <w:rsid w:val="0828E9E6"/>
    <w:rsid w:val="0834C02D"/>
    <w:rsid w:val="084B39FD"/>
    <w:rsid w:val="084E9C79"/>
    <w:rsid w:val="0928F543"/>
    <w:rsid w:val="095006B2"/>
    <w:rsid w:val="097D16AF"/>
    <w:rsid w:val="09FC1680"/>
    <w:rsid w:val="0A34E958"/>
    <w:rsid w:val="0A6A1289"/>
    <w:rsid w:val="0A9F0CBA"/>
    <w:rsid w:val="0AC1D04C"/>
    <w:rsid w:val="0AC65F1A"/>
    <w:rsid w:val="0AD73C83"/>
    <w:rsid w:val="0B08FF86"/>
    <w:rsid w:val="0B10DCE4"/>
    <w:rsid w:val="0B9CCBCB"/>
    <w:rsid w:val="0C3C4B0F"/>
    <w:rsid w:val="0C9B57AE"/>
    <w:rsid w:val="0CB7488F"/>
    <w:rsid w:val="0CE5843F"/>
    <w:rsid w:val="0E1C6681"/>
    <w:rsid w:val="0E29D9BC"/>
    <w:rsid w:val="0E4F70FE"/>
    <w:rsid w:val="0E77925C"/>
    <w:rsid w:val="0E8EDE26"/>
    <w:rsid w:val="0F94B4A4"/>
    <w:rsid w:val="100F1220"/>
    <w:rsid w:val="1047C0E5"/>
    <w:rsid w:val="10EA979B"/>
    <w:rsid w:val="1100C126"/>
    <w:rsid w:val="110D2495"/>
    <w:rsid w:val="11B1C236"/>
    <w:rsid w:val="11DF9D19"/>
    <w:rsid w:val="12DD006D"/>
    <w:rsid w:val="1347AA9A"/>
    <w:rsid w:val="135A5B09"/>
    <w:rsid w:val="13A18903"/>
    <w:rsid w:val="13A9561E"/>
    <w:rsid w:val="13CD2595"/>
    <w:rsid w:val="13CEBB71"/>
    <w:rsid w:val="13D39B2F"/>
    <w:rsid w:val="13E21639"/>
    <w:rsid w:val="13E5B393"/>
    <w:rsid w:val="13F3F039"/>
    <w:rsid w:val="1451A7CB"/>
    <w:rsid w:val="14823462"/>
    <w:rsid w:val="14939137"/>
    <w:rsid w:val="152999CB"/>
    <w:rsid w:val="15366EED"/>
    <w:rsid w:val="15619BCB"/>
    <w:rsid w:val="156A394A"/>
    <w:rsid w:val="15871169"/>
    <w:rsid w:val="15EF5E45"/>
    <w:rsid w:val="160E8C61"/>
    <w:rsid w:val="1638087C"/>
    <w:rsid w:val="16D69CF4"/>
    <w:rsid w:val="16E6EC67"/>
    <w:rsid w:val="16EE6A31"/>
    <w:rsid w:val="17114C29"/>
    <w:rsid w:val="1782513C"/>
    <w:rsid w:val="17C77A55"/>
    <w:rsid w:val="17F5A33D"/>
    <w:rsid w:val="17FF2B69"/>
    <w:rsid w:val="18356168"/>
    <w:rsid w:val="1861BECB"/>
    <w:rsid w:val="186E5C84"/>
    <w:rsid w:val="18708B90"/>
    <w:rsid w:val="18E523E8"/>
    <w:rsid w:val="192A1AD7"/>
    <w:rsid w:val="1941B331"/>
    <w:rsid w:val="19863F28"/>
    <w:rsid w:val="19C5A3FD"/>
    <w:rsid w:val="19E10DD4"/>
    <w:rsid w:val="1A08AB2B"/>
    <w:rsid w:val="1AE272C2"/>
    <w:rsid w:val="1B04ABED"/>
    <w:rsid w:val="1B08B2E2"/>
    <w:rsid w:val="1B175BD1"/>
    <w:rsid w:val="1B328625"/>
    <w:rsid w:val="1B3B5EF5"/>
    <w:rsid w:val="1B48C84C"/>
    <w:rsid w:val="1BD658B6"/>
    <w:rsid w:val="1BF07B7D"/>
    <w:rsid w:val="1BF2E3E8"/>
    <w:rsid w:val="1C0DC975"/>
    <w:rsid w:val="1D1C2634"/>
    <w:rsid w:val="1D6B2176"/>
    <w:rsid w:val="1D93FFAC"/>
    <w:rsid w:val="1D9E87DC"/>
    <w:rsid w:val="1E51785C"/>
    <w:rsid w:val="1E644E74"/>
    <w:rsid w:val="1F283C6F"/>
    <w:rsid w:val="1F5DB21C"/>
    <w:rsid w:val="1F7744D6"/>
    <w:rsid w:val="1F83953E"/>
    <w:rsid w:val="1F916E88"/>
    <w:rsid w:val="1FC4D67C"/>
    <w:rsid w:val="1FFAC2B0"/>
    <w:rsid w:val="2082DFF8"/>
    <w:rsid w:val="20A13958"/>
    <w:rsid w:val="20CE60D3"/>
    <w:rsid w:val="21556807"/>
    <w:rsid w:val="2164F541"/>
    <w:rsid w:val="2170A227"/>
    <w:rsid w:val="217348F2"/>
    <w:rsid w:val="218451F3"/>
    <w:rsid w:val="21A689B5"/>
    <w:rsid w:val="21FCB3F7"/>
    <w:rsid w:val="22028ACC"/>
    <w:rsid w:val="221380B9"/>
    <w:rsid w:val="22191D7B"/>
    <w:rsid w:val="2234C64E"/>
    <w:rsid w:val="223D2A04"/>
    <w:rsid w:val="228451CC"/>
    <w:rsid w:val="22A75224"/>
    <w:rsid w:val="23CBFE4A"/>
    <w:rsid w:val="23D1D15D"/>
    <w:rsid w:val="23E02476"/>
    <w:rsid w:val="24989FD1"/>
    <w:rsid w:val="249C7282"/>
    <w:rsid w:val="24FE81F5"/>
    <w:rsid w:val="25014992"/>
    <w:rsid w:val="250A9081"/>
    <w:rsid w:val="25C448E1"/>
    <w:rsid w:val="2667F6E9"/>
    <w:rsid w:val="26950A47"/>
    <w:rsid w:val="276DAB4D"/>
    <w:rsid w:val="279960E9"/>
    <w:rsid w:val="27C3E9B1"/>
    <w:rsid w:val="27CAC791"/>
    <w:rsid w:val="2847B1D7"/>
    <w:rsid w:val="2890B85D"/>
    <w:rsid w:val="28ACEA47"/>
    <w:rsid w:val="28DAF2BB"/>
    <w:rsid w:val="29009642"/>
    <w:rsid w:val="294770A9"/>
    <w:rsid w:val="297CAC8E"/>
    <w:rsid w:val="299E1627"/>
    <w:rsid w:val="29AD3D72"/>
    <w:rsid w:val="29D99CC1"/>
    <w:rsid w:val="29E2FA71"/>
    <w:rsid w:val="2A1F7861"/>
    <w:rsid w:val="2ABD617B"/>
    <w:rsid w:val="2B29F823"/>
    <w:rsid w:val="2B3E8734"/>
    <w:rsid w:val="2BC02AE8"/>
    <w:rsid w:val="2C255D9F"/>
    <w:rsid w:val="2C6B2CA8"/>
    <w:rsid w:val="2C9E8700"/>
    <w:rsid w:val="2C9F42D1"/>
    <w:rsid w:val="2CB226B7"/>
    <w:rsid w:val="2CB58B7B"/>
    <w:rsid w:val="2D01BBB0"/>
    <w:rsid w:val="2D281058"/>
    <w:rsid w:val="2D384357"/>
    <w:rsid w:val="2D597C2D"/>
    <w:rsid w:val="2DC1C7B6"/>
    <w:rsid w:val="2DEC9A39"/>
    <w:rsid w:val="2DFA7018"/>
    <w:rsid w:val="2E017670"/>
    <w:rsid w:val="2E091484"/>
    <w:rsid w:val="2E90D04A"/>
    <w:rsid w:val="2EEEE1D2"/>
    <w:rsid w:val="2EFCCF73"/>
    <w:rsid w:val="2F6AD5BA"/>
    <w:rsid w:val="2FA5CD32"/>
    <w:rsid w:val="2FB5748D"/>
    <w:rsid w:val="2FC9086D"/>
    <w:rsid w:val="3046C214"/>
    <w:rsid w:val="30E4F725"/>
    <w:rsid w:val="310CD63C"/>
    <w:rsid w:val="3142ABE6"/>
    <w:rsid w:val="317FA416"/>
    <w:rsid w:val="31AA7CBE"/>
    <w:rsid w:val="322139F2"/>
    <w:rsid w:val="3252E89E"/>
    <w:rsid w:val="327DEC4E"/>
    <w:rsid w:val="3288B5D6"/>
    <w:rsid w:val="33B0D4E9"/>
    <w:rsid w:val="33C52DBF"/>
    <w:rsid w:val="3471B671"/>
    <w:rsid w:val="3480375E"/>
    <w:rsid w:val="34EC44BC"/>
    <w:rsid w:val="353029B5"/>
    <w:rsid w:val="353E263D"/>
    <w:rsid w:val="3557022A"/>
    <w:rsid w:val="3572A72C"/>
    <w:rsid w:val="35911525"/>
    <w:rsid w:val="35ABB18C"/>
    <w:rsid w:val="35ABE6D7"/>
    <w:rsid w:val="35C59840"/>
    <w:rsid w:val="368B9D10"/>
    <w:rsid w:val="36B58065"/>
    <w:rsid w:val="36F625BD"/>
    <w:rsid w:val="36FC0610"/>
    <w:rsid w:val="375A1916"/>
    <w:rsid w:val="379A43B8"/>
    <w:rsid w:val="37DD1874"/>
    <w:rsid w:val="38D92770"/>
    <w:rsid w:val="393BF69E"/>
    <w:rsid w:val="3960E06D"/>
    <w:rsid w:val="396F6D2C"/>
    <w:rsid w:val="39BF4FC3"/>
    <w:rsid w:val="39C33BCD"/>
    <w:rsid w:val="39E62698"/>
    <w:rsid w:val="3A3E385F"/>
    <w:rsid w:val="3A7E2283"/>
    <w:rsid w:val="3AA3C44E"/>
    <w:rsid w:val="3AA7C094"/>
    <w:rsid w:val="3AB3803D"/>
    <w:rsid w:val="3B15865E"/>
    <w:rsid w:val="3B2A4046"/>
    <w:rsid w:val="3BA525DA"/>
    <w:rsid w:val="3C4B1671"/>
    <w:rsid w:val="3CAF1F09"/>
    <w:rsid w:val="3CDB24AF"/>
    <w:rsid w:val="3CF41E4B"/>
    <w:rsid w:val="3D70BD4F"/>
    <w:rsid w:val="3DC610E5"/>
    <w:rsid w:val="3DC7C621"/>
    <w:rsid w:val="3E82D974"/>
    <w:rsid w:val="3EC40117"/>
    <w:rsid w:val="3EF5AB8E"/>
    <w:rsid w:val="3F465071"/>
    <w:rsid w:val="3F91B024"/>
    <w:rsid w:val="3FAAAE0F"/>
    <w:rsid w:val="3FBB3AD9"/>
    <w:rsid w:val="3FE6C07D"/>
    <w:rsid w:val="402CB67D"/>
    <w:rsid w:val="40A3E76E"/>
    <w:rsid w:val="40AD4FFF"/>
    <w:rsid w:val="40B6FCCE"/>
    <w:rsid w:val="40D9481E"/>
    <w:rsid w:val="411C80BC"/>
    <w:rsid w:val="419A1524"/>
    <w:rsid w:val="421A930F"/>
    <w:rsid w:val="4233C006"/>
    <w:rsid w:val="4291603A"/>
    <w:rsid w:val="4310F36C"/>
    <w:rsid w:val="43442D27"/>
    <w:rsid w:val="437DBCA9"/>
    <w:rsid w:val="4390BD49"/>
    <w:rsid w:val="43A6AF24"/>
    <w:rsid w:val="43E83F31"/>
    <w:rsid w:val="44105B66"/>
    <w:rsid w:val="4410B05D"/>
    <w:rsid w:val="442EB3BC"/>
    <w:rsid w:val="4453431E"/>
    <w:rsid w:val="4494B478"/>
    <w:rsid w:val="44E71A27"/>
    <w:rsid w:val="44F89FBC"/>
    <w:rsid w:val="44FDB2AC"/>
    <w:rsid w:val="45692850"/>
    <w:rsid w:val="457314F8"/>
    <w:rsid w:val="45BD74E7"/>
    <w:rsid w:val="464D49BF"/>
    <w:rsid w:val="46DEE29F"/>
    <w:rsid w:val="4726839E"/>
    <w:rsid w:val="473CAF7E"/>
    <w:rsid w:val="4772D72E"/>
    <w:rsid w:val="479203FA"/>
    <w:rsid w:val="47B94026"/>
    <w:rsid w:val="47CEFE6F"/>
    <w:rsid w:val="47D1528E"/>
    <w:rsid w:val="4839CC30"/>
    <w:rsid w:val="484CA579"/>
    <w:rsid w:val="485CA688"/>
    <w:rsid w:val="4875C4B6"/>
    <w:rsid w:val="49177AFE"/>
    <w:rsid w:val="492693F0"/>
    <w:rsid w:val="49437F53"/>
    <w:rsid w:val="496010BB"/>
    <w:rsid w:val="49AD039F"/>
    <w:rsid w:val="4A31A578"/>
    <w:rsid w:val="4A4D5363"/>
    <w:rsid w:val="4AAB8B1C"/>
    <w:rsid w:val="4B42705C"/>
    <w:rsid w:val="4BA31250"/>
    <w:rsid w:val="4BA7065D"/>
    <w:rsid w:val="4BB7EE6F"/>
    <w:rsid w:val="4BF0D216"/>
    <w:rsid w:val="4C0B691B"/>
    <w:rsid w:val="4C8D8300"/>
    <w:rsid w:val="4CBA424F"/>
    <w:rsid w:val="4D16861C"/>
    <w:rsid w:val="4D2107D5"/>
    <w:rsid w:val="4D220A50"/>
    <w:rsid w:val="4D351078"/>
    <w:rsid w:val="4D57EF43"/>
    <w:rsid w:val="4D94B580"/>
    <w:rsid w:val="4DA955B7"/>
    <w:rsid w:val="4E0D427B"/>
    <w:rsid w:val="4E27571F"/>
    <w:rsid w:val="4E35E4A1"/>
    <w:rsid w:val="4E3DC434"/>
    <w:rsid w:val="4EEB19FF"/>
    <w:rsid w:val="4EF3029C"/>
    <w:rsid w:val="4F92B4DD"/>
    <w:rsid w:val="4FD5DC7D"/>
    <w:rsid w:val="5005D0DE"/>
    <w:rsid w:val="5048D5F1"/>
    <w:rsid w:val="50D91566"/>
    <w:rsid w:val="510B0BB5"/>
    <w:rsid w:val="5130E279"/>
    <w:rsid w:val="51954D67"/>
    <w:rsid w:val="519E323A"/>
    <w:rsid w:val="51A21223"/>
    <w:rsid w:val="51A64709"/>
    <w:rsid w:val="51AC194A"/>
    <w:rsid w:val="51B6B855"/>
    <w:rsid w:val="51D78491"/>
    <w:rsid w:val="51FE9832"/>
    <w:rsid w:val="52404F4E"/>
    <w:rsid w:val="52A233E5"/>
    <w:rsid w:val="52EEE881"/>
    <w:rsid w:val="52F86F7B"/>
    <w:rsid w:val="530B99C9"/>
    <w:rsid w:val="53331AC2"/>
    <w:rsid w:val="53B64C25"/>
    <w:rsid w:val="53EAC32D"/>
    <w:rsid w:val="53FB4D6C"/>
    <w:rsid w:val="5485C868"/>
    <w:rsid w:val="548C7EB0"/>
    <w:rsid w:val="555B45D9"/>
    <w:rsid w:val="558E6E56"/>
    <w:rsid w:val="5613A89A"/>
    <w:rsid w:val="564AA94F"/>
    <w:rsid w:val="5672F61E"/>
    <w:rsid w:val="56A81DC8"/>
    <w:rsid w:val="57328A7A"/>
    <w:rsid w:val="5768A5E1"/>
    <w:rsid w:val="57758E9A"/>
    <w:rsid w:val="57A40743"/>
    <w:rsid w:val="57B92D3D"/>
    <w:rsid w:val="57C3CC78"/>
    <w:rsid w:val="586AD8C9"/>
    <w:rsid w:val="58A0076E"/>
    <w:rsid w:val="58EF345C"/>
    <w:rsid w:val="5970E327"/>
    <w:rsid w:val="598C4AF7"/>
    <w:rsid w:val="5A41776A"/>
    <w:rsid w:val="5A428A6D"/>
    <w:rsid w:val="5A4E7CBA"/>
    <w:rsid w:val="5A810176"/>
    <w:rsid w:val="5A8FEA02"/>
    <w:rsid w:val="5AA5C52E"/>
    <w:rsid w:val="5AE59B29"/>
    <w:rsid w:val="5AF6F481"/>
    <w:rsid w:val="5B57B5CF"/>
    <w:rsid w:val="5B608162"/>
    <w:rsid w:val="5B615177"/>
    <w:rsid w:val="5B745217"/>
    <w:rsid w:val="5BB939AF"/>
    <w:rsid w:val="5BBBC96D"/>
    <w:rsid w:val="5C027C7B"/>
    <w:rsid w:val="5C3D5DA8"/>
    <w:rsid w:val="5C4F38F7"/>
    <w:rsid w:val="5C8DF6AC"/>
    <w:rsid w:val="5C926885"/>
    <w:rsid w:val="5CC63E92"/>
    <w:rsid w:val="5D3D75E9"/>
    <w:rsid w:val="5DA1B42F"/>
    <w:rsid w:val="5DC295F9"/>
    <w:rsid w:val="5E0C3274"/>
    <w:rsid w:val="5E610013"/>
    <w:rsid w:val="5E666472"/>
    <w:rsid w:val="5E6EDCE4"/>
    <w:rsid w:val="5E951749"/>
    <w:rsid w:val="5E9D1C44"/>
    <w:rsid w:val="5EE68A57"/>
    <w:rsid w:val="5EF58EA2"/>
    <w:rsid w:val="5F29D083"/>
    <w:rsid w:val="5F8E4946"/>
    <w:rsid w:val="5F9F23BB"/>
    <w:rsid w:val="5FBCF708"/>
    <w:rsid w:val="5FE57D66"/>
    <w:rsid w:val="60170097"/>
    <w:rsid w:val="60D07B7E"/>
    <w:rsid w:val="61483F02"/>
    <w:rsid w:val="614E5AFB"/>
    <w:rsid w:val="6155C44D"/>
    <w:rsid w:val="618DF6EF"/>
    <w:rsid w:val="6222DB14"/>
    <w:rsid w:val="626AF23C"/>
    <w:rsid w:val="62D31D40"/>
    <w:rsid w:val="62D8B848"/>
    <w:rsid w:val="62DA5248"/>
    <w:rsid w:val="62FE7039"/>
    <w:rsid w:val="634BEFD2"/>
    <w:rsid w:val="63577F6B"/>
    <w:rsid w:val="635F21F0"/>
    <w:rsid w:val="639CD354"/>
    <w:rsid w:val="63E59A91"/>
    <w:rsid w:val="63E99369"/>
    <w:rsid w:val="642A4E4C"/>
    <w:rsid w:val="645DF070"/>
    <w:rsid w:val="64B6FA8F"/>
    <w:rsid w:val="64C72DA6"/>
    <w:rsid w:val="64F923F5"/>
    <w:rsid w:val="652A124F"/>
    <w:rsid w:val="6543D8B2"/>
    <w:rsid w:val="6558A368"/>
    <w:rsid w:val="6610D914"/>
    <w:rsid w:val="6628F559"/>
    <w:rsid w:val="665D21DF"/>
    <w:rsid w:val="6678B45F"/>
    <w:rsid w:val="66CAAB81"/>
    <w:rsid w:val="66CF3B8A"/>
    <w:rsid w:val="674D28D8"/>
    <w:rsid w:val="67C0EBD2"/>
    <w:rsid w:val="67F284E5"/>
    <w:rsid w:val="68324F9C"/>
    <w:rsid w:val="69381F23"/>
    <w:rsid w:val="69462693"/>
    <w:rsid w:val="697B5260"/>
    <w:rsid w:val="699A7B7C"/>
    <w:rsid w:val="69BC3506"/>
    <w:rsid w:val="69D36AF9"/>
    <w:rsid w:val="6A3DE6FB"/>
    <w:rsid w:val="6A6F07CE"/>
    <w:rsid w:val="6A721B20"/>
    <w:rsid w:val="6AB8FB7F"/>
    <w:rsid w:val="6ABBC165"/>
    <w:rsid w:val="6AEB5916"/>
    <w:rsid w:val="6AFC2291"/>
    <w:rsid w:val="6B22DF8F"/>
    <w:rsid w:val="6B5DA086"/>
    <w:rsid w:val="6B9BBBEF"/>
    <w:rsid w:val="6BAEBC8F"/>
    <w:rsid w:val="6BEDD3ED"/>
    <w:rsid w:val="6C039C8F"/>
    <w:rsid w:val="6CB226C2"/>
    <w:rsid w:val="6CD72810"/>
    <w:rsid w:val="6D776AC1"/>
    <w:rsid w:val="6D9B0871"/>
    <w:rsid w:val="6E0184EC"/>
    <w:rsid w:val="6E0BCC2F"/>
    <w:rsid w:val="6E8D97F8"/>
    <w:rsid w:val="6EAD4F9B"/>
    <w:rsid w:val="6F3244AC"/>
    <w:rsid w:val="6F67657A"/>
    <w:rsid w:val="6F7E1AF4"/>
    <w:rsid w:val="7033835D"/>
    <w:rsid w:val="70EC93C4"/>
    <w:rsid w:val="70F7BF32"/>
    <w:rsid w:val="71379489"/>
    <w:rsid w:val="719CE8C7"/>
    <w:rsid w:val="71B2CD37"/>
    <w:rsid w:val="726FE118"/>
    <w:rsid w:val="7311078F"/>
    <w:rsid w:val="733F84E7"/>
    <w:rsid w:val="73583D21"/>
    <w:rsid w:val="736DEDF9"/>
    <w:rsid w:val="739B6006"/>
    <w:rsid w:val="73DC9201"/>
    <w:rsid w:val="7465268D"/>
    <w:rsid w:val="74666597"/>
    <w:rsid w:val="748A2A45"/>
    <w:rsid w:val="74B59FB0"/>
    <w:rsid w:val="74D5515D"/>
    <w:rsid w:val="750D0EEE"/>
    <w:rsid w:val="7549F1E2"/>
    <w:rsid w:val="7574ED6E"/>
    <w:rsid w:val="75D5D5A2"/>
    <w:rsid w:val="762228E6"/>
    <w:rsid w:val="76325FBF"/>
    <w:rsid w:val="76959F6C"/>
    <w:rsid w:val="76E9B1FF"/>
    <w:rsid w:val="76EB4FB5"/>
    <w:rsid w:val="76EF7119"/>
    <w:rsid w:val="772B15AA"/>
    <w:rsid w:val="7737E862"/>
    <w:rsid w:val="7776F828"/>
    <w:rsid w:val="780F581E"/>
    <w:rsid w:val="787B8BC6"/>
    <w:rsid w:val="789A3EC3"/>
    <w:rsid w:val="798F33FE"/>
    <w:rsid w:val="79DAB9AA"/>
    <w:rsid w:val="7A14E83F"/>
    <w:rsid w:val="7A2711DB"/>
    <w:rsid w:val="7A2A287F"/>
    <w:rsid w:val="7A2F72F5"/>
    <w:rsid w:val="7A82ADB2"/>
    <w:rsid w:val="7B3A6484"/>
    <w:rsid w:val="7B5EAF75"/>
    <w:rsid w:val="7BC15523"/>
    <w:rsid w:val="7BD455C3"/>
    <w:rsid w:val="7C0F739E"/>
    <w:rsid w:val="7C3A080E"/>
    <w:rsid w:val="7C3A7699"/>
    <w:rsid w:val="7C7A9CC9"/>
    <w:rsid w:val="7C9CB6C9"/>
    <w:rsid w:val="7CE4C8B2"/>
    <w:rsid w:val="7CE9B9AD"/>
    <w:rsid w:val="7D1C5EEE"/>
    <w:rsid w:val="7D5B3B2F"/>
    <w:rsid w:val="7E1FF47C"/>
    <w:rsid w:val="7E879D02"/>
    <w:rsid w:val="7EB1A63C"/>
    <w:rsid w:val="7EB3677E"/>
    <w:rsid w:val="7EE15AA1"/>
    <w:rsid w:val="7EEBDDBC"/>
    <w:rsid w:val="7EFFC244"/>
    <w:rsid w:val="7FAFDFAB"/>
    <w:rsid w:val="7FC4D0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6E44"/>
  <w15:chartTrackingRefBased/>
  <w15:docId w15:val="{C35DF893-6CA9-49CD-AC1E-035964A5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 (numbered (a)),Colorful List - Accent 11,Bullet List,FooterText,List Paragraph1,Colorful List Accent 1,MCHIP_list paragraph,Recommendation,PCA-§list,Liste couleur - Accent 11,Citation List,ReferencesCxSpLast,lp1"/>
    <w:basedOn w:val="Normal"/>
    <w:link w:val="ListParagraphChar"/>
    <w:uiPriority w:val="34"/>
    <w:qFormat/>
    <w:rsid w:val="009E0538"/>
    <w:pPr>
      <w:ind w:left="720"/>
      <w:contextualSpacing/>
    </w:pPr>
  </w:style>
  <w:style w:type="table" w:styleId="TableGrid">
    <w:name w:val="Table Grid"/>
    <w:basedOn w:val="TableNormal"/>
    <w:uiPriority w:val="39"/>
    <w:rsid w:val="009E0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3448"/>
    <w:pPr>
      <w:spacing w:after="0" w:line="240" w:lineRule="auto"/>
    </w:pPr>
    <w:rPr>
      <w:lang w:val="en-GB"/>
    </w:rPr>
  </w:style>
  <w:style w:type="paragraph" w:styleId="BalloonText">
    <w:name w:val="Balloon Text"/>
    <w:basedOn w:val="Normal"/>
    <w:link w:val="BalloonTextChar"/>
    <w:uiPriority w:val="99"/>
    <w:semiHidden/>
    <w:unhideWhenUsed/>
    <w:rsid w:val="00D61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A0F"/>
    <w:rPr>
      <w:rFonts w:ascii="Segoe UI" w:hAnsi="Segoe UI" w:cs="Segoe UI"/>
      <w:sz w:val="18"/>
      <w:szCs w:val="18"/>
      <w:lang w:val="en-GB"/>
    </w:rPr>
  </w:style>
  <w:style w:type="paragraph" w:styleId="Header">
    <w:name w:val="header"/>
    <w:basedOn w:val="Normal"/>
    <w:link w:val="HeaderChar"/>
    <w:uiPriority w:val="99"/>
    <w:unhideWhenUsed/>
    <w:rsid w:val="00321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D90"/>
    <w:rPr>
      <w:lang w:val="en-GB"/>
    </w:rPr>
  </w:style>
  <w:style w:type="paragraph" w:styleId="Footer">
    <w:name w:val="footer"/>
    <w:basedOn w:val="Normal"/>
    <w:link w:val="FooterChar"/>
    <w:uiPriority w:val="99"/>
    <w:unhideWhenUsed/>
    <w:rsid w:val="00321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D90"/>
    <w:rPr>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276E"/>
    <w:rPr>
      <w:b/>
      <w:bCs/>
    </w:rPr>
  </w:style>
  <w:style w:type="character" w:customStyle="1" w:styleId="CommentSubjectChar">
    <w:name w:val="Comment Subject Char"/>
    <w:basedOn w:val="CommentTextChar"/>
    <w:link w:val="CommentSubject"/>
    <w:uiPriority w:val="99"/>
    <w:semiHidden/>
    <w:rsid w:val="005A276E"/>
    <w:rPr>
      <w:b/>
      <w:bCs/>
      <w:sz w:val="20"/>
      <w:szCs w:val="20"/>
      <w:lang w:val="en-GB"/>
    </w:rPr>
  </w:style>
  <w:style w:type="paragraph" w:styleId="Revision">
    <w:name w:val="Revision"/>
    <w:hidden/>
    <w:uiPriority w:val="99"/>
    <w:semiHidden/>
    <w:rsid w:val="00946567"/>
    <w:pPr>
      <w:spacing w:after="0" w:line="240" w:lineRule="auto"/>
    </w:pPr>
    <w:rPr>
      <w:lang w:val="en-GB"/>
    </w:rPr>
  </w:style>
  <w:style w:type="character" w:styleId="Hyperlink">
    <w:name w:val="Hyperlink"/>
    <w:basedOn w:val="DefaultParagraphFont"/>
    <w:uiPriority w:val="99"/>
    <w:unhideWhenUsed/>
    <w:rsid w:val="00976C85"/>
    <w:rPr>
      <w:color w:val="0563C1" w:themeColor="hyperlink"/>
      <w:u w:val="single"/>
    </w:rPr>
  </w:style>
  <w:style w:type="character" w:styleId="UnresolvedMention">
    <w:name w:val="Unresolved Mention"/>
    <w:basedOn w:val="DefaultParagraphFont"/>
    <w:uiPriority w:val="99"/>
    <w:unhideWhenUsed/>
    <w:rsid w:val="00976C85"/>
    <w:rPr>
      <w:color w:val="605E5C"/>
      <w:shd w:val="clear" w:color="auto" w:fill="E1DFDD"/>
    </w:rPr>
  </w:style>
  <w:style w:type="character" w:styleId="FollowedHyperlink">
    <w:name w:val="FollowedHyperlink"/>
    <w:basedOn w:val="DefaultParagraphFont"/>
    <w:uiPriority w:val="99"/>
    <w:semiHidden/>
    <w:unhideWhenUsed/>
    <w:rsid w:val="00976C85"/>
    <w:rPr>
      <w:color w:val="954F72" w:themeColor="followedHyperlink"/>
      <w:u w:val="single"/>
    </w:rPr>
  </w:style>
  <w:style w:type="paragraph" w:styleId="NormalWeb">
    <w:name w:val="Normal (Web)"/>
    <w:basedOn w:val="Normal"/>
    <w:uiPriority w:val="99"/>
    <w:semiHidden/>
    <w:unhideWhenUsed/>
    <w:rsid w:val="00B15B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References Char,List Paragraph (numbered (a)) Char,Colorful List - Accent 11 Char,Bullet List Char,FooterText Char,List Paragraph1 Char,Colorful List Accent 1 Char,MCHIP_list paragraph Char,Recommendation Char,PCA-§list Char,lp1 Char"/>
    <w:link w:val="ListParagraph"/>
    <w:uiPriority w:val="34"/>
    <w:qFormat/>
    <w:rsid w:val="00C61EB7"/>
    <w:rPr>
      <w:lang w:val="en-GB"/>
    </w:rPr>
  </w:style>
  <w:style w:type="paragraph" w:styleId="FootnoteText">
    <w:name w:val="footnote text"/>
    <w:basedOn w:val="Normal"/>
    <w:link w:val="FootnoteTextChar"/>
    <w:uiPriority w:val="99"/>
    <w:semiHidden/>
    <w:unhideWhenUsed/>
    <w:rsid w:val="00570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0EB4"/>
    <w:rPr>
      <w:sz w:val="20"/>
      <w:szCs w:val="20"/>
      <w:lang w:val="en-GB"/>
    </w:rPr>
  </w:style>
  <w:style w:type="character" w:styleId="FootnoteReference">
    <w:name w:val="footnote reference"/>
    <w:basedOn w:val="DefaultParagraphFont"/>
    <w:uiPriority w:val="99"/>
    <w:semiHidden/>
    <w:unhideWhenUsed/>
    <w:rsid w:val="00570EB4"/>
    <w:rPr>
      <w:vertAlign w:val="superscript"/>
    </w:rPr>
  </w:style>
  <w:style w:type="paragraph" w:styleId="EndnoteText">
    <w:name w:val="endnote text"/>
    <w:basedOn w:val="Normal"/>
    <w:link w:val="EndnoteTextChar"/>
    <w:uiPriority w:val="99"/>
    <w:semiHidden/>
    <w:unhideWhenUsed/>
    <w:rsid w:val="001504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04A7"/>
    <w:rPr>
      <w:sz w:val="20"/>
      <w:szCs w:val="20"/>
      <w:lang w:val="en-GB"/>
    </w:rPr>
  </w:style>
  <w:style w:type="character" w:styleId="EndnoteReference">
    <w:name w:val="endnote reference"/>
    <w:basedOn w:val="DefaultParagraphFont"/>
    <w:uiPriority w:val="99"/>
    <w:semiHidden/>
    <w:unhideWhenUsed/>
    <w:rsid w:val="001504A7"/>
    <w:rPr>
      <w:vertAlign w:val="superscript"/>
    </w:rPr>
  </w:style>
  <w:style w:type="paragraph" w:customStyle="1" w:styleId="paragraph">
    <w:name w:val="paragraph"/>
    <w:basedOn w:val="Normal"/>
    <w:rsid w:val="006A4D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4D40"/>
  </w:style>
  <w:style w:type="character" w:customStyle="1" w:styleId="eop">
    <w:name w:val="eop"/>
    <w:basedOn w:val="DefaultParagraphFont"/>
    <w:rsid w:val="006A4D40"/>
  </w:style>
  <w:style w:type="character" w:styleId="SubtleReference">
    <w:name w:val="Subtle Reference"/>
    <w:basedOn w:val="DefaultParagraphFont"/>
    <w:uiPriority w:val="31"/>
    <w:qFormat/>
    <w:rsid w:val="0043314B"/>
    <w:rPr>
      <w:smallCaps/>
      <w:color w:val="5A5A5A" w:themeColor="text1" w:themeTint="A5"/>
    </w:rPr>
  </w:style>
  <w:style w:type="paragraph" w:styleId="Title">
    <w:name w:val="Title"/>
    <w:basedOn w:val="Normal"/>
    <w:next w:val="Normal"/>
    <w:link w:val="TitleChar"/>
    <w:uiPriority w:val="10"/>
    <w:qFormat/>
    <w:rsid w:val="00477262"/>
    <w:pPr>
      <w:spacing w:after="0" w:line="276" w:lineRule="auto"/>
    </w:pPr>
    <w:rPr>
      <w:rFonts w:ascii="Arial" w:eastAsia="Arial" w:hAnsi="Arial" w:cs="Arial"/>
      <w:b/>
      <w:bCs/>
      <w:color w:val="005CBA"/>
      <w:sz w:val="24"/>
      <w:szCs w:val="24"/>
      <w:lang w:eastAsia="en-GB"/>
    </w:rPr>
  </w:style>
  <w:style w:type="character" w:customStyle="1" w:styleId="TitleChar">
    <w:name w:val="Title Char"/>
    <w:basedOn w:val="DefaultParagraphFont"/>
    <w:link w:val="Title"/>
    <w:uiPriority w:val="10"/>
    <w:rsid w:val="00477262"/>
    <w:rPr>
      <w:rFonts w:ascii="Arial" w:eastAsia="Arial" w:hAnsi="Arial" w:cs="Arial"/>
      <w:b/>
      <w:bCs/>
      <w:color w:val="005CBA"/>
      <w:sz w:val="24"/>
      <w:szCs w:val="24"/>
      <w:lang w:val="en-GB" w:eastAsia="en-GB"/>
    </w:rPr>
  </w:style>
  <w:style w:type="character" w:styleId="Mention">
    <w:name w:val="Mention"/>
    <w:basedOn w:val="DefaultParagraphFont"/>
    <w:uiPriority w:val="99"/>
    <w:unhideWhenUsed/>
    <w:rsid w:val="007735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229293">
      <w:bodyDiv w:val="1"/>
      <w:marLeft w:val="0"/>
      <w:marRight w:val="0"/>
      <w:marTop w:val="0"/>
      <w:marBottom w:val="0"/>
      <w:divBdr>
        <w:top w:val="none" w:sz="0" w:space="0" w:color="auto"/>
        <w:left w:val="none" w:sz="0" w:space="0" w:color="auto"/>
        <w:bottom w:val="none" w:sz="0" w:space="0" w:color="auto"/>
        <w:right w:val="none" w:sz="0" w:space="0" w:color="auto"/>
      </w:divBdr>
      <w:divsChild>
        <w:div w:id="1045132379">
          <w:marLeft w:val="187"/>
          <w:marRight w:val="0"/>
          <w:marTop w:val="0"/>
          <w:marBottom w:val="0"/>
          <w:divBdr>
            <w:top w:val="none" w:sz="0" w:space="0" w:color="auto"/>
            <w:left w:val="none" w:sz="0" w:space="0" w:color="auto"/>
            <w:bottom w:val="none" w:sz="0" w:space="0" w:color="auto"/>
            <w:right w:val="none" w:sz="0" w:space="0" w:color="auto"/>
          </w:divBdr>
        </w:div>
        <w:div w:id="1237739546">
          <w:marLeft w:val="187"/>
          <w:marRight w:val="0"/>
          <w:marTop w:val="0"/>
          <w:marBottom w:val="0"/>
          <w:divBdr>
            <w:top w:val="none" w:sz="0" w:space="0" w:color="auto"/>
            <w:left w:val="none" w:sz="0" w:space="0" w:color="auto"/>
            <w:bottom w:val="none" w:sz="0" w:space="0" w:color="auto"/>
            <w:right w:val="none" w:sz="0" w:space="0" w:color="auto"/>
          </w:divBdr>
        </w:div>
        <w:div w:id="1676884032">
          <w:marLeft w:val="187"/>
          <w:marRight w:val="0"/>
          <w:marTop w:val="0"/>
          <w:marBottom w:val="0"/>
          <w:divBdr>
            <w:top w:val="none" w:sz="0" w:space="0" w:color="auto"/>
            <w:left w:val="none" w:sz="0" w:space="0" w:color="auto"/>
            <w:bottom w:val="none" w:sz="0" w:space="0" w:color="auto"/>
            <w:right w:val="none" w:sz="0" w:space="0" w:color="auto"/>
          </w:divBdr>
        </w:div>
      </w:divsChild>
    </w:div>
    <w:div w:id="270666050">
      <w:bodyDiv w:val="1"/>
      <w:marLeft w:val="0"/>
      <w:marRight w:val="0"/>
      <w:marTop w:val="0"/>
      <w:marBottom w:val="0"/>
      <w:divBdr>
        <w:top w:val="none" w:sz="0" w:space="0" w:color="auto"/>
        <w:left w:val="none" w:sz="0" w:space="0" w:color="auto"/>
        <w:bottom w:val="none" w:sz="0" w:space="0" w:color="auto"/>
        <w:right w:val="none" w:sz="0" w:space="0" w:color="auto"/>
      </w:divBdr>
      <w:divsChild>
        <w:div w:id="66150584">
          <w:marLeft w:val="0"/>
          <w:marRight w:val="0"/>
          <w:marTop w:val="0"/>
          <w:marBottom w:val="0"/>
          <w:divBdr>
            <w:top w:val="none" w:sz="0" w:space="0" w:color="auto"/>
            <w:left w:val="none" w:sz="0" w:space="0" w:color="auto"/>
            <w:bottom w:val="none" w:sz="0" w:space="0" w:color="auto"/>
            <w:right w:val="none" w:sz="0" w:space="0" w:color="auto"/>
          </w:divBdr>
        </w:div>
        <w:div w:id="88819692">
          <w:marLeft w:val="0"/>
          <w:marRight w:val="0"/>
          <w:marTop w:val="0"/>
          <w:marBottom w:val="0"/>
          <w:divBdr>
            <w:top w:val="none" w:sz="0" w:space="0" w:color="auto"/>
            <w:left w:val="none" w:sz="0" w:space="0" w:color="auto"/>
            <w:bottom w:val="none" w:sz="0" w:space="0" w:color="auto"/>
            <w:right w:val="none" w:sz="0" w:space="0" w:color="auto"/>
          </w:divBdr>
        </w:div>
        <w:div w:id="266431088">
          <w:marLeft w:val="0"/>
          <w:marRight w:val="0"/>
          <w:marTop w:val="0"/>
          <w:marBottom w:val="0"/>
          <w:divBdr>
            <w:top w:val="none" w:sz="0" w:space="0" w:color="auto"/>
            <w:left w:val="none" w:sz="0" w:space="0" w:color="auto"/>
            <w:bottom w:val="none" w:sz="0" w:space="0" w:color="auto"/>
            <w:right w:val="none" w:sz="0" w:space="0" w:color="auto"/>
          </w:divBdr>
        </w:div>
        <w:div w:id="268436344">
          <w:marLeft w:val="0"/>
          <w:marRight w:val="0"/>
          <w:marTop w:val="0"/>
          <w:marBottom w:val="0"/>
          <w:divBdr>
            <w:top w:val="none" w:sz="0" w:space="0" w:color="auto"/>
            <w:left w:val="none" w:sz="0" w:space="0" w:color="auto"/>
            <w:bottom w:val="none" w:sz="0" w:space="0" w:color="auto"/>
            <w:right w:val="none" w:sz="0" w:space="0" w:color="auto"/>
          </w:divBdr>
        </w:div>
        <w:div w:id="402415334">
          <w:marLeft w:val="0"/>
          <w:marRight w:val="0"/>
          <w:marTop w:val="0"/>
          <w:marBottom w:val="0"/>
          <w:divBdr>
            <w:top w:val="none" w:sz="0" w:space="0" w:color="auto"/>
            <w:left w:val="none" w:sz="0" w:space="0" w:color="auto"/>
            <w:bottom w:val="none" w:sz="0" w:space="0" w:color="auto"/>
            <w:right w:val="none" w:sz="0" w:space="0" w:color="auto"/>
          </w:divBdr>
        </w:div>
        <w:div w:id="413938205">
          <w:marLeft w:val="0"/>
          <w:marRight w:val="0"/>
          <w:marTop w:val="0"/>
          <w:marBottom w:val="0"/>
          <w:divBdr>
            <w:top w:val="none" w:sz="0" w:space="0" w:color="auto"/>
            <w:left w:val="none" w:sz="0" w:space="0" w:color="auto"/>
            <w:bottom w:val="none" w:sz="0" w:space="0" w:color="auto"/>
            <w:right w:val="none" w:sz="0" w:space="0" w:color="auto"/>
          </w:divBdr>
          <w:divsChild>
            <w:div w:id="1663198653">
              <w:marLeft w:val="0"/>
              <w:marRight w:val="0"/>
              <w:marTop w:val="30"/>
              <w:marBottom w:val="30"/>
              <w:divBdr>
                <w:top w:val="none" w:sz="0" w:space="0" w:color="auto"/>
                <w:left w:val="none" w:sz="0" w:space="0" w:color="auto"/>
                <w:bottom w:val="none" w:sz="0" w:space="0" w:color="auto"/>
                <w:right w:val="none" w:sz="0" w:space="0" w:color="auto"/>
              </w:divBdr>
              <w:divsChild>
                <w:div w:id="81296015">
                  <w:marLeft w:val="0"/>
                  <w:marRight w:val="0"/>
                  <w:marTop w:val="0"/>
                  <w:marBottom w:val="0"/>
                  <w:divBdr>
                    <w:top w:val="none" w:sz="0" w:space="0" w:color="auto"/>
                    <w:left w:val="none" w:sz="0" w:space="0" w:color="auto"/>
                    <w:bottom w:val="none" w:sz="0" w:space="0" w:color="auto"/>
                    <w:right w:val="none" w:sz="0" w:space="0" w:color="auto"/>
                  </w:divBdr>
                  <w:divsChild>
                    <w:div w:id="1824349244">
                      <w:marLeft w:val="0"/>
                      <w:marRight w:val="0"/>
                      <w:marTop w:val="0"/>
                      <w:marBottom w:val="0"/>
                      <w:divBdr>
                        <w:top w:val="none" w:sz="0" w:space="0" w:color="auto"/>
                        <w:left w:val="none" w:sz="0" w:space="0" w:color="auto"/>
                        <w:bottom w:val="none" w:sz="0" w:space="0" w:color="auto"/>
                        <w:right w:val="none" w:sz="0" w:space="0" w:color="auto"/>
                      </w:divBdr>
                    </w:div>
                  </w:divsChild>
                </w:div>
                <w:div w:id="192033659">
                  <w:marLeft w:val="0"/>
                  <w:marRight w:val="0"/>
                  <w:marTop w:val="0"/>
                  <w:marBottom w:val="0"/>
                  <w:divBdr>
                    <w:top w:val="none" w:sz="0" w:space="0" w:color="auto"/>
                    <w:left w:val="none" w:sz="0" w:space="0" w:color="auto"/>
                    <w:bottom w:val="none" w:sz="0" w:space="0" w:color="auto"/>
                    <w:right w:val="none" w:sz="0" w:space="0" w:color="auto"/>
                  </w:divBdr>
                  <w:divsChild>
                    <w:div w:id="1062094056">
                      <w:marLeft w:val="0"/>
                      <w:marRight w:val="0"/>
                      <w:marTop w:val="0"/>
                      <w:marBottom w:val="0"/>
                      <w:divBdr>
                        <w:top w:val="none" w:sz="0" w:space="0" w:color="auto"/>
                        <w:left w:val="none" w:sz="0" w:space="0" w:color="auto"/>
                        <w:bottom w:val="none" w:sz="0" w:space="0" w:color="auto"/>
                        <w:right w:val="none" w:sz="0" w:space="0" w:color="auto"/>
                      </w:divBdr>
                    </w:div>
                  </w:divsChild>
                </w:div>
                <w:div w:id="197667246">
                  <w:marLeft w:val="0"/>
                  <w:marRight w:val="0"/>
                  <w:marTop w:val="0"/>
                  <w:marBottom w:val="0"/>
                  <w:divBdr>
                    <w:top w:val="none" w:sz="0" w:space="0" w:color="auto"/>
                    <w:left w:val="none" w:sz="0" w:space="0" w:color="auto"/>
                    <w:bottom w:val="none" w:sz="0" w:space="0" w:color="auto"/>
                    <w:right w:val="none" w:sz="0" w:space="0" w:color="auto"/>
                  </w:divBdr>
                  <w:divsChild>
                    <w:div w:id="675881346">
                      <w:marLeft w:val="0"/>
                      <w:marRight w:val="0"/>
                      <w:marTop w:val="0"/>
                      <w:marBottom w:val="0"/>
                      <w:divBdr>
                        <w:top w:val="none" w:sz="0" w:space="0" w:color="auto"/>
                        <w:left w:val="none" w:sz="0" w:space="0" w:color="auto"/>
                        <w:bottom w:val="none" w:sz="0" w:space="0" w:color="auto"/>
                        <w:right w:val="none" w:sz="0" w:space="0" w:color="auto"/>
                      </w:divBdr>
                    </w:div>
                  </w:divsChild>
                </w:div>
                <w:div w:id="231085541">
                  <w:marLeft w:val="0"/>
                  <w:marRight w:val="0"/>
                  <w:marTop w:val="0"/>
                  <w:marBottom w:val="0"/>
                  <w:divBdr>
                    <w:top w:val="none" w:sz="0" w:space="0" w:color="auto"/>
                    <w:left w:val="none" w:sz="0" w:space="0" w:color="auto"/>
                    <w:bottom w:val="none" w:sz="0" w:space="0" w:color="auto"/>
                    <w:right w:val="none" w:sz="0" w:space="0" w:color="auto"/>
                  </w:divBdr>
                  <w:divsChild>
                    <w:div w:id="500629658">
                      <w:marLeft w:val="0"/>
                      <w:marRight w:val="0"/>
                      <w:marTop w:val="0"/>
                      <w:marBottom w:val="0"/>
                      <w:divBdr>
                        <w:top w:val="none" w:sz="0" w:space="0" w:color="auto"/>
                        <w:left w:val="none" w:sz="0" w:space="0" w:color="auto"/>
                        <w:bottom w:val="none" w:sz="0" w:space="0" w:color="auto"/>
                        <w:right w:val="none" w:sz="0" w:space="0" w:color="auto"/>
                      </w:divBdr>
                    </w:div>
                  </w:divsChild>
                </w:div>
                <w:div w:id="378283755">
                  <w:marLeft w:val="0"/>
                  <w:marRight w:val="0"/>
                  <w:marTop w:val="0"/>
                  <w:marBottom w:val="0"/>
                  <w:divBdr>
                    <w:top w:val="none" w:sz="0" w:space="0" w:color="auto"/>
                    <w:left w:val="none" w:sz="0" w:space="0" w:color="auto"/>
                    <w:bottom w:val="none" w:sz="0" w:space="0" w:color="auto"/>
                    <w:right w:val="none" w:sz="0" w:space="0" w:color="auto"/>
                  </w:divBdr>
                  <w:divsChild>
                    <w:div w:id="120541594">
                      <w:marLeft w:val="0"/>
                      <w:marRight w:val="0"/>
                      <w:marTop w:val="0"/>
                      <w:marBottom w:val="0"/>
                      <w:divBdr>
                        <w:top w:val="none" w:sz="0" w:space="0" w:color="auto"/>
                        <w:left w:val="none" w:sz="0" w:space="0" w:color="auto"/>
                        <w:bottom w:val="none" w:sz="0" w:space="0" w:color="auto"/>
                        <w:right w:val="none" w:sz="0" w:space="0" w:color="auto"/>
                      </w:divBdr>
                    </w:div>
                  </w:divsChild>
                </w:div>
                <w:div w:id="470098286">
                  <w:marLeft w:val="0"/>
                  <w:marRight w:val="0"/>
                  <w:marTop w:val="0"/>
                  <w:marBottom w:val="0"/>
                  <w:divBdr>
                    <w:top w:val="none" w:sz="0" w:space="0" w:color="auto"/>
                    <w:left w:val="none" w:sz="0" w:space="0" w:color="auto"/>
                    <w:bottom w:val="none" w:sz="0" w:space="0" w:color="auto"/>
                    <w:right w:val="none" w:sz="0" w:space="0" w:color="auto"/>
                  </w:divBdr>
                  <w:divsChild>
                    <w:div w:id="234782606">
                      <w:marLeft w:val="0"/>
                      <w:marRight w:val="0"/>
                      <w:marTop w:val="0"/>
                      <w:marBottom w:val="0"/>
                      <w:divBdr>
                        <w:top w:val="none" w:sz="0" w:space="0" w:color="auto"/>
                        <w:left w:val="none" w:sz="0" w:space="0" w:color="auto"/>
                        <w:bottom w:val="none" w:sz="0" w:space="0" w:color="auto"/>
                        <w:right w:val="none" w:sz="0" w:space="0" w:color="auto"/>
                      </w:divBdr>
                    </w:div>
                  </w:divsChild>
                </w:div>
                <w:div w:id="760494121">
                  <w:marLeft w:val="0"/>
                  <w:marRight w:val="0"/>
                  <w:marTop w:val="0"/>
                  <w:marBottom w:val="0"/>
                  <w:divBdr>
                    <w:top w:val="none" w:sz="0" w:space="0" w:color="auto"/>
                    <w:left w:val="none" w:sz="0" w:space="0" w:color="auto"/>
                    <w:bottom w:val="none" w:sz="0" w:space="0" w:color="auto"/>
                    <w:right w:val="none" w:sz="0" w:space="0" w:color="auto"/>
                  </w:divBdr>
                  <w:divsChild>
                    <w:div w:id="780997978">
                      <w:marLeft w:val="0"/>
                      <w:marRight w:val="0"/>
                      <w:marTop w:val="0"/>
                      <w:marBottom w:val="0"/>
                      <w:divBdr>
                        <w:top w:val="none" w:sz="0" w:space="0" w:color="auto"/>
                        <w:left w:val="none" w:sz="0" w:space="0" w:color="auto"/>
                        <w:bottom w:val="none" w:sz="0" w:space="0" w:color="auto"/>
                        <w:right w:val="none" w:sz="0" w:space="0" w:color="auto"/>
                      </w:divBdr>
                    </w:div>
                  </w:divsChild>
                </w:div>
                <w:div w:id="880553517">
                  <w:marLeft w:val="0"/>
                  <w:marRight w:val="0"/>
                  <w:marTop w:val="0"/>
                  <w:marBottom w:val="0"/>
                  <w:divBdr>
                    <w:top w:val="none" w:sz="0" w:space="0" w:color="auto"/>
                    <w:left w:val="none" w:sz="0" w:space="0" w:color="auto"/>
                    <w:bottom w:val="none" w:sz="0" w:space="0" w:color="auto"/>
                    <w:right w:val="none" w:sz="0" w:space="0" w:color="auto"/>
                  </w:divBdr>
                  <w:divsChild>
                    <w:div w:id="254287231">
                      <w:marLeft w:val="0"/>
                      <w:marRight w:val="0"/>
                      <w:marTop w:val="0"/>
                      <w:marBottom w:val="0"/>
                      <w:divBdr>
                        <w:top w:val="none" w:sz="0" w:space="0" w:color="auto"/>
                        <w:left w:val="none" w:sz="0" w:space="0" w:color="auto"/>
                        <w:bottom w:val="none" w:sz="0" w:space="0" w:color="auto"/>
                        <w:right w:val="none" w:sz="0" w:space="0" w:color="auto"/>
                      </w:divBdr>
                    </w:div>
                  </w:divsChild>
                </w:div>
                <w:div w:id="990907289">
                  <w:marLeft w:val="0"/>
                  <w:marRight w:val="0"/>
                  <w:marTop w:val="0"/>
                  <w:marBottom w:val="0"/>
                  <w:divBdr>
                    <w:top w:val="none" w:sz="0" w:space="0" w:color="auto"/>
                    <w:left w:val="none" w:sz="0" w:space="0" w:color="auto"/>
                    <w:bottom w:val="none" w:sz="0" w:space="0" w:color="auto"/>
                    <w:right w:val="none" w:sz="0" w:space="0" w:color="auto"/>
                  </w:divBdr>
                  <w:divsChild>
                    <w:div w:id="1189104206">
                      <w:marLeft w:val="0"/>
                      <w:marRight w:val="0"/>
                      <w:marTop w:val="0"/>
                      <w:marBottom w:val="0"/>
                      <w:divBdr>
                        <w:top w:val="none" w:sz="0" w:space="0" w:color="auto"/>
                        <w:left w:val="none" w:sz="0" w:space="0" w:color="auto"/>
                        <w:bottom w:val="none" w:sz="0" w:space="0" w:color="auto"/>
                        <w:right w:val="none" w:sz="0" w:space="0" w:color="auto"/>
                      </w:divBdr>
                    </w:div>
                  </w:divsChild>
                </w:div>
                <w:div w:id="1093476913">
                  <w:marLeft w:val="0"/>
                  <w:marRight w:val="0"/>
                  <w:marTop w:val="0"/>
                  <w:marBottom w:val="0"/>
                  <w:divBdr>
                    <w:top w:val="none" w:sz="0" w:space="0" w:color="auto"/>
                    <w:left w:val="none" w:sz="0" w:space="0" w:color="auto"/>
                    <w:bottom w:val="none" w:sz="0" w:space="0" w:color="auto"/>
                    <w:right w:val="none" w:sz="0" w:space="0" w:color="auto"/>
                  </w:divBdr>
                  <w:divsChild>
                    <w:div w:id="2077588467">
                      <w:marLeft w:val="0"/>
                      <w:marRight w:val="0"/>
                      <w:marTop w:val="0"/>
                      <w:marBottom w:val="0"/>
                      <w:divBdr>
                        <w:top w:val="none" w:sz="0" w:space="0" w:color="auto"/>
                        <w:left w:val="none" w:sz="0" w:space="0" w:color="auto"/>
                        <w:bottom w:val="none" w:sz="0" w:space="0" w:color="auto"/>
                        <w:right w:val="none" w:sz="0" w:space="0" w:color="auto"/>
                      </w:divBdr>
                    </w:div>
                  </w:divsChild>
                </w:div>
                <w:div w:id="1223445295">
                  <w:marLeft w:val="0"/>
                  <w:marRight w:val="0"/>
                  <w:marTop w:val="0"/>
                  <w:marBottom w:val="0"/>
                  <w:divBdr>
                    <w:top w:val="none" w:sz="0" w:space="0" w:color="auto"/>
                    <w:left w:val="none" w:sz="0" w:space="0" w:color="auto"/>
                    <w:bottom w:val="none" w:sz="0" w:space="0" w:color="auto"/>
                    <w:right w:val="none" w:sz="0" w:space="0" w:color="auto"/>
                  </w:divBdr>
                  <w:divsChild>
                    <w:div w:id="393813826">
                      <w:marLeft w:val="0"/>
                      <w:marRight w:val="0"/>
                      <w:marTop w:val="0"/>
                      <w:marBottom w:val="0"/>
                      <w:divBdr>
                        <w:top w:val="none" w:sz="0" w:space="0" w:color="auto"/>
                        <w:left w:val="none" w:sz="0" w:space="0" w:color="auto"/>
                        <w:bottom w:val="none" w:sz="0" w:space="0" w:color="auto"/>
                        <w:right w:val="none" w:sz="0" w:space="0" w:color="auto"/>
                      </w:divBdr>
                    </w:div>
                  </w:divsChild>
                </w:div>
                <w:div w:id="1252353119">
                  <w:marLeft w:val="0"/>
                  <w:marRight w:val="0"/>
                  <w:marTop w:val="0"/>
                  <w:marBottom w:val="0"/>
                  <w:divBdr>
                    <w:top w:val="none" w:sz="0" w:space="0" w:color="auto"/>
                    <w:left w:val="none" w:sz="0" w:space="0" w:color="auto"/>
                    <w:bottom w:val="none" w:sz="0" w:space="0" w:color="auto"/>
                    <w:right w:val="none" w:sz="0" w:space="0" w:color="auto"/>
                  </w:divBdr>
                  <w:divsChild>
                    <w:div w:id="1719433146">
                      <w:marLeft w:val="0"/>
                      <w:marRight w:val="0"/>
                      <w:marTop w:val="0"/>
                      <w:marBottom w:val="0"/>
                      <w:divBdr>
                        <w:top w:val="none" w:sz="0" w:space="0" w:color="auto"/>
                        <w:left w:val="none" w:sz="0" w:space="0" w:color="auto"/>
                        <w:bottom w:val="none" w:sz="0" w:space="0" w:color="auto"/>
                        <w:right w:val="none" w:sz="0" w:space="0" w:color="auto"/>
                      </w:divBdr>
                    </w:div>
                  </w:divsChild>
                </w:div>
                <w:div w:id="1352143207">
                  <w:marLeft w:val="0"/>
                  <w:marRight w:val="0"/>
                  <w:marTop w:val="0"/>
                  <w:marBottom w:val="0"/>
                  <w:divBdr>
                    <w:top w:val="none" w:sz="0" w:space="0" w:color="auto"/>
                    <w:left w:val="none" w:sz="0" w:space="0" w:color="auto"/>
                    <w:bottom w:val="none" w:sz="0" w:space="0" w:color="auto"/>
                    <w:right w:val="none" w:sz="0" w:space="0" w:color="auto"/>
                  </w:divBdr>
                  <w:divsChild>
                    <w:div w:id="290865065">
                      <w:marLeft w:val="0"/>
                      <w:marRight w:val="0"/>
                      <w:marTop w:val="0"/>
                      <w:marBottom w:val="0"/>
                      <w:divBdr>
                        <w:top w:val="none" w:sz="0" w:space="0" w:color="auto"/>
                        <w:left w:val="none" w:sz="0" w:space="0" w:color="auto"/>
                        <w:bottom w:val="none" w:sz="0" w:space="0" w:color="auto"/>
                        <w:right w:val="none" w:sz="0" w:space="0" w:color="auto"/>
                      </w:divBdr>
                    </w:div>
                  </w:divsChild>
                </w:div>
                <w:div w:id="1852335627">
                  <w:marLeft w:val="0"/>
                  <w:marRight w:val="0"/>
                  <w:marTop w:val="0"/>
                  <w:marBottom w:val="0"/>
                  <w:divBdr>
                    <w:top w:val="none" w:sz="0" w:space="0" w:color="auto"/>
                    <w:left w:val="none" w:sz="0" w:space="0" w:color="auto"/>
                    <w:bottom w:val="none" w:sz="0" w:space="0" w:color="auto"/>
                    <w:right w:val="none" w:sz="0" w:space="0" w:color="auto"/>
                  </w:divBdr>
                  <w:divsChild>
                    <w:div w:id="1528134227">
                      <w:marLeft w:val="0"/>
                      <w:marRight w:val="0"/>
                      <w:marTop w:val="0"/>
                      <w:marBottom w:val="0"/>
                      <w:divBdr>
                        <w:top w:val="none" w:sz="0" w:space="0" w:color="auto"/>
                        <w:left w:val="none" w:sz="0" w:space="0" w:color="auto"/>
                        <w:bottom w:val="none" w:sz="0" w:space="0" w:color="auto"/>
                        <w:right w:val="none" w:sz="0" w:space="0" w:color="auto"/>
                      </w:divBdr>
                    </w:div>
                  </w:divsChild>
                </w:div>
                <w:div w:id="1899896821">
                  <w:marLeft w:val="0"/>
                  <w:marRight w:val="0"/>
                  <w:marTop w:val="0"/>
                  <w:marBottom w:val="0"/>
                  <w:divBdr>
                    <w:top w:val="none" w:sz="0" w:space="0" w:color="auto"/>
                    <w:left w:val="none" w:sz="0" w:space="0" w:color="auto"/>
                    <w:bottom w:val="none" w:sz="0" w:space="0" w:color="auto"/>
                    <w:right w:val="none" w:sz="0" w:space="0" w:color="auto"/>
                  </w:divBdr>
                  <w:divsChild>
                    <w:div w:id="1973293227">
                      <w:marLeft w:val="0"/>
                      <w:marRight w:val="0"/>
                      <w:marTop w:val="0"/>
                      <w:marBottom w:val="0"/>
                      <w:divBdr>
                        <w:top w:val="none" w:sz="0" w:space="0" w:color="auto"/>
                        <w:left w:val="none" w:sz="0" w:space="0" w:color="auto"/>
                        <w:bottom w:val="none" w:sz="0" w:space="0" w:color="auto"/>
                        <w:right w:val="none" w:sz="0" w:space="0" w:color="auto"/>
                      </w:divBdr>
                    </w:div>
                  </w:divsChild>
                </w:div>
                <w:div w:id="1961721342">
                  <w:marLeft w:val="0"/>
                  <w:marRight w:val="0"/>
                  <w:marTop w:val="0"/>
                  <w:marBottom w:val="0"/>
                  <w:divBdr>
                    <w:top w:val="none" w:sz="0" w:space="0" w:color="auto"/>
                    <w:left w:val="none" w:sz="0" w:space="0" w:color="auto"/>
                    <w:bottom w:val="none" w:sz="0" w:space="0" w:color="auto"/>
                    <w:right w:val="none" w:sz="0" w:space="0" w:color="auto"/>
                  </w:divBdr>
                  <w:divsChild>
                    <w:div w:id="1955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4153">
          <w:marLeft w:val="0"/>
          <w:marRight w:val="0"/>
          <w:marTop w:val="0"/>
          <w:marBottom w:val="0"/>
          <w:divBdr>
            <w:top w:val="none" w:sz="0" w:space="0" w:color="auto"/>
            <w:left w:val="none" w:sz="0" w:space="0" w:color="auto"/>
            <w:bottom w:val="none" w:sz="0" w:space="0" w:color="auto"/>
            <w:right w:val="none" w:sz="0" w:space="0" w:color="auto"/>
          </w:divBdr>
        </w:div>
        <w:div w:id="629627401">
          <w:marLeft w:val="0"/>
          <w:marRight w:val="0"/>
          <w:marTop w:val="0"/>
          <w:marBottom w:val="0"/>
          <w:divBdr>
            <w:top w:val="none" w:sz="0" w:space="0" w:color="auto"/>
            <w:left w:val="none" w:sz="0" w:space="0" w:color="auto"/>
            <w:bottom w:val="none" w:sz="0" w:space="0" w:color="auto"/>
            <w:right w:val="none" w:sz="0" w:space="0" w:color="auto"/>
          </w:divBdr>
          <w:divsChild>
            <w:div w:id="828399650">
              <w:marLeft w:val="0"/>
              <w:marRight w:val="0"/>
              <w:marTop w:val="30"/>
              <w:marBottom w:val="30"/>
              <w:divBdr>
                <w:top w:val="none" w:sz="0" w:space="0" w:color="auto"/>
                <w:left w:val="none" w:sz="0" w:space="0" w:color="auto"/>
                <w:bottom w:val="none" w:sz="0" w:space="0" w:color="auto"/>
                <w:right w:val="none" w:sz="0" w:space="0" w:color="auto"/>
              </w:divBdr>
              <w:divsChild>
                <w:div w:id="123278608">
                  <w:marLeft w:val="0"/>
                  <w:marRight w:val="0"/>
                  <w:marTop w:val="0"/>
                  <w:marBottom w:val="0"/>
                  <w:divBdr>
                    <w:top w:val="none" w:sz="0" w:space="0" w:color="auto"/>
                    <w:left w:val="none" w:sz="0" w:space="0" w:color="auto"/>
                    <w:bottom w:val="none" w:sz="0" w:space="0" w:color="auto"/>
                    <w:right w:val="none" w:sz="0" w:space="0" w:color="auto"/>
                  </w:divBdr>
                  <w:divsChild>
                    <w:div w:id="1686593463">
                      <w:marLeft w:val="0"/>
                      <w:marRight w:val="0"/>
                      <w:marTop w:val="0"/>
                      <w:marBottom w:val="0"/>
                      <w:divBdr>
                        <w:top w:val="none" w:sz="0" w:space="0" w:color="auto"/>
                        <w:left w:val="none" w:sz="0" w:space="0" w:color="auto"/>
                        <w:bottom w:val="none" w:sz="0" w:space="0" w:color="auto"/>
                        <w:right w:val="none" w:sz="0" w:space="0" w:color="auto"/>
                      </w:divBdr>
                    </w:div>
                  </w:divsChild>
                </w:div>
                <w:div w:id="525338597">
                  <w:marLeft w:val="0"/>
                  <w:marRight w:val="0"/>
                  <w:marTop w:val="0"/>
                  <w:marBottom w:val="0"/>
                  <w:divBdr>
                    <w:top w:val="none" w:sz="0" w:space="0" w:color="auto"/>
                    <w:left w:val="none" w:sz="0" w:space="0" w:color="auto"/>
                    <w:bottom w:val="none" w:sz="0" w:space="0" w:color="auto"/>
                    <w:right w:val="none" w:sz="0" w:space="0" w:color="auto"/>
                  </w:divBdr>
                  <w:divsChild>
                    <w:div w:id="1311517343">
                      <w:marLeft w:val="0"/>
                      <w:marRight w:val="0"/>
                      <w:marTop w:val="0"/>
                      <w:marBottom w:val="0"/>
                      <w:divBdr>
                        <w:top w:val="none" w:sz="0" w:space="0" w:color="auto"/>
                        <w:left w:val="none" w:sz="0" w:space="0" w:color="auto"/>
                        <w:bottom w:val="none" w:sz="0" w:space="0" w:color="auto"/>
                        <w:right w:val="none" w:sz="0" w:space="0" w:color="auto"/>
                      </w:divBdr>
                    </w:div>
                  </w:divsChild>
                </w:div>
                <w:div w:id="716972479">
                  <w:marLeft w:val="0"/>
                  <w:marRight w:val="0"/>
                  <w:marTop w:val="0"/>
                  <w:marBottom w:val="0"/>
                  <w:divBdr>
                    <w:top w:val="none" w:sz="0" w:space="0" w:color="auto"/>
                    <w:left w:val="none" w:sz="0" w:space="0" w:color="auto"/>
                    <w:bottom w:val="none" w:sz="0" w:space="0" w:color="auto"/>
                    <w:right w:val="none" w:sz="0" w:space="0" w:color="auto"/>
                  </w:divBdr>
                  <w:divsChild>
                    <w:div w:id="1974482759">
                      <w:marLeft w:val="0"/>
                      <w:marRight w:val="0"/>
                      <w:marTop w:val="0"/>
                      <w:marBottom w:val="0"/>
                      <w:divBdr>
                        <w:top w:val="none" w:sz="0" w:space="0" w:color="auto"/>
                        <w:left w:val="none" w:sz="0" w:space="0" w:color="auto"/>
                        <w:bottom w:val="none" w:sz="0" w:space="0" w:color="auto"/>
                        <w:right w:val="none" w:sz="0" w:space="0" w:color="auto"/>
                      </w:divBdr>
                    </w:div>
                  </w:divsChild>
                </w:div>
                <w:div w:id="841704627">
                  <w:marLeft w:val="0"/>
                  <w:marRight w:val="0"/>
                  <w:marTop w:val="0"/>
                  <w:marBottom w:val="0"/>
                  <w:divBdr>
                    <w:top w:val="none" w:sz="0" w:space="0" w:color="auto"/>
                    <w:left w:val="none" w:sz="0" w:space="0" w:color="auto"/>
                    <w:bottom w:val="none" w:sz="0" w:space="0" w:color="auto"/>
                    <w:right w:val="none" w:sz="0" w:space="0" w:color="auto"/>
                  </w:divBdr>
                  <w:divsChild>
                    <w:div w:id="1122652427">
                      <w:marLeft w:val="0"/>
                      <w:marRight w:val="0"/>
                      <w:marTop w:val="0"/>
                      <w:marBottom w:val="0"/>
                      <w:divBdr>
                        <w:top w:val="none" w:sz="0" w:space="0" w:color="auto"/>
                        <w:left w:val="none" w:sz="0" w:space="0" w:color="auto"/>
                        <w:bottom w:val="none" w:sz="0" w:space="0" w:color="auto"/>
                        <w:right w:val="none" w:sz="0" w:space="0" w:color="auto"/>
                      </w:divBdr>
                    </w:div>
                  </w:divsChild>
                </w:div>
                <w:div w:id="899049427">
                  <w:marLeft w:val="0"/>
                  <w:marRight w:val="0"/>
                  <w:marTop w:val="0"/>
                  <w:marBottom w:val="0"/>
                  <w:divBdr>
                    <w:top w:val="none" w:sz="0" w:space="0" w:color="auto"/>
                    <w:left w:val="none" w:sz="0" w:space="0" w:color="auto"/>
                    <w:bottom w:val="none" w:sz="0" w:space="0" w:color="auto"/>
                    <w:right w:val="none" w:sz="0" w:space="0" w:color="auto"/>
                  </w:divBdr>
                  <w:divsChild>
                    <w:div w:id="4747623">
                      <w:marLeft w:val="0"/>
                      <w:marRight w:val="0"/>
                      <w:marTop w:val="0"/>
                      <w:marBottom w:val="0"/>
                      <w:divBdr>
                        <w:top w:val="none" w:sz="0" w:space="0" w:color="auto"/>
                        <w:left w:val="none" w:sz="0" w:space="0" w:color="auto"/>
                        <w:bottom w:val="none" w:sz="0" w:space="0" w:color="auto"/>
                        <w:right w:val="none" w:sz="0" w:space="0" w:color="auto"/>
                      </w:divBdr>
                    </w:div>
                  </w:divsChild>
                </w:div>
                <w:div w:id="1087506325">
                  <w:marLeft w:val="0"/>
                  <w:marRight w:val="0"/>
                  <w:marTop w:val="0"/>
                  <w:marBottom w:val="0"/>
                  <w:divBdr>
                    <w:top w:val="none" w:sz="0" w:space="0" w:color="auto"/>
                    <w:left w:val="none" w:sz="0" w:space="0" w:color="auto"/>
                    <w:bottom w:val="none" w:sz="0" w:space="0" w:color="auto"/>
                    <w:right w:val="none" w:sz="0" w:space="0" w:color="auto"/>
                  </w:divBdr>
                  <w:divsChild>
                    <w:div w:id="1344743355">
                      <w:marLeft w:val="0"/>
                      <w:marRight w:val="0"/>
                      <w:marTop w:val="0"/>
                      <w:marBottom w:val="0"/>
                      <w:divBdr>
                        <w:top w:val="none" w:sz="0" w:space="0" w:color="auto"/>
                        <w:left w:val="none" w:sz="0" w:space="0" w:color="auto"/>
                        <w:bottom w:val="none" w:sz="0" w:space="0" w:color="auto"/>
                        <w:right w:val="none" w:sz="0" w:space="0" w:color="auto"/>
                      </w:divBdr>
                    </w:div>
                  </w:divsChild>
                </w:div>
                <w:div w:id="1156844394">
                  <w:marLeft w:val="0"/>
                  <w:marRight w:val="0"/>
                  <w:marTop w:val="0"/>
                  <w:marBottom w:val="0"/>
                  <w:divBdr>
                    <w:top w:val="none" w:sz="0" w:space="0" w:color="auto"/>
                    <w:left w:val="none" w:sz="0" w:space="0" w:color="auto"/>
                    <w:bottom w:val="none" w:sz="0" w:space="0" w:color="auto"/>
                    <w:right w:val="none" w:sz="0" w:space="0" w:color="auto"/>
                  </w:divBdr>
                  <w:divsChild>
                    <w:div w:id="2037268223">
                      <w:marLeft w:val="0"/>
                      <w:marRight w:val="0"/>
                      <w:marTop w:val="0"/>
                      <w:marBottom w:val="0"/>
                      <w:divBdr>
                        <w:top w:val="none" w:sz="0" w:space="0" w:color="auto"/>
                        <w:left w:val="none" w:sz="0" w:space="0" w:color="auto"/>
                        <w:bottom w:val="none" w:sz="0" w:space="0" w:color="auto"/>
                        <w:right w:val="none" w:sz="0" w:space="0" w:color="auto"/>
                      </w:divBdr>
                    </w:div>
                  </w:divsChild>
                </w:div>
                <w:div w:id="1175997826">
                  <w:marLeft w:val="0"/>
                  <w:marRight w:val="0"/>
                  <w:marTop w:val="0"/>
                  <w:marBottom w:val="0"/>
                  <w:divBdr>
                    <w:top w:val="none" w:sz="0" w:space="0" w:color="auto"/>
                    <w:left w:val="none" w:sz="0" w:space="0" w:color="auto"/>
                    <w:bottom w:val="none" w:sz="0" w:space="0" w:color="auto"/>
                    <w:right w:val="none" w:sz="0" w:space="0" w:color="auto"/>
                  </w:divBdr>
                  <w:divsChild>
                    <w:div w:id="346323888">
                      <w:marLeft w:val="0"/>
                      <w:marRight w:val="0"/>
                      <w:marTop w:val="0"/>
                      <w:marBottom w:val="0"/>
                      <w:divBdr>
                        <w:top w:val="none" w:sz="0" w:space="0" w:color="auto"/>
                        <w:left w:val="none" w:sz="0" w:space="0" w:color="auto"/>
                        <w:bottom w:val="none" w:sz="0" w:space="0" w:color="auto"/>
                        <w:right w:val="none" w:sz="0" w:space="0" w:color="auto"/>
                      </w:divBdr>
                    </w:div>
                  </w:divsChild>
                </w:div>
                <w:div w:id="1208179088">
                  <w:marLeft w:val="0"/>
                  <w:marRight w:val="0"/>
                  <w:marTop w:val="0"/>
                  <w:marBottom w:val="0"/>
                  <w:divBdr>
                    <w:top w:val="none" w:sz="0" w:space="0" w:color="auto"/>
                    <w:left w:val="none" w:sz="0" w:space="0" w:color="auto"/>
                    <w:bottom w:val="none" w:sz="0" w:space="0" w:color="auto"/>
                    <w:right w:val="none" w:sz="0" w:space="0" w:color="auto"/>
                  </w:divBdr>
                  <w:divsChild>
                    <w:div w:id="2102067245">
                      <w:marLeft w:val="0"/>
                      <w:marRight w:val="0"/>
                      <w:marTop w:val="0"/>
                      <w:marBottom w:val="0"/>
                      <w:divBdr>
                        <w:top w:val="none" w:sz="0" w:space="0" w:color="auto"/>
                        <w:left w:val="none" w:sz="0" w:space="0" w:color="auto"/>
                        <w:bottom w:val="none" w:sz="0" w:space="0" w:color="auto"/>
                        <w:right w:val="none" w:sz="0" w:space="0" w:color="auto"/>
                      </w:divBdr>
                    </w:div>
                  </w:divsChild>
                </w:div>
                <w:div w:id="1265268083">
                  <w:marLeft w:val="0"/>
                  <w:marRight w:val="0"/>
                  <w:marTop w:val="0"/>
                  <w:marBottom w:val="0"/>
                  <w:divBdr>
                    <w:top w:val="none" w:sz="0" w:space="0" w:color="auto"/>
                    <w:left w:val="none" w:sz="0" w:space="0" w:color="auto"/>
                    <w:bottom w:val="none" w:sz="0" w:space="0" w:color="auto"/>
                    <w:right w:val="none" w:sz="0" w:space="0" w:color="auto"/>
                  </w:divBdr>
                  <w:divsChild>
                    <w:div w:id="1668242597">
                      <w:marLeft w:val="0"/>
                      <w:marRight w:val="0"/>
                      <w:marTop w:val="0"/>
                      <w:marBottom w:val="0"/>
                      <w:divBdr>
                        <w:top w:val="none" w:sz="0" w:space="0" w:color="auto"/>
                        <w:left w:val="none" w:sz="0" w:space="0" w:color="auto"/>
                        <w:bottom w:val="none" w:sz="0" w:space="0" w:color="auto"/>
                        <w:right w:val="none" w:sz="0" w:space="0" w:color="auto"/>
                      </w:divBdr>
                    </w:div>
                  </w:divsChild>
                </w:div>
                <w:div w:id="1401446452">
                  <w:marLeft w:val="0"/>
                  <w:marRight w:val="0"/>
                  <w:marTop w:val="0"/>
                  <w:marBottom w:val="0"/>
                  <w:divBdr>
                    <w:top w:val="none" w:sz="0" w:space="0" w:color="auto"/>
                    <w:left w:val="none" w:sz="0" w:space="0" w:color="auto"/>
                    <w:bottom w:val="none" w:sz="0" w:space="0" w:color="auto"/>
                    <w:right w:val="none" w:sz="0" w:space="0" w:color="auto"/>
                  </w:divBdr>
                  <w:divsChild>
                    <w:div w:id="1738475282">
                      <w:marLeft w:val="0"/>
                      <w:marRight w:val="0"/>
                      <w:marTop w:val="0"/>
                      <w:marBottom w:val="0"/>
                      <w:divBdr>
                        <w:top w:val="none" w:sz="0" w:space="0" w:color="auto"/>
                        <w:left w:val="none" w:sz="0" w:space="0" w:color="auto"/>
                        <w:bottom w:val="none" w:sz="0" w:space="0" w:color="auto"/>
                        <w:right w:val="none" w:sz="0" w:space="0" w:color="auto"/>
                      </w:divBdr>
                    </w:div>
                  </w:divsChild>
                </w:div>
                <w:div w:id="1412199992">
                  <w:marLeft w:val="0"/>
                  <w:marRight w:val="0"/>
                  <w:marTop w:val="0"/>
                  <w:marBottom w:val="0"/>
                  <w:divBdr>
                    <w:top w:val="none" w:sz="0" w:space="0" w:color="auto"/>
                    <w:left w:val="none" w:sz="0" w:space="0" w:color="auto"/>
                    <w:bottom w:val="none" w:sz="0" w:space="0" w:color="auto"/>
                    <w:right w:val="none" w:sz="0" w:space="0" w:color="auto"/>
                  </w:divBdr>
                  <w:divsChild>
                    <w:div w:id="514537334">
                      <w:marLeft w:val="0"/>
                      <w:marRight w:val="0"/>
                      <w:marTop w:val="0"/>
                      <w:marBottom w:val="0"/>
                      <w:divBdr>
                        <w:top w:val="none" w:sz="0" w:space="0" w:color="auto"/>
                        <w:left w:val="none" w:sz="0" w:space="0" w:color="auto"/>
                        <w:bottom w:val="none" w:sz="0" w:space="0" w:color="auto"/>
                        <w:right w:val="none" w:sz="0" w:space="0" w:color="auto"/>
                      </w:divBdr>
                    </w:div>
                  </w:divsChild>
                </w:div>
                <w:div w:id="1651901716">
                  <w:marLeft w:val="0"/>
                  <w:marRight w:val="0"/>
                  <w:marTop w:val="0"/>
                  <w:marBottom w:val="0"/>
                  <w:divBdr>
                    <w:top w:val="none" w:sz="0" w:space="0" w:color="auto"/>
                    <w:left w:val="none" w:sz="0" w:space="0" w:color="auto"/>
                    <w:bottom w:val="none" w:sz="0" w:space="0" w:color="auto"/>
                    <w:right w:val="none" w:sz="0" w:space="0" w:color="auto"/>
                  </w:divBdr>
                  <w:divsChild>
                    <w:div w:id="1015231057">
                      <w:marLeft w:val="0"/>
                      <w:marRight w:val="0"/>
                      <w:marTop w:val="0"/>
                      <w:marBottom w:val="0"/>
                      <w:divBdr>
                        <w:top w:val="none" w:sz="0" w:space="0" w:color="auto"/>
                        <w:left w:val="none" w:sz="0" w:space="0" w:color="auto"/>
                        <w:bottom w:val="none" w:sz="0" w:space="0" w:color="auto"/>
                        <w:right w:val="none" w:sz="0" w:space="0" w:color="auto"/>
                      </w:divBdr>
                    </w:div>
                  </w:divsChild>
                </w:div>
                <w:div w:id="1831024716">
                  <w:marLeft w:val="0"/>
                  <w:marRight w:val="0"/>
                  <w:marTop w:val="0"/>
                  <w:marBottom w:val="0"/>
                  <w:divBdr>
                    <w:top w:val="none" w:sz="0" w:space="0" w:color="auto"/>
                    <w:left w:val="none" w:sz="0" w:space="0" w:color="auto"/>
                    <w:bottom w:val="none" w:sz="0" w:space="0" w:color="auto"/>
                    <w:right w:val="none" w:sz="0" w:space="0" w:color="auto"/>
                  </w:divBdr>
                  <w:divsChild>
                    <w:div w:id="2019036757">
                      <w:marLeft w:val="0"/>
                      <w:marRight w:val="0"/>
                      <w:marTop w:val="0"/>
                      <w:marBottom w:val="0"/>
                      <w:divBdr>
                        <w:top w:val="none" w:sz="0" w:space="0" w:color="auto"/>
                        <w:left w:val="none" w:sz="0" w:space="0" w:color="auto"/>
                        <w:bottom w:val="none" w:sz="0" w:space="0" w:color="auto"/>
                        <w:right w:val="none" w:sz="0" w:space="0" w:color="auto"/>
                      </w:divBdr>
                    </w:div>
                  </w:divsChild>
                </w:div>
                <w:div w:id="1895458294">
                  <w:marLeft w:val="0"/>
                  <w:marRight w:val="0"/>
                  <w:marTop w:val="0"/>
                  <w:marBottom w:val="0"/>
                  <w:divBdr>
                    <w:top w:val="none" w:sz="0" w:space="0" w:color="auto"/>
                    <w:left w:val="none" w:sz="0" w:space="0" w:color="auto"/>
                    <w:bottom w:val="none" w:sz="0" w:space="0" w:color="auto"/>
                    <w:right w:val="none" w:sz="0" w:space="0" w:color="auto"/>
                  </w:divBdr>
                  <w:divsChild>
                    <w:div w:id="714475383">
                      <w:marLeft w:val="0"/>
                      <w:marRight w:val="0"/>
                      <w:marTop w:val="0"/>
                      <w:marBottom w:val="0"/>
                      <w:divBdr>
                        <w:top w:val="none" w:sz="0" w:space="0" w:color="auto"/>
                        <w:left w:val="none" w:sz="0" w:space="0" w:color="auto"/>
                        <w:bottom w:val="none" w:sz="0" w:space="0" w:color="auto"/>
                        <w:right w:val="none" w:sz="0" w:space="0" w:color="auto"/>
                      </w:divBdr>
                    </w:div>
                  </w:divsChild>
                </w:div>
                <w:div w:id="2008048138">
                  <w:marLeft w:val="0"/>
                  <w:marRight w:val="0"/>
                  <w:marTop w:val="0"/>
                  <w:marBottom w:val="0"/>
                  <w:divBdr>
                    <w:top w:val="none" w:sz="0" w:space="0" w:color="auto"/>
                    <w:left w:val="none" w:sz="0" w:space="0" w:color="auto"/>
                    <w:bottom w:val="none" w:sz="0" w:space="0" w:color="auto"/>
                    <w:right w:val="none" w:sz="0" w:space="0" w:color="auto"/>
                  </w:divBdr>
                  <w:divsChild>
                    <w:div w:id="5286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60813">
          <w:marLeft w:val="0"/>
          <w:marRight w:val="0"/>
          <w:marTop w:val="0"/>
          <w:marBottom w:val="0"/>
          <w:divBdr>
            <w:top w:val="none" w:sz="0" w:space="0" w:color="auto"/>
            <w:left w:val="none" w:sz="0" w:space="0" w:color="auto"/>
            <w:bottom w:val="none" w:sz="0" w:space="0" w:color="auto"/>
            <w:right w:val="none" w:sz="0" w:space="0" w:color="auto"/>
          </w:divBdr>
        </w:div>
        <w:div w:id="782530474">
          <w:marLeft w:val="0"/>
          <w:marRight w:val="0"/>
          <w:marTop w:val="0"/>
          <w:marBottom w:val="0"/>
          <w:divBdr>
            <w:top w:val="none" w:sz="0" w:space="0" w:color="auto"/>
            <w:left w:val="none" w:sz="0" w:space="0" w:color="auto"/>
            <w:bottom w:val="none" w:sz="0" w:space="0" w:color="auto"/>
            <w:right w:val="none" w:sz="0" w:space="0" w:color="auto"/>
          </w:divBdr>
        </w:div>
        <w:div w:id="866716603">
          <w:marLeft w:val="0"/>
          <w:marRight w:val="0"/>
          <w:marTop w:val="0"/>
          <w:marBottom w:val="0"/>
          <w:divBdr>
            <w:top w:val="none" w:sz="0" w:space="0" w:color="auto"/>
            <w:left w:val="none" w:sz="0" w:space="0" w:color="auto"/>
            <w:bottom w:val="none" w:sz="0" w:space="0" w:color="auto"/>
            <w:right w:val="none" w:sz="0" w:space="0" w:color="auto"/>
          </w:divBdr>
          <w:divsChild>
            <w:div w:id="1700086363">
              <w:marLeft w:val="0"/>
              <w:marRight w:val="0"/>
              <w:marTop w:val="30"/>
              <w:marBottom w:val="30"/>
              <w:divBdr>
                <w:top w:val="none" w:sz="0" w:space="0" w:color="auto"/>
                <w:left w:val="none" w:sz="0" w:space="0" w:color="auto"/>
                <w:bottom w:val="none" w:sz="0" w:space="0" w:color="auto"/>
                <w:right w:val="none" w:sz="0" w:space="0" w:color="auto"/>
              </w:divBdr>
              <w:divsChild>
                <w:div w:id="114909926">
                  <w:marLeft w:val="0"/>
                  <w:marRight w:val="0"/>
                  <w:marTop w:val="0"/>
                  <w:marBottom w:val="0"/>
                  <w:divBdr>
                    <w:top w:val="none" w:sz="0" w:space="0" w:color="auto"/>
                    <w:left w:val="none" w:sz="0" w:space="0" w:color="auto"/>
                    <w:bottom w:val="none" w:sz="0" w:space="0" w:color="auto"/>
                    <w:right w:val="none" w:sz="0" w:space="0" w:color="auto"/>
                  </w:divBdr>
                  <w:divsChild>
                    <w:div w:id="694884360">
                      <w:marLeft w:val="0"/>
                      <w:marRight w:val="0"/>
                      <w:marTop w:val="0"/>
                      <w:marBottom w:val="0"/>
                      <w:divBdr>
                        <w:top w:val="none" w:sz="0" w:space="0" w:color="auto"/>
                        <w:left w:val="none" w:sz="0" w:space="0" w:color="auto"/>
                        <w:bottom w:val="none" w:sz="0" w:space="0" w:color="auto"/>
                        <w:right w:val="none" w:sz="0" w:space="0" w:color="auto"/>
                      </w:divBdr>
                    </w:div>
                  </w:divsChild>
                </w:div>
                <w:div w:id="191118530">
                  <w:marLeft w:val="0"/>
                  <w:marRight w:val="0"/>
                  <w:marTop w:val="0"/>
                  <w:marBottom w:val="0"/>
                  <w:divBdr>
                    <w:top w:val="none" w:sz="0" w:space="0" w:color="auto"/>
                    <w:left w:val="none" w:sz="0" w:space="0" w:color="auto"/>
                    <w:bottom w:val="none" w:sz="0" w:space="0" w:color="auto"/>
                    <w:right w:val="none" w:sz="0" w:space="0" w:color="auto"/>
                  </w:divBdr>
                  <w:divsChild>
                    <w:div w:id="1900432633">
                      <w:marLeft w:val="0"/>
                      <w:marRight w:val="0"/>
                      <w:marTop w:val="0"/>
                      <w:marBottom w:val="0"/>
                      <w:divBdr>
                        <w:top w:val="none" w:sz="0" w:space="0" w:color="auto"/>
                        <w:left w:val="none" w:sz="0" w:space="0" w:color="auto"/>
                        <w:bottom w:val="none" w:sz="0" w:space="0" w:color="auto"/>
                        <w:right w:val="none" w:sz="0" w:space="0" w:color="auto"/>
                      </w:divBdr>
                    </w:div>
                  </w:divsChild>
                </w:div>
                <w:div w:id="453645371">
                  <w:marLeft w:val="0"/>
                  <w:marRight w:val="0"/>
                  <w:marTop w:val="0"/>
                  <w:marBottom w:val="0"/>
                  <w:divBdr>
                    <w:top w:val="none" w:sz="0" w:space="0" w:color="auto"/>
                    <w:left w:val="none" w:sz="0" w:space="0" w:color="auto"/>
                    <w:bottom w:val="none" w:sz="0" w:space="0" w:color="auto"/>
                    <w:right w:val="none" w:sz="0" w:space="0" w:color="auto"/>
                  </w:divBdr>
                  <w:divsChild>
                    <w:div w:id="2057267315">
                      <w:marLeft w:val="0"/>
                      <w:marRight w:val="0"/>
                      <w:marTop w:val="0"/>
                      <w:marBottom w:val="0"/>
                      <w:divBdr>
                        <w:top w:val="none" w:sz="0" w:space="0" w:color="auto"/>
                        <w:left w:val="none" w:sz="0" w:space="0" w:color="auto"/>
                        <w:bottom w:val="none" w:sz="0" w:space="0" w:color="auto"/>
                        <w:right w:val="none" w:sz="0" w:space="0" w:color="auto"/>
                      </w:divBdr>
                    </w:div>
                  </w:divsChild>
                </w:div>
                <w:div w:id="769667936">
                  <w:marLeft w:val="0"/>
                  <w:marRight w:val="0"/>
                  <w:marTop w:val="0"/>
                  <w:marBottom w:val="0"/>
                  <w:divBdr>
                    <w:top w:val="none" w:sz="0" w:space="0" w:color="auto"/>
                    <w:left w:val="none" w:sz="0" w:space="0" w:color="auto"/>
                    <w:bottom w:val="none" w:sz="0" w:space="0" w:color="auto"/>
                    <w:right w:val="none" w:sz="0" w:space="0" w:color="auto"/>
                  </w:divBdr>
                  <w:divsChild>
                    <w:div w:id="193857628">
                      <w:marLeft w:val="0"/>
                      <w:marRight w:val="0"/>
                      <w:marTop w:val="0"/>
                      <w:marBottom w:val="0"/>
                      <w:divBdr>
                        <w:top w:val="none" w:sz="0" w:space="0" w:color="auto"/>
                        <w:left w:val="none" w:sz="0" w:space="0" w:color="auto"/>
                        <w:bottom w:val="none" w:sz="0" w:space="0" w:color="auto"/>
                        <w:right w:val="none" w:sz="0" w:space="0" w:color="auto"/>
                      </w:divBdr>
                    </w:div>
                  </w:divsChild>
                </w:div>
                <w:div w:id="818613914">
                  <w:marLeft w:val="0"/>
                  <w:marRight w:val="0"/>
                  <w:marTop w:val="0"/>
                  <w:marBottom w:val="0"/>
                  <w:divBdr>
                    <w:top w:val="none" w:sz="0" w:space="0" w:color="auto"/>
                    <w:left w:val="none" w:sz="0" w:space="0" w:color="auto"/>
                    <w:bottom w:val="none" w:sz="0" w:space="0" w:color="auto"/>
                    <w:right w:val="none" w:sz="0" w:space="0" w:color="auto"/>
                  </w:divBdr>
                  <w:divsChild>
                    <w:div w:id="195393439">
                      <w:marLeft w:val="0"/>
                      <w:marRight w:val="0"/>
                      <w:marTop w:val="0"/>
                      <w:marBottom w:val="0"/>
                      <w:divBdr>
                        <w:top w:val="none" w:sz="0" w:space="0" w:color="auto"/>
                        <w:left w:val="none" w:sz="0" w:space="0" w:color="auto"/>
                        <w:bottom w:val="none" w:sz="0" w:space="0" w:color="auto"/>
                        <w:right w:val="none" w:sz="0" w:space="0" w:color="auto"/>
                      </w:divBdr>
                    </w:div>
                  </w:divsChild>
                </w:div>
                <w:div w:id="951744257">
                  <w:marLeft w:val="0"/>
                  <w:marRight w:val="0"/>
                  <w:marTop w:val="0"/>
                  <w:marBottom w:val="0"/>
                  <w:divBdr>
                    <w:top w:val="none" w:sz="0" w:space="0" w:color="auto"/>
                    <w:left w:val="none" w:sz="0" w:space="0" w:color="auto"/>
                    <w:bottom w:val="none" w:sz="0" w:space="0" w:color="auto"/>
                    <w:right w:val="none" w:sz="0" w:space="0" w:color="auto"/>
                  </w:divBdr>
                  <w:divsChild>
                    <w:div w:id="1014845637">
                      <w:marLeft w:val="0"/>
                      <w:marRight w:val="0"/>
                      <w:marTop w:val="0"/>
                      <w:marBottom w:val="0"/>
                      <w:divBdr>
                        <w:top w:val="none" w:sz="0" w:space="0" w:color="auto"/>
                        <w:left w:val="none" w:sz="0" w:space="0" w:color="auto"/>
                        <w:bottom w:val="none" w:sz="0" w:space="0" w:color="auto"/>
                        <w:right w:val="none" w:sz="0" w:space="0" w:color="auto"/>
                      </w:divBdr>
                    </w:div>
                  </w:divsChild>
                </w:div>
                <w:div w:id="973874052">
                  <w:marLeft w:val="0"/>
                  <w:marRight w:val="0"/>
                  <w:marTop w:val="0"/>
                  <w:marBottom w:val="0"/>
                  <w:divBdr>
                    <w:top w:val="none" w:sz="0" w:space="0" w:color="auto"/>
                    <w:left w:val="none" w:sz="0" w:space="0" w:color="auto"/>
                    <w:bottom w:val="none" w:sz="0" w:space="0" w:color="auto"/>
                    <w:right w:val="none" w:sz="0" w:space="0" w:color="auto"/>
                  </w:divBdr>
                  <w:divsChild>
                    <w:div w:id="597106091">
                      <w:marLeft w:val="0"/>
                      <w:marRight w:val="0"/>
                      <w:marTop w:val="0"/>
                      <w:marBottom w:val="0"/>
                      <w:divBdr>
                        <w:top w:val="none" w:sz="0" w:space="0" w:color="auto"/>
                        <w:left w:val="none" w:sz="0" w:space="0" w:color="auto"/>
                        <w:bottom w:val="none" w:sz="0" w:space="0" w:color="auto"/>
                        <w:right w:val="none" w:sz="0" w:space="0" w:color="auto"/>
                      </w:divBdr>
                    </w:div>
                  </w:divsChild>
                </w:div>
                <w:div w:id="994797026">
                  <w:marLeft w:val="0"/>
                  <w:marRight w:val="0"/>
                  <w:marTop w:val="0"/>
                  <w:marBottom w:val="0"/>
                  <w:divBdr>
                    <w:top w:val="none" w:sz="0" w:space="0" w:color="auto"/>
                    <w:left w:val="none" w:sz="0" w:space="0" w:color="auto"/>
                    <w:bottom w:val="none" w:sz="0" w:space="0" w:color="auto"/>
                    <w:right w:val="none" w:sz="0" w:space="0" w:color="auto"/>
                  </w:divBdr>
                  <w:divsChild>
                    <w:div w:id="893544633">
                      <w:marLeft w:val="0"/>
                      <w:marRight w:val="0"/>
                      <w:marTop w:val="0"/>
                      <w:marBottom w:val="0"/>
                      <w:divBdr>
                        <w:top w:val="none" w:sz="0" w:space="0" w:color="auto"/>
                        <w:left w:val="none" w:sz="0" w:space="0" w:color="auto"/>
                        <w:bottom w:val="none" w:sz="0" w:space="0" w:color="auto"/>
                        <w:right w:val="none" w:sz="0" w:space="0" w:color="auto"/>
                      </w:divBdr>
                    </w:div>
                  </w:divsChild>
                </w:div>
                <w:div w:id="1019626334">
                  <w:marLeft w:val="0"/>
                  <w:marRight w:val="0"/>
                  <w:marTop w:val="0"/>
                  <w:marBottom w:val="0"/>
                  <w:divBdr>
                    <w:top w:val="none" w:sz="0" w:space="0" w:color="auto"/>
                    <w:left w:val="none" w:sz="0" w:space="0" w:color="auto"/>
                    <w:bottom w:val="none" w:sz="0" w:space="0" w:color="auto"/>
                    <w:right w:val="none" w:sz="0" w:space="0" w:color="auto"/>
                  </w:divBdr>
                  <w:divsChild>
                    <w:div w:id="999578782">
                      <w:marLeft w:val="0"/>
                      <w:marRight w:val="0"/>
                      <w:marTop w:val="0"/>
                      <w:marBottom w:val="0"/>
                      <w:divBdr>
                        <w:top w:val="none" w:sz="0" w:space="0" w:color="auto"/>
                        <w:left w:val="none" w:sz="0" w:space="0" w:color="auto"/>
                        <w:bottom w:val="none" w:sz="0" w:space="0" w:color="auto"/>
                        <w:right w:val="none" w:sz="0" w:space="0" w:color="auto"/>
                      </w:divBdr>
                    </w:div>
                  </w:divsChild>
                </w:div>
                <w:div w:id="1038430604">
                  <w:marLeft w:val="0"/>
                  <w:marRight w:val="0"/>
                  <w:marTop w:val="0"/>
                  <w:marBottom w:val="0"/>
                  <w:divBdr>
                    <w:top w:val="none" w:sz="0" w:space="0" w:color="auto"/>
                    <w:left w:val="none" w:sz="0" w:space="0" w:color="auto"/>
                    <w:bottom w:val="none" w:sz="0" w:space="0" w:color="auto"/>
                    <w:right w:val="none" w:sz="0" w:space="0" w:color="auto"/>
                  </w:divBdr>
                  <w:divsChild>
                    <w:div w:id="537015838">
                      <w:marLeft w:val="0"/>
                      <w:marRight w:val="0"/>
                      <w:marTop w:val="0"/>
                      <w:marBottom w:val="0"/>
                      <w:divBdr>
                        <w:top w:val="none" w:sz="0" w:space="0" w:color="auto"/>
                        <w:left w:val="none" w:sz="0" w:space="0" w:color="auto"/>
                        <w:bottom w:val="none" w:sz="0" w:space="0" w:color="auto"/>
                        <w:right w:val="none" w:sz="0" w:space="0" w:color="auto"/>
                      </w:divBdr>
                    </w:div>
                  </w:divsChild>
                </w:div>
                <w:div w:id="1243443771">
                  <w:marLeft w:val="0"/>
                  <w:marRight w:val="0"/>
                  <w:marTop w:val="0"/>
                  <w:marBottom w:val="0"/>
                  <w:divBdr>
                    <w:top w:val="none" w:sz="0" w:space="0" w:color="auto"/>
                    <w:left w:val="none" w:sz="0" w:space="0" w:color="auto"/>
                    <w:bottom w:val="none" w:sz="0" w:space="0" w:color="auto"/>
                    <w:right w:val="none" w:sz="0" w:space="0" w:color="auto"/>
                  </w:divBdr>
                  <w:divsChild>
                    <w:div w:id="139152168">
                      <w:marLeft w:val="0"/>
                      <w:marRight w:val="0"/>
                      <w:marTop w:val="0"/>
                      <w:marBottom w:val="0"/>
                      <w:divBdr>
                        <w:top w:val="none" w:sz="0" w:space="0" w:color="auto"/>
                        <w:left w:val="none" w:sz="0" w:space="0" w:color="auto"/>
                        <w:bottom w:val="none" w:sz="0" w:space="0" w:color="auto"/>
                        <w:right w:val="none" w:sz="0" w:space="0" w:color="auto"/>
                      </w:divBdr>
                    </w:div>
                  </w:divsChild>
                </w:div>
                <w:div w:id="1410807905">
                  <w:marLeft w:val="0"/>
                  <w:marRight w:val="0"/>
                  <w:marTop w:val="0"/>
                  <w:marBottom w:val="0"/>
                  <w:divBdr>
                    <w:top w:val="none" w:sz="0" w:space="0" w:color="auto"/>
                    <w:left w:val="none" w:sz="0" w:space="0" w:color="auto"/>
                    <w:bottom w:val="none" w:sz="0" w:space="0" w:color="auto"/>
                    <w:right w:val="none" w:sz="0" w:space="0" w:color="auto"/>
                  </w:divBdr>
                  <w:divsChild>
                    <w:div w:id="13043434">
                      <w:marLeft w:val="0"/>
                      <w:marRight w:val="0"/>
                      <w:marTop w:val="0"/>
                      <w:marBottom w:val="0"/>
                      <w:divBdr>
                        <w:top w:val="none" w:sz="0" w:space="0" w:color="auto"/>
                        <w:left w:val="none" w:sz="0" w:space="0" w:color="auto"/>
                        <w:bottom w:val="none" w:sz="0" w:space="0" w:color="auto"/>
                        <w:right w:val="none" w:sz="0" w:space="0" w:color="auto"/>
                      </w:divBdr>
                    </w:div>
                  </w:divsChild>
                </w:div>
                <w:div w:id="1527519879">
                  <w:marLeft w:val="0"/>
                  <w:marRight w:val="0"/>
                  <w:marTop w:val="0"/>
                  <w:marBottom w:val="0"/>
                  <w:divBdr>
                    <w:top w:val="none" w:sz="0" w:space="0" w:color="auto"/>
                    <w:left w:val="none" w:sz="0" w:space="0" w:color="auto"/>
                    <w:bottom w:val="none" w:sz="0" w:space="0" w:color="auto"/>
                    <w:right w:val="none" w:sz="0" w:space="0" w:color="auto"/>
                  </w:divBdr>
                  <w:divsChild>
                    <w:div w:id="1903710620">
                      <w:marLeft w:val="0"/>
                      <w:marRight w:val="0"/>
                      <w:marTop w:val="0"/>
                      <w:marBottom w:val="0"/>
                      <w:divBdr>
                        <w:top w:val="none" w:sz="0" w:space="0" w:color="auto"/>
                        <w:left w:val="none" w:sz="0" w:space="0" w:color="auto"/>
                        <w:bottom w:val="none" w:sz="0" w:space="0" w:color="auto"/>
                        <w:right w:val="none" w:sz="0" w:space="0" w:color="auto"/>
                      </w:divBdr>
                    </w:div>
                  </w:divsChild>
                </w:div>
                <w:div w:id="1696734861">
                  <w:marLeft w:val="0"/>
                  <w:marRight w:val="0"/>
                  <w:marTop w:val="0"/>
                  <w:marBottom w:val="0"/>
                  <w:divBdr>
                    <w:top w:val="none" w:sz="0" w:space="0" w:color="auto"/>
                    <w:left w:val="none" w:sz="0" w:space="0" w:color="auto"/>
                    <w:bottom w:val="none" w:sz="0" w:space="0" w:color="auto"/>
                    <w:right w:val="none" w:sz="0" w:space="0" w:color="auto"/>
                  </w:divBdr>
                  <w:divsChild>
                    <w:div w:id="163128672">
                      <w:marLeft w:val="0"/>
                      <w:marRight w:val="0"/>
                      <w:marTop w:val="0"/>
                      <w:marBottom w:val="0"/>
                      <w:divBdr>
                        <w:top w:val="none" w:sz="0" w:space="0" w:color="auto"/>
                        <w:left w:val="none" w:sz="0" w:space="0" w:color="auto"/>
                        <w:bottom w:val="none" w:sz="0" w:space="0" w:color="auto"/>
                        <w:right w:val="none" w:sz="0" w:space="0" w:color="auto"/>
                      </w:divBdr>
                    </w:div>
                  </w:divsChild>
                </w:div>
                <w:div w:id="1760448012">
                  <w:marLeft w:val="0"/>
                  <w:marRight w:val="0"/>
                  <w:marTop w:val="0"/>
                  <w:marBottom w:val="0"/>
                  <w:divBdr>
                    <w:top w:val="none" w:sz="0" w:space="0" w:color="auto"/>
                    <w:left w:val="none" w:sz="0" w:space="0" w:color="auto"/>
                    <w:bottom w:val="none" w:sz="0" w:space="0" w:color="auto"/>
                    <w:right w:val="none" w:sz="0" w:space="0" w:color="auto"/>
                  </w:divBdr>
                  <w:divsChild>
                    <w:div w:id="796221793">
                      <w:marLeft w:val="0"/>
                      <w:marRight w:val="0"/>
                      <w:marTop w:val="0"/>
                      <w:marBottom w:val="0"/>
                      <w:divBdr>
                        <w:top w:val="none" w:sz="0" w:space="0" w:color="auto"/>
                        <w:left w:val="none" w:sz="0" w:space="0" w:color="auto"/>
                        <w:bottom w:val="none" w:sz="0" w:space="0" w:color="auto"/>
                        <w:right w:val="none" w:sz="0" w:space="0" w:color="auto"/>
                      </w:divBdr>
                    </w:div>
                  </w:divsChild>
                </w:div>
                <w:div w:id="1967394167">
                  <w:marLeft w:val="0"/>
                  <w:marRight w:val="0"/>
                  <w:marTop w:val="0"/>
                  <w:marBottom w:val="0"/>
                  <w:divBdr>
                    <w:top w:val="none" w:sz="0" w:space="0" w:color="auto"/>
                    <w:left w:val="none" w:sz="0" w:space="0" w:color="auto"/>
                    <w:bottom w:val="none" w:sz="0" w:space="0" w:color="auto"/>
                    <w:right w:val="none" w:sz="0" w:space="0" w:color="auto"/>
                  </w:divBdr>
                  <w:divsChild>
                    <w:div w:id="18759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29168">
          <w:marLeft w:val="0"/>
          <w:marRight w:val="0"/>
          <w:marTop w:val="0"/>
          <w:marBottom w:val="0"/>
          <w:divBdr>
            <w:top w:val="none" w:sz="0" w:space="0" w:color="auto"/>
            <w:left w:val="none" w:sz="0" w:space="0" w:color="auto"/>
            <w:bottom w:val="none" w:sz="0" w:space="0" w:color="auto"/>
            <w:right w:val="none" w:sz="0" w:space="0" w:color="auto"/>
          </w:divBdr>
        </w:div>
        <w:div w:id="910237566">
          <w:marLeft w:val="0"/>
          <w:marRight w:val="0"/>
          <w:marTop w:val="0"/>
          <w:marBottom w:val="0"/>
          <w:divBdr>
            <w:top w:val="none" w:sz="0" w:space="0" w:color="auto"/>
            <w:left w:val="none" w:sz="0" w:space="0" w:color="auto"/>
            <w:bottom w:val="none" w:sz="0" w:space="0" w:color="auto"/>
            <w:right w:val="none" w:sz="0" w:space="0" w:color="auto"/>
          </w:divBdr>
        </w:div>
        <w:div w:id="958226354">
          <w:marLeft w:val="0"/>
          <w:marRight w:val="0"/>
          <w:marTop w:val="0"/>
          <w:marBottom w:val="0"/>
          <w:divBdr>
            <w:top w:val="none" w:sz="0" w:space="0" w:color="auto"/>
            <w:left w:val="none" w:sz="0" w:space="0" w:color="auto"/>
            <w:bottom w:val="none" w:sz="0" w:space="0" w:color="auto"/>
            <w:right w:val="none" w:sz="0" w:space="0" w:color="auto"/>
          </w:divBdr>
        </w:div>
        <w:div w:id="1156605977">
          <w:marLeft w:val="0"/>
          <w:marRight w:val="0"/>
          <w:marTop w:val="0"/>
          <w:marBottom w:val="0"/>
          <w:divBdr>
            <w:top w:val="none" w:sz="0" w:space="0" w:color="auto"/>
            <w:left w:val="none" w:sz="0" w:space="0" w:color="auto"/>
            <w:bottom w:val="none" w:sz="0" w:space="0" w:color="auto"/>
            <w:right w:val="none" w:sz="0" w:space="0" w:color="auto"/>
          </w:divBdr>
        </w:div>
        <w:div w:id="1345747025">
          <w:marLeft w:val="0"/>
          <w:marRight w:val="0"/>
          <w:marTop w:val="0"/>
          <w:marBottom w:val="0"/>
          <w:divBdr>
            <w:top w:val="none" w:sz="0" w:space="0" w:color="auto"/>
            <w:left w:val="none" w:sz="0" w:space="0" w:color="auto"/>
            <w:bottom w:val="none" w:sz="0" w:space="0" w:color="auto"/>
            <w:right w:val="none" w:sz="0" w:space="0" w:color="auto"/>
          </w:divBdr>
        </w:div>
        <w:div w:id="1594782185">
          <w:marLeft w:val="0"/>
          <w:marRight w:val="0"/>
          <w:marTop w:val="0"/>
          <w:marBottom w:val="0"/>
          <w:divBdr>
            <w:top w:val="none" w:sz="0" w:space="0" w:color="auto"/>
            <w:left w:val="none" w:sz="0" w:space="0" w:color="auto"/>
            <w:bottom w:val="none" w:sz="0" w:space="0" w:color="auto"/>
            <w:right w:val="none" w:sz="0" w:space="0" w:color="auto"/>
          </w:divBdr>
        </w:div>
        <w:div w:id="1694577890">
          <w:marLeft w:val="0"/>
          <w:marRight w:val="0"/>
          <w:marTop w:val="0"/>
          <w:marBottom w:val="0"/>
          <w:divBdr>
            <w:top w:val="none" w:sz="0" w:space="0" w:color="auto"/>
            <w:left w:val="none" w:sz="0" w:space="0" w:color="auto"/>
            <w:bottom w:val="none" w:sz="0" w:space="0" w:color="auto"/>
            <w:right w:val="none" w:sz="0" w:space="0" w:color="auto"/>
          </w:divBdr>
        </w:div>
        <w:div w:id="2107338873">
          <w:marLeft w:val="0"/>
          <w:marRight w:val="0"/>
          <w:marTop w:val="0"/>
          <w:marBottom w:val="0"/>
          <w:divBdr>
            <w:top w:val="none" w:sz="0" w:space="0" w:color="auto"/>
            <w:left w:val="none" w:sz="0" w:space="0" w:color="auto"/>
            <w:bottom w:val="none" w:sz="0" w:space="0" w:color="auto"/>
            <w:right w:val="none" w:sz="0" w:space="0" w:color="auto"/>
          </w:divBdr>
        </w:div>
      </w:divsChild>
    </w:div>
    <w:div w:id="316810935">
      <w:bodyDiv w:val="1"/>
      <w:marLeft w:val="0"/>
      <w:marRight w:val="0"/>
      <w:marTop w:val="0"/>
      <w:marBottom w:val="0"/>
      <w:divBdr>
        <w:top w:val="none" w:sz="0" w:space="0" w:color="auto"/>
        <w:left w:val="none" w:sz="0" w:space="0" w:color="auto"/>
        <w:bottom w:val="none" w:sz="0" w:space="0" w:color="auto"/>
        <w:right w:val="none" w:sz="0" w:space="0" w:color="auto"/>
      </w:divBdr>
      <w:divsChild>
        <w:div w:id="82144727">
          <w:marLeft w:val="187"/>
          <w:marRight w:val="0"/>
          <w:marTop w:val="0"/>
          <w:marBottom w:val="0"/>
          <w:divBdr>
            <w:top w:val="none" w:sz="0" w:space="0" w:color="auto"/>
            <w:left w:val="none" w:sz="0" w:space="0" w:color="auto"/>
            <w:bottom w:val="none" w:sz="0" w:space="0" w:color="auto"/>
            <w:right w:val="none" w:sz="0" w:space="0" w:color="auto"/>
          </w:divBdr>
        </w:div>
        <w:div w:id="323360449">
          <w:marLeft w:val="187"/>
          <w:marRight w:val="0"/>
          <w:marTop w:val="0"/>
          <w:marBottom w:val="0"/>
          <w:divBdr>
            <w:top w:val="none" w:sz="0" w:space="0" w:color="auto"/>
            <w:left w:val="none" w:sz="0" w:space="0" w:color="auto"/>
            <w:bottom w:val="none" w:sz="0" w:space="0" w:color="auto"/>
            <w:right w:val="none" w:sz="0" w:space="0" w:color="auto"/>
          </w:divBdr>
        </w:div>
        <w:div w:id="896748373">
          <w:marLeft w:val="187"/>
          <w:marRight w:val="0"/>
          <w:marTop w:val="0"/>
          <w:marBottom w:val="0"/>
          <w:divBdr>
            <w:top w:val="none" w:sz="0" w:space="0" w:color="auto"/>
            <w:left w:val="none" w:sz="0" w:space="0" w:color="auto"/>
            <w:bottom w:val="none" w:sz="0" w:space="0" w:color="auto"/>
            <w:right w:val="none" w:sz="0" w:space="0" w:color="auto"/>
          </w:divBdr>
        </w:div>
        <w:div w:id="1060060407">
          <w:marLeft w:val="187"/>
          <w:marRight w:val="0"/>
          <w:marTop w:val="0"/>
          <w:marBottom w:val="0"/>
          <w:divBdr>
            <w:top w:val="none" w:sz="0" w:space="0" w:color="auto"/>
            <w:left w:val="none" w:sz="0" w:space="0" w:color="auto"/>
            <w:bottom w:val="none" w:sz="0" w:space="0" w:color="auto"/>
            <w:right w:val="none" w:sz="0" w:space="0" w:color="auto"/>
          </w:divBdr>
        </w:div>
      </w:divsChild>
    </w:div>
    <w:div w:id="336419149">
      <w:bodyDiv w:val="1"/>
      <w:marLeft w:val="0"/>
      <w:marRight w:val="0"/>
      <w:marTop w:val="0"/>
      <w:marBottom w:val="0"/>
      <w:divBdr>
        <w:top w:val="none" w:sz="0" w:space="0" w:color="auto"/>
        <w:left w:val="none" w:sz="0" w:space="0" w:color="auto"/>
        <w:bottom w:val="none" w:sz="0" w:space="0" w:color="auto"/>
        <w:right w:val="none" w:sz="0" w:space="0" w:color="auto"/>
      </w:divBdr>
    </w:div>
    <w:div w:id="339544989">
      <w:bodyDiv w:val="1"/>
      <w:marLeft w:val="0"/>
      <w:marRight w:val="0"/>
      <w:marTop w:val="0"/>
      <w:marBottom w:val="0"/>
      <w:divBdr>
        <w:top w:val="none" w:sz="0" w:space="0" w:color="auto"/>
        <w:left w:val="none" w:sz="0" w:space="0" w:color="auto"/>
        <w:bottom w:val="none" w:sz="0" w:space="0" w:color="auto"/>
        <w:right w:val="none" w:sz="0" w:space="0" w:color="auto"/>
      </w:divBdr>
    </w:div>
    <w:div w:id="365104689">
      <w:bodyDiv w:val="1"/>
      <w:marLeft w:val="0"/>
      <w:marRight w:val="0"/>
      <w:marTop w:val="0"/>
      <w:marBottom w:val="0"/>
      <w:divBdr>
        <w:top w:val="none" w:sz="0" w:space="0" w:color="auto"/>
        <w:left w:val="none" w:sz="0" w:space="0" w:color="auto"/>
        <w:bottom w:val="none" w:sz="0" w:space="0" w:color="auto"/>
        <w:right w:val="none" w:sz="0" w:space="0" w:color="auto"/>
      </w:divBdr>
      <w:divsChild>
        <w:div w:id="678852954">
          <w:marLeft w:val="187"/>
          <w:marRight w:val="0"/>
          <w:marTop w:val="0"/>
          <w:marBottom w:val="0"/>
          <w:divBdr>
            <w:top w:val="none" w:sz="0" w:space="0" w:color="auto"/>
            <w:left w:val="none" w:sz="0" w:space="0" w:color="auto"/>
            <w:bottom w:val="none" w:sz="0" w:space="0" w:color="auto"/>
            <w:right w:val="none" w:sz="0" w:space="0" w:color="auto"/>
          </w:divBdr>
        </w:div>
      </w:divsChild>
    </w:div>
    <w:div w:id="425031235">
      <w:bodyDiv w:val="1"/>
      <w:marLeft w:val="0"/>
      <w:marRight w:val="0"/>
      <w:marTop w:val="0"/>
      <w:marBottom w:val="0"/>
      <w:divBdr>
        <w:top w:val="none" w:sz="0" w:space="0" w:color="auto"/>
        <w:left w:val="none" w:sz="0" w:space="0" w:color="auto"/>
        <w:bottom w:val="none" w:sz="0" w:space="0" w:color="auto"/>
        <w:right w:val="none" w:sz="0" w:space="0" w:color="auto"/>
      </w:divBdr>
    </w:div>
    <w:div w:id="523834584">
      <w:bodyDiv w:val="1"/>
      <w:marLeft w:val="0"/>
      <w:marRight w:val="0"/>
      <w:marTop w:val="0"/>
      <w:marBottom w:val="0"/>
      <w:divBdr>
        <w:top w:val="none" w:sz="0" w:space="0" w:color="auto"/>
        <w:left w:val="none" w:sz="0" w:space="0" w:color="auto"/>
        <w:bottom w:val="none" w:sz="0" w:space="0" w:color="auto"/>
        <w:right w:val="none" w:sz="0" w:space="0" w:color="auto"/>
      </w:divBdr>
      <w:divsChild>
        <w:div w:id="86272126">
          <w:marLeft w:val="187"/>
          <w:marRight w:val="0"/>
          <w:marTop w:val="0"/>
          <w:marBottom w:val="0"/>
          <w:divBdr>
            <w:top w:val="none" w:sz="0" w:space="0" w:color="auto"/>
            <w:left w:val="none" w:sz="0" w:space="0" w:color="auto"/>
            <w:bottom w:val="none" w:sz="0" w:space="0" w:color="auto"/>
            <w:right w:val="none" w:sz="0" w:space="0" w:color="auto"/>
          </w:divBdr>
        </w:div>
        <w:div w:id="554463143">
          <w:marLeft w:val="187"/>
          <w:marRight w:val="0"/>
          <w:marTop w:val="0"/>
          <w:marBottom w:val="0"/>
          <w:divBdr>
            <w:top w:val="none" w:sz="0" w:space="0" w:color="auto"/>
            <w:left w:val="none" w:sz="0" w:space="0" w:color="auto"/>
            <w:bottom w:val="none" w:sz="0" w:space="0" w:color="auto"/>
            <w:right w:val="none" w:sz="0" w:space="0" w:color="auto"/>
          </w:divBdr>
        </w:div>
        <w:div w:id="1308167556">
          <w:marLeft w:val="187"/>
          <w:marRight w:val="0"/>
          <w:marTop w:val="0"/>
          <w:marBottom w:val="0"/>
          <w:divBdr>
            <w:top w:val="none" w:sz="0" w:space="0" w:color="auto"/>
            <w:left w:val="none" w:sz="0" w:space="0" w:color="auto"/>
            <w:bottom w:val="none" w:sz="0" w:space="0" w:color="auto"/>
            <w:right w:val="none" w:sz="0" w:space="0" w:color="auto"/>
          </w:divBdr>
        </w:div>
      </w:divsChild>
    </w:div>
    <w:div w:id="527643558">
      <w:bodyDiv w:val="1"/>
      <w:marLeft w:val="0"/>
      <w:marRight w:val="0"/>
      <w:marTop w:val="0"/>
      <w:marBottom w:val="0"/>
      <w:divBdr>
        <w:top w:val="none" w:sz="0" w:space="0" w:color="auto"/>
        <w:left w:val="none" w:sz="0" w:space="0" w:color="auto"/>
        <w:bottom w:val="none" w:sz="0" w:space="0" w:color="auto"/>
        <w:right w:val="none" w:sz="0" w:space="0" w:color="auto"/>
      </w:divBdr>
      <w:divsChild>
        <w:div w:id="2091806722">
          <w:marLeft w:val="0"/>
          <w:marRight w:val="0"/>
          <w:marTop w:val="0"/>
          <w:marBottom w:val="0"/>
          <w:divBdr>
            <w:top w:val="none" w:sz="0" w:space="0" w:color="auto"/>
            <w:left w:val="none" w:sz="0" w:space="0" w:color="auto"/>
            <w:bottom w:val="none" w:sz="0" w:space="0" w:color="auto"/>
            <w:right w:val="none" w:sz="0" w:space="0" w:color="auto"/>
          </w:divBdr>
        </w:div>
      </w:divsChild>
    </w:div>
    <w:div w:id="582300250">
      <w:bodyDiv w:val="1"/>
      <w:marLeft w:val="0"/>
      <w:marRight w:val="0"/>
      <w:marTop w:val="0"/>
      <w:marBottom w:val="0"/>
      <w:divBdr>
        <w:top w:val="none" w:sz="0" w:space="0" w:color="auto"/>
        <w:left w:val="none" w:sz="0" w:space="0" w:color="auto"/>
        <w:bottom w:val="none" w:sz="0" w:space="0" w:color="auto"/>
        <w:right w:val="none" w:sz="0" w:space="0" w:color="auto"/>
      </w:divBdr>
    </w:div>
    <w:div w:id="697202242">
      <w:bodyDiv w:val="1"/>
      <w:marLeft w:val="0"/>
      <w:marRight w:val="0"/>
      <w:marTop w:val="0"/>
      <w:marBottom w:val="0"/>
      <w:divBdr>
        <w:top w:val="none" w:sz="0" w:space="0" w:color="auto"/>
        <w:left w:val="none" w:sz="0" w:space="0" w:color="auto"/>
        <w:bottom w:val="none" w:sz="0" w:space="0" w:color="auto"/>
        <w:right w:val="none" w:sz="0" w:space="0" w:color="auto"/>
      </w:divBdr>
    </w:div>
    <w:div w:id="747385808">
      <w:bodyDiv w:val="1"/>
      <w:marLeft w:val="0"/>
      <w:marRight w:val="0"/>
      <w:marTop w:val="0"/>
      <w:marBottom w:val="0"/>
      <w:divBdr>
        <w:top w:val="none" w:sz="0" w:space="0" w:color="auto"/>
        <w:left w:val="none" w:sz="0" w:space="0" w:color="auto"/>
        <w:bottom w:val="none" w:sz="0" w:space="0" w:color="auto"/>
        <w:right w:val="none" w:sz="0" w:space="0" w:color="auto"/>
      </w:divBdr>
      <w:divsChild>
        <w:div w:id="1103257584">
          <w:marLeft w:val="0"/>
          <w:marRight w:val="0"/>
          <w:marTop w:val="0"/>
          <w:marBottom w:val="0"/>
          <w:divBdr>
            <w:top w:val="none" w:sz="0" w:space="0" w:color="auto"/>
            <w:left w:val="none" w:sz="0" w:space="0" w:color="auto"/>
            <w:bottom w:val="none" w:sz="0" w:space="0" w:color="auto"/>
            <w:right w:val="none" w:sz="0" w:space="0" w:color="auto"/>
          </w:divBdr>
        </w:div>
      </w:divsChild>
    </w:div>
    <w:div w:id="819033460">
      <w:bodyDiv w:val="1"/>
      <w:marLeft w:val="0"/>
      <w:marRight w:val="0"/>
      <w:marTop w:val="0"/>
      <w:marBottom w:val="0"/>
      <w:divBdr>
        <w:top w:val="none" w:sz="0" w:space="0" w:color="auto"/>
        <w:left w:val="none" w:sz="0" w:space="0" w:color="auto"/>
        <w:bottom w:val="none" w:sz="0" w:space="0" w:color="auto"/>
        <w:right w:val="none" w:sz="0" w:space="0" w:color="auto"/>
      </w:divBdr>
      <w:divsChild>
        <w:div w:id="1220289566">
          <w:marLeft w:val="0"/>
          <w:marRight w:val="0"/>
          <w:marTop w:val="0"/>
          <w:marBottom w:val="0"/>
          <w:divBdr>
            <w:top w:val="none" w:sz="0" w:space="0" w:color="auto"/>
            <w:left w:val="none" w:sz="0" w:space="0" w:color="auto"/>
            <w:bottom w:val="none" w:sz="0" w:space="0" w:color="auto"/>
            <w:right w:val="none" w:sz="0" w:space="0" w:color="auto"/>
          </w:divBdr>
        </w:div>
      </w:divsChild>
    </w:div>
    <w:div w:id="827667622">
      <w:bodyDiv w:val="1"/>
      <w:marLeft w:val="0"/>
      <w:marRight w:val="0"/>
      <w:marTop w:val="0"/>
      <w:marBottom w:val="0"/>
      <w:divBdr>
        <w:top w:val="none" w:sz="0" w:space="0" w:color="auto"/>
        <w:left w:val="none" w:sz="0" w:space="0" w:color="auto"/>
        <w:bottom w:val="none" w:sz="0" w:space="0" w:color="auto"/>
        <w:right w:val="none" w:sz="0" w:space="0" w:color="auto"/>
      </w:divBdr>
    </w:div>
    <w:div w:id="888734172">
      <w:bodyDiv w:val="1"/>
      <w:marLeft w:val="0"/>
      <w:marRight w:val="0"/>
      <w:marTop w:val="0"/>
      <w:marBottom w:val="0"/>
      <w:divBdr>
        <w:top w:val="none" w:sz="0" w:space="0" w:color="auto"/>
        <w:left w:val="none" w:sz="0" w:space="0" w:color="auto"/>
        <w:bottom w:val="none" w:sz="0" w:space="0" w:color="auto"/>
        <w:right w:val="none" w:sz="0" w:space="0" w:color="auto"/>
      </w:divBdr>
      <w:divsChild>
        <w:div w:id="1267154586">
          <w:marLeft w:val="187"/>
          <w:marRight w:val="0"/>
          <w:marTop w:val="0"/>
          <w:marBottom w:val="0"/>
          <w:divBdr>
            <w:top w:val="none" w:sz="0" w:space="0" w:color="auto"/>
            <w:left w:val="none" w:sz="0" w:space="0" w:color="auto"/>
            <w:bottom w:val="none" w:sz="0" w:space="0" w:color="auto"/>
            <w:right w:val="none" w:sz="0" w:space="0" w:color="auto"/>
          </w:divBdr>
        </w:div>
      </w:divsChild>
    </w:div>
    <w:div w:id="925069324">
      <w:bodyDiv w:val="1"/>
      <w:marLeft w:val="0"/>
      <w:marRight w:val="0"/>
      <w:marTop w:val="0"/>
      <w:marBottom w:val="0"/>
      <w:divBdr>
        <w:top w:val="none" w:sz="0" w:space="0" w:color="auto"/>
        <w:left w:val="none" w:sz="0" w:space="0" w:color="auto"/>
        <w:bottom w:val="none" w:sz="0" w:space="0" w:color="auto"/>
        <w:right w:val="none" w:sz="0" w:space="0" w:color="auto"/>
      </w:divBdr>
    </w:div>
    <w:div w:id="961151360">
      <w:bodyDiv w:val="1"/>
      <w:marLeft w:val="0"/>
      <w:marRight w:val="0"/>
      <w:marTop w:val="0"/>
      <w:marBottom w:val="0"/>
      <w:divBdr>
        <w:top w:val="none" w:sz="0" w:space="0" w:color="auto"/>
        <w:left w:val="none" w:sz="0" w:space="0" w:color="auto"/>
        <w:bottom w:val="none" w:sz="0" w:space="0" w:color="auto"/>
        <w:right w:val="none" w:sz="0" w:space="0" w:color="auto"/>
      </w:divBdr>
    </w:div>
    <w:div w:id="1028605333">
      <w:bodyDiv w:val="1"/>
      <w:marLeft w:val="0"/>
      <w:marRight w:val="0"/>
      <w:marTop w:val="0"/>
      <w:marBottom w:val="0"/>
      <w:divBdr>
        <w:top w:val="none" w:sz="0" w:space="0" w:color="auto"/>
        <w:left w:val="none" w:sz="0" w:space="0" w:color="auto"/>
        <w:bottom w:val="none" w:sz="0" w:space="0" w:color="auto"/>
        <w:right w:val="none" w:sz="0" w:space="0" w:color="auto"/>
      </w:divBdr>
      <w:divsChild>
        <w:div w:id="598685404">
          <w:marLeft w:val="187"/>
          <w:marRight w:val="0"/>
          <w:marTop w:val="0"/>
          <w:marBottom w:val="0"/>
          <w:divBdr>
            <w:top w:val="none" w:sz="0" w:space="0" w:color="auto"/>
            <w:left w:val="none" w:sz="0" w:space="0" w:color="auto"/>
            <w:bottom w:val="none" w:sz="0" w:space="0" w:color="auto"/>
            <w:right w:val="none" w:sz="0" w:space="0" w:color="auto"/>
          </w:divBdr>
        </w:div>
      </w:divsChild>
    </w:div>
    <w:div w:id="1052927885">
      <w:bodyDiv w:val="1"/>
      <w:marLeft w:val="0"/>
      <w:marRight w:val="0"/>
      <w:marTop w:val="0"/>
      <w:marBottom w:val="0"/>
      <w:divBdr>
        <w:top w:val="none" w:sz="0" w:space="0" w:color="auto"/>
        <w:left w:val="none" w:sz="0" w:space="0" w:color="auto"/>
        <w:bottom w:val="none" w:sz="0" w:space="0" w:color="auto"/>
        <w:right w:val="none" w:sz="0" w:space="0" w:color="auto"/>
      </w:divBdr>
      <w:divsChild>
        <w:div w:id="433667281">
          <w:marLeft w:val="274"/>
          <w:marRight w:val="0"/>
          <w:marTop w:val="0"/>
          <w:marBottom w:val="0"/>
          <w:divBdr>
            <w:top w:val="none" w:sz="0" w:space="0" w:color="auto"/>
            <w:left w:val="none" w:sz="0" w:space="0" w:color="auto"/>
            <w:bottom w:val="none" w:sz="0" w:space="0" w:color="auto"/>
            <w:right w:val="none" w:sz="0" w:space="0" w:color="auto"/>
          </w:divBdr>
        </w:div>
        <w:div w:id="1373384926">
          <w:marLeft w:val="274"/>
          <w:marRight w:val="0"/>
          <w:marTop w:val="0"/>
          <w:marBottom w:val="0"/>
          <w:divBdr>
            <w:top w:val="none" w:sz="0" w:space="0" w:color="auto"/>
            <w:left w:val="none" w:sz="0" w:space="0" w:color="auto"/>
            <w:bottom w:val="none" w:sz="0" w:space="0" w:color="auto"/>
            <w:right w:val="none" w:sz="0" w:space="0" w:color="auto"/>
          </w:divBdr>
        </w:div>
      </w:divsChild>
    </w:div>
    <w:div w:id="1127088977">
      <w:bodyDiv w:val="1"/>
      <w:marLeft w:val="0"/>
      <w:marRight w:val="0"/>
      <w:marTop w:val="0"/>
      <w:marBottom w:val="0"/>
      <w:divBdr>
        <w:top w:val="none" w:sz="0" w:space="0" w:color="auto"/>
        <w:left w:val="none" w:sz="0" w:space="0" w:color="auto"/>
        <w:bottom w:val="none" w:sz="0" w:space="0" w:color="auto"/>
        <w:right w:val="none" w:sz="0" w:space="0" w:color="auto"/>
      </w:divBdr>
      <w:divsChild>
        <w:div w:id="8988976">
          <w:marLeft w:val="0"/>
          <w:marRight w:val="0"/>
          <w:marTop w:val="0"/>
          <w:marBottom w:val="0"/>
          <w:divBdr>
            <w:top w:val="none" w:sz="0" w:space="0" w:color="auto"/>
            <w:left w:val="none" w:sz="0" w:space="0" w:color="auto"/>
            <w:bottom w:val="none" w:sz="0" w:space="0" w:color="auto"/>
            <w:right w:val="none" w:sz="0" w:space="0" w:color="auto"/>
          </w:divBdr>
          <w:divsChild>
            <w:div w:id="1794136277">
              <w:marLeft w:val="0"/>
              <w:marRight w:val="0"/>
              <w:marTop w:val="0"/>
              <w:marBottom w:val="0"/>
              <w:divBdr>
                <w:top w:val="none" w:sz="0" w:space="0" w:color="auto"/>
                <w:left w:val="none" w:sz="0" w:space="0" w:color="auto"/>
                <w:bottom w:val="none" w:sz="0" w:space="0" w:color="auto"/>
                <w:right w:val="none" w:sz="0" w:space="0" w:color="auto"/>
              </w:divBdr>
            </w:div>
          </w:divsChild>
        </w:div>
        <w:div w:id="63456956">
          <w:marLeft w:val="0"/>
          <w:marRight w:val="0"/>
          <w:marTop w:val="0"/>
          <w:marBottom w:val="0"/>
          <w:divBdr>
            <w:top w:val="none" w:sz="0" w:space="0" w:color="auto"/>
            <w:left w:val="none" w:sz="0" w:space="0" w:color="auto"/>
            <w:bottom w:val="none" w:sz="0" w:space="0" w:color="auto"/>
            <w:right w:val="none" w:sz="0" w:space="0" w:color="auto"/>
          </w:divBdr>
          <w:divsChild>
            <w:div w:id="1397391075">
              <w:marLeft w:val="0"/>
              <w:marRight w:val="0"/>
              <w:marTop w:val="0"/>
              <w:marBottom w:val="0"/>
              <w:divBdr>
                <w:top w:val="none" w:sz="0" w:space="0" w:color="auto"/>
                <w:left w:val="none" w:sz="0" w:space="0" w:color="auto"/>
                <w:bottom w:val="none" w:sz="0" w:space="0" w:color="auto"/>
                <w:right w:val="none" w:sz="0" w:space="0" w:color="auto"/>
              </w:divBdr>
            </w:div>
          </w:divsChild>
        </w:div>
        <w:div w:id="81684752">
          <w:marLeft w:val="0"/>
          <w:marRight w:val="0"/>
          <w:marTop w:val="0"/>
          <w:marBottom w:val="0"/>
          <w:divBdr>
            <w:top w:val="none" w:sz="0" w:space="0" w:color="auto"/>
            <w:left w:val="none" w:sz="0" w:space="0" w:color="auto"/>
            <w:bottom w:val="none" w:sz="0" w:space="0" w:color="auto"/>
            <w:right w:val="none" w:sz="0" w:space="0" w:color="auto"/>
          </w:divBdr>
          <w:divsChild>
            <w:div w:id="59184013">
              <w:marLeft w:val="0"/>
              <w:marRight w:val="0"/>
              <w:marTop w:val="0"/>
              <w:marBottom w:val="0"/>
              <w:divBdr>
                <w:top w:val="none" w:sz="0" w:space="0" w:color="auto"/>
                <w:left w:val="none" w:sz="0" w:space="0" w:color="auto"/>
                <w:bottom w:val="none" w:sz="0" w:space="0" w:color="auto"/>
                <w:right w:val="none" w:sz="0" w:space="0" w:color="auto"/>
              </w:divBdr>
            </w:div>
          </w:divsChild>
        </w:div>
        <w:div w:id="161480944">
          <w:marLeft w:val="0"/>
          <w:marRight w:val="0"/>
          <w:marTop w:val="0"/>
          <w:marBottom w:val="0"/>
          <w:divBdr>
            <w:top w:val="none" w:sz="0" w:space="0" w:color="auto"/>
            <w:left w:val="none" w:sz="0" w:space="0" w:color="auto"/>
            <w:bottom w:val="none" w:sz="0" w:space="0" w:color="auto"/>
            <w:right w:val="none" w:sz="0" w:space="0" w:color="auto"/>
          </w:divBdr>
          <w:divsChild>
            <w:div w:id="1003361802">
              <w:marLeft w:val="0"/>
              <w:marRight w:val="0"/>
              <w:marTop w:val="0"/>
              <w:marBottom w:val="0"/>
              <w:divBdr>
                <w:top w:val="none" w:sz="0" w:space="0" w:color="auto"/>
                <w:left w:val="none" w:sz="0" w:space="0" w:color="auto"/>
                <w:bottom w:val="none" w:sz="0" w:space="0" w:color="auto"/>
                <w:right w:val="none" w:sz="0" w:space="0" w:color="auto"/>
              </w:divBdr>
            </w:div>
          </w:divsChild>
        </w:div>
        <w:div w:id="213005400">
          <w:marLeft w:val="0"/>
          <w:marRight w:val="0"/>
          <w:marTop w:val="0"/>
          <w:marBottom w:val="0"/>
          <w:divBdr>
            <w:top w:val="none" w:sz="0" w:space="0" w:color="auto"/>
            <w:left w:val="none" w:sz="0" w:space="0" w:color="auto"/>
            <w:bottom w:val="none" w:sz="0" w:space="0" w:color="auto"/>
            <w:right w:val="none" w:sz="0" w:space="0" w:color="auto"/>
          </w:divBdr>
          <w:divsChild>
            <w:div w:id="1039671205">
              <w:marLeft w:val="0"/>
              <w:marRight w:val="0"/>
              <w:marTop w:val="0"/>
              <w:marBottom w:val="0"/>
              <w:divBdr>
                <w:top w:val="none" w:sz="0" w:space="0" w:color="auto"/>
                <w:left w:val="none" w:sz="0" w:space="0" w:color="auto"/>
                <w:bottom w:val="none" w:sz="0" w:space="0" w:color="auto"/>
                <w:right w:val="none" w:sz="0" w:space="0" w:color="auto"/>
              </w:divBdr>
            </w:div>
          </w:divsChild>
        </w:div>
        <w:div w:id="268241306">
          <w:marLeft w:val="0"/>
          <w:marRight w:val="0"/>
          <w:marTop w:val="0"/>
          <w:marBottom w:val="0"/>
          <w:divBdr>
            <w:top w:val="none" w:sz="0" w:space="0" w:color="auto"/>
            <w:left w:val="none" w:sz="0" w:space="0" w:color="auto"/>
            <w:bottom w:val="none" w:sz="0" w:space="0" w:color="auto"/>
            <w:right w:val="none" w:sz="0" w:space="0" w:color="auto"/>
          </w:divBdr>
          <w:divsChild>
            <w:div w:id="2046128430">
              <w:marLeft w:val="0"/>
              <w:marRight w:val="0"/>
              <w:marTop w:val="0"/>
              <w:marBottom w:val="0"/>
              <w:divBdr>
                <w:top w:val="none" w:sz="0" w:space="0" w:color="auto"/>
                <w:left w:val="none" w:sz="0" w:space="0" w:color="auto"/>
                <w:bottom w:val="none" w:sz="0" w:space="0" w:color="auto"/>
                <w:right w:val="none" w:sz="0" w:space="0" w:color="auto"/>
              </w:divBdr>
            </w:div>
          </w:divsChild>
        </w:div>
        <w:div w:id="348416177">
          <w:marLeft w:val="0"/>
          <w:marRight w:val="0"/>
          <w:marTop w:val="0"/>
          <w:marBottom w:val="0"/>
          <w:divBdr>
            <w:top w:val="none" w:sz="0" w:space="0" w:color="auto"/>
            <w:left w:val="none" w:sz="0" w:space="0" w:color="auto"/>
            <w:bottom w:val="none" w:sz="0" w:space="0" w:color="auto"/>
            <w:right w:val="none" w:sz="0" w:space="0" w:color="auto"/>
          </w:divBdr>
          <w:divsChild>
            <w:div w:id="593822347">
              <w:marLeft w:val="0"/>
              <w:marRight w:val="0"/>
              <w:marTop w:val="0"/>
              <w:marBottom w:val="0"/>
              <w:divBdr>
                <w:top w:val="none" w:sz="0" w:space="0" w:color="auto"/>
                <w:left w:val="none" w:sz="0" w:space="0" w:color="auto"/>
                <w:bottom w:val="none" w:sz="0" w:space="0" w:color="auto"/>
                <w:right w:val="none" w:sz="0" w:space="0" w:color="auto"/>
              </w:divBdr>
            </w:div>
          </w:divsChild>
        </w:div>
        <w:div w:id="438112011">
          <w:marLeft w:val="0"/>
          <w:marRight w:val="0"/>
          <w:marTop w:val="0"/>
          <w:marBottom w:val="0"/>
          <w:divBdr>
            <w:top w:val="none" w:sz="0" w:space="0" w:color="auto"/>
            <w:left w:val="none" w:sz="0" w:space="0" w:color="auto"/>
            <w:bottom w:val="none" w:sz="0" w:space="0" w:color="auto"/>
            <w:right w:val="none" w:sz="0" w:space="0" w:color="auto"/>
          </w:divBdr>
          <w:divsChild>
            <w:div w:id="839853239">
              <w:marLeft w:val="0"/>
              <w:marRight w:val="0"/>
              <w:marTop w:val="0"/>
              <w:marBottom w:val="0"/>
              <w:divBdr>
                <w:top w:val="none" w:sz="0" w:space="0" w:color="auto"/>
                <w:left w:val="none" w:sz="0" w:space="0" w:color="auto"/>
                <w:bottom w:val="none" w:sz="0" w:space="0" w:color="auto"/>
                <w:right w:val="none" w:sz="0" w:space="0" w:color="auto"/>
              </w:divBdr>
            </w:div>
          </w:divsChild>
        </w:div>
        <w:div w:id="476917832">
          <w:marLeft w:val="0"/>
          <w:marRight w:val="0"/>
          <w:marTop w:val="0"/>
          <w:marBottom w:val="0"/>
          <w:divBdr>
            <w:top w:val="none" w:sz="0" w:space="0" w:color="auto"/>
            <w:left w:val="none" w:sz="0" w:space="0" w:color="auto"/>
            <w:bottom w:val="none" w:sz="0" w:space="0" w:color="auto"/>
            <w:right w:val="none" w:sz="0" w:space="0" w:color="auto"/>
          </w:divBdr>
          <w:divsChild>
            <w:div w:id="908230142">
              <w:marLeft w:val="0"/>
              <w:marRight w:val="0"/>
              <w:marTop w:val="0"/>
              <w:marBottom w:val="0"/>
              <w:divBdr>
                <w:top w:val="none" w:sz="0" w:space="0" w:color="auto"/>
                <w:left w:val="none" w:sz="0" w:space="0" w:color="auto"/>
                <w:bottom w:val="none" w:sz="0" w:space="0" w:color="auto"/>
                <w:right w:val="none" w:sz="0" w:space="0" w:color="auto"/>
              </w:divBdr>
            </w:div>
          </w:divsChild>
        </w:div>
        <w:div w:id="481625271">
          <w:marLeft w:val="0"/>
          <w:marRight w:val="0"/>
          <w:marTop w:val="0"/>
          <w:marBottom w:val="0"/>
          <w:divBdr>
            <w:top w:val="none" w:sz="0" w:space="0" w:color="auto"/>
            <w:left w:val="none" w:sz="0" w:space="0" w:color="auto"/>
            <w:bottom w:val="none" w:sz="0" w:space="0" w:color="auto"/>
            <w:right w:val="none" w:sz="0" w:space="0" w:color="auto"/>
          </w:divBdr>
          <w:divsChild>
            <w:div w:id="111023873">
              <w:marLeft w:val="0"/>
              <w:marRight w:val="0"/>
              <w:marTop w:val="0"/>
              <w:marBottom w:val="0"/>
              <w:divBdr>
                <w:top w:val="none" w:sz="0" w:space="0" w:color="auto"/>
                <w:left w:val="none" w:sz="0" w:space="0" w:color="auto"/>
                <w:bottom w:val="none" w:sz="0" w:space="0" w:color="auto"/>
                <w:right w:val="none" w:sz="0" w:space="0" w:color="auto"/>
              </w:divBdr>
            </w:div>
          </w:divsChild>
        </w:div>
        <w:div w:id="714045493">
          <w:marLeft w:val="0"/>
          <w:marRight w:val="0"/>
          <w:marTop w:val="0"/>
          <w:marBottom w:val="0"/>
          <w:divBdr>
            <w:top w:val="none" w:sz="0" w:space="0" w:color="auto"/>
            <w:left w:val="none" w:sz="0" w:space="0" w:color="auto"/>
            <w:bottom w:val="none" w:sz="0" w:space="0" w:color="auto"/>
            <w:right w:val="none" w:sz="0" w:space="0" w:color="auto"/>
          </w:divBdr>
          <w:divsChild>
            <w:div w:id="618033384">
              <w:marLeft w:val="0"/>
              <w:marRight w:val="0"/>
              <w:marTop w:val="0"/>
              <w:marBottom w:val="0"/>
              <w:divBdr>
                <w:top w:val="none" w:sz="0" w:space="0" w:color="auto"/>
                <w:left w:val="none" w:sz="0" w:space="0" w:color="auto"/>
                <w:bottom w:val="none" w:sz="0" w:space="0" w:color="auto"/>
                <w:right w:val="none" w:sz="0" w:space="0" w:color="auto"/>
              </w:divBdr>
            </w:div>
          </w:divsChild>
        </w:div>
        <w:div w:id="797843857">
          <w:marLeft w:val="0"/>
          <w:marRight w:val="0"/>
          <w:marTop w:val="0"/>
          <w:marBottom w:val="0"/>
          <w:divBdr>
            <w:top w:val="none" w:sz="0" w:space="0" w:color="auto"/>
            <w:left w:val="none" w:sz="0" w:space="0" w:color="auto"/>
            <w:bottom w:val="none" w:sz="0" w:space="0" w:color="auto"/>
            <w:right w:val="none" w:sz="0" w:space="0" w:color="auto"/>
          </w:divBdr>
          <w:divsChild>
            <w:div w:id="1376276210">
              <w:marLeft w:val="0"/>
              <w:marRight w:val="0"/>
              <w:marTop w:val="0"/>
              <w:marBottom w:val="0"/>
              <w:divBdr>
                <w:top w:val="none" w:sz="0" w:space="0" w:color="auto"/>
                <w:left w:val="none" w:sz="0" w:space="0" w:color="auto"/>
                <w:bottom w:val="none" w:sz="0" w:space="0" w:color="auto"/>
                <w:right w:val="none" w:sz="0" w:space="0" w:color="auto"/>
              </w:divBdr>
            </w:div>
          </w:divsChild>
        </w:div>
        <w:div w:id="907883621">
          <w:marLeft w:val="0"/>
          <w:marRight w:val="0"/>
          <w:marTop w:val="0"/>
          <w:marBottom w:val="0"/>
          <w:divBdr>
            <w:top w:val="none" w:sz="0" w:space="0" w:color="auto"/>
            <w:left w:val="none" w:sz="0" w:space="0" w:color="auto"/>
            <w:bottom w:val="none" w:sz="0" w:space="0" w:color="auto"/>
            <w:right w:val="none" w:sz="0" w:space="0" w:color="auto"/>
          </w:divBdr>
          <w:divsChild>
            <w:div w:id="2090468333">
              <w:marLeft w:val="0"/>
              <w:marRight w:val="0"/>
              <w:marTop w:val="0"/>
              <w:marBottom w:val="0"/>
              <w:divBdr>
                <w:top w:val="none" w:sz="0" w:space="0" w:color="auto"/>
                <w:left w:val="none" w:sz="0" w:space="0" w:color="auto"/>
                <w:bottom w:val="none" w:sz="0" w:space="0" w:color="auto"/>
                <w:right w:val="none" w:sz="0" w:space="0" w:color="auto"/>
              </w:divBdr>
            </w:div>
          </w:divsChild>
        </w:div>
        <w:div w:id="990593809">
          <w:marLeft w:val="0"/>
          <w:marRight w:val="0"/>
          <w:marTop w:val="0"/>
          <w:marBottom w:val="0"/>
          <w:divBdr>
            <w:top w:val="none" w:sz="0" w:space="0" w:color="auto"/>
            <w:left w:val="none" w:sz="0" w:space="0" w:color="auto"/>
            <w:bottom w:val="none" w:sz="0" w:space="0" w:color="auto"/>
            <w:right w:val="none" w:sz="0" w:space="0" w:color="auto"/>
          </w:divBdr>
          <w:divsChild>
            <w:div w:id="1033461922">
              <w:marLeft w:val="0"/>
              <w:marRight w:val="0"/>
              <w:marTop w:val="0"/>
              <w:marBottom w:val="0"/>
              <w:divBdr>
                <w:top w:val="none" w:sz="0" w:space="0" w:color="auto"/>
                <w:left w:val="none" w:sz="0" w:space="0" w:color="auto"/>
                <w:bottom w:val="none" w:sz="0" w:space="0" w:color="auto"/>
                <w:right w:val="none" w:sz="0" w:space="0" w:color="auto"/>
              </w:divBdr>
            </w:div>
          </w:divsChild>
        </w:div>
        <w:div w:id="1024013531">
          <w:marLeft w:val="0"/>
          <w:marRight w:val="0"/>
          <w:marTop w:val="0"/>
          <w:marBottom w:val="0"/>
          <w:divBdr>
            <w:top w:val="none" w:sz="0" w:space="0" w:color="auto"/>
            <w:left w:val="none" w:sz="0" w:space="0" w:color="auto"/>
            <w:bottom w:val="none" w:sz="0" w:space="0" w:color="auto"/>
            <w:right w:val="none" w:sz="0" w:space="0" w:color="auto"/>
          </w:divBdr>
          <w:divsChild>
            <w:div w:id="774401870">
              <w:marLeft w:val="0"/>
              <w:marRight w:val="0"/>
              <w:marTop w:val="0"/>
              <w:marBottom w:val="0"/>
              <w:divBdr>
                <w:top w:val="none" w:sz="0" w:space="0" w:color="auto"/>
                <w:left w:val="none" w:sz="0" w:space="0" w:color="auto"/>
                <w:bottom w:val="none" w:sz="0" w:space="0" w:color="auto"/>
                <w:right w:val="none" w:sz="0" w:space="0" w:color="auto"/>
              </w:divBdr>
            </w:div>
          </w:divsChild>
        </w:div>
        <w:div w:id="1040935020">
          <w:marLeft w:val="0"/>
          <w:marRight w:val="0"/>
          <w:marTop w:val="0"/>
          <w:marBottom w:val="0"/>
          <w:divBdr>
            <w:top w:val="none" w:sz="0" w:space="0" w:color="auto"/>
            <w:left w:val="none" w:sz="0" w:space="0" w:color="auto"/>
            <w:bottom w:val="none" w:sz="0" w:space="0" w:color="auto"/>
            <w:right w:val="none" w:sz="0" w:space="0" w:color="auto"/>
          </w:divBdr>
          <w:divsChild>
            <w:div w:id="239873986">
              <w:marLeft w:val="0"/>
              <w:marRight w:val="0"/>
              <w:marTop w:val="0"/>
              <w:marBottom w:val="0"/>
              <w:divBdr>
                <w:top w:val="none" w:sz="0" w:space="0" w:color="auto"/>
                <w:left w:val="none" w:sz="0" w:space="0" w:color="auto"/>
                <w:bottom w:val="none" w:sz="0" w:space="0" w:color="auto"/>
                <w:right w:val="none" w:sz="0" w:space="0" w:color="auto"/>
              </w:divBdr>
            </w:div>
          </w:divsChild>
        </w:div>
        <w:div w:id="1047728670">
          <w:marLeft w:val="0"/>
          <w:marRight w:val="0"/>
          <w:marTop w:val="0"/>
          <w:marBottom w:val="0"/>
          <w:divBdr>
            <w:top w:val="none" w:sz="0" w:space="0" w:color="auto"/>
            <w:left w:val="none" w:sz="0" w:space="0" w:color="auto"/>
            <w:bottom w:val="none" w:sz="0" w:space="0" w:color="auto"/>
            <w:right w:val="none" w:sz="0" w:space="0" w:color="auto"/>
          </w:divBdr>
          <w:divsChild>
            <w:div w:id="1623534516">
              <w:marLeft w:val="0"/>
              <w:marRight w:val="0"/>
              <w:marTop w:val="0"/>
              <w:marBottom w:val="0"/>
              <w:divBdr>
                <w:top w:val="none" w:sz="0" w:space="0" w:color="auto"/>
                <w:left w:val="none" w:sz="0" w:space="0" w:color="auto"/>
                <w:bottom w:val="none" w:sz="0" w:space="0" w:color="auto"/>
                <w:right w:val="none" w:sz="0" w:space="0" w:color="auto"/>
              </w:divBdr>
            </w:div>
          </w:divsChild>
        </w:div>
        <w:div w:id="1207259379">
          <w:marLeft w:val="0"/>
          <w:marRight w:val="0"/>
          <w:marTop w:val="0"/>
          <w:marBottom w:val="0"/>
          <w:divBdr>
            <w:top w:val="none" w:sz="0" w:space="0" w:color="auto"/>
            <w:left w:val="none" w:sz="0" w:space="0" w:color="auto"/>
            <w:bottom w:val="none" w:sz="0" w:space="0" w:color="auto"/>
            <w:right w:val="none" w:sz="0" w:space="0" w:color="auto"/>
          </w:divBdr>
          <w:divsChild>
            <w:div w:id="2012101811">
              <w:marLeft w:val="0"/>
              <w:marRight w:val="0"/>
              <w:marTop w:val="0"/>
              <w:marBottom w:val="0"/>
              <w:divBdr>
                <w:top w:val="none" w:sz="0" w:space="0" w:color="auto"/>
                <w:left w:val="none" w:sz="0" w:space="0" w:color="auto"/>
                <w:bottom w:val="none" w:sz="0" w:space="0" w:color="auto"/>
                <w:right w:val="none" w:sz="0" w:space="0" w:color="auto"/>
              </w:divBdr>
            </w:div>
          </w:divsChild>
        </w:div>
        <w:div w:id="1330786601">
          <w:marLeft w:val="0"/>
          <w:marRight w:val="0"/>
          <w:marTop w:val="0"/>
          <w:marBottom w:val="0"/>
          <w:divBdr>
            <w:top w:val="none" w:sz="0" w:space="0" w:color="auto"/>
            <w:left w:val="none" w:sz="0" w:space="0" w:color="auto"/>
            <w:bottom w:val="none" w:sz="0" w:space="0" w:color="auto"/>
            <w:right w:val="none" w:sz="0" w:space="0" w:color="auto"/>
          </w:divBdr>
          <w:divsChild>
            <w:div w:id="1119185773">
              <w:marLeft w:val="0"/>
              <w:marRight w:val="0"/>
              <w:marTop w:val="0"/>
              <w:marBottom w:val="0"/>
              <w:divBdr>
                <w:top w:val="none" w:sz="0" w:space="0" w:color="auto"/>
                <w:left w:val="none" w:sz="0" w:space="0" w:color="auto"/>
                <w:bottom w:val="none" w:sz="0" w:space="0" w:color="auto"/>
                <w:right w:val="none" w:sz="0" w:space="0" w:color="auto"/>
              </w:divBdr>
            </w:div>
          </w:divsChild>
        </w:div>
        <w:div w:id="1440830857">
          <w:marLeft w:val="0"/>
          <w:marRight w:val="0"/>
          <w:marTop w:val="0"/>
          <w:marBottom w:val="0"/>
          <w:divBdr>
            <w:top w:val="none" w:sz="0" w:space="0" w:color="auto"/>
            <w:left w:val="none" w:sz="0" w:space="0" w:color="auto"/>
            <w:bottom w:val="none" w:sz="0" w:space="0" w:color="auto"/>
            <w:right w:val="none" w:sz="0" w:space="0" w:color="auto"/>
          </w:divBdr>
          <w:divsChild>
            <w:div w:id="591428292">
              <w:marLeft w:val="0"/>
              <w:marRight w:val="0"/>
              <w:marTop w:val="0"/>
              <w:marBottom w:val="0"/>
              <w:divBdr>
                <w:top w:val="none" w:sz="0" w:space="0" w:color="auto"/>
                <w:left w:val="none" w:sz="0" w:space="0" w:color="auto"/>
                <w:bottom w:val="none" w:sz="0" w:space="0" w:color="auto"/>
                <w:right w:val="none" w:sz="0" w:space="0" w:color="auto"/>
              </w:divBdr>
            </w:div>
          </w:divsChild>
        </w:div>
        <w:div w:id="1493830782">
          <w:marLeft w:val="0"/>
          <w:marRight w:val="0"/>
          <w:marTop w:val="0"/>
          <w:marBottom w:val="0"/>
          <w:divBdr>
            <w:top w:val="none" w:sz="0" w:space="0" w:color="auto"/>
            <w:left w:val="none" w:sz="0" w:space="0" w:color="auto"/>
            <w:bottom w:val="none" w:sz="0" w:space="0" w:color="auto"/>
            <w:right w:val="none" w:sz="0" w:space="0" w:color="auto"/>
          </w:divBdr>
          <w:divsChild>
            <w:div w:id="2104760104">
              <w:marLeft w:val="0"/>
              <w:marRight w:val="0"/>
              <w:marTop w:val="0"/>
              <w:marBottom w:val="0"/>
              <w:divBdr>
                <w:top w:val="none" w:sz="0" w:space="0" w:color="auto"/>
                <w:left w:val="none" w:sz="0" w:space="0" w:color="auto"/>
                <w:bottom w:val="none" w:sz="0" w:space="0" w:color="auto"/>
                <w:right w:val="none" w:sz="0" w:space="0" w:color="auto"/>
              </w:divBdr>
            </w:div>
          </w:divsChild>
        </w:div>
        <w:div w:id="1517646303">
          <w:marLeft w:val="0"/>
          <w:marRight w:val="0"/>
          <w:marTop w:val="0"/>
          <w:marBottom w:val="0"/>
          <w:divBdr>
            <w:top w:val="none" w:sz="0" w:space="0" w:color="auto"/>
            <w:left w:val="none" w:sz="0" w:space="0" w:color="auto"/>
            <w:bottom w:val="none" w:sz="0" w:space="0" w:color="auto"/>
            <w:right w:val="none" w:sz="0" w:space="0" w:color="auto"/>
          </w:divBdr>
          <w:divsChild>
            <w:div w:id="528304389">
              <w:marLeft w:val="0"/>
              <w:marRight w:val="0"/>
              <w:marTop w:val="0"/>
              <w:marBottom w:val="0"/>
              <w:divBdr>
                <w:top w:val="none" w:sz="0" w:space="0" w:color="auto"/>
                <w:left w:val="none" w:sz="0" w:space="0" w:color="auto"/>
                <w:bottom w:val="none" w:sz="0" w:space="0" w:color="auto"/>
                <w:right w:val="none" w:sz="0" w:space="0" w:color="auto"/>
              </w:divBdr>
            </w:div>
          </w:divsChild>
        </w:div>
        <w:div w:id="1528563075">
          <w:marLeft w:val="0"/>
          <w:marRight w:val="0"/>
          <w:marTop w:val="0"/>
          <w:marBottom w:val="0"/>
          <w:divBdr>
            <w:top w:val="none" w:sz="0" w:space="0" w:color="auto"/>
            <w:left w:val="none" w:sz="0" w:space="0" w:color="auto"/>
            <w:bottom w:val="none" w:sz="0" w:space="0" w:color="auto"/>
            <w:right w:val="none" w:sz="0" w:space="0" w:color="auto"/>
          </w:divBdr>
          <w:divsChild>
            <w:div w:id="861280307">
              <w:marLeft w:val="0"/>
              <w:marRight w:val="0"/>
              <w:marTop w:val="0"/>
              <w:marBottom w:val="0"/>
              <w:divBdr>
                <w:top w:val="none" w:sz="0" w:space="0" w:color="auto"/>
                <w:left w:val="none" w:sz="0" w:space="0" w:color="auto"/>
                <w:bottom w:val="none" w:sz="0" w:space="0" w:color="auto"/>
                <w:right w:val="none" w:sz="0" w:space="0" w:color="auto"/>
              </w:divBdr>
            </w:div>
          </w:divsChild>
        </w:div>
        <w:div w:id="1702969887">
          <w:marLeft w:val="0"/>
          <w:marRight w:val="0"/>
          <w:marTop w:val="0"/>
          <w:marBottom w:val="0"/>
          <w:divBdr>
            <w:top w:val="none" w:sz="0" w:space="0" w:color="auto"/>
            <w:left w:val="none" w:sz="0" w:space="0" w:color="auto"/>
            <w:bottom w:val="none" w:sz="0" w:space="0" w:color="auto"/>
            <w:right w:val="none" w:sz="0" w:space="0" w:color="auto"/>
          </w:divBdr>
          <w:divsChild>
            <w:div w:id="1528568900">
              <w:marLeft w:val="0"/>
              <w:marRight w:val="0"/>
              <w:marTop w:val="0"/>
              <w:marBottom w:val="0"/>
              <w:divBdr>
                <w:top w:val="none" w:sz="0" w:space="0" w:color="auto"/>
                <w:left w:val="none" w:sz="0" w:space="0" w:color="auto"/>
                <w:bottom w:val="none" w:sz="0" w:space="0" w:color="auto"/>
                <w:right w:val="none" w:sz="0" w:space="0" w:color="auto"/>
              </w:divBdr>
            </w:div>
          </w:divsChild>
        </w:div>
        <w:div w:id="1893081160">
          <w:marLeft w:val="0"/>
          <w:marRight w:val="0"/>
          <w:marTop w:val="0"/>
          <w:marBottom w:val="0"/>
          <w:divBdr>
            <w:top w:val="none" w:sz="0" w:space="0" w:color="auto"/>
            <w:left w:val="none" w:sz="0" w:space="0" w:color="auto"/>
            <w:bottom w:val="none" w:sz="0" w:space="0" w:color="auto"/>
            <w:right w:val="none" w:sz="0" w:space="0" w:color="auto"/>
          </w:divBdr>
          <w:divsChild>
            <w:div w:id="861865630">
              <w:marLeft w:val="0"/>
              <w:marRight w:val="0"/>
              <w:marTop w:val="0"/>
              <w:marBottom w:val="0"/>
              <w:divBdr>
                <w:top w:val="none" w:sz="0" w:space="0" w:color="auto"/>
                <w:left w:val="none" w:sz="0" w:space="0" w:color="auto"/>
                <w:bottom w:val="none" w:sz="0" w:space="0" w:color="auto"/>
                <w:right w:val="none" w:sz="0" w:space="0" w:color="auto"/>
              </w:divBdr>
            </w:div>
          </w:divsChild>
        </w:div>
        <w:div w:id="1965572926">
          <w:marLeft w:val="0"/>
          <w:marRight w:val="0"/>
          <w:marTop w:val="0"/>
          <w:marBottom w:val="0"/>
          <w:divBdr>
            <w:top w:val="none" w:sz="0" w:space="0" w:color="auto"/>
            <w:left w:val="none" w:sz="0" w:space="0" w:color="auto"/>
            <w:bottom w:val="none" w:sz="0" w:space="0" w:color="auto"/>
            <w:right w:val="none" w:sz="0" w:space="0" w:color="auto"/>
          </w:divBdr>
          <w:divsChild>
            <w:div w:id="1847016949">
              <w:marLeft w:val="0"/>
              <w:marRight w:val="0"/>
              <w:marTop w:val="0"/>
              <w:marBottom w:val="0"/>
              <w:divBdr>
                <w:top w:val="none" w:sz="0" w:space="0" w:color="auto"/>
                <w:left w:val="none" w:sz="0" w:space="0" w:color="auto"/>
                <w:bottom w:val="none" w:sz="0" w:space="0" w:color="auto"/>
                <w:right w:val="none" w:sz="0" w:space="0" w:color="auto"/>
              </w:divBdr>
            </w:div>
          </w:divsChild>
        </w:div>
        <w:div w:id="1989046629">
          <w:marLeft w:val="0"/>
          <w:marRight w:val="0"/>
          <w:marTop w:val="0"/>
          <w:marBottom w:val="0"/>
          <w:divBdr>
            <w:top w:val="none" w:sz="0" w:space="0" w:color="auto"/>
            <w:left w:val="none" w:sz="0" w:space="0" w:color="auto"/>
            <w:bottom w:val="none" w:sz="0" w:space="0" w:color="auto"/>
            <w:right w:val="none" w:sz="0" w:space="0" w:color="auto"/>
          </w:divBdr>
          <w:divsChild>
            <w:div w:id="995303543">
              <w:marLeft w:val="0"/>
              <w:marRight w:val="0"/>
              <w:marTop w:val="0"/>
              <w:marBottom w:val="0"/>
              <w:divBdr>
                <w:top w:val="none" w:sz="0" w:space="0" w:color="auto"/>
                <w:left w:val="none" w:sz="0" w:space="0" w:color="auto"/>
                <w:bottom w:val="none" w:sz="0" w:space="0" w:color="auto"/>
                <w:right w:val="none" w:sz="0" w:space="0" w:color="auto"/>
              </w:divBdr>
            </w:div>
          </w:divsChild>
        </w:div>
        <w:div w:id="2003115887">
          <w:marLeft w:val="0"/>
          <w:marRight w:val="0"/>
          <w:marTop w:val="0"/>
          <w:marBottom w:val="0"/>
          <w:divBdr>
            <w:top w:val="none" w:sz="0" w:space="0" w:color="auto"/>
            <w:left w:val="none" w:sz="0" w:space="0" w:color="auto"/>
            <w:bottom w:val="none" w:sz="0" w:space="0" w:color="auto"/>
            <w:right w:val="none" w:sz="0" w:space="0" w:color="auto"/>
          </w:divBdr>
          <w:divsChild>
            <w:div w:id="1285385330">
              <w:marLeft w:val="0"/>
              <w:marRight w:val="0"/>
              <w:marTop w:val="0"/>
              <w:marBottom w:val="0"/>
              <w:divBdr>
                <w:top w:val="none" w:sz="0" w:space="0" w:color="auto"/>
                <w:left w:val="none" w:sz="0" w:space="0" w:color="auto"/>
                <w:bottom w:val="none" w:sz="0" w:space="0" w:color="auto"/>
                <w:right w:val="none" w:sz="0" w:space="0" w:color="auto"/>
              </w:divBdr>
            </w:div>
          </w:divsChild>
        </w:div>
        <w:div w:id="2101174675">
          <w:marLeft w:val="0"/>
          <w:marRight w:val="0"/>
          <w:marTop w:val="0"/>
          <w:marBottom w:val="0"/>
          <w:divBdr>
            <w:top w:val="none" w:sz="0" w:space="0" w:color="auto"/>
            <w:left w:val="none" w:sz="0" w:space="0" w:color="auto"/>
            <w:bottom w:val="none" w:sz="0" w:space="0" w:color="auto"/>
            <w:right w:val="none" w:sz="0" w:space="0" w:color="auto"/>
          </w:divBdr>
          <w:divsChild>
            <w:div w:id="350763639">
              <w:marLeft w:val="0"/>
              <w:marRight w:val="0"/>
              <w:marTop w:val="0"/>
              <w:marBottom w:val="0"/>
              <w:divBdr>
                <w:top w:val="none" w:sz="0" w:space="0" w:color="auto"/>
                <w:left w:val="none" w:sz="0" w:space="0" w:color="auto"/>
                <w:bottom w:val="none" w:sz="0" w:space="0" w:color="auto"/>
                <w:right w:val="none" w:sz="0" w:space="0" w:color="auto"/>
              </w:divBdr>
            </w:div>
          </w:divsChild>
        </w:div>
        <w:div w:id="2104454374">
          <w:marLeft w:val="0"/>
          <w:marRight w:val="0"/>
          <w:marTop w:val="0"/>
          <w:marBottom w:val="0"/>
          <w:divBdr>
            <w:top w:val="none" w:sz="0" w:space="0" w:color="auto"/>
            <w:left w:val="none" w:sz="0" w:space="0" w:color="auto"/>
            <w:bottom w:val="none" w:sz="0" w:space="0" w:color="auto"/>
            <w:right w:val="none" w:sz="0" w:space="0" w:color="auto"/>
          </w:divBdr>
          <w:divsChild>
            <w:div w:id="1547987018">
              <w:marLeft w:val="0"/>
              <w:marRight w:val="0"/>
              <w:marTop w:val="0"/>
              <w:marBottom w:val="0"/>
              <w:divBdr>
                <w:top w:val="none" w:sz="0" w:space="0" w:color="auto"/>
                <w:left w:val="none" w:sz="0" w:space="0" w:color="auto"/>
                <w:bottom w:val="none" w:sz="0" w:space="0" w:color="auto"/>
                <w:right w:val="none" w:sz="0" w:space="0" w:color="auto"/>
              </w:divBdr>
            </w:div>
          </w:divsChild>
        </w:div>
        <w:div w:id="2113627722">
          <w:marLeft w:val="0"/>
          <w:marRight w:val="0"/>
          <w:marTop w:val="0"/>
          <w:marBottom w:val="0"/>
          <w:divBdr>
            <w:top w:val="none" w:sz="0" w:space="0" w:color="auto"/>
            <w:left w:val="none" w:sz="0" w:space="0" w:color="auto"/>
            <w:bottom w:val="none" w:sz="0" w:space="0" w:color="auto"/>
            <w:right w:val="none" w:sz="0" w:space="0" w:color="auto"/>
          </w:divBdr>
          <w:divsChild>
            <w:div w:id="1520124305">
              <w:marLeft w:val="0"/>
              <w:marRight w:val="0"/>
              <w:marTop w:val="0"/>
              <w:marBottom w:val="0"/>
              <w:divBdr>
                <w:top w:val="none" w:sz="0" w:space="0" w:color="auto"/>
                <w:left w:val="none" w:sz="0" w:space="0" w:color="auto"/>
                <w:bottom w:val="none" w:sz="0" w:space="0" w:color="auto"/>
                <w:right w:val="none" w:sz="0" w:space="0" w:color="auto"/>
              </w:divBdr>
            </w:div>
          </w:divsChild>
        </w:div>
        <w:div w:id="2131435004">
          <w:marLeft w:val="0"/>
          <w:marRight w:val="0"/>
          <w:marTop w:val="0"/>
          <w:marBottom w:val="0"/>
          <w:divBdr>
            <w:top w:val="none" w:sz="0" w:space="0" w:color="auto"/>
            <w:left w:val="none" w:sz="0" w:space="0" w:color="auto"/>
            <w:bottom w:val="none" w:sz="0" w:space="0" w:color="auto"/>
            <w:right w:val="none" w:sz="0" w:space="0" w:color="auto"/>
          </w:divBdr>
          <w:divsChild>
            <w:div w:id="1167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5466">
      <w:bodyDiv w:val="1"/>
      <w:marLeft w:val="0"/>
      <w:marRight w:val="0"/>
      <w:marTop w:val="0"/>
      <w:marBottom w:val="0"/>
      <w:divBdr>
        <w:top w:val="none" w:sz="0" w:space="0" w:color="auto"/>
        <w:left w:val="none" w:sz="0" w:space="0" w:color="auto"/>
        <w:bottom w:val="none" w:sz="0" w:space="0" w:color="auto"/>
        <w:right w:val="none" w:sz="0" w:space="0" w:color="auto"/>
      </w:divBdr>
      <w:divsChild>
        <w:div w:id="59639210">
          <w:marLeft w:val="274"/>
          <w:marRight w:val="0"/>
          <w:marTop w:val="0"/>
          <w:marBottom w:val="0"/>
          <w:divBdr>
            <w:top w:val="none" w:sz="0" w:space="0" w:color="auto"/>
            <w:left w:val="none" w:sz="0" w:space="0" w:color="auto"/>
            <w:bottom w:val="none" w:sz="0" w:space="0" w:color="auto"/>
            <w:right w:val="none" w:sz="0" w:space="0" w:color="auto"/>
          </w:divBdr>
        </w:div>
        <w:div w:id="162857793">
          <w:marLeft w:val="274"/>
          <w:marRight w:val="0"/>
          <w:marTop w:val="0"/>
          <w:marBottom w:val="0"/>
          <w:divBdr>
            <w:top w:val="none" w:sz="0" w:space="0" w:color="auto"/>
            <w:left w:val="none" w:sz="0" w:space="0" w:color="auto"/>
            <w:bottom w:val="none" w:sz="0" w:space="0" w:color="auto"/>
            <w:right w:val="none" w:sz="0" w:space="0" w:color="auto"/>
          </w:divBdr>
        </w:div>
      </w:divsChild>
    </w:div>
    <w:div w:id="1288702963">
      <w:bodyDiv w:val="1"/>
      <w:marLeft w:val="0"/>
      <w:marRight w:val="0"/>
      <w:marTop w:val="0"/>
      <w:marBottom w:val="0"/>
      <w:divBdr>
        <w:top w:val="none" w:sz="0" w:space="0" w:color="auto"/>
        <w:left w:val="none" w:sz="0" w:space="0" w:color="auto"/>
        <w:bottom w:val="none" w:sz="0" w:space="0" w:color="auto"/>
        <w:right w:val="none" w:sz="0" w:space="0" w:color="auto"/>
      </w:divBdr>
    </w:div>
    <w:div w:id="1313097478">
      <w:bodyDiv w:val="1"/>
      <w:marLeft w:val="0"/>
      <w:marRight w:val="0"/>
      <w:marTop w:val="0"/>
      <w:marBottom w:val="0"/>
      <w:divBdr>
        <w:top w:val="none" w:sz="0" w:space="0" w:color="auto"/>
        <w:left w:val="none" w:sz="0" w:space="0" w:color="auto"/>
        <w:bottom w:val="none" w:sz="0" w:space="0" w:color="auto"/>
        <w:right w:val="none" w:sz="0" w:space="0" w:color="auto"/>
      </w:divBdr>
    </w:div>
    <w:div w:id="1348370339">
      <w:bodyDiv w:val="1"/>
      <w:marLeft w:val="0"/>
      <w:marRight w:val="0"/>
      <w:marTop w:val="0"/>
      <w:marBottom w:val="0"/>
      <w:divBdr>
        <w:top w:val="none" w:sz="0" w:space="0" w:color="auto"/>
        <w:left w:val="none" w:sz="0" w:space="0" w:color="auto"/>
        <w:bottom w:val="none" w:sz="0" w:space="0" w:color="auto"/>
        <w:right w:val="none" w:sz="0" w:space="0" w:color="auto"/>
      </w:divBdr>
    </w:div>
    <w:div w:id="1451389135">
      <w:bodyDiv w:val="1"/>
      <w:marLeft w:val="0"/>
      <w:marRight w:val="0"/>
      <w:marTop w:val="0"/>
      <w:marBottom w:val="0"/>
      <w:divBdr>
        <w:top w:val="none" w:sz="0" w:space="0" w:color="auto"/>
        <w:left w:val="none" w:sz="0" w:space="0" w:color="auto"/>
        <w:bottom w:val="none" w:sz="0" w:space="0" w:color="auto"/>
        <w:right w:val="none" w:sz="0" w:space="0" w:color="auto"/>
      </w:divBdr>
      <w:divsChild>
        <w:div w:id="645476231">
          <w:marLeft w:val="187"/>
          <w:marRight w:val="0"/>
          <w:marTop w:val="0"/>
          <w:marBottom w:val="0"/>
          <w:divBdr>
            <w:top w:val="none" w:sz="0" w:space="0" w:color="auto"/>
            <w:left w:val="none" w:sz="0" w:space="0" w:color="auto"/>
            <w:bottom w:val="none" w:sz="0" w:space="0" w:color="auto"/>
            <w:right w:val="none" w:sz="0" w:space="0" w:color="auto"/>
          </w:divBdr>
        </w:div>
      </w:divsChild>
    </w:div>
    <w:div w:id="1473449923">
      <w:bodyDiv w:val="1"/>
      <w:marLeft w:val="0"/>
      <w:marRight w:val="0"/>
      <w:marTop w:val="0"/>
      <w:marBottom w:val="0"/>
      <w:divBdr>
        <w:top w:val="none" w:sz="0" w:space="0" w:color="auto"/>
        <w:left w:val="none" w:sz="0" w:space="0" w:color="auto"/>
        <w:bottom w:val="none" w:sz="0" w:space="0" w:color="auto"/>
        <w:right w:val="none" w:sz="0" w:space="0" w:color="auto"/>
      </w:divBdr>
      <w:divsChild>
        <w:div w:id="1807121526">
          <w:marLeft w:val="187"/>
          <w:marRight w:val="0"/>
          <w:marTop w:val="0"/>
          <w:marBottom w:val="0"/>
          <w:divBdr>
            <w:top w:val="none" w:sz="0" w:space="0" w:color="auto"/>
            <w:left w:val="none" w:sz="0" w:space="0" w:color="auto"/>
            <w:bottom w:val="none" w:sz="0" w:space="0" w:color="auto"/>
            <w:right w:val="none" w:sz="0" w:space="0" w:color="auto"/>
          </w:divBdr>
        </w:div>
      </w:divsChild>
    </w:div>
    <w:div w:id="1479762215">
      <w:bodyDiv w:val="1"/>
      <w:marLeft w:val="0"/>
      <w:marRight w:val="0"/>
      <w:marTop w:val="0"/>
      <w:marBottom w:val="0"/>
      <w:divBdr>
        <w:top w:val="none" w:sz="0" w:space="0" w:color="auto"/>
        <w:left w:val="none" w:sz="0" w:space="0" w:color="auto"/>
        <w:bottom w:val="none" w:sz="0" w:space="0" w:color="auto"/>
        <w:right w:val="none" w:sz="0" w:space="0" w:color="auto"/>
      </w:divBdr>
    </w:div>
    <w:div w:id="1603302020">
      <w:bodyDiv w:val="1"/>
      <w:marLeft w:val="0"/>
      <w:marRight w:val="0"/>
      <w:marTop w:val="0"/>
      <w:marBottom w:val="0"/>
      <w:divBdr>
        <w:top w:val="none" w:sz="0" w:space="0" w:color="auto"/>
        <w:left w:val="none" w:sz="0" w:space="0" w:color="auto"/>
        <w:bottom w:val="none" w:sz="0" w:space="0" w:color="auto"/>
        <w:right w:val="none" w:sz="0" w:space="0" w:color="auto"/>
      </w:divBdr>
    </w:div>
    <w:div w:id="1672105654">
      <w:bodyDiv w:val="1"/>
      <w:marLeft w:val="0"/>
      <w:marRight w:val="0"/>
      <w:marTop w:val="0"/>
      <w:marBottom w:val="0"/>
      <w:divBdr>
        <w:top w:val="none" w:sz="0" w:space="0" w:color="auto"/>
        <w:left w:val="none" w:sz="0" w:space="0" w:color="auto"/>
        <w:bottom w:val="none" w:sz="0" w:space="0" w:color="auto"/>
        <w:right w:val="none" w:sz="0" w:space="0" w:color="auto"/>
      </w:divBdr>
    </w:div>
    <w:div w:id="1725595450">
      <w:bodyDiv w:val="1"/>
      <w:marLeft w:val="0"/>
      <w:marRight w:val="0"/>
      <w:marTop w:val="0"/>
      <w:marBottom w:val="0"/>
      <w:divBdr>
        <w:top w:val="none" w:sz="0" w:space="0" w:color="auto"/>
        <w:left w:val="none" w:sz="0" w:space="0" w:color="auto"/>
        <w:bottom w:val="none" w:sz="0" w:space="0" w:color="auto"/>
        <w:right w:val="none" w:sz="0" w:space="0" w:color="auto"/>
      </w:divBdr>
      <w:divsChild>
        <w:div w:id="1232160829">
          <w:marLeft w:val="187"/>
          <w:marRight w:val="0"/>
          <w:marTop w:val="0"/>
          <w:marBottom w:val="0"/>
          <w:divBdr>
            <w:top w:val="none" w:sz="0" w:space="0" w:color="auto"/>
            <w:left w:val="none" w:sz="0" w:space="0" w:color="auto"/>
            <w:bottom w:val="none" w:sz="0" w:space="0" w:color="auto"/>
            <w:right w:val="none" w:sz="0" w:space="0" w:color="auto"/>
          </w:divBdr>
        </w:div>
      </w:divsChild>
    </w:div>
    <w:div w:id="1802071384">
      <w:bodyDiv w:val="1"/>
      <w:marLeft w:val="0"/>
      <w:marRight w:val="0"/>
      <w:marTop w:val="0"/>
      <w:marBottom w:val="0"/>
      <w:divBdr>
        <w:top w:val="none" w:sz="0" w:space="0" w:color="auto"/>
        <w:left w:val="none" w:sz="0" w:space="0" w:color="auto"/>
        <w:bottom w:val="none" w:sz="0" w:space="0" w:color="auto"/>
        <w:right w:val="none" w:sz="0" w:space="0" w:color="auto"/>
      </w:divBdr>
    </w:div>
    <w:div w:id="1841774717">
      <w:bodyDiv w:val="1"/>
      <w:marLeft w:val="0"/>
      <w:marRight w:val="0"/>
      <w:marTop w:val="0"/>
      <w:marBottom w:val="0"/>
      <w:divBdr>
        <w:top w:val="none" w:sz="0" w:space="0" w:color="auto"/>
        <w:left w:val="none" w:sz="0" w:space="0" w:color="auto"/>
        <w:bottom w:val="none" w:sz="0" w:space="0" w:color="auto"/>
        <w:right w:val="none" w:sz="0" w:space="0" w:color="auto"/>
      </w:divBdr>
    </w:div>
    <w:div w:id="1872840019">
      <w:bodyDiv w:val="1"/>
      <w:marLeft w:val="0"/>
      <w:marRight w:val="0"/>
      <w:marTop w:val="0"/>
      <w:marBottom w:val="0"/>
      <w:divBdr>
        <w:top w:val="none" w:sz="0" w:space="0" w:color="auto"/>
        <w:left w:val="none" w:sz="0" w:space="0" w:color="auto"/>
        <w:bottom w:val="none" w:sz="0" w:space="0" w:color="auto"/>
        <w:right w:val="none" w:sz="0" w:space="0" w:color="auto"/>
      </w:divBdr>
      <w:divsChild>
        <w:div w:id="1508668497">
          <w:marLeft w:val="0"/>
          <w:marRight w:val="0"/>
          <w:marTop w:val="0"/>
          <w:marBottom w:val="0"/>
          <w:divBdr>
            <w:top w:val="none" w:sz="0" w:space="0" w:color="auto"/>
            <w:left w:val="none" w:sz="0" w:space="0" w:color="auto"/>
            <w:bottom w:val="none" w:sz="0" w:space="0" w:color="auto"/>
            <w:right w:val="none" w:sz="0" w:space="0" w:color="auto"/>
          </w:divBdr>
        </w:div>
      </w:divsChild>
    </w:div>
    <w:div w:id="1928032534">
      <w:bodyDiv w:val="1"/>
      <w:marLeft w:val="0"/>
      <w:marRight w:val="0"/>
      <w:marTop w:val="0"/>
      <w:marBottom w:val="0"/>
      <w:divBdr>
        <w:top w:val="none" w:sz="0" w:space="0" w:color="auto"/>
        <w:left w:val="none" w:sz="0" w:space="0" w:color="auto"/>
        <w:bottom w:val="none" w:sz="0" w:space="0" w:color="auto"/>
        <w:right w:val="none" w:sz="0" w:space="0" w:color="auto"/>
      </w:divBdr>
    </w:div>
    <w:div w:id="1952663720">
      <w:bodyDiv w:val="1"/>
      <w:marLeft w:val="0"/>
      <w:marRight w:val="0"/>
      <w:marTop w:val="0"/>
      <w:marBottom w:val="0"/>
      <w:divBdr>
        <w:top w:val="none" w:sz="0" w:space="0" w:color="auto"/>
        <w:left w:val="none" w:sz="0" w:space="0" w:color="auto"/>
        <w:bottom w:val="none" w:sz="0" w:space="0" w:color="auto"/>
        <w:right w:val="none" w:sz="0" w:space="0" w:color="auto"/>
      </w:divBdr>
      <w:divsChild>
        <w:div w:id="1123110583">
          <w:marLeft w:val="187"/>
          <w:marRight w:val="0"/>
          <w:marTop w:val="0"/>
          <w:marBottom w:val="0"/>
          <w:divBdr>
            <w:top w:val="none" w:sz="0" w:space="0" w:color="auto"/>
            <w:left w:val="none" w:sz="0" w:space="0" w:color="auto"/>
            <w:bottom w:val="none" w:sz="0" w:space="0" w:color="auto"/>
            <w:right w:val="none" w:sz="0" w:space="0" w:color="auto"/>
          </w:divBdr>
        </w:div>
      </w:divsChild>
    </w:div>
    <w:div w:id="1984504003">
      <w:bodyDiv w:val="1"/>
      <w:marLeft w:val="0"/>
      <w:marRight w:val="0"/>
      <w:marTop w:val="0"/>
      <w:marBottom w:val="0"/>
      <w:divBdr>
        <w:top w:val="none" w:sz="0" w:space="0" w:color="auto"/>
        <w:left w:val="none" w:sz="0" w:space="0" w:color="auto"/>
        <w:bottom w:val="none" w:sz="0" w:space="0" w:color="auto"/>
        <w:right w:val="none" w:sz="0" w:space="0" w:color="auto"/>
      </w:divBdr>
    </w:div>
    <w:div w:id="1994481659">
      <w:bodyDiv w:val="1"/>
      <w:marLeft w:val="0"/>
      <w:marRight w:val="0"/>
      <w:marTop w:val="0"/>
      <w:marBottom w:val="0"/>
      <w:divBdr>
        <w:top w:val="none" w:sz="0" w:space="0" w:color="auto"/>
        <w:left w:val="none" w:sz="0" w:space="0" w:color="auto"/>
        <w:bottom w:val="none" w:sz="0" w:space="0" w:color="auto"/>
        <w:right w:val="none" w:sz="0" w:space="0" w:color="auto"/>
      </w:divBdr>
      <w:divsChild>
        <w:div w:id="555777131">
          <w:marLeft w:val="187"/>
          <w:marRight w:val="0"/>
          <w:marTop w:val="0"/>
          <w:marBottom w:val="0"/>
          <w:divBdr>
            <w:top w:val="none" w:sz="0" w:space="0" w:color="auto"/>
            <w:left w:val="none" w:sz="0" w:space="0" w:color="auto"/>
            <w:bottom w:val="none" w:sz="0" w:space="0" w:color="auto"/>
            <w:right w:val="none" w:sz="0" w:space="0" w:color="auto"/>
          </w:divBdr>
        </w:div>
        <w:div w:id="814839229">
          <w:marLeft w:val="187"/>
          <w:marRight w:val="0"/>
          <w:marTop w:val="0"/>
          <w:marBottom w:val="0"/>
          <w:divBdr>
            <w:top w:val="none" w:sz="0" w:space="0" w:color="auto"/>
            <w:left w:val="none" w:sz="0" w:space="0" w:color="auto"/>
            <w:bottom w:val="none" w:sz="0" w:space="0" w:color="auto"/>
            <w:right w:val="none" w:sz="0" w:space="0" w:color="auto"/>
          </w:divBdr>
        </w:div>
        <w:div w:id="1739403098">
          <w:marLeft w:val="187"/>
          <w:marRight w:val="0"/>
          <w:marTop w:val="0"/>
          <w:marBottom w:val="0"/>
          <w:divBdr>
            <w:top w:val="none" w:sz="0" w:space="0" w:color="auto"/>
            <w:left w:val="none" w:sz="0" w:space="0" w:color="auto"/>
            <w:bottom w:val="none" w:sz="0" w:space="0" w:color="auto"/>
            <w:right w:val="none" w:sz="0" w:space="0" w:color="auto"/>
          </w:divBdr>
        </w:div>
      </w:divsChild>
    </w:div>
    <w:div w:id="2005038560">
      <w:bodyDiv w:val="1"/>
      <w:marLeft w:val="0"/>
      <w:marRight w:val="0"/>
      <w:marTop w:val="0"/>
      <w:marBottom w:val="0"/>
      <w:divBdr>
        <w:top w:val="none" w:sz="0" w:space="0" w:color="auto"/>
        <w:left w:val="none" w:sz="0" w:space="0" w:color="auto"/>
        <w:bottom w:val="none" w:sz="0" w:space="0" w:color="auto"/>
        <w:right w:val="none" w:sz="0" w:space="0" w:color="auto"/>
      </w:divBdr>
    </w:div>
    <w:div w:id="2131824165">
      <w:bodyDiv w:val="1"/>
      <w:marLeft w:val="0"/>
      <w:marRight w:val="0"/>
      <w:marTop w:val="0"/>
      <w:marBottom w:val="0"/>
      <w:divBdr>
        <w:top w:val="none" w:sz="0" w:space="0" w:color="auto"/>
        <w:left w:val="none" w:sz="0" w:space="0" w:color="auto"/>
        <w:bottom w:val="none" w:sz="0" w:space="0" w:color="auto"/>
        <w:right w:val="none" w:sz="0" w:space="0" w:color="auto"/>
      </w:divBdr>
    </w:div>
    <w:div w:id="213563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image" Target="media/image9.png"/><Relationship Id="rId33"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header" Target="header3.xml"/><Relationship Id="rId37" Type="http://schemas.microsoft.com/office/2019/05/relationships/documenttasks" Target="documenttasks/documenttasks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7.png"/><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1.xml"/><Relationship Id="rId35"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AAC76CE0-E1F5-4053-91FD-6C3E06C01C46}">
    <t:Anchor>
      <t:Comment id="639636639"/>
    </t:Anchor>
    <t:History>
      <t:Event id="{612D6CDC-753E-4DB7-89FE-94F0ED4A8569}" time="2022-05-09T09:36:14.381Z">
        <t:Attribution userId="S::jahrendts@gavi.org::74829cd0-1a21-4cda-8eab-6933fb43b8d4" userProvider="AD" userName="Johannes Ahrendts"/>
        <t:Anchor>
          <t:Comment id="1241899523"/>
        </t:Anchor>
        <t:Create/>
      </t:Event>
      <t:Event id="{86E9A69B-E43A-425A-90D8-0A4CF9260EFE}" time="2022-05-09T09:36:14.381Z">
        <t:Attribution userId="S::jahrendts@gavi.org::74829cd0-1a21-4cda-8eab-6933fb43b8d4" userProvider="AD" userName="Johannes Ahrendts"/>
        <t:Anchor>
          <t:Comment id="1241899523"/>
        </t:Anchor>
        <t:Assign userId="S::lcole@gavi.org::971e6220-ac8b-4eac-a693-d3b54f4586d1" userProvider="AD" userName="Lindsey Cole"/>
      </t:Event>
      <t:Event id="{BB37A245-671A-46EA-8875-306AFA926A5F}" time="2022-05-09T09:36:14.381Z">
        <t:Attribution userId="S::jahrendts@gavi.org::74829cd0-1a21-4cda-8eab-6933fb43b8d4" userProvider="AD" userName="Johannes Ahrendts"/>
        <t:Anchor>
          <t:Comment id="1241899523"/>
        </t:Anchor>
        <t:SetTitle title="…Regarding the M&amp;L plan, in the FPP step back there's a lot of discussion on the future of the M&amp;L plan, whether it'll still be needed. So I'm not sure we should be asking for updates when the document might become obsolete. Also looping in @Lindsey Co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286F96ADC165234798F7253E0F31955B" ma:contentTypeVersion="71" ma:contentTypeDescription="" ma:contentTypeScope="" ma:versionID="16c061c5c4dc4ea17f5e261d47d5b2e1">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db612b8eac850b8548cf89fa5e8ec8fa" ns2:_="" ns3:_="">
    <xsd:import namespace="d0706217-df7c-4bf4-936d-b09aa3b837af"/>
    <xsd:import namespace="55894003-98dc-4f3e-8669-85b90bdbcc8c"/>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GAVI-438364776-1090285</_dlc_DocId>
    <_dlc_DocIdUrl xmlns="55894003-98dc-4f3e-8669-85b90bdbcc8c">
      <Url>https://gavinet.sharepoint.com/teams/PAP/srp/_layouts/15/DocIdRedir.aspx?ID=GAVI-438364776-1090285</Url>
      <Description>GAVI-438364776-1090285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3cb0222-e980-4273-ad97-85dba3159c09" ContentTypeId="0x0101000ECC9CB1D2D1C844AAE9B2B7191C5509"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BED831-CE49-497F-A0D2-1A1D112E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7A423-8645-4FE9-9901-12011D87AC9F}">
  <ds:schemaRefs>
    <ds:schemaRef ds:uri="http://schemas.openxmlformats.org/officeDocument/2006/bibliography"/>
  </ds:schemaRefs>
</ds:datastoreItem>
</file>

<file path=customXml/itemProps3.xml><?xml version="1.0" encoding="utf-8"?>
<ds:datastoreItem xmlns:ds="http://schemas.openxmlformats.org/officeDocument/2006/customXml" ds:itemID="{F2BADD97-0881-447D-9E10-D83F3E60368A}">
  <ds:schemaRefs>
    <ds:schemaRef ds:uri="http://purl.org/dc/terms/"/>
    <ds:schemaRef ds:uri="d0706217-df7c-4bf4-936d-b09aa3b837af"/>
    <ds:schemaRef ds:uri="http://schemas.microsoft.com/office/2006/documentManagement/types"/>
    <ds:schemaRef ds:uri="http://schemas.microsoft.com/office/infopath/2007/PartnerControls"/>
    <ds:schemaRef ds:uri="55894003-98dc-4f3e-8669-85b90bdbcc8c"/>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39A55AF-0C75-4137-8E18-8A1917D04D07}">
  <ds:schemaRefs>
    <ds:schemaRef ds:uri="http://schemas.microsoft.com/sharepoint/v3/contenttype/forms"/>
  </ds:schemaRefs>
</ds:datastoreItem>
</file>

<file path=customXml/itemProps5.xml><?xml version="1.0" encoding="utf-8"?>
<ds:datastoreItem xmlns:ds="http://schemas.openxmlformats.org/officeDocument/2006/customXml" ds:itemID="{E60B5B9F-F334-411C-BA5F-B4736F1FFEC3}">
  <ds:schemaRefs>
    <ds:schemaRef ds:uri="Microsoft.SharePoint.Taxonomy.ContentTypeSync"/>
  </ds:schemaRefs>
</ds:datastoreItem>
</file>

<file path=customXml/itemProps6.xml><?xml version="1.0" encoding="utf-8"?>
<ds:datastoreItem xmlns:ds="http://schemas.openxmlformats.org/officeDocument/2006/customXml" ds:itemID="{44B9DA8A-E0FF-4532-BBB8-2FEFBCDB93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2320</Words>
  <Characters>13225</Characters>
  <Application>Microsoft Office Word</Application>
  <DocSecurity>0</DocSecurity>
  <Lines>110</Lines>
  <Paragraphs>31</Paragraphs>
  <ScaleCrop>false</ScaleCrop>
  <Company>GAVI</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 Lefevre</dc:creator>
  <cp:keywords/>
  <dc:description/>
  <cp:lastModifiedBy>Reme Lefevre</cp:lastModifiedBy>
  <cp:revision>2</cp:revision>
  <cp:lastPrinted>2022-05-04T08:29:00Z</cp:lastPrinted>
  <dcterms:created xsi:type="dcterms:W3CDTF">2024-07-23T11:43:00Z</dcterms:created>
  <dcterms:modified xsi:type="dcterms:W3CDTF">2024-07-23T11:43:00Z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2020-05-12T14:22:07Z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1dd473e5-4cf8-4f76-99a7-000009e5c6b9</vt:lpwstr>
  </property>
  <property fmtid="{D5CDD505-2E9C-101B-9397-08002B2CF9AE}" pid="8" name="MSIP_Label_0a957285-7815-485a-9751-5b273b784ad5_ContentBits">
    <vt:lpwstr>0</vt:lpwstr>
  </property>
  <property fmtid="{D5CDD505-2E9C-101B-9397-08002B2CF9AE}" pid="9" name="ContentTypeId">
    <vt:lpwstr>0x0101000ECC9CB1D2D1C844AAE9B2B7191C550900286F96ADC165234798F7253E0F31955B</vt:lpwstr>
  </property>
  <property fmtid="{D5CDD505-2E9C-101B-9397-08002B2CF9AE}" pid="10" name="SharedWithUsers">
    <vt:lpwstr>34;#Hope Johnson</vt:lpwstr>
  </property>
  <property fmtid="{D5CDD505-2E9C-101B-9397-08002B2CF9AE}" pid="11" name="_dlc_DocIdItemGuid">
    <vt:lpwstr>80b52d7e-4a25-438d-884f-1ccf021cfc24</vt:lpwstr>
  </property>
</Properties>
</file>